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00" w:before="156" w:after="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  <w:lang w:val="zh-CN" w:eastAsia="zh-CN"/>
        </w:rPr>
      </w:pPr>
      <w:r>
        <w:rPr>
          <w:rFonts w:ascii="楷体_GB2312;楷体" w:hAnsi="楷体_GB2312;楷体" w:hint="eastAsia" w:eastAsia="楷体_GB2312;楷体"/>
          <w:b/>
          <w:bCs/>
          <w:sz w:val="36"/>
        </w:rPr>
        <w:t xml:space="preserve"> </w:t>
      </w:r>
      <w:r>
        <w:rPr>
          <w:rFonts w:ascii="楷体_GB2312;楷体" w:hAnsi="楷体_GB2312;楷体" w:hint="eastAsia" w:eastAsia="楷体_GB2312;楷体"/>
          <w:b/>
          <w:bCs/>
          <w:sz w:val="36"/>
          <w:lang w:val="zh-CN" w:eastAsia="zh-CN"/>
        </w:rPr>
        <w:t>广东金融学院</w:t>
      </w:r>
    </w:p>
    <w:p>
      <w:pPr>
        <w:pStyle w:val="Normal"/>
        <w:spacing w:lineRule="exact" w:line="60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</w:rPr>
      </w:pPr>
      <w:r>
        <w:rPr>
          <w:rFonts w:eastAsia="楷体_GB2312;楷体" w:hint="eastAsia" w:ascii="楷体_GB2312;楷体" w:hAnsi="楷体_GB2312;楷体"/>
          <w:b/>
          <w:bCs/>
          <w:sz w:val="36"/>
        </w:rPr>
        <w:t>20</w:t>
      </w:r>
      <w:r>
        <w:rPr>
          <w:rFonts w:eastAsia="楷体_GB2312;楷体" w:hint="eastAsia" w:ascii="楷体_GB2312;楷体" w:hAnsi="楷体_GB2312;楷体"/>
          <w:b/>
          <w:bCs/>
          <w:sz w:val="36"/>
          <w:u w:val="single"/>
        </w:rPr>
        <w:t>25</w:t>
      </w:r>
      <w:r>
        <w:rPr>
          <w:rFonts w:eastAsia="楷体_GB2312;楷体" w:hint="eastAsia" w:ascii="楷体_GB2312;楷体" w:hAnsi="楷体_GB2312;楷体"/>
          <w:b/>
          <w:bCs/>
          <w:sz w:val="36"/>
        </w:rPr>
        <w:t>/20</w:t>
      </w:r>
      <w:r>
        <w:rPr>
          <w:rFonts w:eastAsia="楷体_GB2312;楷体" w:hint="eastAsia" w:ascii="楷体_GB2312;楷体" w:hAnsi="楷体_GB2312;楷体"/>
          <w:b/>
          <w:bCs/>
          <w:sz w:val="36"/>
          <w:u w:val="single"/>
        </w:rPr>
        <w:t>26</w:t>
      </w:r>
      <w:r>
        <w:rPr>
          <w:rFonts w:ascii="楷体_GB2312;楷体" w:hAnsi="楷体_GB2312;楷体" w:hint="eastAsia" w:eastAsia="楷体_GB2312;楷体"/>
          <w:b/>
          <w:bCs/>
          <w:sz w:val="36"/>
        </w:rPr>
        <w:t>学年第二学期考试试题</w:t>
      </w:r>
    </w:p>
    <w:p>
      <w:pPr>
        <w:pStyle w:val="Normal"/>
        <w:spacing w:lineRule="exact" w:line="60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</w:rPr>
      </w:pPr>
      <w:r>
        <w:rPr>
          <w:rFonts w:ascii="楷体_GB2312;楷体" w:hAnsi="楷体_GB2312;楷体" w:hint="eastAsia" w:eastAsia="楷体_GB2312;楷体"/>
          <w:b/>
          <w:bCs/>
          <w:sz w:val="36"/>
        </w:rPr>
        <w:t>标准答案及评分标准</w:t>
      </w:r>
      <w:r>
        <w:rPr>
          <w:rFonts w:eastAsia="楷体_GB2312;楷体" w:hint="eastAsia" w:ascii="楷体_GB2312;楷体" w:hAnsi="楷体_GB2312;楷体"/>
          <w:b/>
          <w:bCs/>
          <w:sz w:val="36"/>
        </w:rPr>
        <w:t xml:space="preserve">( A </w:t>
      </w:r>
      <w:r>
        <w:rPr>
          <w:rFonts w:ascii="楷体_GB2312;楷体" w:hAnsi="楷体_GB2312;楷体" w:hint="eastAsia" w:eastAsia="楷体_GB2312;楷体"/>
          <w:b/>
          <w:bCs/>
          <w:sz w:val="36"/>
        </w:rPr>
        <w:t>卷</w:t>
      </w:r>
      <w:r>
        <w:rPr>
          <w:rFonts w:eastAsia="楷体_GB2312;楷体" w:hint="eastAsia" w:ascii="楷体_GB2312;楷体" w:hAnsi="楷体_GB2312;楷体"/>
          <w:b/>
          <w:bCs/>
          <w:sz w:val="36"/>
        </w:rPr>
        <w:t>)</w:t>
      </w:r>
    </w:p>
    <w:p>
      <w:pPr>
        <w:pStyle w:val="Normal"/>
        <w:spacing w:before="93" w:after="0"/>
        <w:ind w:firstLineChars="0" w:firstLine="0" w:startChars="342" w:endChars="0" w:end="0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【课程名称】       </w:t>
      </w:r>
      <w:r>
        <w:rPr>
          <w:rFonts w:hint="eastAsia"/>
          <w:sz w:val="24"/>
        </w:rPr>
        <w:t xml:space="preserve">        </w:t>
      </w:r>
      <w:r>
        <w:rPr>
          <w:rFonts w:hint="eastAsia"/>
          <w:color w:val="000000"/>
          <w:sz w:val="24"/>
        </w:rPr>
        <w:t xml:space="preserve"> 课程代码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</w:t>
      </w:r>
      <w:r>
        <w:rPr>
          <w:rFonts w:cs="宋体" w:ascii="宋体" w:hAnsi="宋体"/>
          <w:sz w:val="24"/>
          <w:u w:val="single"/>
        </w:rPr>
        <w:t>【课程代码】</w:t>
      </w:r>
      <w:r>
        <w:rPr>
          <w:rFonts w:cs="宋体" w:hint="eastAsia" w:ascii="宋体" w:hAnsi="宋体"/>
          <w:sz w:val="24"/>
          <w:u w:val="single"/>
        </w:rPr>
      </w:r>
      <w:r>
        <w:rPr>
          <w:rFonts w:hint="eastAsia"/>
          <w:sz w:val="24"/>
          <w:u w:val="single"/>
        </w:rPr>
        <w:t xml:space="preserve">   </w:t>
      </w:r>
    </w:p>
    <w:p>
      <w:pPr>
        <w:pStyle w:val="Normal"/>
        <w:spacing w:before="93" w:after="0"/>
        <w:ind w:firstLineChars="0" w:firstLine="0" w:startChars="342" w:endChars="0" w:end="0"/>
        <w:rPr>
          <w:rFonts w:hint="eastAsia"/>
          <w:sz w:val="24"/>
          <w:u w:val="single"/>
        </w:rPr>
      </w:pPr>
      <w:r>
        <w:rPr>
          <w:rFonts w:hint="eastAsia"/>
          <w:color w:val="000000"/>
          <w:sz w:val="24"/>
        </w:rPr>
        <w:t>适用班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【班级名称1】,【班级名称2】                                                   </w:t>
      </w:r>
    </w:p>
    <w:p>
      <w:pPr>
        <w:pStyle w:val="Normal"/>
        <w:spacing w:before="93" w:after="156"/>
        <w:ind w:firstLineChars="0" w:firstLine="0" w:startChars="342" w:endChars="0" w:end="0"/>
        <w:rPr>
          <w:rFonts w:hint="eastAsia"/>
          <w:b/>
          <w:sz w:val="24"/>
        </w:rPr>
      </w:pPr>
      <w:r>
        <w:rPr>
          <w:rFonts w:hint="eastAsia"/>
          <w:sz w:val="24"/>
        </w:rPr>
        <w:t>出卷老师：</w:t>
      </w:r>
      <w:r>
        <w:rPr>
          <w:rFonts w:hint="eastAsia"/>
          <w:sz w:val="24"/>
          <w:u w:val="single"/>
        </w:rPr>
        <w:t xml:space="preserve"> 【教师姓名】 </w:t>
      </w:r>
      <w:r>
        <w:rPr>
          <w:rFonts w:hint="eastAsia"/>
          <w:sz w:val="24"/>
        </w:rPr>
        <w:t>考试方式：</w:t>
      </w:r>
      <w:r>
        <w:rPr>
          <w:rFonts w:hint="eastAsia"/>
          <w:sz w:val="24"/>
          <w:u w:val="single"/>
        </w:rPr>
        <w:t xml:space="preserve">  闭卷      </w:t>
      </w:r>
      <w:r>
        <w:rPr>
          <w:rFonts w:hint="eastAsia"/>
          <w:sz w:val="24"/>
        </w:rPr>
        <w:t>卷面总分：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100    </w:t>
      </w:r>
      <w:r>
        <w:rPr>
          <w:rFonts w:hint="eastAsia"/>
          <w:sz w:val="24"/>
        </w:rPr>
        <w:t>分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一、单选题（本题共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1. (B)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2. (C)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3. (D)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4. (A)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5. (A)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二、填空题（本题共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spacing w:lineRule="auto" w:line="360"/>
        <w:ind w:firstLineChars="200" w:startChars="0" w:start="0" w:endChars="0" w:end="0"/>
        <w:rPr>
          <w:rFonts w:eastAsia="宋体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-1, 2, 3</w:t>
      </w:r>
      <w:r>
        <w:rPr>
          <w:rFonts w:hint="eastAsia"/>
          <w:sz w:val="24"/>
        </w:rPr>
        <w:t>（错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个扣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90°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29920" cy="457200"/>
            <wp:effectExtent l="0" t="0" r="0" b="0"/>
            <wp:docPr id="1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12" r="-8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（写成转置矩阵扣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对称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（正负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，只写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也算对）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三、计算题（本题共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40</w:t>
      </w:r>
      <w:r>
        <w:rPr>
          <w:rFonts w:hint="eastAsia"/>
          <w:b/>
          <w:sz w:val="24"/>
        </w:rPr>
        <w:t>分）</w:t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/>
      </w:pPr>
      <w:r>
        <w:rPr>
          <w:rFonts w:hint="eastAsia"/>
          <w:bCs/>
          <w:sz w:val="24"/>
        </w:rPr>
        <w:t xml:space="preserve">        </w:t>
      </w:r>
      <w:r>
        <w:rPr/>
        <w:drawing>
          <wp:inline distT="0" distB="0" distL="0" distR="0">
            <wp:extent cx="3184525" cy="1458595"/>
            <wp:effectExtent l="0" t="0" r="0" b="0"/>
            <wp:docPr id="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145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75580" cy="2725420"/>
            <wp:effectExtent l="0" t="0" r="0" b="0"/>
            <wp:docPr id="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/>
        </w:rPr>
      </w:pPr>
      <w:r>
        <w:rPr>
          <w:rFonts w:hint="eastAsia"/>
        </w:rPr>
        <w:t>评分：第</w:t>
      </w:r>
      <w:r>
        <w:rPr>
          <w:rFonts w:eastAsia="宋体" w:hint="eastAsia"/>
        </w:rPr>
        <w:t>1</w:t>
      </w:r>
      <w:r>
        <w:rPr>
          <w:rFonts w:hint="eastAsia"/>
        </w:rPr>
        <w:t>问</w:t>
      </w:r>
      <w:r>
        <w:rPr>
          <w:rFonts w:eastAsia="宋体" w:hint="eastAsia"/>
        </w:rPr>
        <w:t>4</w:t>
      </w:r>
      <w:r>
        <w:rPr>
          <w:rFonts w:hint="eastAsia"/>
        </w:rPr>
        <w:t>分，第</w:t>
      </w:r>
      <w:r>
        <w:rPr>
          <w:rFonts w:eastAsia="宋体" w:hint="eastAsia"/>
        </w:rPr>
        <w:t>2</w:t>
      </w:r>
      <w:r>
        <w:rPr>
          <w:rFonts w:hint="eastAsia"/>
        </w:rPr>
        <w:t>问</w:t>
      </w:r>
      <w:r>
        <w:rPr>
          <w:rFonts w:eastAsia="宋体" w:hint="eastAsia"/>
        </w:rPr>
        <w:t>1</w:t>
      </w:r>
      <w:r>
        <w:rPr>
          <w:rFonts w:hint="eastAsia"/>
        </w:rPr>
        <w:t>分。</w:t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已知三阶方阵</w:t>
      </w:r>
      <w:r>
        <w:rPr>
          <w:bCs/>
          <w:sz w:val="24"/>
        </w:rPr>
        <w:drawing>
          <wp:inline distT="0" distB="0" distL="0" distR="0">
            <wp:extent cx="980440" cy="586105"/>
            <wp:effectExtent l="0" t="0" r="0" b="0"/>
            <wp:docPr id="4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12" r="-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求矩阵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的所有特征值；</w:t>
      </w:r>
    </w:p>
    <w:p>
      <w:pPr>
        <w:pStyle w:val="Normal"/>
        <w:numPr>
          <w:ilvl w:val="0"/>
          <w:numId w:val="1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求每个特征值对应的线性无关特征向量；</w:t>
      </w:r>
    </w:p>
    <w:p>
      <w:pPr>
        <w:pStyle w:val="Normal"/>
        <w:numPr>
          <w:ilvl w:val="0"/>
          <w:numId w:val="1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完成特征分解，写出 </w:t>
      </w:r>
      <w:r>
        <w:rPr>
          <w:rFonts w:hint="eastAsia"/>
          <w:bCs/>
          <w:sz w:val="24"/>
        </w:rPr>
        <w:t>A=P</w:t>
      </w:r>
      <w:r>
        <w:rPr>
          <w:rFonts w:cs="Times New Roman"/>
          <w:bCs/>
          <w:sz w:val="24"/>
        </w:rPr>
        <w:t>Λ</w:t>
      </w:r>
      <w:r>
        <w:rPr>
          <w:rFonts w:hint="eastAsia"/>
          <w:bCs/>
          <w:sz w:val="24"/>
        </w:rPr>
        <w:t xml:space="preserve"> P</w:t>
      </w:r>
      <w:r>
        <w:rPr>
          <w:rFonts w:hint="eastAsia"/>
          <w:bCs/>
          <w:sz w:val="24"/>
          <w:vertAlign w:val="superscript"/>
        </w:rPr>
        <w:t>-1</w:t>
      </w:r>
      <w:r>
        <w:rPr>
          <w:rFonts w:hint="eastAsia"/>
          <w:bCs/>
          <w:sz w:val="24"/>
        </w:rPr>
        <w:t xml:space="preserve"> (</w:t>
      </w:r>
      <w:r>
        <w:rPr>
          <w:rFonts w:hint="eastAsia"/>
          <w:bCs/>
          <w:sz w:val="24"/>
        </w:rPr>
        <w:t>只需写出</w:t>
      </w:r>
      <w:r>
        <w:rPr>
          <w:rFonts w:hint="eastAsia"/>
          <w:bCs/>
          <w:sz w:val="24"/>
        </w:rPr>
        <w:t>P</w:t>
      </w:r>
      <w:r>
        <w:rPr>
          <w:rFonts w:hint="eastAsia"/>
          <w:bCs/>
          <w:sz w:val="24"/>
        </w:rPr>
        <w:t>和</w:t>
      </w:r>
      <w:r>
        <w:rPr>
          <w:rFonts w:cs="Times New Roman"/>
          <w:bCs/>
          <w:sz w:val="24"/>
        </w:rPr>
        <w:t>Λ</w:t>
      </w:r>
      <w:r>
        <w:rPr>
          <w:rFonts w:hint="eastAsia"/>
          <w:bCs/>
          <w:sz w:val="24"/>
        </w:rPr>
        <w:t>的表达式，不需要验证等式成立，这里</w:t>
      </w:r>
      <w:r>
        <w:rPr>
          <w:rFonts w:cs="Times New Roman"/>
          <w:bCs/>
          <w:sz w:val="24"/>
        </w:rPr>
        <w:t>Λ</w:t>
      </w:r>
      <w:r>
        <w:rPr>
          <w:rFonts w:cs="Times New Roman" w:hint="eastAsia"/>
          <w:bCs/>
          <w:sz w:val="24"/>
        </w:rPr>
        <w:t>是对角矩阵。</w:t>
      </w:r>
      <w:r>
        <w:rPr>
          <w:rFonts w:hint="eastAsia"/>
          <w:bCs/>
          <w:sz w:val="24"/>
        </w:rPr>
        <w:t>)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jc w:val="center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5266690" cy="3001010"/>
            <wp:effectExtent l="0" t="0" r="0" b="0"/>
            <wp:docPr id="5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jc w:val="both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评分：第</w:t>
      </w:r>
      <w:r>
        <w:rPr>
          <w:rFonts w:eastAsia="宋体" w:hint="eastAsia"/>
          <w:bCs/>
          <w:sz w:val="24"/>
        </w:rPr>
        <w:t>1</w:t>
      </w:r>
      <w:r>
        <w:rPr>
          <w:rFonts w:hint="eastAsia"/>
          <w:bCs/>
          <w:sz w:val="24"/>
        </w:rPr>
        <w:t>问和第</w:t>
      </w:r>
      <w:r>
        <w:rPr>
          <w:rFonts w:eastAsia="宋体" w:hint="eastAsia"/>
          <w:bCs/>
          <w:sz w:val="24"/>
        </w:rPr>
        <w:t>2</w:t>
      </w:r>
      <w:r>
        <w:rPr>
          <w:rFonts w:hint="eastAsia"/>
          <w:bCs/>
          <w:sz w:val="24"/>
        </w:rPr>
        <w:t>问各</w:t>
      </w:r>
      <w:r>
        <w:rPr>
          <w:rFonts w:eastAsia="宋体" w:hint="eastAsia"/>
          <w:bCs/>
          <w:sz w:val="24"/>
        </w:rPr>
        <w:t>2</w:t>
      </w:r>
      <w:r>
        <w:rPr>
          <w:rFonts w:hint="eastAsia"/>
          <w:bCs/>
          <w:sz w:val="24"/>
        </w:rPr>
        <w:t>分，第</w:t>
      </w:r>
      <w:r>
        <w:rPr>
          <w:rFonts w:eastAsia="宋体" w:hint="eastAsia"/>
          <w:bCs/>
          <w:sz w:val="24"/>
        </w:rPr>
        <w:t>3</w:t>
      </w:r>
      <w:r>
        <w:rPr>
          <w:rFonts w:hint="eastAsia"/>
          <w:bCs/>
          <w:sz w:val="24"/>
        </w:rPr>
        <w:t>问</w:t>
      </w:r>
      <w:r>
        <w:rPr>
          <w:rFonts w:eastAsia="宋体" w:hint="eastAsia"/>
          <w:bCs/>
          <w:sz w:val="24"/>
        </w:rPr>
        <w:t>1</w:t>
      </w:r>
      <w:r>
        <w:rPr>
          <w:rFonts w:hint="eastAsia"/>
          <w:bCs/>
          <w:sz w:val="24"/>
        </w:rPr>
        <w:t>分。</w:t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设有向量组：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drawing>
          <wp:inline distT="0" distB="0" distL="0" distR="0">
            <wp:extent cx="2160905" cy="394970"/>
            <wp:effectExtent l="0" t="0" r="0" b="0"/>
            <wp:docPr id="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" t="-18" r="-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39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1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求由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cs="Arial" w:hint="eastAsia" w:ascii="Arial" w:hAnsi="Arial"/>
          <w:bCs/>
          <w:sz w:val="24"/>
        </w:rPr>
        <w:t>,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生成的子空间</w:t>
      </w:r>
      <w:r>
        <w:rPr>
          <w:rFonts w:hint="eastAsia"/>
          <w:bCs/>
          <w:sz w:val="24"/>
        </w:rPr>
        <w:t>L(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cs="Arial" w:hint="eastAsia" w:ascii="Arial" w:hAnsi="Arial"/>
          <w:bCs/>
          <w:sz w:val="24"/>
        </w:rPr>
        <w:t>,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与由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cs="Arial" w:hint="eastAsia" w:ascii="Arial" w:hAnsi="Arial"/>
          <w:bCs/>
          <w:position w:val="0"/>
          <w:sz w:val="24"/>
          <w:vertAlign w:val="baseline"/>
        </w:rPr>
        <w:t>,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 xml:space="preserve">生成的子空间 </w:t>
      </w:r>
      <w:r>
        <w:rPr>
          <w:rFonts w:hint="eastAsia"/>
          <w:bCs/>
          <w:sz w:val="24"/>
        </w:rPr>
        <w:t>L(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ascii="Arial" w:hAnsi="Arial" w:cs="Arial" w:hint="eastAsia"/>
          <w:bCs/>
          <w:sz w:val="24"/>
        </w:rPr>
        <w:t>，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 xml:space="preserve">) </w:t>
      </w:r>
      <w:r>
        <w:rPr>
          <w:rFonts w:hint="eastAsia"/>
          <w:bCs/>
          <w:sz w:val="24"/>
        </w:rPr>
        <w:t>的交的基与维数。</w:t>
      </w:r>
    </w:p>
    <w:p>
      <w:pPr>
        <w:pStyle w:val="Normal"/>
        <w:numPr>
          <w:ilvl w:val="0"/>
          <w:numId w:val="0"/>
        </w:numPr>
        <w:spacing w:lineRule="auto" w:line="240"/>
        <w:ind w:firstLineChars="1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auto" w:line="240"/>
        <w:ind w:firstLineChars="100" w:startChars="0" w:start="0" w:endChars="0" w:end="0"/>
        <w:jc w:val="star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250180" cy="2238375"/>
            <wp:effectExtent l="0" t="0" r="0" b="0"/>
            <wp:docPr id="7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给定矩阵</w:t>
      </w:r>
      <w:r>
        <w:rPr>
          <w:rFonts w:hint="eastAsia"/>
          <w:bCs/>
          <w:sz w:val="24"/>
        </w:rPr>
        <w:drawing>
          <wp:inline distT="0" distB="0" distL="0" distR="0">
            <wp:extent cx="1050925" cy="617855"/>
            <wp:effectExtent l="0" t="0" r="0" b="0"/>
            <wp:docPr id="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" t="-12" r="-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61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， </w:t>
      </w:r>
    </w:p>
    <w:p>
      <w:pPr>
        <w:pStyle w:val="Normal"/>
        <w:numPr>
          <w:ilvl w:val="0"/>
          <w:numId w:val="2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计算它的代数重数和几何重数，并且判断它是否可以对角化。</w:t>
      </w:r>
    </w:p>
    <w:p>
      <w:pPr>
        <w:pStyle w:val="Normal"/>
        <w:numPr>
          <w:ilvl w:val="0"/>
          <w:numId w:val="2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求它的普通特征向量和广义特征向量，并最终写成一个矩阵</w:t>
      </w:r>
      <w:r>
        <w:rPr>
          <w:rFonts w:hint="eastAsia"/>
          <w:bCs/>
          <w:sz w:val="24"/>
        </w:rPr>
        <w:t>P</w:t>
      </w:r>
      <w:r>
        <w:rPr>
          <w:rFonts w:hint="eastAsia"/>
          <w:bCs/>
          <w:sz w:val="24"/>
        </w:rPr>
        <w:t>。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211320" cy="1717040"/>
            <wp:effectExtent l="0" t="0" r="0" b="0"/>
            <wp:docPr id="9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171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417060" cy="2451100"/>
            <wp:effectExtent l="0" t="0" r="0" b="0"/>
            <wp:docPr id="10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415155" cy="691515"/>
            <wp:effectExtent l="0" t="0" r="0" b="0"/>
            <wp:docPr id="11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" t="-8" r="-1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69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将三维向量组</w:t>
      </w:r>
      <w:r>
        <w:rPr>
          <w:rFonts w:hint="eastAsia"/>
          <w:bCs/>
          <w:sz w:val="24"/>
        </w:rPr>
        <w:drawing>
          <wp:inline distT="0" distB="0" distL="0" distR="0">
            <wp:extent cx="1712595" cy="466090"/>
            <wp:effectExtent l="0" t="0" r="0" b="0"/>
            <wp:docPr id="12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用施密特正交化方法化为</w:t>
      </w:r>
      <w:r>
        <w:rPr>
          <w:rFonts w:hint="eastAsia"/>
          <w:bCs/>
          <w:sz w:val="24"/>
        </w:rPr>
        <w:t>R</w:t>
      </w:r>
      <w:r>
        <w:rPr>
          <w:rFonts w:hint="eastAsia"/>
          <w:bCs/>
          <w:sz w:val="24"/>
          <w:vertAlign w:val="superscript"/>
        </w:rPr>
        <w:t>3</w:t>
      </w:r>
      <w:r>
        <w:rPr>
          <w:rFonts w:hint="eastAsia"/>
          <w:bCs/>
          <w:position w:val="0"/>
          <w:sz w:val="24"/>
          <w:vertAlign w:val="baseline"/>
        </w:rPr>
        <w:t>的一组</w:t>
      </w:r>
      <w:r>
        <w:rPr>
          <w:rFonts w:hint="eastAsia"/>
          <w:bCs/>
          <w:sz w:val="24"/>
        </w:rPr>
        <w:t>标准正交基。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253990" cy="2625090"/>
            <wp:effectExtent l="0" t="0" r="0" b="0"/>
            <wp:docPr id="13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271135" cy="1326515"/>
            <wp:effectExtent l="0" t="0" r="0" b="0"/>
            <wp:docPr id="14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" t="-6" r="-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32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eastAsia="宋体" w:hint="eastAsia"/>
          <w:bCs/>
          <w:sz w:val="24"/>
        </w:rPr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设三阶实矩阵</w:t>
      </w:r>
      <w:r>
        <w:rPr>
          <w:rFonts w:hint="eastAsia"/>
          <w:bCs/>
          <w:sz w:val="24"/>
        </w:rPr>
        <w:drawing>
          <wp:inline distT="0" distB="0" distL="0" distR="0">
            <wp:extent cx="1202055" cy="728980"/>
            <wp:effectExtent l="0" t="0" r="0" b="0"/>
            <wp:docPr id="15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72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cs="Times New Roman" w:hint="eastAsia"/>
          <w:bCs/>
          <w:sz w:val="24"/>
        </w:rPr>
      </w:pPr>
      <w:r>
        <w:rPr>
          <w:rFonts w:hint="eastAsia"/>
          <w:bCs/>
          <w:sz w:val="24"/>
        </w:rPr>
        <w:t>有</w:t>
      </w:r>
      <w:r>
        <w:rPr>
          <w:rFonts w:hint="eastAsia"/>
          <w:bCs/>
          <w:sz w:val="24"/>
        </w:rPr>
        <w:t xml:space="preserve">奇异值分解 </w:t>
      </w:r>
      <w:r>
        <w:rPr>
          <w:rFonts w:eastAsia="宋体" w:hint="eastAsia"/>
          <w:bCs/>
          <w:sz w:val="24"/>
        </w:rPr>
        <w:t>A=U</w:t>
      </w:r>
      <w:r>
        <w:rPr>
          <w:rFonts w:eastAsia="宋体" w:cs="Times New Roman"/>
          <w:bCs/>
          <w:sz w:val="24"/>
        </w:rPr>
        <w:t>Σ</w:t>
      </w:r>
      <w:r>
        <w:rPr>
          <w:rFonts w:eastAsia="宋体" w:hint="eastAsia"/>
          <w:bCs/>
          <w:sz w:val="24"/>
        </w:rPr>
        <w:t>V</w:t>
      </w:r>
      <w:r>
        <w:rPr>
          <w:rFonts w:hint="eastAsia"/>
          <w:bCs/>
          <w:sz w:val="24"/>
          <w:vertAlign w:val="superscript"/>
        </w:rPr>
        <w:t>T</w:t>
      </w:r>
      <w:r>
        <w:rPr>
          <w:rFonts w:hint="eastAsia"/>
          <w:bCs/>
          <w:sz w:val="24"/>
        </w:rPr>
        <w:t>，求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所有的奇异值并写出</w:t>
      </w:r>
      <w:r>
        <w:rPr>
          <w:rFonts w:hint="eastAsia"/>
          <w:bCs/>
          <w:sz w:val="24"/>
        </w:rPr>
        <w:t>矩阵</w:t>
      </w:r>
      <w:r>
        <w:rPr>
          <w:rFonts w:eastAsia="宋体" w:cs="Times New Roman"/>
          <w:bCs/>
          <w:sz w:val="24"/>
        </w:rPr>
        <w:t>Σ</w:t>
      </w:r>
      <w:r>
        <w:rPr>
          <w:rFonts w:cs="Times New Roman" w:hint="eastAsia"/>
          <w:bCs/>
          <w:sz w:val="24"/>
        </w:rPr>
        <w:t>。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cs="Times New Roman"/>
          <w:bCs/>
          <w:sz w:val="24"/>
        </w:rPr>
      </w:pPr>
      <w:r>
        <w:rPr>
          <w:rFonts w:cs="Times New Roman"/>
          <w:bCs/>
          <w:sz w:val="24"/>
        </w:rPr>
        <w:drawing>
          <wp:inline distT="0" distB="0" distL="0" distR="0">
            <wp:extent cx="3853815" cy="1937385"/>
            <wp:effectExtent l="0" t="0" r="0" b="0"/>
            <wp:docPr id="16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设三阶实对称矩阵</w:t>
      </w:r>
      <w:r>
        <w:rPr>
          <w:rFonts w:hint="eastAsia"/>
          <w:bCs/>
          <w:sz w:val="24"/>
        </w:rPr>
        <w:drawing>
          <wp:inline distT="0" distB="0" distL="0" distR="0">
            <wp:extent cx="1155700" cy="581025"/>
            <wp:effectExtent l="0" t="0" r="0" b="0"/>
            <wp:docPr id="1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6" t="-11" r="-6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求正交矩阵</w:t>
      </w:r>
      <w:r>
        <w:rPr>
          <w:rFonts w:eastAsia="宋体" w:hint="eastAsia"/>
          <w:bCs/>
          <w:sz w:val="24"/>
        </w:rPr>
        <w:t>C</w:t>
      </w:r>
      <w:r>
        <w:rPr>
          <w:rFonts w:hint="eastAsia"/>
          <w:bCs/>
          <w:sz w:val="24"/>
        </w:rPr>
        <w:t>，使得</w:t>
      </w:r>
      <w:r>
        <w:rPr>
          <w:rFonts w:eastAsia="宋体" w:hint="eastAsia"/>
          <w:bCs/>
          <w:sz w:val="24"/>
        </w:rPr>
        <w:t>C</w:t>
      </w:r>
      <w:r>
        <w:rPr>
          <w:rFonts w:hint="eastAsia"/>
          <w:bCs/>
          <w:sz w:val="24"/>
          <w:vertAlign w:val="superscript"/>
        </w:rPr>
        <w:t>T</w:t>
      </w:r>
      <w:r>
        <w:rPr>
          <w:rFonts w:eastAsia="宋体" w:hint="eastAsia"/>
          <w:bCs/>
          <w:sz w:val="24"/>
        </w:rPr>
        <w:t>AC</w:t>
      </w:r>
      <w:r>
        <w:rPr>
          <w:rFonts w:hint="eastAsia"/>
          <w:bCs/>
          <w:sz w:val="24"/>
        </w:rPr>
        <w:t>为对角矩阵</w:t>
      </w:r>
      <w:r>
        <w:rPr>
          <w:rFonts w:hint="eastAsia"/>
          <w:bCs/>
          <w:sz w:val="24"/>
        </w:rPr>
        <w:t xml:space="preserve">, </w:t>
      </w:r>
      <w:r>
        <w:rPr>
          <w:rFonts w:hint="eastAsia"/>
          <w:bCs/>
          <w:sz w:val="24"/>
        </w:rPr>
        <w:t>并写出</w:t>
      </w:r>
      <w:r>
        <w:rPr>
          <w:rFonts w:eastAsia="宋体" w:hint="eastAsia"/>
          <w:bCs/>
          <w:sz w:val="24"/>
        </w:rPr>
        <w:t>C</w:t>
      </w:r>
      <w:r>
        <w:rPr>
          <w:rFonts w:hint="eastAsia"/>
          <w:bCs/>
          <w:sz w:val="24"/>
          <w:vertAlign w:val="superscript"/>
        </w:rPr>
        <w:t>T</w:t>
      </w:r>
      <w:r>
        <w:rPr>
          <w:rFonts w:eastAsia="宋体" w:hint="eastAsia"/>
          <w:bCs/>
          <w:sz w:val="24"/>
        </w:rPr>
        <w:t>AC</w:t>
      </w:r>
      <w:r>
        <w:rPr>
          <w:rFonts w:hint="eastAsia"/>
          <w:bCs/>
          <w:sz w:val="24"/>
        </w:rPr>
        <w:t>的矩阵表达式。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957955" cy="2251710"/>
            <wp:effectExtent l="0" t="0" r="0" b="0"/>
            <wp:docPr id="1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55" cy="225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610610" cy="2153285"/>
            <wp:effectExtent l="0" t="0" r="0" b="0"/>
            <wp:docPr id="1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15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已知矩阵为</w:t>
      </w:r>
      <w:r>
        <w:rPr>
          <w:rFonts w:hint="eastAsia"/>
          <w:bCs/>
          <w:sz w:val="24"/>
        </w:rPr>
        <w:drawing>
          <wp:inline distT="0" distB="0" distL="0" distR="0">
            <wp:extent cx="1226185" cy="633095"/>
            <wp:effectExtent l="0" t="0" r="0" b="0"/>
            <wp:docPr id="20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63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求矩阵的</w:t>
      </w:r>
      <w:r>
        <w:rPr>
          <w:rFonts w:hint="eastAsia"/>
          <w:bCs/>
          <w:sz w:val="24"/>
        </w:rPr>
        <w:t>Doolittle</w:t>
      </w:r>
      <w:r>
        <w:rPr>
          <w:rFonts w:hint="eastAsia"/>
          <w:bCs/>
          <w:sz w:val="24"/>
        </w:rPr>
        <w:t>分解（</w:t>
      </w:r>
      <w:r>
        <w:rPr>
          <w:rFonts w:hint="eastAsia"/>
          <w:bCs/>
          <w:sz w:val="24"/>
        </w:rPr>
        <w:t>LU</w:t>
      </w:r>
      <w:r>
        <w:rPr>
          <w:rFonts w:hint="eastAsia"/>
          <w:bCs/>
          <w:sz w:val="24"/>
        </w:rPr>
        <w:t>分解的一种）。要把</w:t>
      </w:r>
      <w:r>
        <w:rPr>
          <w:rFonts w:hint="eastAsia"/>
          <w:bCs/>
          <w:sz w:val="24"/>
        </w:rPr>
        <w:t>A=LU</w:t>
      </w:r>
      <w:r>
        <w:rPr>
          <w:rFonts w:hint="eastAsia"/>
          <w:bCs/>
          <w:sz w:val="24"/>
        </w:rPr>
        <w:t>的矩阵</w:t>
      </w:r>
      <w:r>
        <w:rPr>
          <w:rFonts w:hint="eastAsia"/>
          <w:bCs/>
          <w:sz w:val="24"/>
        </w:rPr>
        <w:t>L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U</w:t>
      </w:r>
      <w:r>
        <w:rPr>
          <w:rFonts w:hint="eastAsia"/>
          <w:bCs/>
          <w:sz w:val="24"/>
        </w:rPr>
        <w:t>分别写出来。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jc w:val="center"/>
        <w:rPr>
          <w:rFonts w:eastAsia="宋体"/>
          <w:b/>
          <w:sz w:val="24"/>
        </w:rPr>
      </w:pPr>
      <w:r>
        <w:rPr>
          <w:rFonts w:hint="eastAsia"/>
          <w:b w:val="false"/>
          <w:bCs/>
          <w:sz w:val="24"/>
        </w:rPr>
        <w:drawing>
          <wp:inline distT="0" distB="0" distL="0" distR="0">
            <wp:extent cx="4013200" cy="1516380"/>
            <wp:effectExtent l="0" t="0" r="0" b="0"/>
            <wp:docPr id="2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" t="-4" r="-1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四、证明题（本题共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numPr>
          <w:ilvl w:val="0"/>
          <w:numId w:val="4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设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,V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,V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position w:val="0"/>
          <w:sz w:val="24"/>
          <w:vertAlign w:val="baseline"/>
        </w:rPr>
        <w:t>为线性空间</w:t>
      </w:r>
      <w:r>
        <w:rPr>
          <w:rFonts w:hint="eastAsia"/>
          <w:bCs/>
          <w:position w:val="0"/>
          <w:sz w:val="24"/>
          <w:vertAlign w:val="baseline"/>
        </w:rPr>
        <w:t>V</w:t>
      </w:r>
      <w:r>
        <w:rPr>
          <w:rFonts w:hint="eastAsia"/>
          <w:bCs/>
          <w:position w:val="0"/>
          <w:sz w:val="24"/>
          <w:vertAlign w:val="baseline"/>
        </w:rPr>
        <w:t>的子空间</w:t>
      </w:r>
      <w:r>
        <w:rPr>
          <w:rFonts w:hint="eastAsia"/>
          <w:bCs/>
          <w:sz w:val="24"/>
        </w:rPr>
        <w:t>，证明：</w:t>
      </w:r>
    </w:p>
    <w:p>
      <w:pPr>
        <w:pStyle w:val="Normal"/>
        <w:numPr>
          <w:ilvl w:val="0"/>
          <w:numId w:val="0"/>
        </w:numPr>
        <w:spacing w:lineRule="exact" w:line="400"/>
        <w:ind w:firstLineChars="0" w:firstLine="0" w:startChars="0" w:start="0" w:endChars="0" w:end="0"/>
        <w:rPr>
          <w:rFonts w:cs="Times New Roman" w:hint="eastAsia"/>
          <w:bCs/>
          <w:sz w:val="24"/>
        </w:rPr>
      </w:pPr>
      <w:r>
        <w:rPr>
          <w:rFonts w:hint="eastAsia"/>
          <w:bCs/>
          <w:sz w:val="24"/>
        </w:rPr>
        <w:t>dim(V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2</w:t>
      </w:r>
      <w:r>
        <w:rPr>
          <w:rFonts w:cs="Times New Roman" w:hint="eastAsia"/>
          <w:bCs/>
          <w:sz w:val="24"/>
        </w:rPr>
        <w:t>)+</w:t>
      </w:r>
      <w:r>
        <w:rPr>
          <w:rFonts w:hint="eastAsia"/>
          <w:bCs/>
          <w:sz w:val="24"/>
        </w:rPr>
        <w:t>dim((V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position w:val="0"/>
          <w:sz w:val="24"/>
          <w:vertAlign w:val="baseline"/>
        </w:rPr>
        <w:t>+V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position w:val="0"/>
          <w:sz w:val="24"/>
          <w:vertAlign w:val="baseline"/>
        </w:rPr>
        <w:t>)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3</w:t>
      </w:r>
      <w:r>
        <w:rPr>
          <w:rFonts w:cs="Times New Roman" w:hint="eastAsia"/>
          <w:bCs/>
          <w:sz w:val="24"/>
        </w:rPr>
        <w:t>)=</w:t>
      </w:r>
      <w:r>
        <w:rPr>
          <w:rFonts w:hint="eastAsia"/>
          <w:bCs/>
          <w:sz w:val="24"/>
        </w:rPr>
        <w:t>dim(V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3</w:t>
      </w:r>
      <w:r>
        <w:rPr>
          <w:rFonts w:cs="Times New Roman" w:hint="eastAsia"/>
          <w:bCs/>
          <w:sz w:val="24"/>
        </w:rPr>
        <w:t>)+</w:t>
      </w:r>
      <w:r>
        <w:rPr>
          <w:rFonts w:hint="eastAsia"/>
          <w:bCs/>
          <w:sz w:val="24"/>
        </w:rPr>
        <w:t>dim((V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+V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)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1</w:t>
      </w:r>
      <w:r>
        <w:rPr>
          <w:rFonts w:cs="Times New Roman" w:hint="eastAsia"/>
          <w:bCs/>
          <w:sz w:val="24"/>
        </w:rPr>
        <w:t>)</w:t>
      </w:r>
    </w:p>
    <w:p>
      <w:pPr>
        <w:pStyle w:val="Normal"/>
        <w:numPr>
          <w:ilvl w:val="0"/>
          <w:numId w:val="0"/>
        </w:numPr>
        <w:spacing w:lineRule="exact" w:line="400"/>
        <w:ind w:firstLineChars="0" w:firstLine="0" w:startChars="0" w:start="0" w:endChars="0" w:end="0"/>
        <w:rPr>
          <w:rFonts w:cs="Times New Roman" w:hint="eastAsia"/>
          <w:bCs/>
          <w:sz w:val="24"/>
        </w:rPr>
      </w:pPr>
      <w:r>
        <w:rPr>
          <w:rFonts w:cs="Times New Roman" w:hint="eastAsia"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jc w:val="center"/>
        <w:rPr>
          <w:rFonts w:cs="Times New Roman" w:hint="eastAsia"/>
          <w:bCs/>
          <w:sz w:val="24"/>
        </w:rPr>
      </w:pPr>
      <w:r>
        <w:rPr>
          <w:rFonts w:cs="Times New Roman" w:hint="eastAsia"/>
          <w:bCs/>
          <w:sz w:val="24"/>
        </w:rPr>
        <w:drawing>
          <wp:inline distT="0" distB="0" distL="0" distR="0">
            <wp:extent cx="3999230" cy="2478405"/>
            <wp:effectExtent l="0" t="0" r="0" b="0"/>
            <wp:docPr id="2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247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2.</w:t>
      </w:r>
    </w:p>
    <w:p>
      <w:pPr>
        <w:pStyle w:val="Normal"/>
        <w:rPr>
          <w:bCs/>
          <w:sz w:val="24"/>
        </w:rPr>
      </w:pPr>
      <w:r>
        <w:rPr>
          <w:rFonts w:hint="eastAsia"/>
          <w:bCs/>
          <w:sz w:val="24"/>
        </w:rPr>
        <w:t xml:space="preserve">       </w:t>
      </w:r>
      <w:r>
        <w:rPr>
          <w:bCs/>
          <w:sz w:val="24"/>
        </w:rPr>
        <w:drawing>
          <wp:inline distT="0" distB="0" distL="0" distR="0">
            <wp:extent cx="4623435" cy="1009015"/>
            <wp:effectExtent l="0" t="0" r="0" b="0"/>
            <wp:docPr id="23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" t="-6" r="-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400"/>
        <w:ind w:start="1103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提示：设任一向量</w:t>
      </w:r>
      <w:r>
        <w:rPr>
          <w:rFonts w:hint="eastAsia"/>
          <w:bCs/>
          <w:sz w:val="24"/>
        </w:rPr>
        <w:t>a=(x,y,z)</w:t>
      </w:r>
      <w:r>
        <w:rPr>
          <w:rFonts w:hint="eastAsia"/>
          <w:bCs/>
          <w:sz w:val="24"/>
        </w:rPr>
        <w:t>，然后以各种变换去作用它。</w:t>
      </w:r>
    </w:p>
    <w:p>
      <w:pPr>
        <w:pStyle w:val="Normal"/>
        <w:rPr>
          <w:bCs/>
          <w:sz w:val="24"/>
        </w:rPr>
      </w:pPr>
      <w:r>
        <w:rPr>
          <w:rFonts w:eastAsia="宋体"/>
          <w:bCs/>
          <w:sz w:val="24"/>
        </w:rPr>
      </w:r>
    </w:p>
    <w:p>
      <w:pPr>
        <w:pStyle w:val="Normal"/>
        <w:jc w:val="center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4105910" cy="1892935"/>
            <wp:effectExtent l="0" t="0" r="0" b="0"/>
            <wp:docPr id="2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4184650" cy="2059305"/>
            <wp:effectExtent l="0" t="0" r="0" b="0"/>
            <wp:docPr id="2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27"/>
      <w:headerReference w:type="default" r:id="rId32"/>
      <w:headerReference w:type="first" r:id="rId33"/>
      <w:footerReference w:type="first" r:id="rId34"/>
      <w:headerReference w:type="even" r:id="rId35"/>
      <w:footerReference w:type="even" r:id="rId36"/>
      <w:type w:val="nextPage"/>
      <w:pgSz w:w="11906" w:h="16838"/>
      <w:pgMar w:left="1797" w:right="1797" w:gutter="0" w:header="0" w:top="1304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楷体_GB2312">
    <w:altName w:val="楷体"/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870" w:hanging="0"/>
      </w:pPr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870" w:hanging="0"/>
      </w:pPr>
    </w:lvl>
  </w:abstractNum>
  <w:abstractNum w:abstractNumId="3">
    <w:lvl w:ilvl="0">
      <w:start w:val="2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03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62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6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0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94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38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82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26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703" w:hanging="44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733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225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69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313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57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01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45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89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5333" w:hanging="44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5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4z0">
    <w:name w:val="WW8Num4z0"/>
    <w:rPr/>
  </w:style>
  <w:style w:type="character" w:styleId="WW8Num5z0">
    <w:name w:val="WW8Num5z0"/>
    <w:rPr/>
  </w:style>
  <w:style w:type="character" w:styleId="Style14">
    <w:name w:val="默认段落字体"/>
    <w:rPr/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Lucida Sans"/>
    </w:rPr>
  </w:style>
  <w:style w:type="paragraph" w:styleId="Style17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34" Type="http://schemas.openxmlformats.org/officeDocument/2006/relationships/footer" Target="footer2.xml"/><Relationship Id="rId35" Type="http://schemas.openxmlformats.org/officeDocument/2006/relationships/header" Target="header3.xml"/><Relationship Id="rId36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2010-12-27T10:37:00Z</dcterms:created>
  <dc:creator>雨林木风</dc:creator>
  <dc:description/>
  <dc:language>zh-CN</dc:language>
  <cp:lastModifiedBy>Leonard Xu</cp:lastModifiedBy>
  <dcterms:modified xsi:type="dcterms:W3CDTF">2026-10-28T23:24:56Z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1F6576F135F046FEBAC39D0651C222C0_12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