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92C7" w14:textId="6991C6F4" w:rsidR="004D7F74" w:rsidRPr="008B22C5" w:rsidRDefault="00A538E6" w:rsidP="00A538E6">
      <w:pPr>
        <w:rPr>
          <w:rFonts w:asciiTheme="majorBidi" w:hAnsiTheme="majorBidi" w:cstheme="majorBidi"/>
        </w:rPr>
      </w:pPr>
      <w:r w:rsidRPr="008B22C5">
        <w:rPr>
          <w:rFonts w:asciiTheme="majorBidi" w:hAnsiTheme="majorBidi" w:cstheme="majorBidi"/>
        </w:rPr>
        <w:t xml:space="preserve">Rawane Berjaoui is an ambitious and results-driven legal </w:t>
      </w:r>
      <w:r w:rsidR="00C026E6">
        <w:rPr>
          <w:rFonts w:asciiTheme="majorBidi" w:hAnsiTheme="majorBidi" w:cstheme="majorBidi"/>
        </w:rPr>
        <w:t>cons</w:t>
      </w:r>
      <w:r w:rsidR="00D7335B">
        <w:rPr>
          <w:rFonts w:asciiTheme="majorBidi" w:hAnsiTheme="majorBidi" w:cstheme="majorBidi"/>
        </w:rPr>
        <w:t xml:space="preserve">ultant </w:t>
      </w:r>
      <w:r w:rsidRPr="008B22C5">
        <w:rPr>
          <w:rFonts w:asciiTheme="majorBidi" w:hAnsiTheme="majorBidi" w:cstheme="majorBidi"/>
        </w:rPr>
        <w:t>who thrives on excellence and continuous growth. Known for her strong work ethic, meticulous attention to detail, and outcome-oriented mindset, she consistently delivers high-quality work, even under pressure. Her approachable nature and collaborative spirit make her easy to work with, while her focus and determination ensure that every task is completed with precision and purpose. She is always seeking to improve, driven by a genuine passion for the legal field and a commitment to making a meaningful impact.</w:t>
      </w:r>
    </w:p>
    <w:p w14:paraId="5E0194BA" w14:textId="2658E5F7" w:rsidR="00A538E6" w:rsidRPr="008B22C5" w:rsidRDefault="00A538E6" w:rsidP="00A538E6">
      <w:pPr>
        <w:rPr>
          <w:rFonts w:asciiTheme="majorBidi" w:hAnsiTheme="majorBidi" w:cstheme="majorBidi"/>
        </w:rPr>
      </w:pPr>
      <w:r w:rsidRPr="008B22C5">
        <w:rPr>
          <w:rFonts w:asciiTheme="majorBidi" w:hAnsiTheme="majorBidi" w:cstheme="majorBidi"/>
        </w:rPr>
        <w:t>She began her legal career as a trainee lawyer in a Beirut-based law firm, specializing in litigation across multiple areas including real estate, labor, employment, and banking law. Her responsibilities included drafting court pleadings, motions, and conducting comprehensive legal research to support case strategy and client representation. This exposure to complex financial and real estate disputes solidified her interest in banking and finance law, where she developed a keen understanding of regulatory and commercial litigation.</w:t>
      </w:r>
      <w:r w:rsidRPr="008B22C5">
        <w:rPr>
          <w:rFonts w:asciiTheme="majorBidi" w:eastAsia="Times New Roman" w:hAnsiTheme="majorBidi" w:cstheme="majorBidi"/>
          <w:kern w:val="0"/>
          <w14:ligatures w14:val="none"/>
        </w:rPr>
        <w:t xml:space="preserve"> </w:t>
      </w:r>
      <w:r w:rsidRPr="008B22C5">
        <w:rPr>
          <w:rFonts w:asciiTheme="majorBidi" w:hAnsiTheme="majorBidi" w:cstheme="majorBidi"/>
        </w:rPr>
        <w:t>Her early experience deepened her understanding of complex legal issues and strengthened her dedication to providing thorough and effective legal support.</w:t>
      </w:r>
    </w:p>
    <w:p w14:paraId="0A7928F5" w14:textId="4291DB10" w:rsidR="008B22C5" w:rsidRPr="008B22C5" w:rsidRDefault="008B22C5" w:rsidP="00B53852">
      <w:pPr>
        <w:rPr>
          <w:rFonts w:asciiTheme="majorBidi" w:hAnsiTheme="majorBidi" w:cstheme="majorBidi"/>
        </w:rPr>
      </w:pPr>
      <w:r w:rsidRPr="008B22C5">
        <w:rPr>
          <w:rFonts w:asciiTheme="majorBidi" w:hAnsiTheme="majorBidi" w:cstheme="majorBidi"/>
        </w:rPr>
        <w:t xml:space="preserve">She later transitioned into an in-house legal role, where her responsibilities expanded significantly across corporate, labor, litigation, and financial matters. She provided litigation support for construction-related disputes, particularly those involving subcontractors and contract enforcement. On the corporate side, she reviewed and drafted a wide range of agreements essential to construction operations, including lease, sales, cooperation, non-disclosure, supply, </w:t>
      </w:r>
      <w:r w:rsidR="00C430CE" w:rsidRPr="00C430CE">
        <w:rPr>
          <w:rFonts w:asciiTheme="majorBidi" w:hAnsiTheme="majorBidi" w:cstheme="majorBidi"/>
        </w:rPr>
        <w:t xml:space="preserve">consortium, joint venture </w:t>
      </w:r>
      <w:r w:rsidRPr="008B22C5">
        <w:rPr>
          <w:rFonts w:asciiTheme="majorBidi" w:hAnsiTheme="majorBidi" w:cstheme="majorBidi"/>
        </w:rPr>
        <w:t>and services agreements.</w:t>
      </w:r>
      <w:r w:rsidR="00CB375D" w:rsidRPr="00CB375D">
        <w:t xml:space="preserve"> </w:t>
      </w:r>
      <w:r w:rsidR="00CB375D" w:rsidRPr="00CB375D">
        <w:rPr>
          <w:rFonts w:asciiTheme="majorBidi" w:hAnsiTheme="majorBidi" w:cstheme="majorBidi"/>
        </w:rPr>
        <w:t>She played a key role in supporting HR departments in Saudi Arabia and Egypt, contributing to the alignment of HR operations with applicable labor laws and regulations.</w:t>
      </w:r>
      <w:r w:rsidR="00B53852" w:rsidRPr="00B53852">
        <w:rPr>
          <w:rFonts w:ascii="Times New Roman" w:eastAsia="Times New Roman" w:hAnsi="Times New Roman" w:cs="Times New Roman"/>
          <w:kern w:val="0"/>
          <w14:ligatures w14:val="none"/>
        </w:rPr>
        <w:t xml:space="preserve"> </w:t>
      </w:r>
      <w:r w:rsidR="00B53852" w:rsidRPr="00B53852">
        <w:rPr>
          <w:rFonts w:asciiTheme="majorBidi" w:hAnsiTheme="majorBidi" w:cstheme="majorBidi"/>
        </w:rPr>
        <w:t>Her work also extended into the banking and finance sectors, where she naturally found herself at ease communicating with stakeholders and reviewing complex documentation, contributing to practical, business-oriented solutions in a highly regulated environment.</w:t>
      </w:r>
      <w:r w:rsidR="00CB375D">
        <w:rPr>
          <w:rFonts w:asciiTheme="majorBidi" w:hAnsiTheme="majorBidi" w:cstheme="majorBidi"/>
        </w:rPr>
        <w:t xml:space="preserve"> </w:t>
      </w:r>
      <w:r w:rsidRPr="008B22C5">
        <w:rPr>
          <w:rFonts w:asciiTheme="majorBidi" w:hAnsiTheme="majorBidi" w:cstheme="majorBidi"/>
        </w:rPr>
        <w:t xml:space="preserve"> </w:t>
      </w:r>
    </w:p>
    <w:p w14:paraId="7F1425CF" w14:textId="09B99FCD" w:rsidR="008B22C5" w:rsidRPr="008B22C5" w:rsidRDefault="008B22C5" w:rsidP="008B22C5">
      <w:pPr>
        <w:rPr>
          <w:rFonts w:asciiTheme="majorBidi" w:hAnsiTheme="majorBidi" w:cstheme="majorBidi"/>
        </w:rPr>
      </w:pPr>
      <w:r w:rsidRPr="008B22C5">
        <w:rPr>
          <w:rFonts w:asciiTheme="majorBidi" w:hAnsiTheme="majorBidi" w:cstheme="majorBidi"/>
        </w:rPr>
        <w:t xml:space="preserve">Her academic background reflects both depth and rigor. She holds a </w:t>
      </w:r>
      <w:r w:rsidR="00B53852" w:rsidRPr="008B22C5">
        <w:rPr>
          <w:rFonts w:asciiTheme="majorBidi" w:hAnsiTheme="majorBidi" w:cstheme="majorBidi"/>
        </w:rPr>
        <w:t>master’s</w:t>
      </w:r>
      <w:r w:rsidRPr="008B22C5">
        <w:rPr>
          <w:rFonts w:asciiTheme="majorBidi" w:hAnsiTheme="majorBidi" w:cstheme="majorBidi"/>
        </w:rPr>
        <w:t xml:space="preserve"> degree in Private Law (M2), a Master 1 in Private Law (M1), and a Bachelor of Laws from Saint Joseph University of Beirut. Fluent in Arabic, English, and French, she thrives in multilingual, multicultural environments and brings cross-jurisdictional insight to every matter she handles. Her experience across Lebanon, Saudi Arabia, and Egypt has equipped her with a solid understanding of regional legal systems and the ability to align legal solutions with diverse business and regulatory contexts.</w:t>
      </w:r>
    </w:p>
    <w:p w14:paraId="27700BF9" w14:textId="77777777" w:rsidR="008B22C5" w:rsidRPr="008B22C5" w:rsidRDefault="008B22C5" w:rsidP="008B22C5">
      <w:pPr>
        <w:rPr>
          <w:rFonts w:asciiTheme="majorBidi" w:hAnsiTheme="majorBidi" w:cstheme="majorBidi"/>
        </w:rPr>
      </w:pPr>
      <w:r w:rsidRPr="008B22C5">
        <w:rPr>
          <w:rFonts w:asciiTheme="majorBidi" w:hAnsiTheme="majorBidi" w:cstheme="majorBidi"/>
          <w:b/>
          <w:bCs/>
        </w:rPr>
        <w:t>Education</w:t>
      </w:r>
      <w:r w:rsidRPr="008B22C5">
        <w:rPr>
          <w:rFonts w:asciiTheme="majorBidi" w:hAnsiTheme="majorBidi" w:cstheme="majorBidi"/>
        </w:rPr>
        <w:br/>
        <w:t xml:space="preserve">• </w:t>
      </w:r>
      <w:proofErr w:type="gramStart"/>
      <w:r w:rsidRPr="008B22C5">
        <w:rPr>
          <w:rFonts w:asciiTheme="majorBidi" w:hAnsiTheme="majorBidi" w:cstheme="majorBidi"/>
        </w:rPr>
        <w:t>Master’s Degree</w:t>
      </w:r>
      <w:proofErr w:type="gramEnd"/>
      <w:r w:rsidRPr="008B22C5">
        <w:rPr>
          <w:rFonts w:asciiTheme="majorBidi" w:hAnsiTheme="majorBidi" w:cstheme="majorBidi"/>
        </w:rPr>
        <w:t xml:space="preserve"> (M2) in Private Law, Saint Joseph University of Beirut</w:t>
      </w:r>
      <w:r w:rsidRPr="008B22C5">
        <w:rPr>
          <w:rFonts w:asciiTheme="majorBidi" w:hAnsiTheme="majorBidi" w:cstheme="majorBidi"/>
        </w:rPr>
        <w:br/>
        <w:t>• Master 1 in Private Law, Saint Joseph University of Beirut</w:t>
      </w:r>
      <w:r w:rsidRPr="008B22C5">
        <w:rPr>
          <w:rFonts w:asciiTheme="majorBidi" w:hAnsiTheme="majorBidi" w:cstheme="majorBidi"/>
        </w:rPr>
        <w:br/>
        <w:t>• Bachelor of Laws, Faculty of Law and Political Sciences, Saint Joseph University of Beirut</w:t>
      </w:r>
      <w:r w:rsidRPr="008B22C5">
        <w:rPr>
          <w:rFonts w:asciiTheme="majorBidi" w:hAnsiTheme="majorBidi" w:cstheme="majorBidi"/>
        </w:rPr>
        <w:br/>
        <w:t>• French Baccalaureate – Biology specialty, with distinction, Lycée Abdel Kader, Beirut</w:t>
      </w:r>
    </w:p>
    <w:p w14:paraId="10882195" w14:textId="77777777" w:rsidR="008B22C5" w:rsidRPr="008B22C5" w:rsidRDefault="008B22C5" w:rsidP="008B22C5">
      <w:pPr>
        <w:rPr>
          <w:rFonts w:asciiTheme="majorBidi" w:hAnsiTheme="majorBidi" w:cstheme="majorBidi"/>
        </w:rPr>
      </w:pPr>
      <w:r w:rsidRPr="008B22C5">
        <w:rPr>
          <w:rFonts w:asciiTheme="majorBidi" w:hAnsiTheme="majorBidi" w:cstheme="majorBidi"/>
          <w:b/>
          <w:bCs/>
        </w:rPr>
        <w:lastRenderedPageBreak/>
        <w:t>Practice Areas</w:t>
      </w:r>
      <w:r w:rsidRPr="008B22C5">
        <w:rPr>
          <w:rFonts w:asciiTheme="majorBidi" w:hAnsiTheme="majorBidi" w:cstheme="majorBidi"/>
        </w:rPr>
        <w:br/>
        <w:t>• Litigation &amp; Dispute Resolution</w:t>
      </w:r>
      <w:r w:rsidRPr="008B22C5">
        <w:rPr>
          <w:rFonts w:asciiTheme="majorBidi" w:hAnsiTheme="majorBidi" w:cstheme="majorBidi"/>
        </w:rPr>
        <w:br/>
        <w:t>• Contract Drafting &amp; Review</w:t>
      </w:r>
      <w:r w:rsidRPr="008B22C5">
        <w:rPr>
          <w:rFonts w:asciiTheme="majorBidi" w:hAnsiTheme="majorBidi" w:cstheme="majorBidi"/>
        </w:rPr>
        <w:br/>
        <w:t>• Corporate &amp; Commercial Law</w:t>
      </w:r>
      <w:r w:rsidRPr="008B22C5">
        <w:rPr>
          <w:rFonts w:asciiTheme="majorBidi" w:hAnsiTheme="majorBidi" w:cstheme="majorBidi"/>
        </w:rPr>
        <w:br/>
        <w:t>• Labor Law</w:t>
      </w:r>
      <w:r w:rsidRPr="008B22C5">
        <w:rPr>
          <w:rFonts w:asciiTheme="majorBidi" w:hAnsiTheme="majorBidi" w:cstheme="majorBidi"/>
        </w:rPr>
        <w:br/>
        <w:t>• Construction Law</w:t>
      </w:r>
      <w:r w:rsidRPr="008B22C5">
        <w:rPr>
          <w:rFonts w:asciiTheme="majorBidi" w:hAnsiTheme="majorBidi" w:cstheme="majorBidi"/>
        </w:rPr>
        <w:br/>
        <w:t>• Banking &amp; Finance</w:t>
      </w:r>
      <w:r w:rsidRPr="008B22C5">
        <w:rPr>
          <w:rFonts w:asciiTheme="majorBidi" w:hAnsiTheme="majorBidi" w:cstheme="majorBidi"/>
        </w:rPr>
        <w:br/>
        <w:t>• Regulatory Compliance</w:t>
      </w:r>
    </w:p>
    <w:p w14:paraId="517D079A" w14:textId="77777777" w:rsidR="008B22C5" w:rsidRPr="008B22C5" w:rsidRDefault="008B22C5" w:rsidP="008B22C5">
      <w:pPr>
        <w:rPr>
          <w:rFonts w:asciiTheme="majorBidi" w:hAnsiTheme="majorBidi" w:cstheme="majorBidi"/>
        </w:rPr>
      </w:pPr>
      <w:r w:rsidRPr="008B22C5">
        <w:rPr>
          <w:rFonts w:asciiTheme="majorBidi" w:hAnsiTheme="majorBidi" w:cstheme="majorBidi"/>
          <w:b/>
          <w:bCs/>
        </w:rPr>
        <w:t>Bar Admission</w:t>
      </w:r>
      <w:r w:rsidRPr="008B22C5">
        <w:rPr>
          <w:rFonts w:asciiTheme="majorBidi" w:hAnsiTheme="majorBidi" w:cstheme="majorBidi"/>
        </w:rPr>
        <w:br/>
        <w:t>• Admitted to the Beirut Bar Association, 2022</w:t>
      </w:r>
    </w:p>
    <w:p w14:paraId="425C31CA" w14:textId="77777777" w:rsidR="008B22C5" w:rsidRPr="008B22C5" w:rsidRDefault="008B22C5" w:rsidP="008B22C5">
      <w:pPr>
        <w:rPr>
          <w:rFonts w:asciiTheme="majorBidi" w:hAnsiTheme="majorBidi" w:cstheme="majorBidi"/>
        </w:rPr>
      </w:pPr>
    </w:p>
    <w:sectPr w:rsidR="008B22C5" w:rsidRPr="008B22C5">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30C6B" w14:textId="77777777" w:rsidR="00623175" w:rsidRDefault="00623175" w:rsidP="008B22C5">
      <w:pPr>
        <w:spacing w:after="0" w:line="240" w:lineRule="auto"/>
      </w:pPr>
      <w:r>
        <w:separator/>
      </w:r>
    </w:p>
  </w:endnote>
  <w:endnote w:type="continuationSeparator" w:id="0">
    <w:p w14:paraId="56BCC757" w14:textId="77777777" w:rsidR="00623175" w:rsidRDefault="00623175" w:rsidP="008B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3FFE8" w14:textId="36F8A956" w:rsidR="008B22C5" w:rsidRDefault="008B22C5">
    <w:pPr>
      <w:pStyle w:val="Footer"/>
    </w:pPr>
    <w:r>
      <w:rPr>
        <w:noProof/>
      </w:rPr>
      <mc:AlternateContent>
        <mc:Choice Requires="wps">
          <w:drawing>
            <wp:anchor distT="0" distB="0" distL="0" distR="0" simplePos="0" relativeHeight="251659264" behindDoc="0" locked="0" layoutInCell="1" allowOverlap="1" wp14:anchorId="7C851843" wp14:editId="73B6422B">
              <wp:simplePos x="635" y="635"/>
              <wp:positionH relativeFrom="page">
                <wp:align>left</wp:align>
              </wp:positionH>
              <wp:positionV relativeFrom="page">
                <wp:align>bottom</wp:align>
              </wp:positionV>
              <wp:extent cx="3027045" cy="370205"/>
              <wp:effectExtent l="0" t="0" r="1905" b="0"/>
              <wp:wrapNone/>
              <wp:docPr id="1073773086" name="Text Box 2"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2AAC2352" w14:textId="28D3C965"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851843" id="_x0000_t202" coordsize="21600,21600" o:spt="202" path="m,l,21600r21600,l21600,xe">
              <v:stroke joinstyle="miter"/>
              <v:path gradientshapeok="t" o:connecttype="rect"/>
            </v:shapetype>
            <v:shape id="Text Box 2" o:spid="_x0000_s1026" type="#_x0000_t202" alt="Classification: BEC Arabia - External - Unrestricted Use" style="position:absolute;margin-left:0;margin-top:0;width:238.3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nODwIAABsEAAAOAAAAZHJzL2Uyb0RvYy54bWysU8Fu2zAMvQ/YPwi6L1bSZt2MOEXWIsOA&#10;oi2QDj0rshQbkERBUmJnXz9KdpKt22nYRaZI+pF8fFrc9kaTg/ShBVvR6YRRIq2AurW7in5/WX/4&#10;REmI3NZcg5UVPcpAb5fv3y06V8oZNKBr6QmC2FB2rqJNjK4siiAaaXiYgJMWgwq84RGvflfUnneI&#10;bnQxY+xj0YGvnQchQ0Dv/RCky4yvlBTxSakgI9EVxd5iPn0+t+kslgte7jx3TSvGNvg/dGF4a7Ho&#10;GeqeR072vv0DyrTCQwAVJwJMAUq1QuYZcJopezPNpuFO5lmQnODONIX/ByseDxv37Ensv0CPC0yE&#10;dC6UAZ1pnl55k77YKcE4Ung80yb7SAQ6r9jshl3PKREYu7phMzZPMMXlb+dD/CrBkGRU1ONaMlv8&#10;8BDikHpKScUsrFut82q0/c2BmMlTXFpMVuy3/dj3FuojjuNh2HRwYt1izQce4jP3uFqcAOUan/BQ&#10;GrqKwmhR0oD/8Td/ykfGMUpJh1KpqEUtU6K/WdzEbH7NWJJWvqHhT8Y2G9PPbJ7idm/uAFU4xQfh&#10;RDZTctQnU3kwr6jmVaqGIW4F1qzo9mTexUG4+BqEXK1yEqrI8fhgN04k6ERWYvKlf+XejXRHXNQj&#10;nMTEyzesD7npz+BW+4jc55UkYgc2R75RgXmp42tJEv/1nrMub3r5EwAA//8DAFBLAwQUAAYACAAA&#10;ACEA5ct3eNsAAAAEAQAADwAAAGRycy9kb3ducmV2LnhtbEyPzU7DMBCE70h9B2uRuFGHAmmVxqkq&#10;/sSVgESPm3gbR43Xaey24e1reoHLSqMZzXybr0bbiSMNvnWs4G6agCCunW65UfD1+Xq7AOEDssbO&#10;MSn4IQ+rYnKVY6bdiT/oWIZGxBL2GSowIfSZlL42ZNFPXU8cva0bLIYoh0bqAU+x3HZyliSptNhy&#10;XDDY05OhelcerIL0+W1t+u90s9/O/Luv3C6U7kWpm+txvQQRaAx/YfjFj+hQRKbKHVh70SmIj4TL&#10;jd7DPJ2DqBQ8Lu5BFrn8D1+cAQAA//8DAFBLAQItABQABgAIAAAAIQC2gziS/gAAAOEBAAATAAAA&#10;AAAAAAAAAAAAAAAAAABbQ29udGVudF9UeXBlc10ueG1sUEsBAi0AFAAGAAgAAAAhADj9If/WAAAA&#10;lAEAAAsAAAAAAAAAAAAAAAAALwEAAF9yZWxzLy5yZWxzUEsBAi0AFAAGAAgAAAAhAGHmOc4PAgAA&#10;GwQAAA4AAAAAAAAAAAAAAAAALgIAAGRycy9lMm9Eb2MueG1sUEsBAi0AFAAGAAgAAAAhAOXLd3jb&#10;AAAABAEAAA8AAAAAAAAAAAAAAAAAaQQAAGRycy9kb3ducmV2LnhtbFBLBQYAAAAABAAEAPMAAABx&#10;BQAAAAA=&#10;" filled="f" stroked="f">
              <v:fill o:detectmouseclick="t"/>
              <v:textbox style="mso-fit-shape-to-text:t" inset="20pt,0,0,15pt">
                <w:txbxContent>
                  <w:p w14:paraId="2AAC2352" w14:textId="28D3C965"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F27B5" w14:textId="78160F28" w:rsidR="008B22C5" w:rsidRDefault="008B22C5">
    <w:pPr>
      <w:pStyle w:val="Footer"/>
    </w:pPr>
    <w:r>
      <w:rPr>
        <w:noProof/>
      </w:rPr>
      <mc:AlternateContent>
        <mc:Choice Requires="wps">
          <w:drawing>
            <wp:anchor distT="0" distB="0" distL="0" distR="0" simplePos="0" relativeHeight="251660288" behindDoc="0" locked="0" layoutInCell="1" allowOverlap="1" wp14:anchorId="01506513" wp14:editId="2AD3A72C">
              <wp:simplePos x="635" y="635"/>
              <wp:positionH relativeFrom="page">
                <wp:align>left</wp:align>
              </wp:positionH>
              <wp:positionV relativeFrom="page">
                <wp:align>bottom</wp:align>
              </wp:positionV>
              <wp:extent cx="3027045" cy="370205"/>
              <wp:effectExtent l="0" t="0" r="1905" b="0"/>
              <wp:wrapNone/>
              <wp:docPr id="879826822" name="Text Box 3"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72BA4148" w14:textId="6E674E7B"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1506513" id="_x0000_t202" coordsize="21600,21600" o:spt="202" path="m,l,21600r21600,l21600,xe">
              <v:stroke joinstyle="miter"/>
              <v:path gradientshapeok="t" o:connecttype="rect"/>
            </v:shapetype>
            <v:shape id="Text Box 3" o:spid="_x0000_s1027" type="#_x0000_t202" alt="Classification: BEC Arabia - External - Unrestricted Use" style="position:absolute;margin-left:0;margin-top:0;width:238.3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XKEgIAACIEAAAOAAAAZHJzL2Uyb0RvYy54bWysU01vGyEQvVfqf0Dc68VO3KQrryM3katK&#10;VhLJqXLGLHhXAgYB9q776zuw/kjTnqpe2GFmdj7ee8zueqPJXvrQgq3oeMQokVZA3dptRX+8LD/d&#10;UhIitzXXYGVFDzLQu/nHD7POlXICDehaeoJFbCg7V9EmRlcWRRCNNDyMwEmLQQXe8IhXvy1qzzus&#10;bnQxYexz0YGvnQchQ0DvwxCk81xfKSnik1JBRqIrirPFfPp8btJZzGe83HrumlYcx+D/MIXhrcWm&#10;51IPPHKy8+0fpUwrPARQcSTAFKBUK2TeAbcZs3fbrBvuZN4FwQnuDFP4f2XF437tnj2J/VfokcAE&#10;SOdCGdCZ9umVN+mLkxKMI4SHM2yyj0Sg84pNbtj1lBKBsasbNmHTVKa4/O18iN8kGJKMinqkJaPF&#10;96sQh9RTSmpmYdlqnanR9jcH1kye4jJismK/6Ulbvxl/A/UBt/IwEB6cWLbYesVDfOYeGcZFULXx&#10;CQ+loasoHC1KGvA//+ZP+Qg8RinpUDEVtShpSvR3i4RMpteMJYXlGxr+ZGyyMf7Cpilud+YeUIxj&#10;fBdOZDMlR30ylQfziqJepG4Y4lZgz4puTuZ9HPSLj0LIxSInoZgcjyu7diKVTpglQF/6V+7dEfWI&#10;fD3CSVO8fAf+kJv+DG6xi0hBZibhO6B5hB2FmLk9Ppqk9Lf3nHV52vNfAAAA//8DAFBLAwQUAAYA&#10;CAAAACEA5ct3eNsAAAAEAQAADwAAAGRycy9kb3ducmV2LnhtbEyPzU7DMBCE70h9B2uRuFGHAmmV&#10;xqkq/sSVgESPm3gbR43Xaey24e1reoHLSqMZzXybr0bbiSMNvnWs4G6agCCunW65UfD1+Xq7AOED&#10;ssbOMSn4IQ+rYnKVY6bdiT/oWIZGxBL2GSowIfSZlL42ZNFPXU8cva0bLIYoh0bqAU+x3HZyliSp&#10;tNhyXDDY05OhelcerIL0+W1t+u90s9/O/Luv3C6U7kWpm+txvQQRaAx/YfjFj+hQRKbKHVh70SmI&#10;j4TLjd7DPJ2DqBQ8Lu5BFrn8D1+cAQAA//8DAFBLAQItABQABgAIAAAAIQC2gziS/gAAAOEBAAAT&#10;AAAAAAAAAAAAAAAAAAAAAABbQ29udGVudF9UeXBlc10ueG1sUEsBAi0AFAAGAAgAAAAhADj9If/W&#10;AAAAlAEAAAsAAAAAAAAAAAAAAAAALwEAAF9yZWxzLy5yZWxzUEsBAi0AFAAGAAgAAAAhALodlcoS&#10;AgAAIgQAAA4AAAAAAAAAAAAAAAAALgIAAGRycy9lMm9Eb2MueG1sUEsBAi0AFAAGAAgAAAAhAOXL&#10;d3jbAAAABAEAAA8AAAAAAAAAAAAAAAAAbAQAAGRycy9kb3ducmV2LnhtbFBLBQYAAAAABAAEAPMA&#10;AAB0BQAAAAA=&#10;" filled="f" stroked="f">
              <v:fill o:detectmouseclick="t"/>
              <v:textbox style="mso-fit-shape-to-text:t" inset="20pt,0,0,15pt">
                <w:txbxContent>
                  <w:p w14:paraId="72BA4148" w14:textId="6E674E7B"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6153" w14:textId="50E9AA34" w:rsidR="008B22C5" w:rsidRDefault="008B22C5">
    <w:pPr>
      <w:pStyle w:val="Footer"/>
    </w:pPr>
    <w:r>
      <w:rPr>
        <w:noProof/>
      </w:rPr>
      <mc:AlternateContent>
        <mc:Choice Requires="wps">
          <w:drawing>
            <wp:anchor distT="0" distB="0" distL="0" distR="0" simplePos="0" relativeHeight="251658240" behindDoc="0" locked="0" layoutInCell="1" allowOverlap="1" wp14:anchorId="2F3364B5" wp14:editId="78758DEC">
              <wp:simplePos x="635" y="635"/>
              <wp:positionH relativeFrom="page">
                <wp:align>left</wp:align>
              </wp:positionH>
              <wp:positionV relativeFrom="page">
                <wp:align>bottom</wp:align>
              </wp:positionV>
              <wp:extent cx="3027045" cy="370205"/>
              <wp:effectExtent l="0" t="0" r="1905" b="0"/>
              <wp:wrapNone/>
              <wp:docPr id="618960986" name="Text Box 1"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0184DFC8" w14:textId="6189B367"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3364B5" id="_x0000_t202" coordsize="21600,21600" o:spt="202" path="m,l,21600r21600,l21600,xe">
              <v:stroke joinstyle="miter"/>
              <v:path gradientshapeok="t" o:connecttype="rect"/>
            </v:shapetype>
            <v:shape id="Text Box 1" o:spid="_x0000_s1028" type="#_x0000_t202" alt="Classification: BEC Arabia - External - Unrestricted Use" style="position:absolute;margin-left:0;margin-top:0;width:238.3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aIFAIAACIEAAAOAAAAZHJzL2Uyb0RvYy54bWysU01v2zAMvQ/YfxB0X6y4zboZcYqsRYYB&#10;QVsgLXpWZCk2YImCpMTOfv0oOU62rqdhF5kiaX689zS/7XVLDtL5BkxJpxNGiTQCqsbsSvryvPr0&#10;hRIfuKl4C0aW9Cg9vV18/DDvbCFzqKGtpCNYxPiisyWtQ7BFlnlRS839BKw0GFTgNA94dbuscrzD&#10;6rrNcsY+Zx24yjoQ0nv03g9Bukj1lZIiPCrlZSBtSXG2kE6Xzm08s8WcFzvHbd2I0xj8H6bQvDHY&#10;9FzqngdO9q75q5RuhAMPKkwE6AyUaoRMO+A2U/Zmm03NrUy7IDjenmHy/6+seDhs7JMjof8GPRIY&#10;AemsLzw64z69cjp+cVKCcYTweIZN9oEIdF6x/IZdzygRGLu6YTmbxTLZ5W/rfPguQZNolNQhLQkt&#10;flj7MKSOKbGZgVXTtoma1vzhwJrRk11GjFbotz1pqpLm4/hbqI64lYOBcG/FqsHWa+7DE3fIMC6C&#10;qg2PeKgWupLCyaKkBvfzPX/MR+AxSkmHiimpQUlT0v4wSEg+u2YsKizd0HCjsU3G9CubxbjZ6ztA&#10;MU7xXViRzJgc2tFUDvQrinoZu2GIG4E9S7odzbsw6BcfhZDLZUpCMVke1mZjRSwdMYuAPvev3NkT&#10;6gH5eoBRU7x4A/6QG//0drkPSEFiJuI7oHmCHYWYuD09mqj03+8p6/K0F78AAAD//wMAUEsDBBQA&#10;BgAIAAAAIQDly3d42wAAAAQBAAAPAAAAZHJzL2Rvd25yZXYueG1sTI/NTsMwEITvSH0Ha5G4UYcC&#10;aZXGqSr+xJWARI+beBtHjddp7Lbh7Wt6gctKoxnNfJuvRtuJIw2+dazgbpqAIK6dbrlR8PX5ersA&#10;4QOyxs4xKfghD6ticpVjpt2JP+hYhkbEEvYZKjAh9JmUvjZk0U9dTxy9rRsshiiHRuoBT7HcdnKW&#10;JKm02HJcMNjTk6F6Vx6sgvT5bW3673Sz3878u6/cLpTuRamb63G9BBFoDH9h+MWP6FBEpsodWHvR&#10;KYiPhMuN3sM8nYOoFDwu7kEWufwPX5wBAAD//wMAUEsBAi0AFAAGAAgAAAAhALaDOJL+AAAA4QEA&#10;ABMAAAAAAAAAAAAAAAAAAAAAAFtDb250ZW50X1R5cGVzXS54bWxQSwECLQAUAAYACAAAACEAOP0h&#10;/9YAAACUAQAACwAAAAAAAAAAAAAAAAAvAQAAX3JlbHMvLnJlbHNQSwECLQAUAAYACAAAACEA64tm&#10;iBQCAAAiBAAADgAAAAAAAAAAAAAAAAAuAgAAZHJzL2Uyb0RvYy54bWxQSwECLQAUAAYACAAAACEA&#10;5ct3eNsAAAAEAQAADwAAAAAAAAAAAAAAAABuBAAAZHJzL2Rvd25yZXYueG1sUEsFBgAAAAAEAAQA&#10;8wAAAHYFAAAAAA==&#10;" filled="f" stroked="f">
              <v:fill o:detectmouseclick="t"/>
              <v:textbox style="mso-fit-shape-to-text:t" inset="20pt,0,0,15pt">
                <w:txbxContent>
                  <w:p w14:paraId="0184DFC8" w14:textId="6189B367" w:rsidR="008B22C5" w:rsidRPr="008B22C5" w:rsidRDefault="008B22C5" w:rsidP="008B22C5">
                    <w:pPr>
                      <w:spacing w:after="0"/>
                      <w:rPr>
                        <w:rFonts w:ascii="Calibri" w:eastAsia="Calibri" w:hAnsi="Calibri" w:cs="Calibri"/>
                        <w:noProof/>
                        <w:color w:val="0000FF"/>
                        <w:sz w:val="20"/>
                        <w:szCs w:val="20"/>
                      </w:rPr>
                    </w:pPr>
                    <w:r w:rsidRPr="008B22C5">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47551" w14:textId="77777777" w:rsidR="00623175" w:rsidRDefault="00623175" w:rsidP="008B22C5">
      <w:pPr>
        <w:spacing w:after="0" w:line="240" w:lineRule="auto"/>
      </w:pPr>
      <w:r>
        <w:separator/>
      </w:r>
    </w:p>
  </w:footnote>
  <w:footnote w:type="continuationSeparator" w:id="0">
    <w:p w14:paraId="273AB6BB" w14:textId="77777777" w:rsidR="00623175" w:rsidRDefault="00623175" w:rsidP="008B22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E6"/>
    <w:rsid w:val="00211392"/>
    <w:rsid w:val="00215D47"/>
    <w:rsid w:val="002E42ED"/>
    <w:rsid w:val="003B1513"/>
    <w:rsid w:val="004D7F74"/>
    <w:rsid w:val="005E032C"/>
    <w:rsid w:val="00623175"/>
    <w:rsid w:val="007F5397"/>
    <w:rsid w:val="008B22C5"/>
    <w:rsid w:val="009B7D3E"/>
    <w:rsid w:val="00A538E6"/>
    <w:rsid w:val="00B53852"/>
    <w:rsid w:val="00B67C84"/>
    <w:rsid w:val="00B72D22"/>
    <w:rsid w:val="00B801F3"/>
    <w:rsid w:val="00BC7366"/>
    <w:rsid w:val="00BD45A8"/>
    <w:rsid w:val="00C026E6"/>
    <w:rsid w:val="00C430CE"/>
    <w:rsid w:val="00CB375D"/>
    <w:rsid w:val="00D73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B832"/>
  <w15:chartTrackingRefBased/>
  <w15:docId w15:val="{0B39D088-6C88-421D-BCFC-F6C2EE4D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8E6"/>
    <w:rPr>
      <w:rFonts w:eastAsiaTheme="majorEastAsia" w:cstheme="majorBidi"/>
      <w:color w:val="272727" w:themeColor="text1" w:themeTint="D8"/>
    </w:rPr>
  </w:style>
  <w:style w:type="paragraph" w:styleId="Title">
    <w:name w:val="Title"/>
    <w:basedOn w:val="Normal"/>
    <w:next w:val="Normal"/>
    <w:link w:val="TitleChar"/>
    <w:uiPriority w:val="10"/>
    <w:qFormat/>
    <w:rsid w:val="00A5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8E6"/>
    <w:pPr>
      <w:spacing w:before="160"/>
      <w:jc w:val="center"/>
    </w:pPr>
    <w:rPr>
      <w:i/>
      <w:iCs/>
      <w:color w:val="404040" w:themeColor="text1" w:themeTint="BF"/>
    </w:rPr>
  </w:style>
  <w:style w:type="character" w:customStyle="1" w:styleId="QuoteChar">
    <w:name w:val="Quote Char"/>
    <w:basedOn w:val="DefaultParagraphFont"/>
    <w:link w:val="Quote"/>
    <w:uiPriority w:val="29"/>
    <w:rsid w:val="00A538E6"/>
    <w:rPr>
      <w:i/>
      <w:iCs/>
      <w:color w:val="404040" w:themeColor="text1" w:themeTint="BF"/>
    </w:rPr>
  </w:style>
  <w:style w:type="paragraph" w:styleId="ListParagraph">
    <w:name w:val="List Paragraph"/>
    <w:basedOn w:val="Normal"/>
    <w:uiPriority w:val="34"/>
    <w:qFormat/>
    <w:rsid w:val="00A538E6"/>
    <w:pPr>
      <w:ind w:left="720"/>
      <w:contextualSpacing/>
    </w:pPr>
  </w:style>
  <w:style w:type="character" w:styleId="IntenseEmphasis">
    <w:name w:val="Intense Emphasis"/>
    <w:basedOn w:val="DefaultParagraphFont"/>
    <w:uiPriority w:val="21"/>
    <w:qFormat/>
    <w:rsid w:val="00A538E6"/>
    <w:rPr>
      <w:i/>
      <w:iCs/>
      <w:color w:val="0F4761" w:themeColor="accent1" w:themeShade="BF"/>
    </w:rPr>
  </w:style>
  <w:style w:type="paragraph" w:styleId="IntenseQuote">
    <w:name w:val="Intense Quote"/>
    <w:basedOn w:val="Normal"/>
    <w:next w:val="Normal"/>
    <w:link w:val="IntenseQuoteChar"/>
    <w:uiPriority w:val="30"/>
    <w:qFormat/>
    <w:rsid w:val="00A53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8E6"/>
    <w:rPr>
      <w:i/>
      <w:iCs/>
      <w:color w:val="0F4761" w:themeColor="accent1" w:themeShade="BF"/>
    </w:rPr>
  </w:style>
  <w:style w:type="character" w:styleId="IntenseReference">
    <w:name w:val="Intense Reference"/>
    <w:basedOn w:val="DefaultParagraphFont"/>
    <w:uiPriority w:val="32"/>
    <w:qFormat/>
    <w:rsid w:val="00A538E6"/>
    <w:rPr>
      <w:b/>
      <w:bCs/>
      <w:smallCaps/>
      <w:color w:val="0F4761" w:themeColor="accent1" w:themeShade="BF"/>
      <w:spacing w:val="5"/>
    </w:rPr>
  </w:style>
  <w:style w:type="paragraph" w:styleId="NormalWeb">
    <w:name w:val="Normal (Web)"/>
    <w:basedOn w:val="Normal"/>
    <w:uiPriority w:val="99"/>
    <w:semiHidden/>
    <w:unhideWhenUsed/>
    <w:rsid w:val="00A538E6"/>
    <w:rPr>
      <w:rFonts w:ascii="Times New Roman" w:hAnsi="Times New Roman" w:cs="Times New Roman"/>
    </w:rPr>
  </w:style>
  <w:style w:type="paragraph" w:styleId="Footer">
    <w:name w:val="footer"/>
    <w:basedOn w:val="Normal"/>
    <w:link w:val="FooterChar"/>
    <w:uiPriority w:val="99"/>
    <w:unhideWhenUsed/>
    <w:rsid w:val="008B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1100">
      <w:bodyDiv w:val="1"/>
      <w:marLeft w:val="0"/>
      <w:marRight w:val="0"/>
      <w:marTop w:val="0"/>
      <w:marBottom w:val="0"/>
      <w:divBdr>
        <w:top w:val="none" w:sz="0" w:space="0" w:color="auto"/>
        <w:left w:val="none" w:sz="0" w:space="0" w:color="auto"/>
        <w:bottom w:val="none" w:sz="0" w:space="0" w:color="auto"/>
        <w:right w:val="none" w:sz="0" w:space="0" w:color="auto"/>
      </w:divBdr>
      <w:divsChild>
        <w:div w:id="1758361726">
          <w:marLeft w:val="0"/>
          <w:marRight w:val="0"/>
          <w:marTop w:val="0"/>
          <w:marBottom w:val="0"/>
          <w:divBdr>
            <w:top w:val="none" w:sz="0" w:space="0" w:color="auto"/>
            <w:left w:val="none" w:sz="0" w:space="0" w:color="auto"/>
            <w:bottom w:val="none" w:sz="0" w:space="0" w:color="auto"/>
            <w:right w:val="none" w:sz="0" w:space="0" w:color="auto"/>
          </w:divBdr>
          <w:divsChild>
            <w:div w:id="71391468">
              <w:marLeft w:val="0"/>
              <w:marRight w:val="0"/>
              <w:marTop w:val="0"/>
              <w:marBottom w:val="0"/>
              <w:divBdr>
                <w:top w:val="none" w:sz="0" w:space="0" w:color="auto"/>
                <w:left w:val="none" w:sz="0" w:space="0" w:color="auto"/>
                <w:bottom w:val="none" w:sz="0" w:space="0" w:color="auto"/>
                <w:right w:val="none" w:sz="0" w:space="0" w:color="auto"/>
              </w:divBdr>
              <w:divsChild>
                <w:div w:id="1840274175">
                  <w:marLeft w:val="0"/>
                  <w:marRight w:val="0"/>
                  <w:marTop w:val="0"/>
                  <w:marBottom w:val="0"/>
                  <w:divBdr>
                    <w:top w:val="none" w:sz="0" w:space="0" w:color="auto"/>
                    <w:left w:val="none" w:sz="0" w:space="0" w:color="auto"/>
                    <w:bottom w:val="none" w:sz="0" w:space="0" w:color="auto"/>
                    <w:right w:val="none" w:sz="0" w:space="0" w:color="auto"/>
                  </w:divBdr>
                  <w:divsChild>
                    <w:div w:id="245457880">
                      <w:marLeft w:val="0"/>
                      <w:marRight w:val="0"/>
                      <w:marTop w:val="0"/>
                      <w:marBottom w:val="0"/>
                      <w:divBdr>
                        <w:top w:val="none" w:sz="0" w:space="0" w:color="auto"/>
                        <w:left w:val="none" w:sz="0" w:space="0" w:color="auto"/>
                        <w:bottom w:val="none" w:sz="0" w:space="0" w:color="auto"/>
                        <w:right w:val="none" w:sz="0" w:space="0" w:color="auto"/>
                      </w:divBdr>
                      <w:divsChild>
                        <w:div w:id="2099598806">
                          <w:marLeft w:val="0"/>
                          <w:marRight w:val="0"/>
                          <w:marTop w:val="0"/>
                          <w:marBottom w:val="0"/>
                          <w:divBdr>
                            <w:top w:val="none" w:sz="0" w:space="0" w:color="auto"/>
                            <w:left w:val="none" w:sz="0" w:space="0" w:color="auto"/>
                            <w:bottom w:val="none" w:sz="0" w:space="0" w:color="auto"/>
                            <w:right w:val="none" w:sz="0" w:space="0" w:color="auto"/>
                          </w:divBdr>
                          <w:divsChild>
                            <w:div w:id="633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31969">
      <w:bodyDiv w:val="1"/>
      <w:marLeft w:val="0"/>
      <w:marRight w:val="0"/>
      <w:marTop w:val="0"/>
      <w:marBottom w:val="0"/>
      <w:divBdr>
        <w:top w:val="none" w:sz="0" w:space="0" w:color="auto"/>
        <w:left w:val="none" w:sz="0" w:space="0" w:color="auto"/>
        <w:bottom w:val="none" w:sz="0" w:space="0" w:color="auto"/>
        <w:right w:val="none" w:sz="0" w:space="0" w:color="auto"/>
      </w:divBdr>
    </w:div>
    <w:div w:id="1573852989">
      <w:bodyDiv w:val="1"/>
      <w:marLeft w:val="0"/>
      <w:marRight w:val="0"/>
      <w:marTop w:val="0"/>
      <w:marBottom w:val="0"/>
      <w:divBdr>
        <w:top w:val="none" w:sz="0" w:space="0" w:color="auto"/>
        <w:left w:val="none" w:sz="0" w:space="0" w:color="auto"/>
        <w:bottom w:val="none" w:sz="0" w:space="0" w:color="auto"/>
        <w:right w:val="none" w:sz="0" w:space="0" w:color="auto"/>
      </w:divBdr>
      <w:divsChild>
        <w:div w:id="389690387">
          <w:marLeft w:val="0"/>
          <w:marRight w:val="0"/>
          <w:marTop w:val="0"/>
          <w:marBottom w:val="0"/>
          <w:divBdr>
            <w:top w:val="none" w:sz="0" w:space="0" w:color="auto"/>
            <w:left w:val="none" w:sz="0" w:space="0" w:color="auto"/>
            <w:bottom w:val="none" w:sz="0" w:space="0" w:color="auto"/>
            <w:right w:val="none" w:sz="0" w:space="0" w:color="auto"/>
          </w:divBdr>
          <w:divsChild>
            <w:div w:id="1855419287">
              <w:marLeft w:val="0"/>
              <w:marRight w:val="0"/>
              <w:marTop w:val="0"/>
              <w:marBottom w:val="0"/>
              <w:divBdr>
                <w:top w:val="none" w:sz="0" w:space="0" w:color="auto"/>
                <w:left w:val="none" w:sz="0" w:space="0" w:color="auto"/>
                <w:bottom w:val="none" w:sz="0" w:space="0" w:color="auto"/>
                <w:right w:val="none" w:sz="0" w:space="0" w:color="auto"/>
              </w:divBdr>
              <w:divsChild>
                <w:div w:id="93944833">
                  <w:marLeft w:val="0"/>
                  <w:marRight w:val="0"/>
                  <w:marTop w:val="0"/>
                  <w:marBottom w:val="0"/>
                  <w:divBdr>
                    <w:top w:val="none" w:sz="0" w:space="0" w:color="auto"/>
                    <w:left w:val="none" w:sz="0" w:space="0" w:color="auto"/>
                    <w:bottom w:val="none" w:sz="0" w:space="0" w:color="auto"/>
                    <w:right w:val="none" w:sz="0" w:space="0" w:color="auto"/>
                  </w:divBdr>
                  <w:divsChild>
                    <w:div w:id="842015981">
                      <w:marLeft w:val="0"/>
                      <w:marRight w:val="0"/>
                      <w:marTop w:val="0"/>
                      <w:marBottom w:val="0"/>
                      <w:divBdr>
                        <w:top w:val="none" w:sz="0" w:space="0" w:color="auto"/>
                        <w:left w:val="none" w:sz="0" w:space="0" w:color="auto"/>
                        <w:bottom w:val="none" w:sz="0" w:space="0" w:color="auto"/>
                        <w:right w:val="none" w:sz="0" w:space="0" w:color="auto"/>
                      </w:divBdr>
                      <w:divsChild>
                        <w:div w:id="772097230">
                          <w:marLeft w:val="0"/>
                          <w:marRight w:val="0"/>
                          <w:marTop w:val="0"/>
                          <w:marBottom w:val="0"/>
                          <w:divBdr>
                            <w:top w:val="none" w:sz="0" w:space="0" w:color="auto"/>
                            <w:left w:val="none" w:sz="0" w:space="0" w:color="auto"/>
                            <w:bottom w:val="none" w:sz="0" w:space="0" w:color="auto"/>
                            <w:right w:val="none" w:sz="0" w:space="0" w:color="auto"/>
                          </w:divBdr>
                          <w:divsChild>
                            <w:div w:id="1910647972">
                              <w:marLeft w:val="0"/>
                              <w:marRight w:val="0"/>
                              <w:marTop w:val="0"/>
                              <w:marBottom w:val="0"/>
                              <w:divBdr>
                                <w:top w:val="none" w:sz="0" w:space="0" w:color="auto"/>
                                <w:left w:val="none" w:sz="0" w:space="0" w:color="auto"/>
                                <w:bottom w:val="none" w:sz="0" w:space="0" w:color="auto"/>
                                <w:right w:val="none" w:sz="0" w:space="0" w:color="auto"/>
                              </w:divBdr>
                              <w:divsChild>
                                <w:div w:id="2137940428">
                                  <w:marLeft w:val="0"/>
                                  <w:marRight w:val="0"/>
                                  <w:marTop w:val="0"/>
                                  <w:marBottom w:val="0"/>
                                  <w:divBdr>
                                    <w:top w:val="none" w:sz="0" w:space="0" w:color="auto"/>
                                    <w:left w:val="none" w:sz="0" w:space="0" w:color="auto"/>
                                    <w:bottom w:val="none" w:sz="0" w:space="0" w:color="auto"/>
                                    <w:right w:val="none" w:sz="0" w:space="0" w:color="auto"/>
                                  </w:divBdr>
                                  <w:divsChild>
                                    <w:div w:id="4640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317">
                      <w:marLeft w:val="0"/>
                      <w:marRight w:val="0"/>
                      <w:marTop w:val="0"/>
                      <w:marBottom w:val="0"/>
                      <w:divBdr>
                        <w:top w:val="none" w:sz="0" w:space="0" w:color="auto"/>
                        <w:left w:val="none" w:sz="0" w:space="0" w:color="auto"/>
                        <w:bottom w:val="none" w:sz="0" w:space="0" w:color="auto"/>
                        <w:right w:val="none" w:sz="0" w:space="0" w:color="auto"/>
                      </w:divBdr>
                      <w:divsChild>
                        <w:div w:id="8277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3294">
      <w:bodyDiv w:val="1"/>
      <w:marLeft w:val="0"/>
      <w:marRight w:val="0"/>
      <w:marTop w:val="0"/>
      <w:marBottom w:val="0"/>
      <w:divBdr>
        <w:top w:val="none" w:sz="0" w:space="0" w:color="auto"/>
        <w:left w:val="none" w:sz="0" w:space="0" w:color="auto"/>
        <w:bottom w:val="none" w:sz="0" w:space="0" w:color="auto"/>
        <w:right w:val="none" w:sz="0" w:space="0" w:color="auto"/>
      </w:divBdr>
      <w:divsChild>
        <w:div w:id="1085103870">
          <w:marLeft w:val="0"/>
          <w:marRight w:val="0"/>
          <w:marTop w:val="0"/>
          <w:marBottom w:val="0"/>
          <w:divBdr>
            <w:top w:val="none" w:sz="0" w:space="0" w:color="auto"/>
            <w:left w:val="none" w:sz="0" w:space="0" w:color="auto"/>
            <w:bottom w:val="none" w:sz="0" w:space="0" w:color="auto"/>
            <w:right w:val="none" w:sz="0" w:space="0" w:color="auto"/>
          </w:divBdr>
          <w:divsChild>
            <w:div w:id="398478903">
              <w:marLeft w:val="0"/>
              <w:marRight w:val="0"/>
              <w:marTop w:val="0"/>
              <w:marBottom w:val="0"/>
              <w:divBdr>
                <w:top w:val="none" w:sz="0" w:space="0" w:color="auto"/>
                <w:left w:val="none" w:sz="0" w:space="0" w:color="auto"/>
                <w:bottom w:val="none" w:sz="0" w:space="0" w:color="auto"/>
                <w:right w:val="none" w:sz="0" w:space="0" w:color="auto"/>
              </w:divBdr>
              <w:divsChild>
                <w:div w:id="876163466">
                  <w:marLeft w:val="0"/>
                  <w:marRight w:val="0"/>
                  <w:marTop w:val="0"/>
                  <w:marBottom w:val="0"/>
                  <w:divBdr>
                    <w:top w:val="none" w:sz="0" w:space="0" w:color="auto"/>
                    <w:left w:val="none" w:sz="0" w:space="0" w:color="auto"/>
                    <w:bottom w:val="none" w:sz="0" w:space="0" w:color="auto"/>
                    <w:right w:val="none" w:sz="0" w:space="0" w:color="auto"/>
                  </w:divBdr>
                  <w:divsChild>
                    <w:div w:id="1574003964">
                      <w:marLeft w:val="0"/>
                      <w:marRight w:val="0"/>
                      <w:marTop w:val="0"/>
                      <w:marBottom w:val="0"/>
                      <w:divBdr>
                        <w:top w:val="none" w:sz="0" w:space="0" w:color="auto"/>
                        <w:left w:val="none" w:sz="0" w:space="0" w:color="auto"/>
                        <w:bottom w:val="none" w:sz="0" w:space="0" w:color="auto"/>
                        <w:right w:val="none" w:sz="0" w:space="0" w:color="auto"/>
                      </w:divBdr>
                      <w:divsChild>
                        <w:div w:id="1567645351">
                          <w:marLeft w:val="0"/>
                          <w:marRight w:val="0"/>
                          <w:marTop w:val="0"/>
                          <w:marBottom w:val="0"/>
                          <w:divBdr>
                            <w:top w:val="none" w:sz="0" w:space="0" w:color="auto"/>
                            <w:left w:val="none" w:sz="0" w:space="0" w:color="auto"/>
                            <w:bottom w:val="none" w:sz="0" w:space="0" w:color="auto"/>
                            <w:right w:val="none" w:sz="0" w:space="0" w:color="auto"/>
                          </w:divBdr>
                          <w:divsChild>
                            <w:div w:id="864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1896">
                  <w:marLeft w:val="0"/>
                  <w:marRight w:val="0"/>
                  <w:marTop w:val="0"/>
                  <w:marBottom w:val="0"/>
                  <w:divBdr>
                    <w:top w:val="none" w:sz="0" w:space="0" w:color="auto"/>
                    <w:left w:val="none" w:sz="0" w:space="0" w:color="auto"/>
                    <w:bottom w:val="none" w:sz="0" w:space="0" w:color="auto"/>
                    <w:right w:val="none" w:sz="0" w:space="0" w:color="auto"/>
                  </w:divBdr>
                  <w:divsChild>
                    <w:div w:id="41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dfcc830-dd63-4b5e-8269-e5105aab9701}" enabled="1" method="Privileged" siteId="{436fbbdf-64e4-42ee-b534-0bc16423c440}" removed="0"/>
</clbl:labelList>
</file>

<file path=docProps/app.xml><?xml version="1.0" encoding="utf-8"?>
<Properties xmlns="http://schemas.openxmlformats.org/officeDocument/2006/extended-properties" xmlns:vt="http://schemas.openxmlformats.org/officeDocument/2006/docPropsVTypes">
  <Template>Normal</Template>
  <TotalTime>196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Rawane Berjaoui</dc:creator>
  <cp:keywords/>
  <dc:description/>
  <cp:lastModifiedBy>Rawane Berjaoui</cp:lastModifiedBy>
  <cp:revision>14</cp:revision>
  <dcterms:created xsi:type="dcterms:W3CDTF">2025-07-20T15:21:00Z</dcterms:created>
  <dcterms:modified xsi:type="dcterms:W3CDTF">2025-07-22T11:55:00Z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24e4985a,40007a1e,34711786</vt:lpwstr>
  </property>
  <property fmtid="{D5CDD505-2E9C-101B-9397-08002B2CF9AE}" pid="3" name="ClassificationContentMarkingFooterFontProps">
    <vt:lpwstr>#0000ff,10,Calibri</vt:lpwstr>
  </property>
  <property fmtid="{D5CDD505-2E9C-101B-9397-08002B2CF9AE}" pid="4" name="ClassificationContentMarkingFooterText">
    <vt:lpwstr>Classification: BEC Arabia - External - Unrestricted Use</vt:lpwstr>
  </property>
</Properties>
</file>