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079CDD01" w14:textId="09298A91" w:rsidR="00AC422E" w:rsidRDefault="00000000" w:rsidP="00265B8A">
      <w:pPr>
        <w:spacing w:after="0" w:line="259" w:lineRule="auto"/>
        <w:ind w:right="0"/>
      </w:pPr>
      <w:r>
        <w:tab/>
        <w:t xml:space="preserve"> </w:t>
      </w:r>
      <w:r>
        <w:br w:type="page"/>
      </w:r>
    </w:p>
    <w:p w14:paraId="27D72FA7" w14:textId="77777777" w:rsidR="00AC422E" w:rsidRDefault="00000000">
      <w:pPr>
        <w:spacing w:after="492" w:line="259" w:lineRule="auto"/>
        <w:ind w:left="835" w:right="0" w:firstLine="0"/>
      </w:pPr>
      <w:r>
        <w:lastRenderedPageBreak/>
        <w:t xml:space="preserve"> </w:t>
      </w: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1D4A390B" w14:textId="77777777" w:rsidR="00C50BB5" w:rsidRDefault="00C50BB5">
      <w:pPr>
        <w:spacing w:after="160" w:line="278" w:lineRule="auto"/>
        <w:ind w:left="0" w:right="0" w:firstLine="0"/>
        <w:rPr>
          <w:b/>
        </w:rPr>
      </w:pPr>
      <w:r>
        <w:br w:type="page"/>
      </w:r>
    </w:p>
    <w:p w14:paraId="576A56E0" w14:textId="4EC60212" w:rsidR="00AC422E" w:rsidRDefault="00000000">
      <w:pPr>
        <w:pStyle w:val="Heading1"/>
        <w:ind w:right="670"/>
      </w:pPr>
      <w:bookmarkStart w:id="0" w:name="_Toc171919965"/>
      <w:r>
        <w:lastRenderedPageBreak/>
        <w:t>Chapter 1 - Introduction</w:t>
      </w:r>
      <w:bookmarkEnd w:id="0"/>
      <w:r>
        <w:t xml:space="preserve"> </w:t>
      </w:r>
    </w:p>
    <w:p w14:paraId="2593B0B5" w14:textId="59084A57" w:rsidR="00AC422E" w:rsidRDefault="00000000">
      <w:pPr>
        <w:spacing w:after="3" w:line="477" w:lineRule="auto"/>
        <w:ind w:left="100" w:right="765" w:firstLine="720"/>
        <w:jc w:val="both"/>
      </w:pPr>
      <w:r>
        <w:t>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network</w:t>
      </w:r>
      <w:r w:rsidR="00265B8A">
        <w:t>, and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needs to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9EFCC0F"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Also, even when data is not exposed, the pattern of data transfers raises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w:t>
      </w:r>
      <w:r>
        <w:lastRenderedPageBreak/>
        <w:t xml:space="preserve">transmission latency is high when remote servers are used for the computation and interpretation 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w:t>
      </w:r>
      <w:r>
        <w:lastRenderedPageBreak/>
        <w:t xml:space="preserve">language used to describe and model the behavior and structure of digital systems. VHDL is 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w:t>
      </w:r>
      <w:r>
        <w:lastRenderedPageBreak/>
        <w:t xml:space="preserve">alternatives and will reduce the latency associated with remote processing. The flexibility of FPGAs will make testing easier by allowing </w:t>
      </w:r>
      <w:r w:rsidR="002F639A">
        <w:t>users to reprogram the FPGA at will for varying 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Similar to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lastRenderedPageBreak/>
        <w:t xml:space="preserve">The candidate gate uses the </w:t>
      </w:r>
      <w:r w:rsidR="00FA52DF">
        <w:t>long</w:t>
      </w:r>
      <w:r>
        <w:t>-term memory and current input to compute a new potential short-term memory. It uses a tanh activation function to scale the input to a range between negative 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9"/>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pPr>
        <w:ind w:left="122" w:right="783"/>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the authors utilized the Xilinx ZedBoard for machine learning acceleration of malware detection algorithms for edge devices. The ZedBoard development board combines a softcore CPU</w:t>
      </w:r>
      <w:r w:rsidR="005C166C" w:rsidRPr="005C166C">
        <w:t xml:space="preserve"> </w:t>
      </w:r>
      <w:r w:rsidR="005C166C">
        <w:t xml:space="preserve">and </w:t>
      </w:r>
      <w:r w:rsidR="005C166C">
        <w:t xml:space="preserve">an </w:t>
      </w:r>
      <w:r w:rsidR="005C166C">
        <w:t>FPGA structure allowing for high computational power</w:t>
      </w:r>
      <w:r w:rsidR="005C166C">
        <w:t>.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the Vivado.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w:t>
      </w:r>
      <w:r>
        <w:lastRenderedPageBreak/>
        <w:t xml:space="preserve">FPGA, a distinction from the singular use of FPGA for this project which will have a major impact on 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LeFlow model [9] to convert numerical computation models in TenorFlow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pPr>
        <w:ind w:left="122" w:right="783"/>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w:t>
      </w:r>
      <w:r>
        <w:lastRenderedPageBreak/>
        <w:t xml:space="preserve">power consumption in a building; having information on previous power consumption and current building occupancy would benefit from an LSTM over an ANN given the time dependency involved.  </w:t>
      </w:r>
    </w:p>
    <w:p w14:paraId="0764A2FE" w14:textId="77777777" w:rsidR="00AC422E" w:rsidRDefault="00000000">
      <w:pPr>
        <w:ind w:left="112" w:right="783" w:firstLine="720"/>
      </w:pPr>
      <w:r>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pPr>
        <w:ind w:left="122" w:right="783"/>
      </w:pPr>
      <w:r>
        <w:t xml:space="preserve"> </w:t>
      </w:r>
      <w:r>
        <w:tab/>
        <w:t xml:space="preserve">Some software that allow users to generate HDL code are LeFLow, which was mentioned earlier, and Vivado HLS. Vivado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pPr>
        <w:ind w:left="112" w:right="783" w:firstLine="720"/>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5447F3B1" w14:textId="77777777" w:rsidR="00AC422E" w:rsidRDefault="00000000">
      <w:pPr>
        <w:spacing w:after="252" w:line="259" w:lineRule="auto"/>
        <w:ind w:left="845" w:right="783"/>
      </w:pPr>
      <w:r>
        <w:t xml:space="preserve">The paper proposes a framework for enabling the use of machine learning algorithms on </w:t>
      </w:r>
    </w:p>
    <w:p w14:paraId="675CAD5B" w14:textId="77777777" w:rsidR="00AC422E" w:rsidRDefault="00000000">
      <w:pPr>
        <w:ind w:left="122" w:right="783"/>
      </w:pPr>
      <w:r>
        <w:t xml:space="preserve">FPGA for inference. The hardware required will be a microcontroller coupled with a FieldProgrammable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pPr>
        <w:ind w:left="112" w:right="783" w:firstLine="720"/>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77777777" w:rsidR="00AC422E" w:rsidRDefault="00000000">
      <w:pPr>
        <w:pStyle w:val="Heading2"/>
        <w:ind w:left="110" w:right="0"/>
      </w:pPr>
      <w:bookmarkStart w:id="12" w:name="_Toc171919977"/>
      <w:r>
        <w:t>System Requirements</w:t>
      </w:r>
      <w:bookmarkEnd w:id="12"/>
      <w:r>
        <w:t xml:space="preserve"> </w:t>
      </w:r>
    </w:p>
    <w:p w14:paraId="41FAA022" w14:textId="77777777" w:rsidR="00AC422E" w:rsidRDefault="00000000">
      <w:pPr>
        <w:ind w:left="112" w:right="783" w:firstLine="720"/>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lastRenderedPageBreak/>
        <w:t xml:space="preserve">The system should: </w:t>
      </w:r>
    </w:p>
    <w:p w14:paraId="5080D291" w14:textId="77777777" w:rsidR="00AC422E" w:rsidRDefault="00000000">
      <w:pPr>
        <w:numPr>
          <w:ilvl w:val="0"/>
          <w:numId w:val="1"/>
        </w:numPr>
        <w:ind w:right="783" w:hanging="360"/>
      </w:pPr>
      <w:r>
        <w:t xml:space="preserve">Convert LSTM recurrent neural networks into Hardware Description Language compatible with FPGAs. </w:t>
      </w:r>
    </w:p>
    <w:p w14:paraId="791AE794" w14:textId="77777777" w:rsidR="00AC422E" w:rsidRDefault="00000000">
      <w:pPr>
        <w:numPr>
          <w:ilvl w:val="0"/>
          <w:numId w:val="1"/>
        </w:numPr>
        <w:spacing w:after="265" w:line="259" w:lineRule="auto"/>
        <w:ind w:right="783" w:hanging="360"/>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77777777" w:rsidR="00AC422E" w:rsidRDefault="00000000">
      <w:pPr>
        <w:numPr>
          <w:ilvl w:val="0"/>
          <w:numId w:val="1"/>
        </w:numPr>
        <w:spacing w:after="154"/>
        <w:ind w:right="783" w:hanging="360"/>
      </w:pPr>
      <w:r>
        <w:t xml:space="preserve">Be easy to use and upgrade and be modular. The system should provide the user with detailed control over the designs and allow for flexibility in upgrading and modifying to suit specific design constraints. </w:t>
      </w:r>
    </w:p>
    <w:p w14:paraId="340494D5" w14:textId="77777777" w:rsidR="00AC422E" w:rsidRDefault="00000000">
      <w:pPr>
        <w:ind w:left="112" w:right="783" w:firstLine="720"/>
      </w:pPr>
      <w:r>
        <w:t xml:space="preserve">This solution will be implemented as a library that takes in the parameters of a pretrained LSTM model and generates a VHDL implementation for it. A protocol for data communication between the FPGA and microcontroller will also be implemented for testing purposes. The solution 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2ECE80FA" w14:textId="77777777" w:rsidR="00AC422E" w:rsidRDefault="00000000">
      <w:pPr>
        <w:spacing w:after="201" w:line="259" w:lineRule="auto"/>
        <w:ind w:left="0" w:right="730" w:firstLine="0"/>
        <w:jc w:val="right"/>
      </w:pPr>
      <w:r>
        <w:rPr>
          <w:noProof/>
        </w:rPr>
        <w:drawing>
          <wp:inline distT="0" distB="0" distL="0" distR="0" wp14:anchorId="4D2379D5" wp14:editId="6505B33F">
            <wp:extent cx="5943600" cy="1289050"/>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0"/>
                    <a:stretch>
                      <a:fillRect/>
                    </a:stretch>
                  </pic:blipFill>
                  <pic:spPr>
                    <a:xfrm>
                      <a:off x="0" y="0"/>
                      <a:ext cx="5943600" cy="1289050"/>
                    </a:xfrm>
                    <a:prstGeom prst="rect">
                      <a:avLst/>
                    </a:prstGeom>
                  </pic:spPr>
                </pic:pic>
              </a:graphicData>
            </a:graphic>
          </wp:inline>
        </w:drawing>
      </w:r>
      <w:r>
        <w:rPr>
          <w:rFonts w:ascii="Calibri" w:eastAsia="Calibri" w:hAnsi="Calibri" w:cs="Calibri"/>
          <w:sz w:val="22"/>
        </w:rPr>
        <w:t xml:space="preserve"> </w:t>
      </w:r>
    </w:p>
    <w:p w14:paraId="4336C93E" w14:textId="77777777" w:rsidR="00AC422E" w:rsidRDefault="00000000">
      <w:pPr>
        <w:spacing w:after="227" w:line="259" w:lineRule="auto"/>
        <w:ind w:left="0" w:right="663" w:firstLine="0"/>
        <w:jc w:val="center"/>
      </w:pPr>
      <w:r>
        <w:rPr>
          <w:i/>
          <w:sz w:val="22"/>
        </w:rPr>
        <w:t>Figure 2 Block Diagram Illustration of Process</w:t>
      </w:r>
      <w:r>
        <w:rPr>
          <w:i/>
        </w:rPr>
        <w:t xml:space="preserve"> </w:t>
      </w:r>
    </w:p>
    <w:p w14:paraId="27D321DF" w14:textId="77777777" w:rsidR="00AC422E" w:rsidRDefault="00000000">
      <w:pPr>
        <w:ind w:left="112" w:right="783" w:firstLine="720"/>
      </w:pPr>
      <w:r>
        <w:lastRenderedPageBreak/>
        <w:t xml:space="preserve">The library will be implemented in the Python programming language and the microcontroller will be programmed to send inputs to the FPGA and receive outputs from it in C for the testing phase. Python was chosen because it is beginner-friendly and easy to integrate to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77777777" w:rsidR="00AC422E" w:rsidRDefault="00000000">
      <w:pPr>
        <w:ind w:left="112" w:right="783" w:firstLine="720"/>
      </w:pPr>
      <w:r>
        <w:t xml:space="preserve">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 He will extract the parameters 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77777777" w:rsidR="00AC422E" w:rsidRDefault="00000000">
      <w:pPr>
        <w:ind w:left="112" w:right="783" w:firstLine="720"/>
      </w:pPr>
      <w:r>
        <w:t xml:space="preserve">The library targets x86-64 and ARM Desktop PCs with Windows, macOS, and Linux operating systems. The solution will be able to work on any device in CPython, the reference implementation of the Python programming language due to its widely spread use and high compatibility with python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pPr>
        <w:ind w:left="112" w:right="783" w:firstLine="720"/>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w:t>
      </w:r>
      <w:r>
        <w:lastRenderedPageBreak/>
        <w:t xml:space="preserve">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pPr>
        <w:ind w:left="112" w:right="783" w:firstLine="720"/>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77777777" w:rsidR="00AC422E" w:rsidRDefault="00000000">
      <w:pPr>
        <w:ind w:left="112" w:right="783" w:firstLine="720"/>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move data to and from the LSTM module running on the FPGA. In a nutshell, it will handle I/O operations for the FPGA. The Microcontroller protocol enforces rules for the microcontroller to communicate with the FPGA to pass inputs and receive outputs. </w:t>
      </w:r>
    </w:p>
    <w:p w14:paraId="5CABC45E" w14:textId="77777777" w:rsidR="00AC422E" w:rsidRDefault="00000000">
      <w:pPr>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1"/>
                    <a:stretch>
                      <a:fillRect/>
                    </a:stretch>
                  </pic:blipFill>
                  <pic:spPr>
                    <a:xfrm>
                      <a:off x="0" y="0"/>
                      <a:ext cx="5943600" cy="2510790"/>
                    </a:xfrm>
                    <a:prstGeom prst="rect">
                      <a:avLst/>
                    </a:prstGeom>
                  </pic:spPr>
                </pic:pic>
              </a:graphicData>
            </a:graphic>
          </wp:inline>
        </w:drawing>
      </w:r>
      <w:r>
        <w:t xml:space="preserve"> </w:t>
      </w:r>
    </w:p>
    <w:p w14:paraId="44992111" w14:textId="77777777" w:rsidR="00AC422E" w:rsidRDefault="00000000">
      <w:pPr>
        <w:spacing w:after="0" w:line="259" w:lineRule="auto"/>
        <w:ind w:right="666"/>
        <w:jc w:val="center"/>
      </w:pPr>
      <w:r>
        <w:rPr>
          <w:i/>
        </w:rPr>
        <w:t xml:space="preserve">Figure 3 Subsystems Interactions </w:t>
      </w:r>
    </w:p>
    <w:p w14:paraId="41966317" w14:textId="77777777" w:rsidR="00AC422E" w:rsidRDefault="00000000">
      <w:pPr>
        <w:spacing w:after="252" w:line="259" w:lineRule="auto"/>
        <w:ind w:left="835" w:right="0" w:firstLine="0"/>
      </w:pPr>
      <w:r>
        <w:t xml:space="preserve"> </w:t>
      </w:r>
    </w:p>
    <w:p w14:paraId="416441FF" w14:textId="77777777" w:rsidR="00AC422E" w:rsidRDefault="00000000">
      <w:pPr>
        <w:pStyle w:val="Heading2"/>
        <w:ind w:left="110" w:right="0"/>
      </w:pPr>
      <w:bookmarkStart w:id="17" w:name="_Toc171919982"/>
      <w:r>
        <w:lastRenderedPageBreak/>
        <w:t>3.7 Number Format</w:t>
      </w:r>
      <w:bookmarkEnd w:id="17"/>
      <w:r>
        <w:t xml:space="preserve"> </w:t>
      </w:r>
    </w:p>
    <w:p w14:paraId="3E44A8E8" w14:textId="77777777" w:rsidR="00AC422E" w:rsidRDefault="00000000">
      <w:pPr>
        <w:ind w:left="112" w:right="783" w:firstLine="720"/>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77777777" w:rsidR="00AC422E" w:rsidRDefault="00000000">
      <w:pPr>
        <w:pStyle w:val="Heading1"/>
        <w:spacing w:after="249"/>
        <w:ind w:left="110" w:right="0"/>
        <w:jc w:val="left"/>
      </w:pPr>
      <w:bookmarkStart w:id="18" w:name="_Toc171919983"/>
      <w:r>
        <w:t>3.8 Configuration Module</w:t>
      </w:r>
      <w:bookmarkEnd w:id="18"/>
      <w:r>
        <w:t xml:space="preserve"> </w:t>
      </w:r>
    </w:p>
    <w:p w14:paraId="601EB3DD" w14:textId="1362CD66" w:rsidR="00AC422E" w:rsidRDefault="00000000">
      <w:pPr>
        <w:ind w:left="112" w:right="783" w:firstLine="720"/>
      </w:pPr>
      <w:r>
        <w:t>The configuration module serves as a reference, storing the details of the system and components that might be shared across the network. It contains specifics fo</w:t>
      </w:r>
      <w:r w:rsidR="0068616A">
        <w:t>r the</w:t>
      </w:r>
      <w:r>
        <w:t xml:space="preserve"> types used by the system</w:t>
      </w:r>
      <w:r w:rsidR="0068616A">
        <w:t xml:space="preserve"> and creates types based on the nature of the inputs</w:t>
      </w:r>
      <w:r>
        <w:t xml:space="preserve">.  </w:t>
      </w:r>
    </w:p>
    <w:p w14:paraId="14E71588" w14:textId="77777777" w:rsidR="00AC422E" w:rsidRDefault="00000000">
      <w:pPr>
        <w:pStyle w:val="Heading1"/>
        <w:spacing w:after="249"/>
        <w:ind w:left="110" w:right="0"/>
        <w:jc w:val="left"/>
      </w:pPr>
      <w:bookmarkStart w:id="19" w:name="_Toc171919984"/>
      <w:r>
        <w:t>3.9 LSTM Network Module</w:t>
      </w:r>
      <w:bookmarkEnd w:id="19"/>
      <w:r>
        <w:t xml:space="preserve"> </w:t>
      </w:r>
    </w:p>
    <w:p w14:paraId="0031B9A2" w14:textId="77777777" w:rsidR="00AC422E" w:rsidRDefault="00000000">
      <w:pPr>
        <w:ind w:left="112" w:right="783" w:firstLine="720"/>
      </w:pPr>
      <w:r>
        <w:t xml:space="preserve">This module is responsible for the computation of results using input data. It receives data from the microcontroller and performs computations. It returns a completion signal and the result of the computation. </w:t>
      </w:r>
    </w:p>
    <w:p w14:paraId="0EAB2A4F" w14:textId="77777777" w:rsidR="00AC422E" w:rsidRDefault="00000000">
      <w:pPr>
        <w:spacing w:after="264"/>
        <w:ind w:left="112" w:right="783" w:firstLine="720"/>
      </w:pPr>
      <w:r>
        <w:t xml:space="preserve">The LSTM Network module is represented as a component consisting of a layer component, further made up of LSTM cells, which are composed of multipliers, adders, and activation units. This hierarchy is used because of its intuitiveness. Each component represents the components of an LSTM neural network. </w:t>
      </w:r>
    </w:p>
    <w:p w14:paraId="5782E3DA" w14:textId="64282C44" w:rsidR="00AC422E" w:rsidRDefault="00B876DA">
      <w:pPr>
        <w:spacing w:after="201" w:line="259" w:lineRule="auto"/>
        <w:ind w:left="0" w:right="1051" w:firstLine="0"/>
        <w:jc w:val="right"/>
      </w:pPr>
      <w:r>
        <w:rPr>
          <w:noProof/>
        </w:rPr>
        <w:lastRenderedPageBreak/>
        <w:drawing>
          <wp:inline distT="0" distB="0" distL="0" distR="0" wp14:anchorId="7437221D" wp14:editId="5E7E1A78">
            <wp:extent cx="6513195" cy="2071370"/>
            <wp:effectExtent l="0" t="0" r="1905" b="5080"/>
            <wp:docPr id="1774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413" name=""/>
                    <pic:cNvPicPr/>
                  </pic:nvPicPr>
                  <pic:blipFill>
                    <a:blip r:embed="rId12"/>
                    <a:stretch>
                      <a:fillRect/>
                    </a:stretch>
                  </pic:blipFill>
                  <pic:spPr>
                    <a:xfrm>
                      <a:off x="0" y="0"/>
                      <a:ext cx="6513195" cy="2071370"/>
                    </a:xfrm>
                    <a:prstGeom prst="rect">
                      <a:avLst/>
                    </a:prstGeom>
                  </pic:spPr>
                </pic:pic>
              </a:graphicData>
            </a:graphic>
          </wp:inline>
        </w:drawing>
      </w:r>
      <w:r>
        <w:t xml:space="preserve"> </w:t>
      </w:r>
    </w:p>
    <w:p w14:paraId="536C1185" w14:textId="77777777" w:rsidR="00AC422E" w:rsidRDefault="00000000">
      <w:pPr>
        <w:spacing w:after="252" w:line="259" w:lineRule="auto"/>
        <w:ind w:right="667"/>
        <w:jc w:val="center"/>
      </w:pPr>
      <w:r>
        <w:rPr>
          <w:i/>
        </w:rPr>
        <w:t xml:space="preserve">Figure 4 LSTM Network Module </w:t>
      </w:r>
    </w:p>
    <w:p w14:paraId="73E8F9E0" w14:textId="77777777" w:rsidR="00AC422E" w:rsidRDefault="00000000">
      <w:pPr>
        <w:ind w:left="112" w:right="783" w:firstLine="720"/>
      </w:pPr>
      <w:r>
        <w:t xml:space="preserve">The LSTM network component accepts the input to the network and outputs the results and a signal that indicates that it is done processing the inputted data. It stores the parameters of the entire network, essentially weights, biases, cell states, and hidden states for every layer. It has the same interface as in Figure 2. </w:t>
      </w:r>
    </w:p>
    <w:p w14:paraId="4BC6E90E" w14:textId="77777777" w:rsidR="00AC422E" w:rsidRDefault="00000000">
      <w:pPr>
        <w:pStyle w:val="Heading3"/>
        <w:ind w:left="110"/>
      </w:pPr>
      <w:bookmarkStart w:id="20" w:name="_Toc171919985"/>
      <w:r>
        <w:t>3.9.1 LSTM Unit or Layer</w:t>
      </w:r>
      <w:bookmarkEnd w:id="20"/>
      <w:r>
        <w:t xml:space="preserve"> </w:t>
      </w:r>
    </w:p>
    <w:p w14:paraId="28E7A078" w14:textId="77777777" w:rsidR="00AC422E" w:rsidRDefault="00000000">
      <w:pPr>
        <w:ind w:left="112" w:right="783" w:firstLine="720"/>
      </w:pPr>
      <w:r>
        <w:t xml:space="preserve">This component represents LSTM units in the network. Each unit has different gates that handle different functions as explained in chapter 2. Each unit serves as a housing for the gates where each computation happens. It has a similar structure to figure 2. </w:t>
      </w:r>
    </w:p>
    <w:p w14:paraId="5903E206" w14:textId="77777777" w:rsidR="00AC422E" w:rsidRDefault="00000000">
      <w:pPr>
        <w:pStyle w:val="Heading3"/>
        <w:ind w:left="110"/>
      </w:pPr>
      <w:bookmarkStart w:id="21" w:name="_Toc171919986"/>
      <w:r>
        <w:t>3.9.2 Forget Gate</w:t>
      </w:r>
      <w:bookmarkEnd w:id="21"/>
      <w:r>
        <w:t xml:space="preserve"> </w:t>
      </w:r>
    </w:p>
    <w:p w14:paraId="0502F67F" w14:textId="77777777" w:rsidR="00AC422E" w:rsidRDefault="00000000">
      <w:pPr>
        <w:spacing w:after="30"/>
        <w:ind w:left="112" w:right="783" w:firstLine="720"/>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σ(W</w:t>
      </w:r>
      <w:r>
        <w:rPr>
          <w:vertAlign w:val="subscript"/>
        </w:rPr>
        <w:t>i</w:t>
      </w:r>
      <w:r>
        <w:t xml:space="preserve"> * x</w:t>
      </w:r>
      <w:r>
        <w:rPr>
          <w:vertAlign w:val="subscript"/>
        </w:rPr>
        <w:t>t</w:t>
      </w:r>
      <w:r>
        <w:t xml:space="preserve"> + W</w:t>
      </w:r>
      <w:r>
        <w:rPr>
          <w:vertAlign w:val="subscript"/>
        </w:rPr>
        <w:t>h</w:t>
      </w:r>
      <w:r>
        <w:t xml:space="preserve"> * h</w:t>
      </w:r>
      <w:r>
        <w:rPr>
          <w:vertAlign w:val="subscript"/>
        </w:rPr>
        <w:t xml:space="preserve">t-1 </w:t>
      </w:r>
      <w:r>
        <w:t>+ b</w:t>
      </w:r>
      <w:r>
        <w:rPr>
          <w:vertAlign w:val="subscript"/>
        </w:rPr>
        <w:t>i_f</w:t>
      </w:r>
      <w:r>
        <w:t xml:space="preserve">) </w:t>
      </w:r>
    </w:p>
    <w:p w14:paraId="53479A40" w14:textId="77777777" w:rsidR="00AC422E" w:rsidRDefault="00000000">
      <w:pPr>
        <w:ind w:left="122" w:right="783"/>
      </w:pPr>
      <w:r>
        <w:t>where W</w:t>
      </w:r>
      <w:r>
        <w:rPr>
          <w:vertAlign w:val="subscript"/>
        </w:rPr>
        <w:t>i</w:t>
      </w:r>
      <w:r>
        <w:t xml:space="preserve"> is the weight matrix connecting the input, x</w:t>
      </w:r>
      <w:r>
        <w:rPr>
          <w:vertAlign w:val="subscript"/>
        </w:rPr>
        <w:t>t</w:t>
      </w:r>
      <w:r>
        <w:t>, to the forget gate, W</w:t>
      </w:r>
      <w:r>
        <w:rPr>
          <w:vertAlign w:val="subscript"/>
        </w:rPr>
        <w:t>h</w:t>
      </w:r>
      <w:r>
        <w:t xml:space="preserve"> is the weight matrix connecting the previous short-term memory to the forget gate, h</w:t>
      </w:r>
      <w:r>
        <w:rPr>
          <w:vertAlign w:val="subscript"/>
        </w:rPr>
        <w:t xml:space="preserve">t-1 </w:t>
      </w:r>
      <w:r>
        <w:t>and b</w:t>
      </w:r>
      <w:r>
        <w:rPr>
          <w:vertAlign w:val="subscript"/>
        </w:rPr>
        <w:t xml:space="preserve">i_f </w:t>
      </w:r>
      <w:r>
        <w:t xml:space="preserve">is the bias vector for the forget gate. The sigmoid activation function keeps the values between 0 and 1. </w:t>
      </w:r>
    </w:p>
    <w:p w14:paraId="7CF572BF" w14:textId="6E54C844" w:rsidR="00AC422E" w:rsidRDefault="00B876DA">
      <w:pPr>
        <w:spacing w:after="199" w:line="259" w:lineRule="auto"/>
        <w:ind w:left="0" w:right="0" w:firstLine="0"/>
        <w:jc w:val="right"/>
      </w:pPr>
      <w:r>
        <w:rPr>
          <w:noProof/>
        </w:rPr>
        <w:lastRenderedPageBreak/>
        <w:drawing>
          <wp:inline distT="0" distB="0" distL="0" distR="0" wp14:anchorId="4593CF04" wp14:editId="29C9EC86">
            <wp:extent cx="6513195" cy="2640330"/>
            <wp:effectExtent l="0" t="0" r="1905" b="7620"/>
            <wp:docPr id="13217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4203" name=""/>
                    <pic:cNvPicPr/>
                  </pic:nvPicPr>
                  <pic:blipFill>
                    <a:blip r:embed="rId13"/>
                    <a:stretch>
                      <a:fillRect/>
                    </a:stretch>
                  </pic:blipFill>
                  <pic:spPr>
                    <a:xfrm>
                      <a:off x="0" y="0"/>
                      <a:ext cx="6513195" cy="2640330"/>
                    </a:xfrm>
                    <a:prstGeom prst="rect">
                      <a:avLst/>
                    </a:prstGeom>
                  </pic:spPr>
                </pic:pic>
              </a:graphicData>
            </a:graphic>
          </wp:inline>
        </w:drawing>
      </w:r>
      <w:r>
        <w:t xml:space="preserve"> </w:t>
      </w:r>
    </w:p>
    <w:p w14:paraId="6F3FFFFF" w14:textId="77777777" w:rsidR="00AC422E" w:rsidRDefault="00000000">
      <w:pPr>
        <w:spacing w:after="252" w:line="259" w:lineRule="auto"/>
        <w:ind w:right="666"/>
        <w:jc w:val="center"/>
      </w:pPr>
      <w:r>
        <w:rPr>
          <w:i/>
        </w:rPr>
        <w:t xml:space="preserve">Figure 5 Forget Gate Interface </w:t>
      </w:r>
    </w:p>
    <w:p w14:paraId="054CC829" w14:textId="77777777" w:rsidR="00AC422E" w:rsidRDefault="00000000">
      <w:pPr>
        <w:pStyle w:val="Heading3"/>
        <w:ind w:left="110"/>
      </w:pPr>
      <w:bookmarkStart w:id="22" w:name="_Toc171919987"/>
      <w:r>
        <w:t>3.9.3 Input Gate</w:t>
      </w:r>
      <w:bookmarkEnd w:id="22"/>
      <w:r>
        <w:t xml:space="preserve"> </w:t>
      </w:r>
    </w:p>
    <w:p w14:paraId="6DA77D5F" w14:textId="77777777" w:rsidR="00AC422E" w:rsidRDefault="00000000">
      <w:pPr>
        <w:spacing w:after="29"/>
        <w:ind w:left="122" w:right="783"/>
      </w:pPr>
      <w:r>
        <w:t xml:space="preserve"> </w:t>
      </w:r>
      <w:r>
        <w:tab/>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σ(W</w:t>
      </w:r>
      <w:r>
        <w:rPr>
          <w:vertAlign w:val="subscript"/>
        </w:rPr>
        <w:t>i</w:t>
      </w:r>
      <w:r>
        <w:t xml:space="preserve"> * x</w:t>
      </w:r>
      <w:r>
        <w:rPr>
          <w:vertAlign w:val="subscript"/>
        </w:rPr>
        <w:t>t</w:t>
      </w:r>
      <w:r>
        <w:t xml:space="preserve"> + W</w:t>
      </w:r>
      <w:r>
        <w:rPr>
          <w:vertAlign w:val="subscript"/>
        </w:rPr>
        <w:t xml:space="preserve">h </w:t>
      </w:r>
      <w:r>
        <w:t>* h</w:t>
      </w:r>
      <w:r>
        <w:rPr>
          <w:vertAlign w:val="subscript"/>
        </w:rPr>
        <w:t>t-1</w:t>
      </w:r>
      <w:r>
        <w:t xml:space="preserve"> + b</w:t>
      </w:r>
      <w:r>
        <w:rPr>
          <w:vertAlign w:val="subscript"/>
        </w:rPr>
        <w:t>i_i</w:t>
      </w:r>
      <w:r>
        <w:t xml:space="preserve">) </w:t>
      </w:r>
    </w:p>
    <w:p w14:paraId="7EFEEEFC" w14:textId="77777777" w:rsidR="00AC422E" w:rsidRDefault="00000000">
      <w:pPr>
        <w:ind w:left="122" w:right="783"/>
      </w:pPr>
      <w:r>
        <w:t>where W</w:t>
      </w:r>
      <w:r>
        <w:rPr>
          <w:vertAlign w:val="subscript"/>
        </w:rPr>
        <w:t>i</w:t>
      </w:r>
      <w:r>
        <w:t xml:space="preserve"> is the weight matrix connecting the input, x</w:t>
      </w:r>
      <w:r>
        <w:rPr>
          <w:vertAlign w:val="subscript"/>
        </w:rPr>
        <w:t>t</w:t>
      </w:r>
      <w:r>
        <w:t>, to the input gate, W</w:t>
      </w:r>
      <w:r>
        <w:rPr>
          <w:vertAlign w:val="subscript"/>
        </w:rPr>
        <w:t>h</w:t>
      </w:r>
      <w:r>
        <w:t xml:space="preserve"> is the weight matrix connecting the previous short-term memory to the input gate, h</w:t>
      </w:r>
      <w:r>
        <w:rPr>
          <w:vertAlign w:val="subscript"/>
        </w:rPr>
        <w:t xml:space="preserve">t-1 </w:t>
      </w:r>
      <w:r>
        <w:t>and b</w:t>
      </w:r>
      <w:r>
        <w:rPr>
          <w:vertAlign w:val="subscript"/>
        </w:rPr>
        <w:t xml:space="preserve">i_i </w:t>
      </w:r>
      <w:r>
        <w:t xml:space="preserve">is the bias vector for the input gate. The sigmoid activation function keeps the values between 0 and 1. </w:t>
      </w:r>
    </w:p>
    <w:p w14:paraId="15232D17" w14:textId="5789BE8E" w:rsidR="00AC422E" w:rsidRDefault="00B876DA">
      <w:pPr>
        <w:spacing w:after="199" w:line="259" w:lineRule="auto"/>
        <w:ind w:left="0" w:right="720" w:firstLine="0"/>
        <w:jc w:val="right"/>
      </w:pPr>
      <w:r>
        <w:rPr>
          <w:noProof/>
        </w:rPr>
        <w:lastRenderedPageBreak/>
        <w:drawing>
          <wp:inline distT="0" distB="0" distL="0" distR="0" wp14:anchorId="5A604372" wp14:editId="581E3E0A">
            <wp:extent cx="6513195" cy="2656205"/>
            <wp:effectExtent l="0" t="0" r="1905" b="0"/>
            <wp:docPr id="47276289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2893" name="Picture 1" descr="A blue background with black text&#10;&#10;Description automatically generated"/>
                    <pic:cNvPicPr/>
                  </pic:nvPicPr>
                  <pic:blipFill>
                    <a:blip r:embed="rId14"/>
                    <a:stretch>
                      <a:fillRect/>
                    </a:stretch>
                  </pic:blipFill>
                  <pic:spPr>
                    <a:xfrm>
                      <a:off x="0" y="0"/>
                      <a:ext cx="6513195" cy="2656205"/>
                    </a:xfrm>
                    <a:prstGeom prst="rect">
                      <a:avLst/>
                    </a:prstGeom>
                  </pic:spPr>
                </pic:pic>
              </a:graphicData>
            </a:graphic>
          </wp:inline>
        </w:drawing>
      </w:r>
      <w:r>
        <w:t xml:space="preserve"> </w:t>
      </w:r>
    </w:p>
    <w:p w14:paraId="0185826F" w14:textId="77777777" w:rsidR="00AC422E" w:rsidRDefault="00000000">
      <w:pPr>
        <w:spacing w:after="252" w:line="259" w:lineRule="auto"/>
        <w:jc w:val="center"/>
      </w:pPr>
      <w:r>
        <w:rPr>
          <w:i/>
        </w:rPr>
        <w:t xml:space="preserve">Figure 6 Input Gate Interface </w:t>
      </w:r>
    </w:p>
    <w:p w14:paraId="79E97CD7" w14:textId="77777777" w:rsidR="00AC422E" w:rsidRDefault="00000000">
      <w:pPr>
        <w:pStyle w:val="Heading3"/>
        <w:ind w:left="110"/>
      </w:pPr>
      <w:bookmarkStart w:id="23" w:name="_Toc171919988"/>
      <w:r>
        <w:t>3.9.4 Candidate State</w:t>
      </w:r>
      <w:bookmarkEnd w:id="23"/>
      <w:r>
        <w:t xml:space="preserve"> </w:t>
      </w:r>
    </w:p>
    <w:p w14:paraId="0D673DDE" w14:textId="77777777" w:rsidR="00AC422E" w:rsidRDefault="00000000">
      <w:pPr>
        <w:spacing w:after="31"/>
        <w:ind w:left="122" w:right="783"/>
      </w:pPr>
      <w:r>
        <w:t xml:space="preserve"> </w:t>
      </w:r>
      <w:r>
        <w:tab/>
        <w:t xml:space="preserve">This part is often associated with the input gate but for greater modularity, it will be computed as a separate module. The candidate state represents the new information that could potentially be added to the long term memory. It is computed using the current input, previous short-term memory and a tanh activation function. The module won’t include the activation function to increase modularity. </w:t>
      </w:r>
    </w:p>
    <w:p w14:paraId="4CBD331B" w14:textId="77777777" w:rsidR="00AC422E" w:rsidRDefault="00000000">
      <w:pPr>
        <w:spacing w:after="252" w:line="259" w:lineRule="auto"/>
        <w:ind w:right="662"/>
        <w:jc w:val="center"/>
      </w:pPr>
      <w:r>
        <w:t>C</w:t>
      </w:r>
      <w:r>
        <w:rPr>
          <w:sz w:val="16"/>
        </w:rPr>
        <w:t xml:space="preserve">t_candidate </w:t>
      </w:r>
      <w:r>
        <w:t>= tanh(W</w:t>
      </w:r>
      <w:r>
        <w:rPr>
          <w:sz w:val="16"/>
        </w:rPr>
        <w:t>i</w:t>
      </w:r>
      <w:r>
        <w:t xml:space="preserve"> * x</w:t>
      </w:r>
      <w:r>
        <w:rPr>
          <w:sz w:val="16"/>
        </w:rPr>
        <w:t>t</w:t>
      </w:r>
      <w:r>
        <w:t xml:space="preserve"> + W</w:t>
      </w:r>
      <w:r>
        <w:rPr>
          <w:sz w:val="16"/>
        </w:rPr>
        <w:t>h</w:t>
      </w:r>
      <w:r>
        <w:t xml:space="preserve"> * h</w:t>
      </w:r>
      <w:r>
        <w:rPr>
          <w:sz w:val="16"/>
        </w:rPr>
        <w:t xml:space="preserve">t-1 </w:t>
      </w:r>
      <w:r>
        <w:t>+ b</w:t>
      </w:r>
      <w:r>
        <w:rPr>
          <w:sz w:val="16"/>
        </w:rPr>
        <w:t>i_c</w:t>
      </w:r>
      <w:r>
        <w:t xml:space="preserve">) </w:t>
      </w:r>
    </w:p>
    <w:p w14:paraId="115E7B43" w14:textId="77777777" w:rsidR="00AC422E" w:rsidRDefault="00000000">
      <w:pPr>
        <w:ind w:left="122" w:right="783"/>
      </w:pPr>
      <w:r>
        <w:t>where W</w:t>
      </w:r>
      <w:r>
        <w:rPr>
          <w:vertAlign w:val="subscript"/>
        </w:rPr>
        <w:t>i</w:t>
      </w:r>
      <w:r>
        <w:t xml:space="preserve"> is the weight matrix connecting the input, x</w:t>
      </w:r>
      <w:r>
        <w:rPr>
          <w:vertAlign w:val="subscript"/>
        </w:rPr>
        <w:t>t</w:t>
      </w:r>
      <w:r>
        <w:t>, to the candidate state, W</w:t>
      </w:r>
      <w:r>
        <w:rPr>
          <w:vertAlign w:val="subscript"/>
        </w:rPr>
        <w:t>h</w:t>
      </w:r>
      <w:r>
        <w:t xml:space="preserve"> is the weight matrix connecting the previous short-term memory to the candidate state, h</w:t>
      </w:r>
      <w:r>
        <w:rPr>
          <w:vertAlign w:val="subscript"/>
        </w:rPr>
        <w:t>t-1</w:t>
      </w:r>
      <w:r>
        <w:t xml:space="preserve"> and b</w:t>
      </w:r>
      <w:r>
        <w:rPr>
          <w:vertAlign w:val="subscript"/>
        </w:rPr>
        <w:t xml:space="preserve">i_c </w:t>
      </w:r>
      <w:r>
        <w:t xml:space="preserve">is the bias vector for the candidate state. The tanh activation function keeps the values between -1 and 1. </w:t>
      </w:r>
    </w:p>
    <w:p w14:paraId="70AB74C1" w14:textId="0750FA5F" w:rsidR="00AC422E" w:rsidRDefault="00B876DA">
      <w:pPr>
        <w:spacing w:after="196" w:line="259" w:lineRule="auto"/>
        <w:ind w:left="0" w:right="720" w:firstLine="0"/>
        <w:jc w:val="right"/>
      </w:pPr>
      <w:r>
        <w:rPr>
          <w:noProof/>
        </w:rPr>
        <w:lastRenderedPageBreak/>
        <w:drawing>
          <wp:inline distT="0" distB="0" distL="0" distR="0" wp14:anchorId="48A1D339" wp14:editId="29232A5D">
            <wp:extent cx="6513195" cy="2651760"/>
            <wp:effectExtent l="0" t="0" r="1905" b="0"/>
            <wp:docPr id="150272503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5033" name="Picture 1" descr="A blue background with black text&#10;&#10;Description automatically generated"/>
                    <pic:cNvPicPr/>
                  </pic:nvPicPr>
                  <pic:blipFill>
                    <a:blip r:embed="rId15"/>
                    <a:stretch>
                      <a:fillRect/>
                    </a:stretch>
                  </pic:blipFill>
                  <pic:spPr>
                    <a:xfrm>
                      <a:off x="0" y="0"/>
                      <a:ext cx="6513195" cy="2651760"/>
                    </a:xfrm>
                    <a:prstGeom prst="rect">
                      <a:avLst/>
                    </a:prstGeom>
                  </pic:spPr>
                </pic:pic>
              </a:graphicData>
            </a:graphic>
          </wp:inline>
        </w:drawing>
      </w:r>
      <w:r>
        <w:t xml:space="preserve"> </w:t>
      </w:r>
    </w:p>
    <w:p w14:paraId="7CAB11E3" w14:textId="77777777" w:rsidR="00AC422E" w:rsidRDefault="00000000">
      <w:pPr>
        <w:spacing w:after="252" w:line="259" w:lineRule="auto"/>
        <w:ind w:right="666"/>
        <w:jc w:val="center"/>
      </w:pPr>
      <w:r>
        <w:rPr>
          <w:i/>
        </w:rPr>
        <w:t xml:space="preserve">Figure 7 Candidate Cell State Interface </w:t>
      </w:r>
    </w:p>
    <w:p w14:paraId="49DA2262" w14:textId="77777777" w:rsidR="00AC422E" w:rsidRDefault="00000000">
      <w:pPr>
        <w:pStyle w:val="Heading3"/>
        <w:ind w:left="110"/>
      </w:pPr>
      <w:bookmarkStart w:id="24" w:name="_Toc171919989"/>
      <w:r>
        <w:t>3.9.5 Cell State Update</w:t>
      </w:r>
      <w:bookmarkEnd w:id="24"/>
      <w:r>
        <w:t xml:space="preserve"> </w:t>
      </w:r>
    </w:p>
    <w:p w14:paraId="5065D940" w14:textId="77777777" w:rsidR="00AC422E" w:rsidRDefault="00000000">
      <w:pPr>
        <w:spacing w:after="37"/>
        <w:ind w:left="122" w:right="783"/>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C</w:t>
      </w:r>
      <w:r>
        <w:rPr>
          <w:sz w:val="16"/>
        </w:rPr>
        <w:t>t_candidate</w:t>
      </w:r>
      <w:r>
        <w:t xml:space="preserve"> </w:t>
      </w:r>
    </w:p>
    <w:p w14:paraId="7FA54C76" w14:textId="77777777" w:rsidR="00AC422E" w:rsidRDefault="00000000">
      <w:pPr>
        <w:ind w:left="122" w:right="783"/>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is the previous long-term memory, it is how much of the new information to be added to memory and C</w:t>
      </w:r>
      <w:r>
        <w:rPr>
          <w:vertAlign w:val="subscript"/>
        </w:rPr>
        <w:t xml:space="preserve">t_candiate </w:t>
      </w:r>
      <w:r>
        <w:t xml:space="preserve">is the potential information to add to memory. </w:t>
      </w:r>
    </w:p>
    <w:p w14:paraId="0373594F" w14:textId="28D7EFAB" w:rsidR="00AC422E" w:rsidRDefault="00B876DA">
      <w:pPr>
        <w:spacing w:after="196" w:line="259" w:lineRule="auto"/>
        <w:ind w:left="0" w:right="720" w:firstLine="0"/>
        <w:jc w:val="right"/>
      </w:pPr>
      <w:r>
        <w:rPr>
          <w:noProof/>
        </w:rPr>
        <w:lastRenderedPageBreak/>
        <w:drawing>
          <wp:inline distT="0" distB="0" distL="0" distR="0" wp14:anchorId="7F123235" wp14:editId="56EC47E7">
            <wp:extent cx="6513195" cy="2708910"/>
            <wp:effectExtent l="0" t="0" r="1905" b="0"/>
            <wp:docPr id="22989084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0848" name="Picture 1" descr="A blue screen with black text&#10;&#10;Description automatically generated"/>
                    <pic:cNvPicPr/>
                  </pic:nvPicPr>
                  <pic:blipFill>
                    <a:blip r:embed="rId16"/>
                    <a:stretch>
                      <a:fillRect/>
                    </a:stretch>
                  </pic:blipFill>
                  <pic:spPr>
                    <a:xfrm>
                      <a:off x="0" y="0"/>
                      <a:ext cx="6513195" cy="2708910"/>
                    </a:xfrm>
                    <a:prstGeom prst="rect">
                      <a:avLst/>
                    </a:prstGeom>
                  </pic:spPr>
                </pic:pic>
              </a:graphicData>
            </a:graphic>
          </wp:inline>
        </w:drawing>
      </w:r>
      <w:r>
        <w:t xml:space="preserve"> </w:t>
      </w:r>
    </w:p>
    <w:p w14:paraId="7B35EAB6" w14:textId="77777777" w:rsidR="00AC422E" w:rsidRDefault="00000000">
      <w:pPr>
        <w:spacing w:after="252" w:line="259" w:lineRule="auto"/>
        <w:ind w:right="669"/>
        <w:jc w:val="center"/>
      </w:pPr>
      <w:r>
        <w:rPr>
          <w:i/>
        </w:rPr>
        <w:t xml:space="preserve">Figure 8 Cell State Update Interface </w:t>
      </w:r>
    </w:p>
    <w:p w14:paraId="5E7A3F1A" w14:textId="77777777" w:rsidR="00AC422E" w:rsidRDefault="00000000">
      <w:pPr>
        <w:pStyle w:val="Heading3"/>
        <w:ind w:left="110"/>
      </w:pPr>
      <w:bookmarkStart w:id="25" w:name="_Toc171919990"/>
      <w:r>
        <w:t>3.9.6 Output Gate</w:t>
      </w:r>
      <w:bookmarkEnd w:id="25"/>
      <w:r>
        <w:t xml:space="preserve"> </w:t>
      </w:r>
    </w:p>
    <w:p w14:paraId="12D3B35F" w14:textId="77777777" w:rsidR="00AC422E" w:rsidRDefault="00000000">
      <w:pPr>
        <w:spacing w:after="29"/>
        <w:ind w:left="122" w:right="783"/>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r>
        <w:t>o</w:t>
      </w:r>
      <w:r>
        <w:rPr>
          <w:vertAlign w:val="subscript"/>
        </w:rPr>
        <w:t>t</w:t>
      </w:r>
      <w:r>
        <w:t xml:space="preserve"> = σ(W</w:t>
      </w:r>
      <w:r>
        <w:rPr>
          <w:vertAlign w:val="subscript"/>
        </w:rPr>
        <w:t>i</w:t>
      </w:r>
      <w:r>
        <w:t xml:space="preserve"> * x</w:t>
      </w:r>
      <w:r>
        <w:rPr>
          <w:vertAlign w:val="subscript"/>
        </w:rPr>
        <w:t xml:space="preserve">t </w:t>
      </w:r>
      <w:r>
        <w:t>+ W</w:t>
      </w:r>
      <w:r>
        <w:rPr>
          <w:vertAlign w:val="subscript"/>
        </w:rPr>
        <w:t>h</w:t>
      </w:r>
      <w:r>
        <w:t xml:space="preserve"> * h</w:t>
      </w:r>
      <w:r>
        <w:rPr>
          <w:vertAlign w:val="subscript"/>
        </w:rPr>
        <w:t>t-1</w:t>
      </w:r>
      <w:r>
        <w:t xml:space="preserve"> + b</w:t>
      </w:r>
      <w:r>
        <w:rPr>
          <w:vertAlign w:val="subscript"/>
        </w:rPr>
        <w:t>i_o</w:t>
      </w:r>
      <w:r>
        <w:t xml:space="preserve">) </w:t>
      </w:r>
    </w:p>
    <w:p w14:paraId="14FC2C44" w14:textId="77777777" w:rsidR="00AC422E" w:rsidRDefault="00000000">
      <w:pPr>
        <w:ind w:left="122" w:right="783"/>
      </w:pPr>
      <w:r>
        <w:t>where W</w:t>
      </w:r>
      <w:r>
        <w:rPr>
          <w:vertAlign w:val="subscript"/>
        </w:rPr>
        <w:t>i</w:t>
      </w:r>
      <w:r>
        <w:t xml:space="preserve"> is the weight matrix connecting the input, x</w:t>
      </w:r>
      <w:r>
        <w:rPr>
          <w:vertAlign w:val="subscript"/>
        </w:rPr>
        <w:t>t</w:t>
      </w:r>
      <w:r>
        <w:t>, to the output gate, W</w:t>
      </w:r>
      <w:r>
        <w:rPr>
          <w:vertAlign w:val="subscript"/>
        </w:rPr>
        <w:t>h</w:t>
      </w:r>
      <w:r>
        <w:t xml:space="preserve"> is the weight matrix connecting the previous short-term memory to the output gate, ht-1 and b</w:t>
      </w:r>
      <w:r>
        <w:rPr>
          <w:vertAlign w:val="subscript"/>
        </w:rPr>
        <w:t>i_o</w:t>
      </w:r>
      <w:r>
        <w:t xml:space="preserve"> is the bias vector for the output gate. The sigmoid activation function keeps the values between 0 and 1. </w:t>
      </w:r>
    </w:p>
    <w:p w14:paraId="293ADD42" w14:textId="0512B684" w:rsidR="00AC422E" w:rsidRDefault="00B876DA">
      <w:pPr>
        <w:spacing w:after="199" w:line="259" w:lineRule="auto"/>
        <w:ind w:left="0" w:right="720" w:firstLine="0"/>
        <w:jc w:val="right"/>
      </w:pPr>
      <w:r>
        <w:rPr>
          <w:noProof/>
        </w:rPr>
        <w:lastRenderedPageBreak/>
        <w:drawing>
          <wp:inline distT="0" distB="0" distL="0" distR="0" wp14:anchorId="39F09130" wp14:editId="45F4A50B">
            <wp:extent cx="6513195" cy="2722880"/>
            <wp:effectExtent l="0" t="0" r="1905" b="1270"/>
            <wp:docPr id="77959065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652" name="Picture 1" descr="A blue background with black text&#10;&#10;Description automatically generated"/>
                    <pic:cNvPicPr/>
                  </pic:nvPicPr>
                  <pic:blipFill>
                    <a:blip r:embed="rId17"/>
                    <a:stretch>
                      <a:fillRect/>
                    </a:stretch>
                  </pic:blipFill>
                  <pic:spPr>
                    <a:xfrm>
                      <a:off x="0" y="0"/>
                      <a:ext cx="6513195" cy="2722880"/>
                    </a:xfrm>
                    <a:prstGeom prst="rect">
                      <a:avLst/>
                    </a:prstGeom>
                  </pic:spPr>
                </pic:pic>
              </a:graphicData>
            </a:graphic>
          </wp:inline>
        </w:drawing>
      </w:r>
      <w:r>
        <w:t xml:space="preserve"> </w:t>
      </w:r>
    </w:p>
    <w:p w14:paraId="5246FB6D" w14:textId="77777777" w:rsidR="00AC422E" w:rsidRDefault="00000000">
      <w:pPr>
        <w:spacing w:after="252" w:line="259" w:lineRule="auto"/>
        <w:ind w:right="669"/>
        <w:jc w:val="center"/>
      </w:pPr>
      <w:r>
        <w:rPr>
          <w:i/>
        </w:rPr>
        <w:t xml:space="preserve">Figure 9 Output Gate Interface </w:t>
      </w:r>
    </w:p>
    <w:p w14:paraId="08286542" w14:textId="77777777" w:rsidR="00AC422E" w:rsidRDefault="00000000">
      <w:pPr>
        <w:pStyle w:val="Heading3"/>
        <w:ind w:left="110"/>
      </w:pPr>
      <w:bookmarkStart w:id="26" w:name="_Toc171919991"/>
      <w:r>
        <w:t>3.9.7 Hidden State Update</w:t>
      </w:r>
      <w:bookmarkEnd w:id="26"/>
      <w:r>
        <w:t xml:space="preserve"> </w:t>
      </w:r>
    </w:p>
    <w:p w14:paraId="10C15498" w14:textId="77777777" w:rsidR="00AC422E" w:rsidRDefault="00000000">
      <w:pPr>
        <w:ind w:left="122" w:right="783"/>
      </w:pPr>
      <w:r>
        <w:t xml:space="preserve"> </w:t>
      </w:r>
      <w:r>
        <w:tab/>
        <w:t xml:space="preserve">This block computes the new hidden state by multiplying the output weight vector with the current cell state passed through a tanh activation function. </w:t>
      </w:r>
    </w:p>
    <w:p w14:paraId="63D706DC" w14:textId="77777777" w:rsidR="00AC422E" w:rsidRDefault="00000000">
      <w:pPr>
        <w:spacing w:after="252" w:line="259" w:lineRule="auto"/>
        <w:ind w:right="664"/>
        <w:jc w:val="center"/>
      </w:pPr>
      <w:r>
        <w:t>h</w:t>
      </w:r>
      <w:r>
        <w:rPr>
          <w:vertAlign w:val="subscript"/>
        </w:rPr>
        <w:t>t</w:t>
      </w:r>
      <w:r>
        <w:t xml:space="preserve"> = o</w:t>
      </w:r>
      <w:r>
        <w:rPr>
          <w:vertAlign w:val="subscript"/>
        </w:rPr>
        <w:t>t</w:t>
      </w:r>
      <w:r>
        <w:t xml:space="preserve"> * tanh(C</w:t>
      </w:r>
      <w:r>
        <w:rPr>
          <w:vertAlign w:val="subscript"/>
        </w:rPr>
        <w:t>t</w:t>
      </w:r>
      <w:r>
        <w:t xml:space="preserve">) </w:t>
      </w:r>
    </w:p>
    <w:p w14:paraId="4B2F163D" w14:textId="77777777" w:rsidR="00AC422E" w:rsidRDefault="00000000">
      <w:pPr>
        <w:ind w:left="122" w:right="783"/>
      </w:pPr>
      <w:r>
        <w:t>where h</w:t>
      </w:r>
      <w:r>
        <w:rPr>
          <w:vertAlign w:val="subscript"/>
        </w:rPr>
        <w:t>t</w:t>
      </w:r>
      <w:r>
        <w:t xml:space="preserve"> is the new hidden state, o</w:t>
      </w:r>
      <w:r>
        <w:rPr>
          <w:vertAlign w:val="subscript"/>
        </w:rPr>
        <w:t>t</w:t>
      </w:r>
      <w:r>
        <w:t xml:space="preserve"> is the output weight vector from the output weight block passed through a sigmoid function and C</w:t>
      </w:r>
      <w:r>
        <w:rPr>
          <w:vertAlign w:val="subscript"/>
        </w:rPr>
        <w:t>t</w:t>
      </w:r>
      <w:r>
        <w:t xml:space="preserve"> is the current cell state. </w:t>
      </w:r>
    </w:p>
    <w:p w14:paraId="687506B6" w14:textId="5812476A" w:rsidR="00AC422E" w:rsidRDefault="00972CB5">
      <w:pPr>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18"/>
                    <a:stretch>
                      <a:fillRect/>
                    </a:stretch>
                  </pic:blipFill>
                  <pic:spPr>
                    <a:xfrm>
                      <a:off x="0" y="0"/>
                      <a:ext cx="6513195" cy="1469390"/>
                    </a:xfrm>
                    <a:prstGeom prst="rect">
                      <a:avLst/>
                    </a:prstGeom>
                  </pic:spPr>
                </pic:pic>
              </a:graphicData>
            </a:graphic>
          </wp:inline>
        </w:drawing>
      </w:r>
      <w:r>
        <w:t xml:space="preserve"> </w:t>
      </w:r>
    </w:p>
    <w:p w14:paraId="6C8F6B2D" w14:textId="77777777" w:rsidR="00AC422E" w:rsidRDefault="00000000">
      <w:pPr>
        <w:spacing w:after="252" w:line="259" w:lineRule="auto"/>
        <w:ind w:right="669"/>
        <w:jc w:val="center"/>
      </w:pPr>
      <w:r>
        <w:rPr>
          <w:i/>
        </w:rPr>
        <w:t xml:space="preserve">Figure 10 Hidden State Update Interface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2D125877" w14:textId="547D1FE1" w:rsidR="00AC422E" w:rsidRDefault="00972CB5">
      <w:pPr>
        <w:spacing w:after="199" w:line="259" w:lineRule="auto"/>
        <w:ind w:left="0" w:right="720" w:firstLine="0"/>
        <w:jc w:val="right"/>
      </w:pPr>
      <w:r>
        <w:rPr>
          <w:noProof/>
        </w:rPr>
        <w:lastRenderedPageBreak/>
        <w:drawing>
          <wp:inline distT="0" distB="0" distL="0" distR="0" wp14:anchorId="5F3CDF11" wp14:editId="6ACE5F43">
            <wp:extent cx="6513195" cy="1583055"/>
            <wp:effectExtent l="0" t="0" r="1905" b="0"/>
            <wp:docPr id="167126201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2018" name="Picture 1" descr="A blue screen with black text&#10;&#10;Description automatically generated"/>
                    <pic:cNvPicPr/>
                  </pic:nvPicPr>
                  <pic:blipFill>
                    <a:blip r:embed="rId19"/>
                    <a:stretch>
                      <a:fillRect/>
                    </a:stretch>
                  </pic:blipFill>
                  <pic:spPr>
                    <a:xfrm>
                      <a:off x="0" y="0"/>
                      <a:ext cx="6513195" cy="1583055"/>
                    </a:xfrm>
                    <a:prstGeom prst="rect">
                      <a:avLst/>
                    </a:prstGeom>
                  </pic:spPr>
                </pic:pic>
              </a:graphicData>
            </a:graphic>
          </wp:inline>
        </w:drawing>
      </w:r>
      <w:r>
        <w:t xml:space="preserve"> </w:t>
      </w:r>
    </w:p>
    <w:p w14:paraId="33D8A0A0" w14:textId="77777777" w:rsidR="00AC422E" w:rsidRDefault="00000000">
      <w:pPr>
        <w:spacing w:after="252" w:line="259" w:lineRule="auto"/>
        <w:ind w:right="669"/>
        <w:jc w:val="center"/>
      </w:pPr>
      <w:r>
        <w:rPr>
          <w:i/>
        </w:rPr>
        <w:t xml:space="preserve">Figure 11 Matrix Multiplier Interface </w:t>
      </w:r>
    </w:p>
    <w:p w14:paraId="1896FA56" w14:textId="51A468C4" w:rsidR="00AC422E" w:rsidRDefault="00000000">
      <w:pPr>
        <w:pStyle w:val="Heading3"/>
        <w:ind w:left="110"/>
      </w:pPr>
      <w:bookmarkStart w:id="28" w:name="_Toc171919993"/>
      <w:r>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0C219D84" w14:textId="3D69F4EA" w:rsidR="00AC422E" w:rsidRDefault="00F44CC5">
      <w:pPr>
        <w:spacing w:after="199" w:line="259" w:lineRule="auto"/>
        <w:ind w:left="0" w:right="720" w:firstLine="0"/>
        <w:jc w:val="right"/>
      </w:pPr>
      <w:r>
        <w:rPr>
          <w:noProof/>
        </w:rPr>
        <w:drawing>
          <wp:inline distT="0" distB="0" distL="0" distR="0" wp14:anchorId="24E58149" wp14:editId="4A325EE3">
            <wp:extent cx="6513195" cy="1596390"/>
            <wp:effectExtent l="0" t="0" r="1905" b="3810"/>
            <wp:docPr id="6986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0"/>
                    <a:stretch>
                      <a:fillRect/>
                    </a:stretch>
                  </pic:blipFill>
                  <pic:spPr>
                    <a:xfrm>
                      <a:off x="0" y="0"/>
                      <a:ext cx="6513195" cy="1596390"/>
                    </a:xfrm>
                    <a:prstGeom prst="rect">
                      <a:avLst/>
                    </a:prstGeom>
                  </pic:spPr>
                </pic:pic>
              </a:graphicData>
            </a:graphic>
          </wp:inline>
        </w:drawing>
      </w:r>
    </w:p>
    <w:p w14:paraId="00A498D0" w14:textId="57910D93" w:rsidR="00AC422E" w:rsidRDefault="00000000">
      <w:pPr>
        <w:spacing w:after="252" w:line="259" w:lineRule="auto"/>
        <w:ind w:right="669"/>
        <w:jc w:val="center"/>
      </w:pPr>
      <w:r>
        <w:rPr>
          <w:i/>
        </w:rPr>
        <w:t xml:space="preserve">Figure 12 </w:t>
      </w:r>
      <w:r w:rsidR="00F44CC5">
        <w:rPr>
          <w:i/>
        </w:rPr>
        <w:t>Higher Bias</w:t>
      </w:r>
      <w:r>
        <w:rPr>
          <w:i/>
        </w:rPr>
        <w:t xml:space="preserve"> Adder Interface </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3099045E" w14:textId="2A0F411A" w:rsidR="00AC422E" w:rsidRDefault="00972CB5">
      <w:pPr>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21"/>
                    <a:stretch>
                      <a:fillRect/>
                    </a:stretch>
                  </pic:blipFill>
                  <pic:spPr>
                    <a:xfrm>
                      <a:off x="0" y="0"/>
                      <a:ext cx="6513195" cy="1593850"/>
                    </a:xfrm>
                    <a:prstGeom prst="rect">
                      <a:avLst/>
                    </a:prstGeom>
                  </pic:spPr>
                </pic:pic>
              </a:graphicData>
            </a:graphic>
          </wp:inline>
        </w:drawing>
      </w:r>
      <w:r>
        <w:t xml:space="preserve"> </w:t>
      </w:r>
    </w:p>
    <w:p w14:paraId="79494F27" w14:textId="77777777" w:rsidR="00AC422E" w:rsidRDefault="00000000">
      <w:pPr>
        <w:spacing w:after="252" w:line="259" w:lineRule="auto"/>
        <w:ind w:right="664"/>
        <w:jc w:val="center"/>
      </w:pPr>
      <w:r>
        <w:rPr>
          <w:i/>
        </w:rPr>
        <w:lastRenderedPageBreak/>
        <w:t xml:space="preserve">Figure 13 Adder Interface </w:t>
      </w:r>
    </w:p>
    <w:p w14:paraId="0C6E968A" w14:textId="77777777" w:rsidR="00AC422E" w:rsidRDefault="00000000">
      <w:pPr>
        <w:spacing w:after="252" w:line="259" w:lineRule="auto"/>
        <w:ind w:left="115" w:right="0" w:firstLine="0"/>
      </w:pPr>
      <w:r>
        <w:rPr>
          <w:b/>
        </w:rP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2FEFDAAB" w14:textId="77777777" w:rsidR="00AC422E" w:rsidRDefault="00000000">
      <w:pPr>
        <w:spacing w:after="199" w:line="259" w:lineRule="auto"/>
        <w:ind w:left="0" w:right="720" w:firstLine="0"/>
        <w:jc w:val="right"/>
      </w:pPr>
      <w:r>
        <w:rPr>
          <w:noProof/>
        </w:rPr>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22"/>
                    <a:stretch>
                      <a:fillRect/>
                    </a:stretch>
                  </pic:blipFill>
                  <pic:spPr>
                    <a:xfrm>
                      <a:off x="0" y="0"/>
                      <a:ext cx="5943600" cy="1512570"/>
                    </a:xfrm>
                    <a:prstGeom prst="rect">
                      <a:avLst/>
                    </a:prstGeom>
                  </pic:spPr>
                </pic:pic>
              </a:graphicData>
            </a:graphic>
          </wp:inline>
        </w:drawing>
      </w:r>
      <w:r>
        <w:t xml:space="preserve"> </w:t>
      </w:r>
    </w:p>
    <w:p w14:paraId="1FA4AA3D" w14:textId="77777777" w:rsidR="00AC422E" w:rsidRDefault="00000000">
      <w:pPr>
        <w:spacing w:after="252" w:line="259" w:lineRule="auto"/>
        <w:ind w:right="666"/>
        <w:jc w:val="center"/>
        <w:rPr>
          <w:i/>
        </w:rPr>
      </w:pPr>
      <w:r>
        <w:rPr>
          <w:i/>
        </w:rPr>
        <w:t xml:space="preserve">Figure 14 Multiplier Interface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6F49AE18" w14:textId="77777777" w:rsidR="001837CC" w:rsidRDefault="001837CC" w:rsidP="001837CC">
      <w:pPr>
        <w:keepNext/>
        <w:spacing w:after="0" w:line="360" w:lineRule="auto"/>
        <w:ind w:right="666"/>
        <w:jc w:val="both"/>
      </w:pPr>
      <w:r>
        <w:rPr>
          <w:noProof/>
        </w:rPr>
        <w:drawing>
          <wp:inline distT="0" distB="0" distL="0" distR="0" wp14:anchorId="23285911" wp14:editId="5C0969F0">
            <wp:extent cx="6513195" cy="1596390"/>
            <wp:effectExtent l="0" t="0" r="1905" b="3810"/>
            <wp:docPr id="153957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0"/>
                    <a:stretch>
                      <a:fillRect/>
                    </a:stretch>
                  </pic:blipFill>
                  <pic:spPr>
                    <a:xfrm>
                      <a:off x="0" y="0"/>
                      <a:ext cx="6513195" cy="1596390"/>
                    </a:xfrm>
                    <a:prstGeom prst="rect">
                      <a:avLst/>
                    </a:prstGeom>
                  </pic:spPr>
                </pic:pic>
              </a:graphicData>
            </a:graphic>
          </wp:inline>
        </w:drawing>
      </w:r>
    </w:p>
    <w:p w14:paraId="5F3BE586" w14:textId="78FA536E" w:rsidR="001837CC" w:rsidRPr="001837CC" w:rsidRDefault="001837CC" w:rsidP="001837CC">
      <w:pPr>
        <w:pStyle w:val="Caption"/>
        <w:jc w:val="center"/>
        <w:rPr>
          <w:iCs w:val="0"/>
          <w:color w:val="000000" w:themeColor="text1"/>
          <w:sz w:val="24"/>
          <w:szCs w:val="24"/>
        </w:rPr>
      </w:pPr>
      <w:r w:rsidRPr="001837CC">
        <w:rPr>
          <w:color w:val="000000" w:themeColor="text1"/>
          <w:sz w:val="24"/>
          <w:szCs w:val="24"/>
        </w:rPr>
        <w:t xml:space="preserve">Figure </w:t>
      </w:r>
      <w:r w:rsidRPr="001837CC">
        <w:rPr>
          <w:color w:val="000000" w:themeColor="text1"/>
          <w:sz w:val="24"/>
          <w:szCs w:val="24"/>
        </w:rPr>
        <w:fldChar w:fldCharType="begin"/>
      </w:r>
      <w:r w:rsidRPr="001837CC">
        <w:rPr>
          <w:color w:val="000000" w:themeColor="text1"/>
          <w:sz w:val="24"/>
          <w:szCs w:val="24"/>
        </w:rPr>
        <w:instrText xml:space="preserve"> SEQ Figure \* ARABIC </w:instrText>
      </w:r>
      <w:r w:rsidRPr="001837CC">
        <w:rPr>
          <w:color w:val="000000" w:themeColor="text1"/>
          <w:sz w:val="24"/>
          <w:szCs w:val="24"/>
        </w:rPr>
        <w:fldChar w:fldCharType="separate"/>
      </w:r>
      <w:r w:rsidR="001C6B02">
        <w:rPr>
          <w:noProof/>
          <w:color w:val="000000" w:themeColor="text1"/>
          <w:sz w:val="24"/>
          <w:szCs w:val="24"/>
        </w:rPr>
        <w:t>1</w:t>
      </w:r>
      <w:r w:rsidRPr="001837CC">
        <w:rPr>
          <w:color w:val="000000" w:themeColor="text1"/>
          <w:sz w:val="24"/>
          <w:szCs w:val="24"/>
        </w:rPr>
        <w:fldChar w:fldCharType="end"/>
      </w:r>
      <w:r w:rsidRPr="001837CC">
        <w:rPr>
          <w:color w:val="000000" w:themeColor="text1"/>
          <w:sz w:val="24"/>
          <w:szCs w:val="24"/>
        </w:rPr>
        <w:t>5 Element Wise Multiplication Interface</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w:t>
      </w:r>
      <w:r>
        <w:lastRenderedPageBreak/>
        <w:t xml:space="preserve">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6D1EACC4" w14:textId="77777777" w:rsidR="00AC422E" w:rsidRDefault="00000000">
      <w:pPr>
        <w:spacing w:after="199" w:line="259" w:lineRule="auto"/>
        <w:ind w:left="0" w:right="720" w:firstLine="0"/>
        <w:jc w:val="right"/>
      </w:pPr>
      <w:r>
        <w:rPr>
          <w:noProof/>
        </w:rPr>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23"/>
                    <a:stretch>
                      <a:fillRect/>
                    </a:stretch>
                  </pic:blipFill>
                  <pic:spPr>
                    <a:xfrm>
                      <a:off x="0" y="0"/>
                      <a:ext cx="5943600" cy="1526540"/>
                    </a:xfrm>
                    <a:prstGeom prst="rect">
                      <a:avLst/>
                    </a:prstGeom>
                  </pic:spPr>
                </pic:pic>
              </a:graphicData>
            </a:graphic>
          </wp:inline>
        </w:drawing>
      </w:r>
      <w:r>
        <w:t xml:space="preserve"> </w:t>
      </w:r>
    </w:p>
    <w:p w14:paraId="4CD6D99B" w14:textId="449DEBB4" w:rsidR="00AC422E" w:rsidRDefault="00000000">
      <w:pPr>
        <w:spacing w:after="252" w:line="259" w:lineRule="auto"/>
        <w:ind w:right="666"/>
        <w:jc w:val="center"/>
      </w:pPr>
      <w:r>
        <w:rPr>
          <w:i/>
        </w:rPr>
        <w:t>Figure 1</w:t>
      </w:r>
      <w:r w:rsidR="001837CC">
        <w:rPr>
          <w:i/>
        </w:rPr>
        <w:t>6</w:t>
      </w:r>
      <w:r>
        <w:rPr>
          <w:i/>
        </w:rPr>
        <w:t xml:space="preserve"> Activation Interface </w:t>
      </w:r>
    </w:p>
    <w:p w14:paraId="6966F9A1" w14:textId="62647C40"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6D84B88D" w:rsidR="00AC422E" w:rsidRDefault="00000000" w:rsidP="0086734A">
      <w:pPr>
        <w:spacing w:after="252" w:line="259" w:lineRule="auto"/>
        <w:ind w:left="115" w:right="0" w:firstLine="0"/>
      </w:pPr>
      <w:r>
        <w:t xml:space="preserve"> </w:t>
      </w:r>
    </w:p>
    <w:p w14:paraId="124BE0FF" w14:textId="598ED4BF" w:rsidR="00716A3A" w:rsidRDefault="00716A3A" w:rsidP="00716A3A">
      <w:pPr>
        <w:pStyle w:val="Heading1"/>
        <w:ind w:right="666"/>
      </w:pPr>
      <w:bookmarkStart w:id="34" w:name="_Toc171919999"/>
      <w:r>
        <w:lastRenderedPageBreak/>
        <w:t>Chapter 4: Implementation</w:t>
      </w:r>
      <w:bookmarkEnd w:id="34"/>
      <w:r>
        <w:t xml:space="preserve"> </w:t>
      </w:r>
    </w:p>
    <w:p w14:paraId="2EC8820F" w14:textId="17DB1037" w:rsidR="00AC422E" w:rsidRDefault="00716A3A" w:rsidP="00A97B81">
      <w:pPr>
        <w:spacing w:after="252" w:line="480" w:lineRule="auto"/>
        <w:ind w:left="0" w:right="627" w:firstLine="0"/>
        <w:jc w:val="both"/>
        <w:rPr>
          <w:bCs/>
        </w:rPr>
      </w:pPr>
      <w:r>
        <w:rPr>
          <w:b/>
        </w:rPr>
        <w:tab/>
      </w:r>
      <w:r>
        <w:rPr>
          <w:bCs/>
        </w:rPr>
        <w:t xml:space="preserve">This chapter describes the project library and how its different subsystems are implemented.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35DC1569" w14:textId="7BF6C560" w:rsidR="00276457" w:rsidRDefault="009F699E" w:rsidP="001837CC">
      <w:pPr>
        <w:pStyle w:val="NormalWeb"/>
        <w:spacing w:after="0" w:afterAutospacing="0"/>
      </w:pPr>
      <w:r>
        <w:rPr>
          <w:noProof/>
        </w:rPr>
        <w:drawing>
          <wp:inline distT="0" distB="0" distL="0" distR="0" wp14:anchorId="6EDFEEB4" wp14:editId="62B23DDF">
            <wp:extent cx="6513195" cy="3754120"/>
            <wp:effectExtent l="0" t="0" r="1905"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3195" cy="3754120"/>
                    </a:xfrm>
                    <a:prstGeom prst="rect">
                      <a:avLst/>
                    </a:prstGeom>
                    <a:noFill/>
                    <a:ln>
                      <a:noFill/>
                    </a:ln>
                  </pic:spPr>
                </pic:pic>
              </a:graphicData>
            </a:graphic>
          </wp:inline>
        </w:drawing>
      </w:r>
    </w:p>
    <w:p w14:paraId="75D07A55" w14:textId="5AB9B70C" w:rsidR="0087774F" w:rsidRPr="00276457" w:rsidRDefault="00276457" w:rsidP="00276457">
      <w:pPr>
        <w:pStyle w:val="Caption"/>
        <w:jc w:val="center"/>
        <w:rPr>
          <w:bCs/>
          <w:color w:val="auto"/>
          <w:sz w:val="24"/>
          <w:szCs w:val="24"/>
        </w:rPr>
      </w:pPr>
      <w:r w:rsidRPr="00276457">
        <w:rPr>
          <w:color w:val="auto"/>
          <w:sz w:val="24"/>
          <w:szCs w:val="24"/>
        </w:rPr>
        <w:t xml:space="preserve">Figure </w:t>
      </w:r>
      <w:r w:rsidR="001837CC">
        <w:rPr>
          <w:color w:val="auto"/>
          <w:sz w:val="24"/>
          <w:szCs w:val="24"/>
        </w:rPr>
        <w:t>17</w:t>
      </w:r>
      <w:r w:rsidRPr="00276457">
        <w:rPr>
          <w:color w:val="auto"/>
          <w:sz w:val="24"/>
          <w:szCs w:val="24"/>
        </w:rPr>
        <w:t xml:space="preserve"> UML Diagram of Library</w:t>
      </w:r>
    </w:p>
    <w:p w14:paraId="56104275" w14:textId="43D81A00" w:rsidR="0087774F" w:rsidRDefault="0087774F" w:rsidP="00F55CC4">
      <w:pPr>
        <w:pStyle w:val="Heading2"/>
      </w:pPr>
      <w:bookmarkStart w:id="35" w:name="_Toc171920000"/>
      <w:r>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lastRenderedPageBreak/>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.vhd file created from each interface. Its default value is an empty string in the base class</w:t>
      </w:r>
    </w:p>
    <w:p w14:paraId="088788B7" w14:textId="342DCC27" w:rsidR="00276457" w:rsidRDefault="00276457" w:rsidP="00772562">
      <w:pPr>
        <w:pStyle w:val="ListParagraph"/>
        <w:numPr>
          <w:ilvl w:val="0"/>
          <w:numId w:val="5"/>
        </w:numPr>
        <w:jc w:val="both"/>
      </w:pPr>
      <w:r>
        <w:t>getEntity(): Returns the VHDL entity declaration of the current component</w:t>
      </w:r>
    </w:p>
    <w:p w14:paraId="31AA01D9" w14:textId="784B6A66" w:rsidR="00276457" w:rsidRDefault="00276457" w:rsidP="00772562">
      <w:pPr>
        <w:pStyle w:val="ListParagraph"/>
        <w:numPr>
          <w:ilvl w:val="0"/>
          <w:numId w:val="5"/>
        </w:numPr>
        <w:jc w:val="both"/>
      </w:pPr>
      <w:r>
        <w:t>getComponent(): Return the VHDL component declaration of the current  component</w:t>
      </w:r>
    </w:p>
    <w:p w14:paraId="5D1BBB30" w14:textId="214A2566" w:rsidR="00276457" w:rsidRDefault="00276457" w:rsidP="00772562">
      <w:pPr>
        <w:pStyle w:val="ListParagraph"/>
        <w:numPr>
          <w:ilvl w:val="0"/>
          <w:numId w:val="5"/>
        </w:numPr>
        <w:jc w:val="both"/>
      </w:pPr>
      <w:r>
        <w:t xml:space="preserve">getInstance(): Returns the VHDL instance declaration of the current component. </w:t>
      </w:r>
    </w:p>
    <w:p w14:paraId="077B071D" w14:textId="6E5B06DA" w:rsidR="00276457" w:rsidRDefault="00276457" w:rsidP="00772562">
      <w:pPr>
        <w:pStyle w:val="ListParagraph"/>
        <w:numPr>
          <w:ilvl w:val="0"/>
          <w:numId w:val="5"/>
        </w:numPr>
        <w:jc w:val="both"/>
      </w:pPr>
      <w:r>
        <w:t>toVHDL(): Returns the complete VHDL implementation of the current component as a string</w:t>
      </w:r>
    </w:p>
    <w:p w14:paraId="6524EF95" w14:textId="348F6F57" w:rsidR="00E1035D" w:rsidRPr="00276457" w:rsidRDefault="00E1035D" w:rsidP="00772562">
      <w:pPr>
        <w:ind w:left="730"/>
        <w:jc w:val="both"/>
      </w:pPr>
      <w:r>
        <w:t>Every component in this class is supposed to be implemented in classes that inherit it else a NotImplentedError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The Activation Class is the parent class for the sigmoid and tanh activation classes of the library. It defines the entity, component, and instance declarations of the activation function components and lets each activation function class cater only for the toVHDL()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This class creates an LSTM cell by creating the gates and relevant arithmetic components. It allows the user to specify the weights and biases for each gate and calls their writeToFile()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This class creates the LSTM network by spawning LSTM cells based on the number of inputs. It provides the inputs, weights, and biases for each LSTM cell object and calls their writeToFile() methods to create them</w:t>
      </w:r>
      <w:r w:rsidR="0031688F">
        <w:t>. It also generates the configuration file to be used by the .vhd components</w:t>
      </w:r>
      <w:r>
        <w:t>.</w:t>
      </w:r>
    </w:p>
    <w:p w14:paraId="2EBE188A" w14:textId="748ECDE2" w:rsidR="00772562" w:rsidRDefault="00772562" w:rsidP="00772562">
      <w:pPr>
        <w:pStyle w:val="Heading3"/>
      </w:pPr>
      <w:r>
        <w:tab/>
      </w:r>
      <w:bookmarkStart w:id="41" w:name="_Toc171920006"/>
      <w:r>
        <w:t>4.1.6 Model Class</w:t>
      </w:r>
      <w:bookmarkEnd w:id="41"/>
    </w:p>
    <w:p w14:paraId="569BE866" w14:textId="0520B6D4" w:rsidR="0031688F" w:rsidRDefault="00772562" w:rsidP="00772562">
      <w:pPr>
        <w:spacing w:after="160" w:line="480" w:lineRule="auto"/>
        <w:ind w:left="0" w:right="0" w:firstLine="720"/>
        <w:jc w:val="both"/>
      </w:pPr>
      <w:r>
        <w:t>The .vhd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25"/>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26"/>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Not all designs written in VHDL are synthesizable. To ensure that the designs will work on any FPGA, no vendor-specific libraries or constructs were used. For testing purposes, the design was tested by synthesizing them in vivado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27"/>
                    <a:stretch>
                      <a:fillRect/>
                    </a:stretch>
                  </pic:blipFill>
                  <pic:spPr>
                    <a:xfrm>
                      <a:off x="0" y="0"/>
                      <a:ext cx="6513195" cy="2221865"/>
                    </a:xfrm>
                    <a:prstGeom prst="rect">
                      <a:avLst/>
                    </a:prstGeom>
                  </pic:spPr>
                </pic:pic>
              </a:graphicData>
            </a:graphic>
          </wp:inline>
        </w:drawing>
      </w:r>
    </w:p>
    <w:p w14:paraId="431FF24D" w14:textId="7F643A96"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1C6B02">
        <w:rPr>
          <w:noProof/>
          <w:color w:val="auto"/>
          <w:sz w:val="24"/>
          <w:szCs w:val="24"/>
        </w:rPr>
        <w:t>2</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lastRenderedPageBreak/>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7581B62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6D1F476B"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0DE73CED"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R. Mohandas, M. Bhattacharya, M. Penica, K. Van Camp and M. J. Hayes, "On the use of Deep Learning Enabled Face Mask Detection For Access/Egress Control Using TensorFlow Lite Based Edge Deployment on a Raspberry Pi," 2021 32nd Irish Signals and Systems Conference (ISSC), Athlone, Ireland, 2021, pp. 1-6, doi: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r>
        <w:t xml:space="preserve">Akotey,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Ananthanarayanan,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doi: 10.1145/3469029. </w:t>
      </w:r>
    </w:p>
    <w:p w14:paraId="1BDF5B50" w14:textId="77777777" w:rsidR="00AC422E" w:rsidRDefault="00000000">
      <w:pPr>
        <w:numPr>
          <w:ilvl w:val="0"/>
          <w:numId w:val="3"/>
        </w:numPr>
        <w:spacing w:after="252" w:line="259" w:lineRule="auto"/>
        <w:ind w:left="450" w:right="783" w:hanging="338"/>
      </w:pPr>
      <w:r>
        <w:t xml:space="preserve">N. D. Gundi, T. Shabanian, P. Basu, P. Pandey, S. Roy and K. Chakraborty, "EFFORT: A </w:t>
      </w:r>
    </w:p>
    <w:p w14:paraId="62BEBF3D" w14:textId="77777777" w:rsidR="00AC422E" w:rsidRDefault="00000000">
      <w:pPr>
        <w:spacing w:after="252" w:line="259" w:lineRule="auto"/>
        <w:ind w:left="122" w:right="783"/>
      </w:pPr>
      <w:r>
        <w:t>Comprehensive Technique to Tackle Timing Violations and Improve Energy Efficiency of Near-</w:t>
      </w:r>
    </w:p>
    <w:p w14:paraId="4ABB6352" w14:textId="77777777" w:rsidR="00AC422E" w:rsidRDefault="00000000">
      <w:pPr>
        <w:spacing w:after="252" w:line="259" w:lineRule="auto"/>
        <w:ind w:left="122" w:right="783"/>
      </w:pPr>
      <w:r>
        <w:t xml:space="preserve">Threshold Tensor Processing Units," in IEEE Transactions on Very Large Scale Integration </w:t>
      </w:r>
    </w:p>
    <w:p w14:paraId="11DE2AAA" w14:textId="77777777" w:rsidR="00AC422E" w:rsidRDefault="00000000">
      <w:pPr>
        <w:spacing w:after="296" w:line="259" w:lineRule="auto"/>
        <w:ind w:left="122" w:right="783"/>
      </w:pPr>
      <w:r>
        <w:t xml:space="preserve">(VLSI) Systems, vol. 29, no. 10, pp. 1790-1799, Oct. 2021, doi: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Areibi. “Deep Learning on FPGAs: Past, Present, and Future.” ArXiv abs/1602.04283 (2016). [4] B. K. Chakrabarti, </w:t>
      </w:r>
    </w:p>
    <w:p w14:paraId="08DBD6E4" w14:textId="77777777" w:rsidR="00AC422E" w:rsidRDefault="00000000">
      <w:pPr>
        <w:spacing w:after="252" w:line="259" w:lineRule="auto"/>
        <w:ind w:left="122" w:right="783"/>
      </w:pPr>
      <w:r>
        <w:t xml:space="preserve">"Neural networks," Current Science, vol. 68, no. 2, pp. 153-155, 1995 </w:t>
      </w:r>
    </w:p>
    <w:p w14:paraId="5A72DC1A" w14:textId="7A34DCA8" w:rsidR="00AC422E" w:rsidRDefault="00000000" w:rsidP="009E7B8E">
      <w:pPr>
        <w:numPr>
          <w:ilvl w:val="0"/>
          <w:numId w:val="4"/>
        </w:numPr>
        <w:ind w:left="180" w:right="783" w:firstLine="0"/>
      </w:pPr>
      <w:r>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Ławryńczuk,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doi: 10.1109/TENCON50793.2020.9293918. </w:t>
      </w:r>
    </w:p>
    <w:p w14:paraId="7522C9AB" w14:textId="1F27000B" w:rsidR="00AC422E" w:rsidRDefault="00000000" w:rsidP="009E7B8E">
      <w:pPr>
        <w:numPr>
          <w:ilvl w:val="0"/>
          <w:numId w:val="4"/>
        </w:numPr>
        <w:ind w:left="90" w:right="783" w:firstLine="0"/>
      </w:pPr>
      <w:r>
        <w:t xml:space="preserve">H. Mohammadi Makrani, Z. He, S. Rafatirad and H. Sayadi, "Accelerated Machine Learning for On-Device Hardware-Assisted Cybersecurity in Edge Platforms," 2022 23rd International Symposium on Quality Electronic Design (ISQED), Santa Clara, CA, USA, 2022, pp. 77-83, doi: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doi: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Salehpour and S. J. E. Wilton, "LeFlow: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doi: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Doulos, Ltd ,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footerReference w:type="even" r:id="rId28"/>
      <w:footerReference w:type="default" r:id="rId29"/>
      <w:footerReference w:type="first" r:id="rId30"/>
      <w:pgSz w:w="12240" w:h="15840"/>
      <w:pgMar w:top="1440" w:right="658" w:bottom="718" w:left="13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284C4" w14:textId="77777777" w:rsidR="002A54E1" w:rsidRDefault="002A54E1">
      <w:pPr>
        <w:spacing w:after="0" w:line="240" w:lineRule="auto"/>
      </w:pPr>
      <w:r>
        <w:separator/>
      </w:r>
    </w:p>
  </w:endnote>
  <w:endnote w:type="continuationSeparator" w:id="0">
    <w:p w14:paraId="3DB5D197" w14:textId="77777777" w:rsidR="002A54E1" w:rsidRDefault="002A5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AC52"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9DB819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62C7D" w14:textId="77777777" w:rsidR="002A54E1" w:rsidRDefault="002A54E1">
      <w:pPr>
        <w:spacing w:after="0" w:line="240" w:lineRule="auto"/>
      </w:pPr>
      <w:r>
        <w:separator/>
      </w:r>
    </w:p>
  </w:footnote>
  <w:footnote w:type="continuationSeparator" w:id="0">
    <w:p w14:paraId="29879B80" w14:textId="77777777" w:rsidR="002A54E1" w:rsidRDefault="002A5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C2EF4"/>
    <w:rsid w:val="000C7EB5"/>
    <w:rsid w:val="001630FB"/>
    <w:rsid w:val="001837CC"/>
    <w:rsid w:val="00192C12"/>
    <w:rsid w:val="001C6B02"/>
    <w:rsid w:val="001E7E6A"/>
    <w:rsid w:val="00265B8A"/>
    <w:rsid w:val="00276457"/>
    <w:rsid w:val="002A54E1"/>
    <w:rsid w:val="002F639A"/>
    <w:rsid w:val="0031688F"/>
    <w:rsid w:val="003E23AC"/>
    <w:rsid w:val="00587FDD"/>
    <w:rsid w:val="005C166C"/>
    <w:rsid w:val="005C6CD1"/>
    <w:rsid w:val="00616D1E"/>
    <w:rsid w:val="006465A1"/>
    <w:rsid w:val="0068616A"/>
    <w:rsid w:val="006D72B9"/>
    <w:rsid w:val="00716A3A"/>
    <w:rsid w:val="00754D7D"/>
    <w:rsid w:val="00772562"/>
    <w:rsid w:val="007B6B75"/>
    <w:rsid w:val="00810195"/>
    <w:rsid w:val="008248A9"/>
    <w:rsid w:val="0084556E"/>
    <w:rsid w:val="0086734A"/>
    <w:rsid w:val="0087774F"/>
    <w:rsid w:val="00903F0E"/>
    <w:rsid w:val="00944469"/>
    <w:rsid w:val="00971933"/>
    <w:rsid w:val="00972CB5"/>
    <w:rsid w:val="009E7B8E"/>
    <w:rsid w:val="009F699E"/>
    <w:rsid w:val="00A02058"/>
    <w:rsid w:val="00A276E7"/>
    <w:rsid w:val="00A3165C"/>
    <w:rsid w:val="00A3755E"/>
    <w:rsid w:val="00A955B8"/>
    <w:rsid w:val="00A97B81"/>
    <w:rsid w:val="00AB735B"/>
    <w:rsid w:val="00AC422E"/>
    <w:rsid w:val="00B142B2"/>
    <w:rsid w:val="00B231E4"/>
    <w:rsid w:val="00B37BEF"/>
    <w:rsid w:val="00B64C1A"/>
    <w:rsid w:val="00B876DA"/>
    <w:rsid w:val="00BD5451"/>
    <w:rsid w:val="00C44A9A"/>
    <w:rsid w:val="00C50BB5"/>
    <w:rsid w:val="00C63889"/>
    <w:rsid w:val="00D338EE"/>
    <w:rsid w:val="00D34F76"/>
    <w:rsid w:val="00D44037"/>
    <w:rsid w:val="00E1035D"/>
    <w:rsid w:val="00E21EAB"/>
    <w:rsid w:val="00E55D8E"/>
    <w:rsid w:val="00E902D9"/>
    <w:rsid w:val="00ED7DB6"/>
    <w:rsid w:val="00F40119"/>
    <w:rsid w:val="00F44CC5"/>
    <w:rsid w:val="00F53DB1"/>
    <w:rsid w:val="00F55CC4"/>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6589-C416-4639-9847-FDFC52A9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39</Pages>
  <Words>7804</Words>
  <Characters>41910</Characters>
  <Application>Microsoft Office Word</Application>
  <DocSecurity>0</DocSecurity>
  <Lines>790</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Alosius  Akonteh</cp:lastModifiedBy>
  <cp:revision>16</cp:revision>
  <cp:lastPrinted>2024-07-15T07:15:00Z</cp:lastPrinted>
  <dcterms:created xsi:type="dcterms:W3CDTF">2024-07-15T06:30:00Z</dcterms:created>
  <dcterms:modified xsi:type="dcterms:W3CDTF">2024-07-28T03:49:00Z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