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PyPSA</w:t>
      </w:r>
    </w:p>
    <w:p>
      <w:pPr>
        <w:spacing w:after="240"/>
      </w:pPr>
    </w:p>
    <w:p>
      <w:pPr>
        <w:pStyle w:val="Heading2"/>
      </w:pPr>
      <w:r>
        <w:t xml:space="preserve">Our Team</w:t>
      </w:r>
    </w:p>
    <w:p>
      <w:pPr>
        <w:spacing w:after="120"/>
      </w:pPr>
      <w:r>
        <w:rPr>
          <w:sz w:val="24"/>
          <w:szCs w:val="24"/>
        </w:rPr>
        <w:t xml:space="preserve">• Assil Anoune</w:t>
      </w:r>
    </w:p>
    <w:p>
      <w:pPr>
        <w:spacing w:after="120"/>
      </w:pPr>
      <w:r>
        <w:rPr>
          <w:sz w:val="24"/>
          <w:szCs w:val="24"/>
        </w:rPr>
        <w:t xml:space="preserve">• Nedjema Islam</w:t>
      </w:r>
    </w:p>
    <w:p>
      <w:pPr>
        <w:spacing w:after="120"/>
      </w:pPr>
      <w:r>
        <w:rPr>
          <w:sz w:val="24"/>
          <w:szCs w:val="24"/>
        </w:rPr>
        <w:t xml:space="preserve">• Benrahla Nour El Islam</w:t>
      </w:r>
    </w:p>
    <w:p>
      <w:pPr>
        <w:spacing w:after="360"/>
      </w:pPr>
      <w:r>
        <w:rPr>
          <w:sz w:val="24"/>
          <w:szCs w:val="24"/>
        </w:rPr>
        <w:t xml:space="preserve">• Benhamouda Abderrahim</w:t>
      </w:r>
    </w:p>
    <w:p>
      <w:pPr>
        <w:pStyle w:val="Heading2"/>
      </w:pPr>
      <w:r>
        <w:t xml:space="preserve">Project Description</w:t>
      </w:r>
    </w:p>
    <w:p>
      <w:pPr>
        <w:spacing w:after="240"/>
        <w:jc w:val="both"/>
      </w:pPr>
      <w:r>
        <w:rPr>
          <w:sz w:val="24"/>
          <w:szCs w:val="24"/>
        </w:rPr>
        <w:t xml:space="preserve">PyPSA is an advanced hydrogen circulation model focusing on the European energy network with specific applications for Algeria. This project serves as a comprehensive mapping system that identifies optimal locations for renewable energy stations throughout Algeria, with a particular emphasis on hydrogen production, storage, and distribution infrastructure.</w:t>
      </w:r>
    </w:p>
    <w:p>
      <w:pPr>
        <w:spacing w:after="240"/>
        <w:jc w:val="both"/>
      </w:pPr>
      <w:r>
        <w:rPr>
          <w:sz w:val="24"/>
          <w:szCs w:val="24"/>
        </w:rPr>
        <w:t xml:space="preserve">The system analyzes geographic, economic, and environmental factors to determine the most suitable sites for:</w:t>
      </w:r>
    </w:p>
    <w:p>
      <w:pPr>
        <w:spacing w:after="120"/>
      </w:pPr>
      <w:r>
        <w:rPr>
          <w:sz w:val="24"/>
          <w:szCs w:val="24"/>
        </w:rPr>
        <w:t xml:space="preserve">• Renewable energy generation facilities optimized for hydrogen production</w:t>
      </w:r>
    </w:p>
    <w:p>
      <w:pPr>
        <w:spacing w:after="120"/>
      </w:pPr>
      <w:r>
        <w:rPr>
          <w:sz w:val="24"/>
          <w:szCs w:val="24"/>
        </w:rPr>
        <w:t xml:space="preserve">• Hydrogen storage infrastructure and facilities</w:t>
      </w:r>
    </w:p>
    <w:p>
      <w:pPr>
        <w:spacing w:after="360"/>
      </w:pPr>
      <w:r>
        <w:rPr>
          <w:sz w:val="24"/>
          <w:szCs w:val="24"/>
        </w:rPr>
        <w:t xml:space="preserve">• Distribution networks connecting Algeria to European energy markets</w:t>
      </w:r>
    </w:p>
    <w:p>
      <w:pPr>
        <w:jc w:val="both"/>
      </w:pPr>
      <w:r>
        <w:rPr>
          <w:sz w:val="24"/>
          <w:szCs w:val="24"/>
        </w:rPr>
        <w:t xml:space="preserve">By leveraging PyPSA's powerful modeling capabilities, this project aims to position Algeria as a key player in the future hydrogen economy, contributing to Europe's clean energy transition while maximizing the country's renewable energy potential.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jc w:val="center"/>
      <w:outlineLvl w:val="0"/>
    </w:pPr>
    <w:rPr>
      <w:rFonts w:ascii="Arial" w:cs="Arial" w:eastAsia="Arial" w:hAnsi="Arial"/>
      <w:b/>
      <w:bCs/>
      <w:color w:val="2E75B6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2026-04-15T19:44:25.636Z</dcterms:created>
  <dcterms:modified xsi:type="dcterms:W3CDTF">2026-04-15T19:44:25.637Z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