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57" w:rsidRDefault="001B040E" w:rsidP="003E3B99">
      <w:pPr>
        <w:pStyle w:val="berschrift1"/>
      </w:pPr>
      <w:r w:rsidRPr="001B040E">
        <w:t xml:space="preserve">Projekt </w:t>
      </w:r>
      <w:proofErr w:type="spellStart"/>
      <w:r w:rsidRPr="001B040E">
        <w:t>CoffeeMaker</w:t>
      </w:r>
      <w:r w:rsidR="00040A44">
        <w:t>_JUnit</w:t>
      </w:r>
      <w:proofErr w:type="spellEnd"/>
      <w:r w:rsidRPr="001B040E">
        <w:t xml:space="preserve"> – </w:t>
      </w:r>
      <w:r w:rsidR="00EF5FC6">
        <w:t>Dokumentation von Tests</w:t>
      </w:r>
    </w:p>
    <w:p w:rsidR="007B4372" w:rsidRDefault="007B4372" w:rsidP="007B4372"/>
    <w:p w:rsidR="007B4372" w:rsidRDefault="007B4372" w:rsidP="007B4372">
      <w:proofErr w:type="spellStart"/>
      <w:r>
        <w:t>Team:</w:t>
      </w:r>
      <w:r w:rsidR="00E313AD">
        <w:t>Bartel</w:t>
      </w:r>
      <w:proofErr w:type="spellEnd"/>
      <w:r w:rsidR="00E313AD">
        <w:t>, Breitenstein, Bruhn</w:t>
      </w:r>
    </w:p>
    <w:p w:rsidR="007B4372" w:rsidRPr="00E313AD" w:rsidRDefault="007B4372" w:rsidP="007B4372">
      <w:pPr>
        <w:rPr>
          <w:u w:val="double"/>
        </w:rPr>
      </w:pPr>
      <w:r>
        <w:t>Datum:</w:t>
      </w:r>
      <w:r w:rsidR="00E313AD">
        <w:t xml:space="preserve"> </w:t>
      </w:r>
      <w:r w:rsidR="00E313AD">
        <w:fldChar w:fldCharType="begin"/>
      </w:r>
      <w:r w:rsidR="00E313AD">
        <w:instrText xml:space="preserve"> DATE \@ "dd.MM.yyyy" </w:instrText>
      </w:r>
      <w:r w:rsidR="00E313AD">
        <w:fldChar w:fldCharType="separate"/>
      </w:r>
      <w:r w:rsidR="000C6472">
        <w:rPr>
          <w:noProof/>
        </w:rPr>
        <w:t>29.04.2014</w:t>
      </w:r>
      <w:r w:rsidR="00E313AD">
        <w:fldChar w:fldCharType="end"/>
      </w:r>
    </w:p>
    <w:p w:rsidR="001B040E" w:rsidRDefault="001B040E" w:rsidP="007F76DC"/>
    <w:p w:rsidR="001B040E" w:rsidRDefault="003E3B99" w:rsidP="00954592">
      <w:pPr>
        <w:pStyle w:val="berschrift2"/>
      </w:pPr>
      <w:r>
        <w:t>Testfalldokumentation</w:t>
      </w:r>
    </w:p>
    <w:p w:rsidR="000C6D4A" w:rsidRPr="000C6472" w:rsidRDefault="000C6D4A" w:rsidP="000C6D4A">
      <w:pPr>
        <w:rPr>
          <w:u w:val="double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2"/>
        <w:gridCol w:w="2584"/>
        <w:gridCol w:w="2199"/>
        <w:gridCol w:w="3589"/>
      </w:tblGrid>
      <w:tr w:rsidR="00CC2239" w:rsidTr="000C6472">
        <w:tc>
          <w:tcPr>
            <w:tcW w:w="1092" w:type="dxa"/>
            <w:shd w:val="clear" w:color="auto" w:fill="auto"/>
          </w:tcPr>
          <w:p w:rsidR="00954592" w:rsidRDefault="00954592" w:rsidP="000C6D4A">
            <w:r>
              <w:t xml:space="preserve">ID des </w:t>
            </w:r>
            <w:proofErr w:type="spellStart"/>
            <w:r>
              <w:t>Testcases</w:t>
            </w:r>
            <w:proofErr w:type="spellEnd"/>
          </w:p>
        </w:tc>
        <w:tc>
          <w:tcPr>
            <w:tcW w:w="2584" w:type="dxa"/>
            <w:shd w:val="clear" w:color="auto" w:fill="auto"/>
          </w:tcPr>
          <w:p w:rsidR="00954592" w:rsidRDefault="00954592" w:rsidP="000C6D4A">
            <w:r>
              <w:t xml:space="preserve">Name des </w:t>
            </w:r>
            <w:proofErr w:type="spellStart"/>
            <w:r>
              <w:t>Testcases</w:t>
            </w:r>
            <w:proofErr w:type="spellEnd"/>
            <w:r>
              <w:t xml:space="preserve"> (Methodenname)</w:t>
            </w:r>
          </w:p>
        </w:tc>
        <w:tc>
          <w:tcPr>
            <w:tcW w:w="2199" w:type="dxa"/>
            <w:shd w:val="clear" w:color="auto" w:fill="auto"/>
          </w:tcPr>
          <w:p w:rsidR="00954592" w:rsidRDefault="00954592" w:rsidP="00954592">
            <w:r>
              <w:t xml:space="preserve">Name der Unit-Test-Datei </w:t>
            </w:r>
          </w:p>
        </w:tc>
        <w:tc>
          <w:tcPr>
            <w:tcW w:w="3589" w:type="dxa"/>
            <w:shd w:val="clear" w:color="auto" w:fill="auto"/>
          </w:tcPr>
          <w:p w:rsidR="00954592" w:rsidRDefault="00954592" w:rsidP="000C6D4A">
            <w:r>
              <w:t>Zweck (kurze Beschreibung)</w:t>
            </w:r>
          </w:p>
        </w:tc>
      </w:tr>
      <w:tr w:rsidR="00CC2239" w:rsidTr="000C6472">
        <w:tc>
          <w:tcPr>
            <w:tcW w:w="1092" w:type="dxa"/>
            <w:shd w:val="clear" w:color="auto" w:fill="auto"/>
          </w:tcPr>
          <w:p w:rsidR="00954592" w:rsidRDefault="000C6472" w:rsidP="000C6D4A">
            <w:bookmarkStart w:id="0" w:name="_GoBack"/>
            <w:bookmarkEnd w:id="0"/>
            <w:r>
              <w:t>UT-AI-</w:t>
            </w:r>
            <w:proofErr w:type="spellStart"/>
            <w:r>
              <w:t>re</w:t>
            </w:r>
            <w:proofErr w:type="spellEnd"/>
          </w:p>
        </w:tc>
        <w:tc>
          <w:tcPr>
            <w:tcW w:w="2584" w:type="dxa"/>
            <w:shd w:val="clear" w:color="auto" w:fill="auto"/>
          </w:tcPr>
          <w:p w:rsidR="00954592" w:rsidRDefault="000C6472" w:rsidP="000C6D4A">
            <w:proofErr w:type="spellStart"/>
            <w:r>
              <w:t>testRecipeEquality</w:t>
            </w:r>
            <w:proofErr w:type="spellEnd"/>
            <w:r>
              <w:t>()</w:t>
            </w:r>
          </w:p>
        </w:tc>
        <w:tc>
          <w:tcPr>
            <w:tcW w:w="2199" w:type="dxa"/>
            <w:shd w:val="clear" w:color="auto" w:fill="auto"/>
          </w:tcPr>
          <w:p w:rsidR="00954592" w:rsidRDefault="000C6472" w:rsidP="000C6D4A">
            <w:r>
              <w:t>CoffeeMakerTest.java</w:t>
            </w:r>
          </w:p>
        </w:tc>
        <w:tc>
          <w:tcPr>
            <w:tcW w:w="3589" w:type="dxa"/>
            <w:shd w:val="clear" w:color="auto" w:fill="auto"/>
          </w:tcPr>
          <w:p w:rsidR="00954592" w:rsidRDefault="000C6472" w:rsidP="000C6D4A">
            <w:r>
              <w:t>Prüft die Gleichheit und Ungleichheit der Rezept-Instanzen</w:t>
            </w:r>
          </w:p>
        </w:tc>
      </w:tr>
      <w:tr w:rsidR="00CC2239" w:rsidTr="000C6472">
        <w:tc>
          <w:tcPr>
            <w:tcW w:w="1092" w:type="dxa"/>
            <w:shd w:val="clear" w:color="auto" w:fill="auto"/>
          </w:tcPr>
          <w:p w:rsidR="00954592" w:rsidRDefault="000C6472" w:rsidP="000C6D4A">
            <w:r>
              <w:t>UT-AI-</w:t>
            </w:r>
            <w:proofErr w:type="spellStart"/>
            <w:r>
              <w:t>nri</w:t>
            </w:r>
            <w:proofErr w:type="spellEnd"/>
          </w:p>
        </w:tc>
        <w:tc>
          <w:tcPr>
            <w:tcW w:w="2584" w:type="dxa"/>
            <w:shd w:val="clear" w:color="auto" w:fill="auto"/>
          </w:tcPr>
          <w:p w:rsidR="00954592" w:rsidRDefault="000C6472" w:rsidP="000C6D4A">
            <w:proofErr w:type="spellStart"/>
            <w:r w:rsidRPr="000C6472">
              <w:t>testNegativeRecipeItems</w:t>
            </w:r>
            <w:proofErr w:type="spellEnd"/>
            <w:r>
              <w:t>()</w:t>
            </w:r>
          </w:p>
        </w:tc>
        <w:tc>
          <w:tcPr>
            <w:tcW w:w="2199" w:type="dxa"/>
            <w:shd w:val="clear" w:color="auto" w:fill="auto"/>
          </w:tcPr>
          <w:p w:rsidR="00954592" w:rsidRDefault="000C6472" w:rsidP="000C6D4A">
            <w:r>
              <w:t>CoffeeMakerTest.java</w:t>
            </w:r>
          </w:p>
        </w:tc>
        <w:tc>
          <w:tcPr>
            <w:tcW w:w="3589" w:type="dxa"/>
            <w:shd w:val="clear" w:color="auto" w:fill="auto"/>
          </w:tcPr>
          <w:p w:rsidR="00954592" w:rsidRDefault="000C6472" w:rsidP="000C6472">
            <w:r>
              <w:t>Prüft das korrekte Verhalten, wenn für die Bestandteile des Rezeptes negative Werte angegeben werden</w:t>
            </w:r>
          </w:p>
        </w:tc>
      </w:tr>
      <w:tr w:rsidR="00CC2239" w:rsidTr="000C6472">
        <w:tc>
          <w:tcPr>
            <w:tcW w:w="1092" w:type="dxa"/>
            <w:shd w:val="clear" w:color="auto" w:fill="auto"/>
          </w:tcPr>
          <w:p w:rsidR="00954592" w:rsidRDefault="00954592" w:rsidP="000C6D4A"/>
        </w:tc>
        <w:tc>
          <w:tcPr>
            <w:tcW w:w="2584" w:type="dxa"/>
            <w:shd w:val="clear" w:color="auto" w:fill="auto"/>
          </w:tcPr>
          <w:p w:rsidR="00954592" w:rsidRDefault="00954592" w:rsidP="000C6D4A"/>
        </w:tc>
        <w:tc>
          <w:tcPr>
            <w:tcW w:w="2199" w:type="dxa"/>
            <w:shd w:val="clear" w:color="auto" w:fill="auto"/>
          </w:tcPr>
          <w:p w:rsidR="00954592" w:rsidRDefault="00954592" w:rsidP="000C6D4A"/>
        </w:tc>
        <w:tc>
          <w:tcPr>
            <w:tcW w:w="3589" w:type="dxa"/>
            <w:shd w:val="clear" w:color="auto" w:fill="auto"/>
          </w:tcPr>
          <w:p w:rsidR="00954592" w:rsidRDefault="00954592" w:rsidP="000C6D4A"/>
        </w:tc>
      </w:tr>
      <w:tr w:rsidR="00CC2239" w:rsidTr="000C6472">
        <w:tc>
          <w:tcPr>
            <w:tcW w:w="1092" w:type="dxa"/>
            <w:shd w:val="clear" w:color="auto" w:fill="auto"/>
          </w:tcPr>
          <w:p w:rsidR="00954592" w:rsidRDefault="00954592" w:rsidP="000C6D4A"/>
        </w:tc>
        <w:tc>
          <w:tcPr>
            <w:tcW w:w="2584" w:type="dxa"/>
            <w:shd w:val="clear" w:color="auto" w:fill="auto"/>
          </w:tcPr>
          <w:p w:rsidR="00954592" w:rsidRDefault="00954592" w:rsidP="000C6D4A"/>
        </w:tc>
        <w:tc>
          <w:tcPr>
            <w:tcW w:w="2199" w:type="dxa"/>
            <w:shd w:val="clear" w:color="auto" w:fill="auto"/>
          </w:tcPr>
          <w:p w:rsidR="00954592" w:rsidRDefault="00954592" w:rsidP="000C6D4A"/>
        </w:tc>
        <w:tc>
          <w:tcPr>
            <w:tcW w:w="3589" w:type="dxa"/>
            <w:shd w:val="clear" w:color="auto" w:fill="auto"/>
          </w:tcPr>
          <w:p w:rsidR="00954592" w:rsidRDefault="00954592" w:rsidP="000C6D4A"/>
        </w:tc>
      </w:tr>
      <w:tr w:rsidR="00CC2239" w:rsidTr="000C6472">
        <w:tc>
          <w:tcPr>
            <w:tcW w:w="1092" w:type="dxa"/>
            <w:shd w:val="clear" w:color="auto" w:fill="auto"/>
          </w:tcPr>
          <w:p w:rsidR="00954592" w:rsidRDefault="00954592" w:rsidP="000C6D4A"/>
        </w:tc>
        <w:tc>
          <w:tcPr>
            <w:tcW w:w="2584" w:type="dxa"/>
            <w:shd w:val="clear" w:color="auto" w:fill="auto"/>
          </w:tcPr>
          <w:p w:rsidR="00954592" w:rsidRDefault="00954592" w:rsidP="000C6D4A"/>
        </w:tc>
        <w:tc>
          <w:tcPr>
            <w:tcW w:w="2199" w:type="dxa"/>
            <w:shd w:val="clear" w:color="auto" w:fill="auto"/>
          </w:tcPr>
          <w:p w:rsidR="00954592" w:rsidRDefault="00954592" w:rsidP="000C6D4A"/>
        </w:tc>
        <w:tc>
          <w:tcPr>
            <w:tcW w:w="3589" w:type="dxa"/>
            <w:shd w:val="clear" w:color="auto" w:fill="auto"/>
          </w:tcPr>
          <w:p w:rsidR="00954592" w:rsidRDefault="00954592" w:rsidP="000C6D4A"/>
        </w:tc>
      </w:tr>
    </w:tbl>
    <w:p w:rsidR="00954592" w:rsidRDefault="00954592" w:rsidP="00F26EC5"/>
    <w:sectPr w:rsidR="00954592" w:rsidSect="00A9365C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6A1" w:rsidRDefault="00AA26A1" w:rsidP="007F76DC">
      <w:r>
        <w:separator/>
      </w:r>
    </w:p>
  </w:endnote>
  <w:endnote w:type="continuationSeparator" w:id="0">
    <w:p w:rsidR="00AA26A1" w:rsidRDefault="00AA26A1" w:rsidP="007F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179"/>
      <w:gridCol w:w="929"/>
      <w:gridCol w:w="4180"/>
    </w:tblGrid>
    <w:tr w:rsidR="00DA2681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A2681" w:rsidRDefault="00DA2681">
          <w:pPr>
            <w:pStyle w:val="KeinLeerraum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Seite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0C6472" w:rsidRPr="000C6472">
            <w:rPr>
              <w:rFonts w:ascii="Cambria" w:hAnsi="Cambria"/>
              <w:b/>
              <w:noProof/>
            </w:rPr>
            <w:t>1</w:t>
          </w:r>
          <w: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  <w:tr w:rsidR="00DA268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500" w:type="pct"/>
          <w:vMerge/>
        </w:tcPr>
        <w:p w:rsidR="00DA2681" w:rsidRDefault="00DA2681">
          <w:pPr>
            <w:pStyle w:val="Kopfzeile"/>
            <w:jc w:val="center"/>
            <w:rPr>
              <w:rFonts w:ascii="Cambria" w:eastAsia="Times New Roman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DA2681" w:rsidRDefault="00DA2681">
          <w:pPr>
            <w:pStyle w:val="Kopfzeile"/>
            <w:rPr>
              <w:rFonts w:ascii="Cambria" w:eastAsia="Times New Roman" w:hAnsi="Cambria"/>
              <w:b/>
              <w:bCs/>
            </w:rPr>
          </w:pPr>
        </w:p>
      </w:tc>
    </w:tr>
  </w:tbl>
  <w:p w:rsidR="00DA2681" w:rsidRDefault="00DA268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6A1" w:rsidRDefault="00AA26A1" w:rsidP="007F76DC">
      <w:r>
        <w:separator/>
      </w:r>
    </w:p>
  </w:footnote>
  <w:footnote w:type="continuationSeparator" w:id="0">
    <w:p w:rsidR="00AA26A1" w:rsidRDefault="00AA26A1" w:rsidP="007F7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040E" w:rsidRPr="003E3B99" w:rsidRDefault="001B040E" w:rsidP="003E3B99">
    <w:pPr>
      <w:pStyle w:val="Kopfzeile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  <w:bar w:val="single" w:sz="4" w:color="auto"/>
      </w:pBdr>
      <w:rPr>
        <w:sz w:val="28"/>
        <w:szCs w:val="28"/>
        <w:lang w:val="en-US"/>
      </w:rPr>
    </w:pPr>
    <w:proofErr w:type="spellStart"/>
    <w:r w:rsidRPr="003E3B99">
      <w:rPr>
        <w:sz w:val="28"/>
        <w:szCs w:val="28"/>
        <w:lang w:val="en-US"/>
      </w:rPr>
      <w:t>SoSe</w:t>
    </w:r>
    <w:proofErr w:type="spellEnd"/>
    <w:r w:rsidRPr="003E3B99">
      <w:rPr>
        <w:sz w:val="28"/>
        <w:szCs w:val="28"/>
        <w:lang w:val="en-US"/>
      </w:rPr>
      <w:t xml:space="preserve"> </w:t>
    </w:r>
    <w:r w:rsidR="00880DC4">
      <w:rPr>
        <w:sz w:val="28"/>
        <w:szCs w:val="28"/>
        <w:lang w:val="en-US"/>
      </w:rPr>
      <w:t>14</w:t>
    </w:r>
    <w:r w:rsidR="00880DC4">
      <w:rPr>
        <w:sz w:val="28"/>
        <w:szCs w:val="28"/>
        <w:lang w:val="en-US"/>
      </w:rPr>
      <w:tab/>
      <w:t>WP Certified Tester</w:t>
    </w:r>
    <w:r w:rsidR="003E3B99" w:rsidRPr="003E3B99">
      <w:rPr>
        <w:sz w:val="28"/>
        <w:szCs w:val="28"/>
        <w:lang w:val="en-US"/>
      </w:rPr>
      <w:tab/>
    </w:r>
    <w:r w:rsidRPr="003E3B99">
      <w:rPr>
        <w:sz w:val="28"/>
        <w:szCs w:val="28"/>
        <w:lang w:val="en-US"/>
      </w:rPr>
      <w:t xml:space="preserve"> Prof. Dr. Bettina </w:t>
    </w:r>
    <w:proofErr w:type="spellStart"/>
    <w:r w:rsidRPr="003E3B99">
      <w:rPr>
        <w:sz w:val="28"/>
        <w:szCs w:val="28"/>
        <w:lang w:val="en-US"/>
      </w:rPr>
      <w:t>Buth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01AC3"/>
    <w:multiLevelType w:val="hybridMultilevel"/>
    <w:tmpl w:val="DAE4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3B4BDC"/>
    <w:multiLevelType w:val="hybridMultilevel"/>
    <w:tmpl w:val="1188E0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C1A"/>
    <w:rsid w:val="00031E96"/>
    <w:rsid w:val="00040A44"/>
    <w:rsid w:val="000A442C"/>
    <w:rsid w:val="000B11E9"/>
    <w:rsid w:val="000C6472"/>
    <w:rsid w:val="000C6D4A"/>
    <w:rsid w:val="000F46BA"/>
    <w:rsid w:val="00113621"/>
    <w:rsid w:val="001658AE"/>
    <w:rsid w:val="001B040E"/>
    <w:rsid w:val="0022518D"/>
    <w:rsid w:val="002568E1"/>
    <w:rsid w:val="00305B92"/>
    <w:rsid w:val="00354453"/>
    <w:rsid w:val="003E3B99"/>
    <w:rsid w:val="00494E7C"/>
    <w:rsid w:val="00520BEC"/>
    <w:rsid w:val="006635A3"/>
    <w:rsid w:val="00704166"/>
    <w:rsid w:val="007B0304"/>
    <w:rsid w:val="007B4372"/>
    <w:rsid w:val="007C4557"/>
    <w:rsid w:val="007F76DC"/>
    <w:rsid w:val="00853729"/>
    <w:rsid w:val="00880DC4"/>
    <w:rsid w:val="008D5181"/>
    <w:rsid w:val="00946B06"/>
    <w:rsid w:val="00954592"/>
    <w:rsid w:val="00A9365C"/>
    <w:rsid w:val="00AA26A1"/>
    <w:rsid w:val="00CC2239"/>
    <w:rsid w:val="00DA2681"/>
    <w:rsid w:val="00E313AD"/>
    <w:rsid w:val="00E51C1A"/>
    <w:rsid w:val="00EF5FC6"/>
    <w:rsid w:val="00F2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313AD"/>
    <w:pPr>
      <w:snapToGrid w:val="0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313AD"/>
    <w:rPr>
      <w:sz w:val="22"/>
      <w:szCs w:val="22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313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F76DC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040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040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040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1B040E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1B040E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1B040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1B040E"/>
    <w:rPr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04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1B040E"/>
    <w:rPr>
      <w:rFonts w:ascii="Tahoma" w:hAnsi="Tahoma" w:cs="Tahoma"/>
      <w:sz w:val="16"/>
      <w:szCs w:val="16"/>
      <w:lang w:eastAsia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B040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elZchn">
    <w:name w:val="Titel Zchn"/>
    <w:link w:val="Titel"/>
    <w:uiPriority w:val="10"/>
    <w:rsid w:val="001B040E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berschrift2Zchn">
    <w:name w:val="Überschrift 2 Zchn"/>
    <w:link w:val="berschrift2"/>
    <w:uiPriority w:val="9"/>
    <w:rsid w:val="001B040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3Zchn">
    <w:name w:val="Überschrift 3 Zchn"/>
    <w:link w:val="berschrift3"/>
    <w:uiPriority w:val="9"/>
    <w:rsid w:val="001B040E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table" w:customStyle="1" w:styleId="Tabellengitternetz">
    <w:name w:val="Tabellengitternetz"/>
    <w:basedOn w:val="NormaleTabelle"/>
    <w:uiPriority w:val="59"/>
    <w:rsid w:val="001B040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link w:val="KeinLeerraumZchn"/>
    <w:uiPriority w:val="1"/>
    <w:qFormat/>
    <w:rsid w:val="007F76DC"/>
    <w:rPr>
      <w:sz w:val="22"/>
      <w:szCs w:val="22"/>
      <w:lang w:eastAsia="en-US"/>
    </w:rPr>
  </w:style>
  <w:style w:type="character" w:customStyle="1" w:styleId="KeinLeerraumZchn">
    <w:name w:val="Kein Leerraum Zchn"/>
    <w:link w:val="KeinLeerraum"/>
    <w:uiPriority w:val="1"/>
    <w:rsid w:val="00DA2681"/>
    <w:rPr>
      <w:sz w:val="22"/>
      <w:szCs w:val="22"/>
      <w:lang w:val="de-DE" w:eastAsia="en-US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E313AD"/>
    <w:pPr>
      <w:snapToGrid w:val="0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313AD"/>
    <w:rPr>
      <w:sz w:val="22"/>
      <w:szCs w:val="22"/>
      <w:lang w:eastAsia="en-US"/>
    </w:rPr>
  </w:style>
  <w:style w:type="character" w:styleId="Endnotenzeichen">
    <w:name w:val="endnote reference"/>
    <w:basedOn w:val="Absatz-Standardschriftart"/>
    <w:uiPriority w:val="99"/>
    <w:semiHidden/>
    <w:unhideWhenUsed/>
    <w:rsid w:val="00E313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buth</dc:creator>
  <cp:lastModifiedBy>Markus Bruhn</cp:lastModifiedBy>
  <cp:revision>3</cp:revision>
  <dcterms:created xsi:type="dcterms:W3CDTF">2014-04-01T17:27:00Z</dcterms:created>
  <dcterms:modified xsi:type="dcterms:W3CDTF">2014-04-29T07:16:00Z</dcterms:modified>
</cp:coreProperties>
</file>