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52F183D2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52B9B07" w:rsidR="00705D42" w:rsidRPr="000B05B1" w:rsidRDefault="00421E44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3.20.25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0DE03955" w:rsidR="00705D42" w:rsidRPr="000B05B1" w:rsidRDefault="00421E44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Alexander Freeders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1A8A2379" w:rsidR="00705D42" w:rsidRPr="000B05B1" w:rsidRDefault="00421E44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Initial Vulnerability </w:t>
            </w:r>
            <w:r w:rsidR="002059F2">
              <w:rPr>
                <w:rFonts w:eastAsia="Times New Roman" w:cstheme="minorHAnsi"/>
                <w:b/>
                <w:bCs/>
              </w:rPr>
              <w:t>Assessment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bookmarkEnd w:id="0"/>
    <w:bookmarkEnd w:id="1"/>
    <w:bookmarkEnd w:id="2"/>
    <w:bookmarkEnd w:id="3"/>
    <w:bookmarkEnd w:id="4"/>
    <w:bookmarkEnd w:id="5"/>
    <w:p w14:paraId="7549C261" w14:textId="2F551B5A" w:rsidR="00283077" w:rsidRPr="002059F2" w:rsidRDefault="531DB269" w:rsidP="002059F2">
      <w:pPr>
        <w:rPr>
          <w:rFonts w:eastAsiaTheme="majorEastAsia" w:cstheme="minorHAnsi"/>
          <w:b/>
          <w:bCs/>
        </w:rPr>
      </w:pPr>
      <w:r w:rsidRPr="000B05B1">
        <w:t>Developer</w:t>
      </w:r>
    </w:p>
    <w:p w14:paraId="4EBFDCD8" w14:textId="7AC1197A" w:rsidR="531DB269" w:rsidRDefault="00421E4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Alexander Freeders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A3195">
      <w:pPr>
        <w:suppressAutoHyphens/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3172F390" w:rsidR="531DB269" w:rsidRDefault="009D14DC" w:rsidP="00D020C4">
      <w:pPr>
        <w:suppressAutoHyphens/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Artemis Financial</w:t>
      </w:r>
      <w:r w:rsidR="00E133E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wants to modernize its operations</w:t>
      </w:r>
      <w:r w:rsidR="009F3EC8">
        <w:rPr>
          <w:rFonts w:cstheme="minorHAnsi"/>
          <w:color w:val="000000" w:themeColor="text1"/>
        </w:rPr>
        <w:t xml:space="preserve"> in ensuring </w:t>
      </w:r>
      <w:r w:rsidR="00FF459D">
        <w:rPr>
          <w:rFonts w:cstheme="minorHAnsi"/>
          <w:color w:val="000000" w:themeColor="text1"/>
        </w:rPr>
        <w:t>its</w:t>
      </w:r>
      <w:r w:rsidR="009F3EC8">
        <w:rPr>
          <w:rFonts w:cstheme="minorHAnsi"/>
          <w:color w:val="000000" w:themeColor="text1"/>
        </w:rPr>
        <w:t xml:space="preserve"> assets are protected </w:t>
      </w:r>
      <w:r w:rsidR="00856E23">
        <w:rPr>
          <w:rFonts w:cstheme="minorHAnsi"/>
          <w:color w:val="000000" w:themeColor="text1"/>
        </w:rPr>
        <w:t>from would be malicious actors.</w:t>
      </w:r>
      <w:r w:rsidR="00E133E8">
        <w:rPr>
          <w:rFonts w:cstheme="minorHAnsi"/>
          <w:color w:val="000000" w:themeColor="text1"/>
        </w:rPr>
        <w:t xml:space="preserve"> </w:t>
      </w:r>
      <w:r w:rsidR="005B6FDF">
        <w:rPr>
          <w:rFonts w:cstheme="minorHAnsi"/>
          <w:color w:val="000000" w:themeColor="text1"/>
        </w:rPr>
        <w:t>Artemis Financial</w:t>
      </w:r>
      <w:r w:rsidR="00E133E8">
        <w:rPr>
          <w:rFonts w:cstheme="minorHAnsi"/>
          <w:color w:val="000000" w:themeColor="text1"/>
        </w:rPr>
        <w:t xml:space="preserve"> </w:t>
      </w:r>
      <w:r w:rsidR="009D5570">
        <w:rPr>
          <w:rFonts w:cstheme="minorHAnsi"/>
          <w:color w:val="000000" w:themeColor="text1"/>
        </w:rPr>
        <w:t>is a company that develops individualized financial plans to its customers</w:t>
      </w:r>
      <w:r w:rsidR="000C2976">
        <w:rPr>
          <w:rFonts w:cstheme="minorHAnsi"/>
          <w:color w:val="000000" w:themeColor="text1"/>
        </w:rPr>
        <w:t>; these plans can include retirement, savings, insurance and investments.</w:t>
      </w:r>
      <w:r w:rsidR="00E133E8">
        <w:rPr>
          <w:rFonts w:cstheme="minorHAnsi"/>
          <w:color w:val="000000" w:themeColor="text1"/>
        </w:rPr>
        <w:t xml:space="preserve">  </w:t>
      </w:r>
      <w:r w:rsidR="00CF747D">
        <w:rPr>
          <w:rFonts w:cstheme="minorHAnsi"/>
          <w:color w:val="000000" w:themeColor="text1"/>
        </w:rPr>
        <w:t xml:space="preserve">Since </w:t>
      </w:r>
      <w:r w:rsidR="00C12336">
        <w:rPr>
          <w:rFonts w:cstheme="minorHAnsi"/>
          <w:color w:val="000000" w:themeColor="text1"/>
        </w:rPr>
        <w:t xml:space="preserve"> the company provides </w:t>
      </w:r>
      <w:r w:rsidR="001B36DB">
        <w:rPr>
          <w:rFonts w:cstheme="minorHAnsi"/>
          <w:color w:val="000000" w:themeColor="text1"/>
        </w:rPr>
        <w:t>fin</w:t>
      </w:r>
      <w:r w:rsidR="00DD6CE6">
        <w:rPr>
          <w:rFonts w:cstheme="minorHAnsi"/>
          <w:color w:val="000000" w:themeColor="text1"/>
        </w:rPr>
        <w:t>ancial plans and advice to its custo</w:t>
      </w:r>
      <w:r w:rsidR="00CF747D">
        <w:rPr>
          <w:rFonts w:cstheme="minorHAnsi"/>
          <w:color w:val="000000" w:themeColor="text1"/>
        </w:rPr>
        <w:t>mers</w:t>
      </w:r>
      <w:r w:rsidR="00764B0E">
        <w:rPr>
          <w:rFonts w:cstheme="minorHAnsi"/>
          <w:color w:val="000000" w:themeColor="text1"/>
        </w:rPr>
        <w:t>,</w:t>
      </w:r>
      <w:r w:rsidR="00F26A5F">
        <w:rPr>
          <w:rFonts w:cstheme="minorHAnsi"/>
          <w:color w:val="000000" w:themeColor="text1"/>
        </w:rPr>
        <w:t xml:space="preserve"> personal information such as taxes, assets, PI</w:t>
      </w:r>
      <w:r w:rsidR="00C2438F">
        <w:rPr>
          <w:rFonts w:cstheme="minorHAnsi"/>
          <w:color w:val="000000" w:themeColor="text1"/>
        </w:rPr>
        <w:t>I and other sensitive information</w:t>
      </w:r>
      <w:r w:rsidR="00A5652C">
        <w:rPr>
          <w:rFonts w:cstheme="minorHAnsi"/>
          <w:color w:val="000000" w:themeColor="text1"/>
        </w:rPr>
        <w:t xml:space="preserve"> could be contained therein</w:t>
      </w:r>
      <w:r w:rsidR="00F26C33">
        <w:rPr>
          <w:rFonts w:cstheme="minorHAnsi"/>
          <w:color w:val="000000" w:themeColor="text1"/>
        </w:rPr>
        <w:t xml:space="preserve"> so ensuring the security of the application is paramount.</w:t>
      </w:r>
      <w:r w:rsidR="00CE1737">
        <w:rPr>
          <w:rFonts w:cstheme="minorHAnsi"/>
          <w:color w:val="000000" w:themeColor="text1"/>
        </w:rPr>
        <w:t xml:space="preserve"> There </w:t>
      </w:r>
      <w:r w:rsidR="0036654F">
        <w:rPr>
          <w:rFonts w:cstheme="minorHAnsi"/>
          <w:color w:val="000000" w:themeColor="text1"/>
        </w:rPr>
        <w:t xml:space="preserve">is no evidence that this company operates outside of the U.S., but </w:t>
      </w:r>
      <w:r w:rsidR="00536C79">
        <w:rPr>
          <w:rFonts w:cstheme="minorHAnsi"/>
          <w:color w:val="000000" w:themeColor="text1"/>
        </w:rPr>
        <w:t>that factor should be considered while implementing security.</w:t>
      </w:r>
      <w:r w:rsidR="00165B26">
        <w:rPr>
          <w:rFonts w:cstheme="minorHAnsi"/>
          <w:color w:val="000000" w:themeColor="text1"/>
        </w:rPr>
        <w:t xml:space="preserve"> In </w:t>
      </w:r>
      <w:r w:rsidR="005B6FDF">
        <w:rPr>
          <w:rFonts w:cstheme="minorHAnsi"/>
          <w:color w:val="000000" w:themeColor="text1"/>
        </w:rPr>
        <w:t>Artemis Financials</w:t>
      </w:r>
      <w:r w:rsidR="006642B7">
        <w:rPr>
          <w:rFonts w:cstheme="minorHAnsi"/>
          <w:color w:val="000000" w:themeColor="text1"/>
        </w:rPr>
        <w:t xml:space="preserve"> move to modernization, it is highly recommended that </w:t>
      </w:r>
      <w:r w:rsidR="00EA67F8">
        <w:rPr>
          <w:rFonts w:cstheme="minorHAnsi"/>
          <w:color w:val="000000" w:themeColor="text1"/>
        </w:rPr>
        <w:t>the software</w:t>
      </w:r>
      <w:r w:rsidR="006642B7">
        <w:rPr>
          <w:rFonts w:cstheme="minorHAnsi"/>
          <w:color w:val="000000" w:themeColor="text1"/>
        </w:rPr>
        <w:t xml:space="preserve"> remain updated </w:t>
      </w:r>
      <w:r w:rsidR="00C22B8F">
        <w:rPr>
          <w:rFonts w:cstheme="minorHAnsi"/>
          <w:color w:val="000000" w:themeColor="text1"/>
        </w:rPr>
        <w:t xml:space="preserve"> and </w:t>
      </w:r>
      <w:r w:rsidR="00B9594B">
        <w:rPr>
          <w:rFonts w:cstheme="minorHAnsi"/>
          <w:color w:val="000000" w:themeColor="text1"/>
        </w:rPr>
        <w:t>has periodic audits</w:t>
      </w:r>
      <w:r w:rsidR="00FA2D7E">
        <w:rPr>
          <w:rFonts w:cstheme="minorHAnsi"/>
          <w:color w:val="000000" w:themeColor="text1"/>
        </w:rPr>
        <w:t xml:space="preserve"> to ensure all aspects remain </w:t>
      </w:r>
      <w:r w:rsidR="001018FE">
        <w:rPr>
          <w:rFonts w:cstheme="minorHAnsi"/>
          <w:color w:val="000000" w:themeColor="text1"/>
        </w:rPr>
        <w:t>up to date</w:t>
      </w:r>
      <w:r w:rsidR="00FA2D7E">
        <w:rPr>
          <w:rFonts w:cstheme="minorHAnsi"/>
          <w:color w:val="000000" w:themeColor="text1"/>
        </w:rPr>
        <w:t>.</w:t>
      </w:r>
      <w:r w:rsidR="00812907">
        <w:rPr>
          <w:rFonts w:cstheme="minorHAnsi"/>
          <w:color w:val="000000" w:themeColor="text1"/>
        </w:rPr>
        <w:t xml:space="preserve"> With the speed at which technology </w:t>
      </w:r>
      <w:r w:rsidR="00EF4EB9">
        <w:rPr>
          <w:rFonts w:cstheme="minorHAnsi"/>
          <w:color w:val="000000" w:themeColor="text1"/>
        </w:rPr>
        <w:t xml:space="preserve">progresses </w:t>
      </w:r>
      <w:r w:rsidR="00A20FA2">
        <w:rPr>
          <w:rFonts w:cstheme="minorHAnsi"/>
          <w:color w:val="000000" w:themeColor="text1"/>
        </w:rPr>
        <w:t>, it is important that</w:t>
      </w:r>
      <w:r w:rsidR="001018FE">
        <w:rPr>
          <w:rFonts w:cstheme="minorHAnsi"/>
          <w:color w:val="000000" w:themeColor="text1"/>
        </w:rPr>
        <w:t xml:space="preserve"> we also stay on point, ensuring any discovered vulnerabilities are quickly patched.</w:t>
      </w:r>
      <w:r w:rsidR="00FE6D24">
        <w:rPr>
          <w:rFonts w:cstheme="minorHAnsi"/>
          <w:color w:val="000000" w:themeColor="text1"/>
        </w:rPr>
        <w:t xml:space="preserve"> Additionally, it is important that </w:t>
      </w:r>
      <w:r w:rsidR="001D7557">
        <w:rPr>
          <w:rFonts w:cstheme="minorHAnsi"/>
          <w:color w:val="000000" w:themeColor="text1"/>
        </w:rPr>
        <w:t>clients have the capability to enable multi-factor authentication</w:t>
      </w:r>
      <w:r w:rsidR="00C33CCF">
        <w:rPr>
          <w:rFonts w:cstheme="minorHAnsi"/>
          <w:color w:val="000000" w:themeColor="text1"/>
        </w:rPr>
        <w:t xml:space="preserve">, and all web-based activity </w:t>
      </w:r>
      <w:r w:rsidR="00EA67F8">
        <w:rPr>
          <w:rFonts w:cstheme="minorHAnsi"/>
          <w:color w:val="000000" w:themeColor="text1"/>
        </w:rPr>
        <w:t>utilizes the HTTPS protocol over HTTP.</w:t>
      </w:r>
    </w:p>
    <w:p w14:paraId="597E9ACA" w14:textId="77777777" w:rsidR="001018FE" w:rsidRDefault="001018FE" w:rsidP="00D020C4">
      <w:pPr>
        <w:suppressAutoHyphens/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14:paraId="06E1F64D" w14:textId="77777777" w:rsidR="001018FE" w:rsidRDefault="001018FE" w:rsidP="00D020C4">
      <w:pPr>
        <w:suppressAutoHyphens/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14:paraId="4D75D9CE" w14:textId="77777777" w:rsidR="001018FE" w:rsidRDefault="001018FE" w:rsidP="00D020C4">
      <w:pPr>
        <w:suppressAutoHyphens/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A3195">
      <w:pPr>
        <w:suppressAutoHyphens/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46E018E" w14:textId="42A2628D" w:rsidR="00CD5414" w:rsidRPr="00CD5414" w:rsidRDefault="00023AC0" w:rsidP="00CD5414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cstheme="minorHAnsi"/>
          <w:b/>
          <w:bCs/>
          <w:color w:val="000000" w:themeColor="text1"/>
          <w:u w:val="single"/>
        </w:rPr>
      </w:pPr>
      <w:r w:rsidRPr="00F31514">
        <w:rPr>
          <w:rFonts w:cstheme="minorHAnsi"/>
          <w:b/>
          <w:bCs/>
          <w:color w:val="000000" w:themeColor="text1"/>
          <w:u w:val="single"/>
        </w:rPr>
        <w:t xml:space="preserve">Input </w:t>
      </w:r>
      <w:r w:rsidR="00F31514" w:rsidRPr="00F31514">
        <w:rPr>
          <w:rFonts w:cstheme="minorHAnsi"/>
          <w:b/>
          <w:bCs/>
          <w:color w:val="000000" w:themeColor="text1"/>
          <w:u w:val="single"/>
        </w:rPr>
        <w:t>V</w:t>
      </w:r>
      <w:r w:rsidRPr="00F31514">
        <w:rPr>
          <w:rFonts w:cstheme="minorHAnsi"/>
          <w:b/>
          <w:bCs/>
          <w:color w:val="000000" w:themeColor="text1"/>
          <w:u w:val="single"/>
        </w:rPr>
        <w:t>alidation</w:t>
      </w:r>
      <w:r w:rsidR="00F31514" w:rsidRPr="00F31514">
        <w:rPr>
          <w:rFonts w:cstheme="minorHAnsi"/>
          <w:b/>
          <w:bCs/>
          <w:color w:val="000000" w:themeColor="text1"/>
          <w:u w:val="single"/>
        </w:rPr>
        <w:t>:</w:t>
      </w:r>
      <w:r w:rsidR="00DD221E" w:rsidRPr="00DD221E">
        <w:rPr>
          <w:rFonts w:cstheme="minorHAnsi"/>
          <w:color w:val="000000" w:themeColor="text1"/>
        </w:rPr>
        <w:t xml:space="preserve"> </w:t>
      </w:r>
      <w:r w:rsidR="00DD221E">
        <w:rPr>
          <w:rFonts w:cstheme="minorHAnsi"/>
          <w:color w:val="000000" w:themeColor="text1"/>
        </w:rPr>
        <w:t xml:space="preserve"> </w:t>
      </w:r>
      <w:r w:rsidR="00A63B98">
        <w:rPr>
          <w:rFonts w:cstheme="minorHAnsi"/>
          <w:color w:val="000000" w:themeColor="text1"/>
        </w:rPr>
        <w:t xml:space="preserve">Artemis Financial </w:t>
      </w:r>
      <w:r w:rsidR="00A25CC6">
        <w:rPr>
          <w:rFonts w:cstheme="minorHAnsi"/>
          <w:color w:val="000000" w:themeColor="text1"/>
        </w:rPr>
        <w:t xml:space="preserve">requires input validation </w:t>
      </w:r>
      <w:r w:rsidR="00A62B9E">
        <w:rPr>
          <w:rFonts w:cstheme="minorHAnsi"/>
          <w:color w:val="000000" w:themeColor="text1"/>
        </w:rPr>
        <w:t>to</w:t>
      </w:r>
      <w:r w:rsidR="00A25CC6">
        <w:rPr>
          <w:rFonts w:cstheme="minorHAnsi"/>
          <w:color w:val="000000" w:themeColor="text1"/>
        </w:rPr>
        <w:t xml:space="preserve"> authenticate the user who is attempting to access the data</w:t>
      </w:r>
      <w:r w:rsidR="00805D37">
        <w:rPr>
          <w:rFonts w:cstheme="minorHAnsi"/>
          <w:color w:val="000000" w:themeColor="text1"/>
        </w:rPr>
        <w:t>; moreover, it</w:t>
      </w:r>
      <w:r w:rsidR="002D2A7F">
        <w:rPr>
          <w:rFonts w:cstheme="minorHAnsi"/>
          <w:color w:val="000000" w:themeColor="text1"/>
        </w:rPr>
        <w:t xml:space="preserve"> also</w:t>
      </w:r>
      <w:r w:rsidR="00805D37">
        <w:rPr>
          <w:rFonts w:cstheme="minorHAnsi"/>
          <w:color w:val="000000" w:themeColor="text1"/>
        </w:rPr>
        <w:t xml:space="preserve"> acts</w:t>
      </w:r>
      <w:r w:rsidR="002D2A7F">
        <w:rPr>
          <w:rFonts w:cstheme="minorHAnsi"/>
          <w:color w:val="000000" w:themeColor="text1"/>
        </w:rPr>
        <w:t xml:space="preserve"> as a way to ensure that possible injection attacks are discarded</w:t>
      </w:r>
      <w:r w:rsidR="00D17D48">
        <w:rPr>
          <w:rFonts w:cstheme="minorHAnsi"/>
          <w:color w:val="000000" w:themeColor="text1"/>
        </w:rPr>
        <w:t xml:space="preserve"> using sanitization techniques</w:t>
      </w:r>
      <w:r w:rsidR="006431B9">
        <w:rPr>
          <w:rFonts w:cstheme="minorHAnsi"/>
          <w:color w:val="000000" w:themeColor="text1"/>
        </w:rPr>
        <w:t xml:space="preserve"> and prohibiting special characters in fields that don’t require them.</w:t>
      </w:r>
    </w:p>
    <w:p w14:paraId="6E008002" w14:textId="77777777" w:rsidR="00CD5414" w:rsidRPr="00CD5414" w:rsidRDefault="00CD5414" w:rsidP="00CD5414">
      <w:pPr>
        <w:pStyle w:val="ListParagraph"/>
        <w:suppressAutoHyphens/>
        <w:spacing w:after="0" w:line="240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54B02AE7" w14:textId="6FE73641" w:rsidR="00CD5414" w:rsidRPr="00CD5414" w:rsidRDefault="00CD5414" w:rsidP="00CD5414">
      <w:pPr>
        <w:pStyle w:val="ListParagraph"/>
        <w:numPr>
          <w:ilvl w:val="0"/>
          <w:numId w:val="26"/>
        </w:numPr>
        <w:suppressAutoHyphens/>
        <w:spacing w:after="0" w:line="240" w:lineRule="auto"/>
        <w:jc w:val="both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API’s:</w:t>
      </w:r>
      <w:r>
        <w:rPr>
          <w:rFonts w:cstheme="minorHAnsi"/>
          <w:color w:val="000000" w:themeColor="text1"/>
        </w:rPr>
        <w:t xml:space="preserve"> While Artemis Financial currently has a RESTful API</w:t>
      </w:r>
      <w:r w:rsidR="007B6802">
        <w:rPr>
          <w:rFonts w:cstheme="minorHAnsi"/>
          <w:color w:val="000000" w:themeColor="text1"/>
        </w:rPr>
        <w:t xml:space="preserve">, it is still important to look </w:t>
      </w:r>
      <w:r w:rsidR="009C1A66">
        <w:rPr>
          <w:rFonts w:cstheme="minorHAnsi"/>
          <w:color w:val="000000" w:themeColor="text1"/>
        </w:rPr>
        <w:t>ensure that the communications therein are secure.</w:t>
      </w:r>
      <w:r w:rsidR="00EE1F40">
        <w:rPr>
          <w:rFonts w:cstheme="minorHAnsi"/>
          <w:color w:val="000000" w:themeColor="text1"/>
        </w:rPr>
        <w:t xml:space="preserve"> As this is a web-based application, </w:t>
      </w:r>
      <w:r w:rsidR="00200070">
        <w:rPr>
          <w:rFonts w:cstheme="minorHAnsi"/>
          <w:color w:val="000000" w:themeColor="text1"/>
        </w:rPr>
        <w:t>it will come into contact with many different platforms.</w:t>
      </w:r>
    </w:p>
    <w:p w14:paraId="6D0F48FA" w14:textId="77777777" w:rsidR="00F31514" w:rsidRPr="00F31514" w:rsidRDefault="00F31514" w:rsidP="00F31514">
      <w:pPr>
        <w:suppressAutoHyphens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587A3A5D" w14:textId="7A1AD991" w:rsidR="00023AC0" w:rsidRDefault="00023AC0" w:rsidP="00F31514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F31514">
        <w:rPr>
          <w:rFonts w:cstheme="minorHAnsi"/>
          <w:b/>
          <w:bCs/>
          <w:color w:val="000000" w:themeColor="text1"/>
          <w:u w:val="single"/>
        </w:rPr>
        <w:t>Cryptograph</w:t>
      </w:r>
      <w:r w:rsidR="00D86C6F" w:rsidRPr="00F31514">
        <w:rPr>
          <w:rFonts w:cstheme="minorHAnsi"/>
          <w:b/>
          <w:bCs/>
          <w:color w:val="000000" w:themeColor="text1"/>
          <w:u w:val="single"/>
        </w:rPr>
        <w:t>y</w:t>
      </w:r>
      <w:r w:rsidR="00F31514" w:rsidRPr="00F31514">
        <w:rPr>
          <w:rFonts w:cstheme="minorHAnsi"/>
          <w:b/>
          <w:bCs/>
          <w:color w:val="000000" w:themeColor="text1"/>
          <w:u w:val="single"/>
        </w:rPr>
        <w:t>:</w:t>
      </w:r>
      <w:r w:rsidR="00F31514" w:rsidRPr="00DD221E">
        <w:rPr>
          <w:rFonts w:cstheme="minorHAnsi"/>
          <w:b/>
          <w:bCs/>
          <w:color w:val="000000" w:themeColor="text1"/>
        </w:rPr>
        <w:t xml:space="preserve"> </w:t>
      </w:r>
      <w:r w:rsidR="00E6725D">
        <w:rPr>
          <w:rFonts w:cstheme="minorHAnsi"/>
          <w:color w:val="000000" w:themeColor="text1"/>
        </w:rPr>
        <w:t xml:space="preserve"> Crypt</w:t>
      </w:r>
      <w:r w:rsidR="00B34284">
        <w:rPr>
          <w:rFonts w:cstheme="minorHAnsi"/>
          <w:color w:val="000000" w:themeColor="text1"/>
        </w:rPr>
        <w:t>ography is essential in secure storage and communication.</w:t>
      </w:r>
      <w:r w:rsidR="00F5059D">
        <w:rPr>
          <w:rFonts w:cstheme="minorHAnsi"/>
          <w:color w:val="000000" w:themeColor="text1"/>
        </w:rPr>
        <w:t xml:space="preserve">  By implementing cryptography, we are able to </w:t>
      </w:r>
      <w:r w:rsidR="00675948">
        <w:rPr>
          <w:rFonts w:cstheme="minorHAnsi"/>
          <w:color w:val="000000" w:themeColor="text1"/>
        </w:rPr>
        <w:t xml:space="preserve">ensure the </w:t>
      </w:r>
      <w:r w:rsidR="009A5326">
        <w:rPr>
          <w:rFonts w:cstheme="minorHAnsi"/>
          <w:color w:val="000000" w:themeColor="text1"/>
        </w:rPr>
        <w:t xml:space="preserve">integrity of </w:t>
      </w:r>
      <w:r w:rsidR="005B6FDF">
        <w:rPr>
          <w:rFonts w:cstheme="minorHAnsi"/>
          <w:color w:val="000000" w:themeColor="text1"/>
        </w:rPr>
        <w:t>Artemis Financials</w:t>
      </w:r>
      <w:r w:rsidR="000D0834">
        <w:rPr>
          <w:rFonts w:cstheme="minorHAnsi"/>
          <w:color w:val="000000" w:themeColor="text1"/>
        </w:rPr>
        <w:t xml:space="preserve"> </w:t>
      </w:r>
      <w:r w:rsidR="005B6FDF">
        <w:rPr>
          <w:rFonts w:cstheme="minorHAnsi"/>
          <w:color w:val="000000" w:themeColor="text1"/>
        </w:rPr>
        <w:t>client’s</w:t>
      </w:r>
      <w:r w:rsidR="000D0834">
        <w:rPr>
          <w:rFonts w:cstheme="minorHAnsi"/>
          <w:color w:val="000000" w:themeColor="text1"/>
        </w:rPr>
        <w:t xml:space="preserve"> data</w:t>
      </w:r>
      <w:r w:rsidR="008A6985">
        <w:rPr>
          <w:rFonts w:cstheme="minorHAnsi"/>
          <w:color w:val="000000" w:themeColor="text1"/>
        </w:rPr>
        <w:t xml:space="preserve">, which again is </w:t>
      </w:r>
      <w:r w:rsidR="000A3195">
        <w:rPr>
          <w:rFonts w:cstheme="minorHAnsi"/>
          <w:color w:val="000000" w:themeColor="text1"/>
        </w:rPr>
        <w:t>of the utmost importance as this is sensitive personal information.</w:t>
      </w:r>
    </w:p>
    <w:p w14:paraId="28DDB7C0" w14:textId="77777777" w:rsidR="00E33A7E" w:rsidRPr="00E33A7E" w:rsidRDefault="00E33A7E" w:rsidP="00E33A7E">
      <w:pPr>
        <w:pStyle w:val="ListParagraph"/>
        <w:rPr>
          <w:rFonts w:cstheme="minorHAnsi"/>
          <w:b/>
          <w:bCs/>
          <w:color w:val="000000" w:themeColor="text1"/>
          <w:u w:val="single"/>
        </w:rPr>
      </w:pPr>
    </w:p>
    <w:p w14:paraId="28BAFF37" w14:textId="6777703E" w:rsidR="00E33A7E" w:rsidRDefault="00E33A7E" w:rsidP="00F31514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Error H</w:t>
      </w:r>
      <w:r w:rsidR="00E755F1">
        <w:rPr>
          <w:rFonts w:cstheme="minorHAnsi"/>
          <w:b/>
          <w:bCs/>
          <w:color w:val="000000" w:themeColor="text1"/>
          <w:u w:val="single"/>
        </w:rPr>
        <w:t>andling:</w:t>
      </w:r>
      <w:r w:rsidR="00E755F1" w:rsidRPr="00E6725D">
        <w:rPr>
          <w:rFonts w:cstheme="minorHAnsi"/>
          <w:b/>
          <w:bCs/>
          <w:color w:val="000000" w:themeColor="text1"/>
        </w:rPr>
        <w:t xml:space="preserve"> </w:t>
      </w:r>
      <w:r w:rsidR="00E755F1" w:rsidRPr="00E6725D">
        <w:rPr>
          <w:rFonts w:cstheme="minorHAnsi"/>
          <w:color w:val="000000" w:themeColor="text1"/>
        </w:rPr>
        <w:t xml:space="preserve"> </w:t>
      </w:r>
      <w:r w:rsidR="00E755F1">
        <w:rPr>
          <w:rFonts w:cstheme="minorHAnsi"/>
          <w:color w:val="000000" w:themeColor="text1"/>
        </w:rPr>
        <w:t>Error Handling</w:t>
      </w:r>
      <w:r w:rsidR="00200070">
        <w:rPr>
          <w:rFonts w:cstheme="minorHAnsi"/>
          <w:color w:val="000000" w:themeColor="text1"/>
        </w:rPr>
        <w:t xml:space="preserve"> is essential</w:t>
      </w:r>
      <w:r w:rsidR="00D72E18">
        <w:rPr>
          <w:rFonts w:cstheme="minorHAnsi"/>
          <w:color w:val="000000" w:themeColor="text1"/>
        </w:rPr>
        <w:t xml:space="preserve"> as we are dealing with sensitive personal information.</w:t>
      </w:r>
      <w:r w:rsidR="00CB3A6F">
        <w:rPr>
          <w:rFonts w:cstheme="minorHAnsi"/>
          <w:color w:val="000000" w:themeColor="text1"/>
        </w:rPr>
        <w:t xml:space="preserve"> As such, it is imperative that any errors or attempts to </w:t>
      </w:r>
      <w:r w:rsidR="00B92C88">
        <w:rPr>
          <w:rFonts w:cstheme="minorHAnsi"/>
          <w:color w:val="000000" w:themeColor="text1"/>
        </w:rPr>
        <w:t xml:space="preserve">gain footholds </w:t>
      </w:r>
      <w:r w:rsidR="006348C3">
        <w:rPr>
          <w:rFonts w:cstheme="minorHAnsi"/>
          <w:color w:val="000000" w:themeColor="text1"/>
        </w:rPr>
        <w:t>are</w:t>
      </w:r>
      <w:r w:rsidR="00B92C88">
        <w:rPr>
          <w:rFonts w:cstheme="minorHAnsi"/>
          <w:color w:val="000000" w:themeColor="text1"/>
        </w:rPr>
        <w:t xml:space="preserve"> dealt with exped</w:t>
      </w:r>
      <w:r w:rsidR="00B955E0">
        <w:rPr>
          <w:rFonts w:cstheme="minorHAnsi"/>
          <w:color w:val="000000" w:themeColor="text1"/>
        </w:rPr>
        <w:t>iently and efficiently.</w:t>
      </w:r>
    </w:p>
    <w:p w14:paraId="32205D4D" w14:textId="77777777" w:rsidR="00F31514" w:rsidRPr="00F31514" w:rsidRDefault="00F31514" w:rsidP="00F31514">
      <w:pPr>
        <w:suppressAutoHyphens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37EF3F89" w14:textId="7B1FE62B" w:rsidR="00D86C6F" w:rsidRPr="00F31514" w:rsidRDefault="00F31514" w:rsidP="00F31514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F31514">
        <w:rPr>
          <w:rFonts w:cstheme="minorHAnsi"/>
          <w:b/>
          <w:bCs/>
          <w:color w:val="000000" w:themeColor="text1"/>
          <w:u w:val="single"/>
        </w:rPr>
        <w:t>Code Quality:</w:t>
      </w:r>
      <w:r w:rsidRPr="00DD221E">
        <w:rPr>
          <w:rFonts w:cstheme="minorHAnsi"/>
          <w:b/>
          <w:bCs/>
          <w:color w:val="000000" w:themeColor="text1"/>
        </w:rPr>
        <w:t xml:space="preserve"> </w:t>
      </w:r>
      <w:r w:rsidR="00E755F1">
        <w:rPr>
          <w:rFonts w:cstheme="minorHAnsi"/>
          <w:color w:val="000000" w:themeColor="text1"/>
        </w:rPr>
        <w:t xml:space="preserve"> Code Quality</w:t>
      </w:r>
      <w:r w:rsidR="00B955E0">
        <w:rPr>
          <w:rFonts w:cstheme="minorHAnsi"/>
          <w:color w:val="000000" w:themeColor="text1"/>
        </w:rPr>
        <w:t xml:space="preserve"> is one of the most important aspects of secure </w:t>
      </w:r>
      <w:r w:rsidR="004A4A75">
        <w:rPr>
          <w:rFonts w:cstheme="minorHAnsi"/>
          <w:color w:val="000000" w:themeColor="text1"/>
        </w:rPr>
        <w:t xml:space="preserve">programming.  This ensures the program is utilized exactly as it is </w:t>
      </w:r>
      <w:r w:rsidR="006348C3">
        <w:rPr>
          <w:rFonts w:cstheme="minorHAnsi"/>
          <w:color w:val="000000" w:themeColor="text1"/>
        </w:rPr>
        <w:t>supposed</w:t>
      </w:r>
      <w:r w:rsidR="004A4A75">
        <w:rPr>
          <w:rFonts w:cstheme="minorHAnsi"/>
          <w:color w:val="000000" w:themeColor="text1"/>
        </w:rPr>
        <w:t xml:space="preserve"> to be</w:t>
      </w:r>
      <w:r w:rsidR="00063219">
        <w:rPr>
          <w:rFonts w:cstheme="minorHAnsi"/>
          <w:color w:val="000000" w:themeColor="text1"/>
        </w:rPr>
        <w:t xml:space="preserve">, such as allowing the user who logs in to see </w:t>
      </w:r>
      <w:r w:rsidR="00063219">
        <w:rPr>
          <w:rFonts w:cstheme="minorHAnsi"/>
          <w:i/>
          <w:iCs/>
          <w:color w:val="000000" w:themeColor="text1"/>
        </w:rPr>
        <w:t xml:space="preserve">only their </w:t>
      </w:r>
      <w:r w:rsidR="00063219">
        <w:rPr>
          <w:rFonts w:cstheme="minorHAnsi"/>
          <w:color w:val="000000" w:themeColor="text1"/>
        </w:rPr>
        <w:t>information, and no one else’s</w:t>
      </w:r>
      <w:r w:rsidR="004A4A75">
        <w:rPr>
          <w:rFonts w:cstheme="minorHAnsi"/>
          <w:color w:val="000000" w:themeColor="text1"/>
        </w:rPr>
        <w:t>.</w:t>
      </w:r>
      <w:r w:rsidR="00FA3C13">
        <w:rPr>
          <w:rFonts w:cstheme="minorHAnsi"/>
          <w:color w:val="000000" w:themeColor="text1"/>
        </w:rPr>
        <w:t xml:space="preserve"> The quality of the code can determine if there are any logical loopholes or areas where a malicious actor could gain a foothold.</w:t>
      </w:r>
      <w:r w:rsidR="00A4707F">
        <w:rPr>
          <w:rFonts w:cstheme="minorHAnsi"/>
          <w:color w:val="000000" w:themeColor="text1"/>
        </w:rPr>
        <w:t xml:space="preserve"> Using strong, secure coding techniques will allow the most precise and expected performance.</w:t>
      </w:r>
    </w:p>
    <w:p w14:paraId="6E9C8FB4" w14:textId="77777777" w:rsidR="003A2F8A" w:rsidRPr="00F31514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u w:val="single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3DC9AD6" w14:textId="12ACFE99" w:rsidR="006B37BA" w:rsidRDefault="00567A5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6B37B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input validation missing</w:t>
      </w:r>
    </w:p>
    <w:p w14:paraId="37458F35" w14:textId="140CB456" w:rsidR="004E18A3" w:rsidRPr="004E18A3" w:rsidRDefault="00A34DE1" w:rsidP="004E18A3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Multiple locations, no sanitation techniques</w:t>
      </w:r>
    </w:p>
    <w:p w14:paraId="50B1BD62" w14:textId="4D7A09FF" w:rsidR="002064C4" w:rsidRDefault="002064C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 w:rsidR="00CE2AF9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o error handling in place</w:t>
      </w:r>
    </w:p>
    <w:p w14:paraId="2E6F2A29" w14:textId="46F4316F" w:rsidR="00A34DE1" w:rsidRPr="00A34DE1" w:rsidRDefault="00A34DE1" w:rsidP="00A34DE1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Multiple locations</w:t>
      </w:r>
    </w:p>
    <w:p w14:paraId="0418CDFC" w14:textId="31CB1E50" w:rsidR="00CE2AF9" w:rsidRDefault="00CE2AF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No cryptography being used</w:t>
      </w:r>
    </w:p>
    <w:p w14:paraId="60E1DA82" w14:textId="39A200ED" w:rsidR="002064C4" w:rsidRDefault="002064C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8D41D4">
        <w:rPr>
          <w:rFonts w:cstheme="minorHAnsi"/>
          <w:color w:val="000000" w:themeColor="text1"/>
        </w:rPr>
        <w:t xml:space="preserve"> No authentication</w:t>
      </w:r>
      <w:r w:rsidR="00BF7ACD">
        <w:rPr>
          <w:rFonts w:cstheme="minorHAnsi"/>
          <w:color w:val="000000" w:themeColor="text1"/>
        </w:rPr>
        <w:t xml:space="preserve"> to validate users</w:t>
      </w:r>
    </w:p>
    <w:p w14:paraId="18416C6C" w14:textId="635C254E" w:rsidR="008D41D4" w:rsidRDefault="008D41D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Application does not appear to be using HTTPS</w:t>
      </w:r>
    </w:p>
    <w:p w14:paraId="3261765F" w14:textId="5D3C6089" w:rsidR="001E6405" w:rsidRDefault="0050145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1E640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Code quality suffers from a security POV</w:t>
      </w:r>
    </w:p>
    <w:p w14:paraId="58D96F27" w14:textId="0520FAA6" w:rsidR="000C60E3" w:rsidRDefault="001E640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no validation or checks in Customer.java on deposits</w:t>
      </w:r>
    </w:p>
    <w:p w14:paraId="3D504D0E" w14:textId="0DFB5FDD" w:rsidR="008D41D4" w:rsidRDefault="008D41D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83AF355" w14:textId="77777777" w:rsidR="00697B23" w:rsidRDefault="00697B23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25C2A8F" w14:textId="77777777" w:rsidR="001E6405" w:rsidRDefault="001E6405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89EDB06" w14:textId="77777777" w:rsidR="001E6405" w:rsidRDefault="001E6405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5F33E2A" w14:textId="77777777" w:rsidR="001E6405" w:rsidRDefault="001E6405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0FB027B" w14:textId="77777777" w:rsidR="00FC1C03" w:rsidRDefault="00FC1C03" w:rsidP="00FC1C03">
      <w:pPr>
        <w:keepNext/>
        <w:suppressAutoHyphens/>
        <w:spacing w:after="0" w:line="240" w:lineRule="auto"/>
        <w:contextualSpacing/>
        <w:jc w:val="center"/>
      </w:pPr>
      <w:r w:rsidRPr="00FC1C03">
        <w:rPr>
          <w:rFonts w:cstheme="minorHAnsi"/>
          <w:color w:val="000000" w:themeColor="text1"/>
        </w:rPr>
        <w:drawing>
          <wp:inline distT="0" distB="0" distL="0" distR="0" wp14:anchorId="03DAB967" wp14:editId="2F7E707A">
            <wp:extent cx="4580865" cy="2800350"/>
            <wp:effectExtent l="0" t="0" r="0" b="0"/>
            <wp:docPr id="223671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716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55" cy="28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A75B" w14:textId="47F853D3" w:rsidR="001E6405" w:rsidRDefault="00FC1C03" w:rsidP="00FC1C03">
      <w:pPr>
        <w:pStyle w:val="Caption"/>
        <w:jc w:val="center"/>
        <w:rPr>
          <w:rFonts w:cstheme="minorHAnsi"/>
          <w:color w:val="000000" w:themeColor="text1"/>
        </w:rPr>
      </w:pPr>
      <w:r>
        <w:t xml:space="preserve">Figure </w:t>
      </w:r>
      <w:fldSimple w:instr=" SEQ Figure \* ARABIC ">
        <w:r w:rsidR="00023436">
          <w:rPr>
            <w:noProof/>
          </w:rPr>
          <w:t>1</w:t>
        </w:r>
      </w:fldSimple>
      <w:r>
        <w:t xml:space="preserve"> - 159 Vulnerabilities found</w:t>
      </w:r>
    </w:p>
    <w:p w14:paraId="5F4AB671" w14:textId="0AE432A8" w:rsidR="001E6405" w:rsidRDefault="00282C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Running through a dependency check, we can see that there are 159 found vulnerabilities with this </w:t>
      </w:r>
      <w:r w:rsidR="00455BB2">
        <w:rPr>
          <w:rFonts w:cstheme="minorHAnsi"/>
          <w:color w:val="000000" w:themeColor="text1"/>
        </w:rPr>
        <w:t xml:space="preserve">code. </w:t>
      </w:r>
      <w:r w:rsidR="0051183C">
        <w:rPr>
          <w:rFonts w:cstheme="minorHAnsi"/>
          <w:color w:val="000000" w:themeColor="text1"/>
        </w:rPr>
        <w:t>Shortening the laundry list for brevity, s</w:t>
      </w:r>
      <w:r w:rsidR="00A602F7">
        <w:rPr>
          <w:rFonts w:cstheme="minorHAnsi"/>
          <w:color w:val="000000" w:themeColor="text1"/>
        </w:rPr>
        <w:t>ome of the vulnerabilities found include:</w:t>
      </w:r>
    </w:p>
    <w:p w14:paraId="3E6BDC1A" w14:textId="77777777" w:rsidR="00A602F7" w:rsidRDefault="00A602F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5CAF3DF" w14:textId="173EDDF7" w:rsidR="00A602F7" w:rsidRDefault="00DE6C2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DE6C26">
        <w:rPr>
          <w:rFonts w:cstheme="minorHAnsi"/>
          <w:b/>
          <w:bCs/>
          <w:color w:val="000000" w:themeColor="text1"/>
        </w:rPr>
        <w:t>CVE-2024-34447</w:t>
      </w:r>
      <w:r w:rsidR="000E339B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-- </w:t>
      </w:r>
      <w:r w:rsidRPr="00DE6C26">
        <w:rPr>
          <w:rFonts w:cstheme="minorHAnsi"/>
          <w:b/>
          <w:bCs/>
          <w:color w:val="000000" w:themeColor="text1"/>
        </w:rPr>
        <w:t>CWE-297 Improper Validation of Certificate with Host Mismatch</w:t>
      </w:r>
    </w:p>
    <w:p w14:paraId="6F3060C1" w14:textId="77777777" w:rsidR="00DE6C26" w:rsidRDefault="00DE6C26" w:rsidP="00DE6C26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E6C26">
        <w:rPr>
          <w:rFonts w:cstheme="minorHAnsi"/>
          <w:color w:val="000000" w:themeColor="text1"/>
        </w:rPr>
        <w:t xml:space="preserve">In Bouncy Castle JCE Provider version 1.55 and earlier the DSA does not fully validate ASN.1 encoding of signature on verification. It is possible to inject extra elements </w:t>
      </w:r>
      <w:proofErr w:type="gramStart"/>
      <w:r w:rsidRPr="00DE6C26">
        <w:rPr>
          <w:rFonts w:cstheme="minorHAnsi"/>
          <w:color w:val="000000" w:themeColor="text1"/>
        </w:rPr>
        <w:t>in</w:t>
      </w:r>
      <w:proofErr w:type="gramEnd"/>
      <w:r w:rsidRPr="00DE6C26">
        <w:rPr>
          <w:rFonts w:cstheme="minorHAnsi"/>
          <w:color w:val="000000" w:themeColor="text1"/>
        </w:rPr>
        <w:t xml:space="preserve"> the sequence making up the signature and still have it validate, which in some cases may allow the introduction of 'invisible' data into a signed structure.</w:t>
      </w:r>
    </w:p>
    <w:p w14:paraId="620DAF7C" w14:textId="385CAC64" w:rsidR="00153D6A" w:rsidRDefault="00153D6A" w:rsidP="00DE6C26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Update to latest edition of bouncycastle</w:t>
      </w:r>
    </w:p>
    <w:p w14:paraId="5EFD9BBA" w14:textId="77777777" w:rsidR="00DE6C26" w:rsidRDefault="00DE6C26" w:rsidP="00DE6C26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60480EA" w14:textId="6A1A9FB1" w:rsidR="00DE6C26" w:rsidRDefault="000E339B" w:rsidP="00DE6C26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0E339B">
        <w:rPr>
          <w:rFonts w:cstheme="minorHAnsi"/>
          <w:b/>
          <w:bCs/>
          <w:color w:val="000000" w:themeColor="text1"/>
        </w:rPr>
        <w:t>CVE-2020-9488</w:t>
      </w:r>
      <w:r w:rsidRPr="000E339B">
        <w:rPr>
          <w:rFonts w:cstheme="minorHAnsi"/>
          <w:color w:val="000000" w:themeColor="text1"/>
        </w:rPr>
        <w:t> </w:t>
      </w:r>
      <w:r>
        <w:rPr>
          <w:rFonts w:cstheme="minorHAnsi"/>
          <w:color w:val="000000" w:themeColor="text1"/>
        </w:rPr>
        <w:t>--</w:t>
      </w:r>
      <w:r w:rsidRPr="000E339B">
        <w:rPr>
          <w:rFonts w:cstheme="minorHAnsi"/>
          <w:b/>
          <w:bCs/>
          <w:color w:val="000000" w:themeColor="text1"/>
        </w:rPr>
        <w:t xml:space="preserve"> </w:t>
      </w:r>
      <w:r w:rsidRPr="000E339B">
        <w:rPr>
          <w:rFonts w:cstheme="minorHAnsi"/>
          <w:b/>
          <w:bCs/>
          <w:color w:val="000000" w:themeColor="text1"/>
        </w:rPr>
        <w:t>CWE-295 Improper Certificate Validation</w:t>
      </w:r>
    </w:p>
    <w:p w14:paraId="46C28CBA" w14:textId="77777777" w:rsidR="00C517E4" w:rsidRDefault="00C517E4" w:rsidP="00C517E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17E4">
        <w:rPr>
          <w:rFonts w:ascii="Arial" w:eastAsia="Times New Roman" w:hAnsi="Arial" w:cs="Arial"/>
          <w:color w:val="000000"/>
          <w:sz w:val="20"/>
          <w:szCs w:val="20"/>
        </w:rPr>
        <w:t>Improper validation of certificate with host mismatch in Apache Log4j SMTP appender. This could allow an SMTPS connection to be intercepted by a man-in-the-middle attack which could leak any log messages sent through that appender. Fixed in Apache Log4j 2.12.3 and 2.13.1</w:t>
      </w:r>
    </w:p>
    <w:p w14:paraId="17007E4B" w14:textId="4484E2E3" w:rsidR="00153D6A" w:rsidRPr="00C517E4" w:rsidRDefault="00153D6A" w:rsidP="00C517E4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Update to latest edition of Apache Tomcat</w:t>
      </w:r>
    </w:p>
    <w:p w14:paraId="69A779B4" w14:textId="77777777" w:rsidR="000E339B" w:rsidRDefault="000E339B" w:rsidP="00C517E4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45EBB182" w14:textId="0261DDE8" w:rsidR="00C517E4" w:rsidRDefault="001528EA" w:rsidP="001528EA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1528EA">
        <w:rPr>
          <w:rFonts w:cstheme="minorHAnsi"/>
          <w:b/>
          <w:bCs/>
          <w:color w:val="000000" w:themeColor="text1"/>
        </w:rPr>
        <w:t>CVE-2023-6378</w:t>
      </w:r>
      <w:r w:rsidRPr="001528EA">
        <w:rPr>
          <w:rFonts w:cstheme="minorHAnsi"/>
          <w:color w:val="000000" w:themeColor="text1"/>
        </w:rPr>
        <w:t> </w:t>
      </w:r>
      <w:r>
        <w:rPr>
          <w:rFonts w:cstheme="minorHAnsi"/>
          <w:color w:val="000000" w:themeColor="text1"/>
        </w:rPr>
        <w:t>--</w:t>
      </w:r>
      <w:r w:rsidRPr="001528EA">
        <w:rPr>
          <w:rFonts w:cstheme="minorHAnsi"/>
          <w:b/>
          <w:bCs/>
          <w:color w:val="000000" w:themeColor="text1"/>
        </w:rPr>
        <w:t xml:space="preserve"> </w:t>
      </w:r>
      <w:r w:rsidRPr="001528EA">
        <w:rPr>
          <w:rFonts w:cstheme="minorHAnsi"/>
          <w:b/>
          <w:bCs/>
          <w:color w:val="000000" w:themeColor="text1"/>
        </w:rPr>
        <w:t>CWE-502 Deserialization of Untrusted Data</w:t>
      </w:r>
    </w:p>
    <w:p w14:paraId="24A64B47" w14:textId="182C0749" w:rsidR="001E6405" w:rsidRDefault="00E6077D" w:rsidP="00BD4C41">
      <w:pPr>
        <w:pStyle w:val="HTMLPreformatted"/>
        <w:numPr>
          <w:ilvl w:val="0"/>
          <w:numId w:val="3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>
        <w:rPr>
          <w:rFonts w:ascii="Arial" w:hAnsi="Arial" w:cs="Arial"/>
          <w:color w:val="000000"/>
        </w:rPr>
        <w:t>log back</w:t>
      </w:r>
      <w:r>
        <w:rPr>
          <w:rFonts w:ascii="Arial" w:hAnsi="Arial" w:cs="Arial"/>
          <w:color w:val="000000"/>
        </w:rPr>
        <w:t xml:space="preserve"> version 1.2.7 and prior versions, an attacker with the required privileges to edit configurations files could craft a malicious configuration allowing to execute arbitrary code loaded from LDAP servers.</w:t>
      </w:r>
    </w:p>
    <w:p w14:paraId="0716C6E1" w14:textId="2A33C13E" w:rsidR="00C572EF" w:rsidRDefault="00C572EF" w:rsidP="00C572EF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Others from the check:</w:t>
      </w:r>
    </w:p>
    <w:p w14:paraId="4FBB7FE4" w14:textId="77777777" w:rsidR="00023436" w:rsidRDefault="00C572EF" w:rsidP="00023436">
      <w:pPr>
        <w:pStyle w:val="HTMLPreformatted"/>
        <w:keepNext/>
        <w:jc w:val="center"/>
      </w:pPr>
      <w:r w:rsidRPr="00C572EF">
        <w:rPr>
          <w:rFonts w:ascii="Arial" w:hAnsi="Arial" w:cs="Arial"/>
          <w:color w:val="000000"/>
        </w:rPr>
        <w:drawing>
          <wp:inline distT="0" distB="0" distL="0" distR="0" wp14:anchorId="428015BA" wp14:editId="32BD0011">
            <wp:extent cx="5943600" cy="3016885"/>
            <wp:effectExtent l="0" t="0" r="0" b="0"/>
            <wp:docPr id="1473046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634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E944" w14:textId="59D09878" w:rsidR="00C572EF" w:rsidRDefault="00023436" w:rsidP="00023436">
      <w:pPr>
        <w:pStyle w:val="Caption"/>
        <w:jc w:val="center"/>
        <w:rPr>
          <w:rFonts w:ascii="Arial" w:hAnsi="Arial" w:cs="Arial"/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List of dependency vulnerabilities found</w:t>
      </w:r>
    </w:p>
    <w:p w14:paraId="796D89F4" w14:textId="77777777" w:rsidR="00C572EF" w:rsidRDefault="00C572EF" w:rsidP="00C572EF">
      <w:pPr>
        <w:pStyle w:val="HTMLPreformatted"/>
        <w:rPr>
          <w:rFonts w:ascii="Arial" w:hAnsi="Arial" w:cs="Arial"/>
          <w:color w:val="000000"/>
        </w:rPr>
      </w:pPr>
    </w:p>
    <w:p w14:paraId="4036195C" w14:textId="77777777" w:rsidR="00C572EF" w:rsidRPr="00BD4C41" w:rsidRDefault="00C572EF" w:rsidP="00C572EF">
      <w:pPr>
        <w:pStyle w:val="HTMLPreformatted"/>
        <w:rPr>
          <w:rFonts w:ascii="Arial" w:hAnsi="Arial" w:cs="Arial"/>
          <w:color w:val="000000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2173D63A" w:rsidR="322AA2CB" w:rsidRPr="000B05B1" w:rsidRDefault="00E6077D" w:rsidP="00F8147B">
      <w:pPr>
        <w:suppressAutoHyphens/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From reviewing the dependency report, </w:t>
      </w:r>
      <w:r w:rsidR="006B573C">
        <w:rPr>
          <w:rFonts w:cstheme="minorHAnsi"/>
          <w:color w:val="000000" w:themeColor="text1"/>
        </w:rPr>
        <w:t>it appears that many of the issues could be solved by updating software to the newest version</w:t>
      </w:r>
      <w:r w:rsidR="000A61E1">
        <w:rPr>
          <w:rFonts w:cstheme="minorHAnsi"/>
          <w:color w:val="000000" w:themeColor="text1"/>
        </w:rPr>
        <w:t>, such as Apache Tomcat, bouncycastle and</w:t>
      </w:r>
      <w:r w:rsidR="004C772D">
        <w:rPr>
          <w:rFonts w:cstheme="minorHAnsi"/>
          <w:color w:val="000000" w:themeColor="text1"/>
        </w:rPr>
        <w:t xml:space="preserve"> </w:t>
      </w:r>
      <w:r w:rsidR="000A61E1">
        <w:rPr>
          <w:rFonts w:cstheme="minorHAnsi"/>
          <w:color w:val="000000" w:themeColor="text1"/>
        </w:rPr>
        <w:t>Snakeyaml</w:t>
      </w:r>
      <w:r w:rsidR="006B573C">
        <w:rPr>
          <w:rFonts w:cstheme="minorHAnsi"/>
          <w:color w:val="000000" w:themeColor="text1"/>
        </w:rPr>
        <w:t xml:space="preserve"> </w:t>
      </w:r>
      <w:r w:rsidR="008C0766">
        <w:rPr>
          <w:rFonts w:cstheme="minorHAnsi"/>
          <w:color w:val="000000" w:themeColor="text1"/>
        </w:rPr>
        <w:t>. It is pertinent for the transition away from HTTP in favor of HTTPS.</w:t>
      </w:r>
      <w:r w:rsidR="00550970">
        <w:rPr>
          <w:rFonts w:cstheme="minorHAnsi"/>
          <w:color w:val="000000" w:themeColor="text1"/>
        </w:rPr>
        <w:t xml:space="preserve"> MFA systems should be implemented and heavily </w:t>
      </w:r>
      <w:r w:rsidR="00F8147B">
        <w:rPr>
          <w:rFonts w:cstheme="minorHAnsi"/>
          <w:color w:val="000000" w:themeColor="text1"/>
        </w:rPr>
        <w:t>encouraged to clients.</w:t>
      </w:r>
    </w:p>
    <w:sectPr w:rsidR="322AA2CB" w:rsidRPr="000B05B1" w:rsidSect="00F20525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83BF1" w14:textId="77777777" w:rsidR="002619D6" w:rsidRDefault="002619D6" w:rsidP="002F3F84">
      <w:r>
        <w:separator/>
      </w:r>
    </w:p>
  </w:endnote>
  <w:endnote w:type="continuationSeparator" w:id="0">
    <w:p w14:paraId="7276C943" w14:textId="77777777" w:rsidR="002619D6" w:rsidRDefault="002619D6" w:rsidP="002F3F84">
      <w:r>
        <w:continuationSeparator/>
      </w:r>
    </w:p>
  </w:endnote>
  <w:endnote w:type="continuationNotice" w:id="1">
    <w:p w14:paraId="6443B4A8" w14:textId="77777777" w:rsidR="002619D6" w:rsidRDefault="002619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F36E4" w14:textId="77777777" w:rsidR="002619D6" w:rsidRDefault="002619D6" w:rsidP="002F3F84">
      <w:r>
        <w:separator/>
      </w:r>
    </w:p>
  </w:footnote>
  <w:footnote w:type="continuationSeparator" w:id="0">
    <w:p w14:paraId="0CF05A48" w14:textId="77777777" w:rsidR="002619D6" w:rsidRDefault="002619D6" w:rsidP="002F3F84">
      <w:r>
        <w:continuationSeparator/>
      </w:r>
    </w:p>
  </w:footnote>
  <w:footnote w:type="continuationNotice" w:id="1">
    <w:p w14:paraId="3086A9F9" w14:textId="77777777" w:rsidR="002619D6" w:rsidRDefault="002619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9410E"/>
    <w:multiLevelType w:val="hybridMultilevel"/>
    <w:tmpl w:val="E26C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47CDD"/>
    <w:multiLevelType w:val="hybridMultilevel"/>
    <w:tmpl w:val="E550D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DE3182"/>
    <w:multiLevelType w:val="hybridMultilevel"/>
    <w:tmpl w:val="EDAC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30CCA"/>
    <w:multiLevelType w:val="hybridMultilevel"/>
    <w:tmpl w:val="483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C7E16"/>
    <w:multiLevelType w:val="hybridMultilevel"/>
    <w:tmpl w:val="B93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7"/>
  </w:num>
  <w:num w:numId="2" w16cid:durableId="1080641033">
    <w:abstractNumId w:val="9"/>
  </w:num>
  <w:num w:numId="3" w16cid:durableId="48696316">
    <w:abstractNumId w:val="7"/>
  </w:num>
  <w:num w:numId="4" w16cid:durableId="400517338">
    <w:abstractNumId w:val="28"/>
  </w:num>
  <w:num w:numId="5" w16cid:durableId="1327516238">
    <w:abstractNumId w:val="25"/>
  </w:num>
  <w:num w:numId="6" w16cid:durableId="1023173312">
    <w:abstractNumId w:val="1"/>
  </w:num>
  <w:num w:numId="7" w16cid:durableId="667905391">
    <w:abstractNumId w:val="8"/>
  </w:num>
  <w:num w:numId="8" w16cid:durableId="2056158376">
    <w:abstractNumId w:val="18"/>
  </w:num>
  <w:num w:numId="9" w16cid:durableId="2034652499">
    <w:abstractNumId w:val="17"/>
  </w:num>
  <w:num w:numId="10" w16cid:durableId="667711553">
    <w:abstractNumId w:val="16"/>
  </w:num>
  <w:num w:numId="11" w16cid:durableId="1200625610">
    <w:abstractNumId w:val="11"/>
  </w:num>
  <w:num w:numId="12" w16cid:durableId="702367391">
    <w:abstractNumId w:val="22"/>
  </w:num>
  <w:num w:numId="13" w16cid:durableId="1732731064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4"/>
  </w:num>
  <w:num w:numId="18" w16cid:durableId="54864448">
    <w:abstractNumId w:val="13"/>
  </w:num>
  <w:num w:numId="19" w16cid:durableId="189877605">
    <w:abstractNumId w:val="6"/>
  </w:num>
  <w:num w:numId="20" w16cid:durableId="1198857267">
    <w:abstractNumId w:val="26"/>
  </w:num>
  <w:num w:numId="21" w16cid:durableId="1595164647">
    <w:abstractNumId w:val="29"/>
  </w:num>
  <w:num w:numId="22" w16cid:durableId="502403426">
    <w:abstractNumId w:val="10"/>
  </w:num>
  <w:num w:numId="23" w16cid:durableId="1402559692">
    <w:abstractNumId w:val="2"/>
  </w:num>
  <w:num w:numId="24" w16cid:durableId="210264192">
    <w:abstractNumId w:val="21"/>
  </w:num>
  <w:num w:numId="25" w16cid:durableId="318656350">
    <w:abstractNumId w:val="5"/>
  </w:num>
  <w:num w:numId="26" w16cid:durableId="398284747">
    <w:abstractNumId w:val="23"/>
  </w:num>
  <w:num w:numId="27" w16cid:durableId="1715732687">
    <w:abstractNumId w:val="15"/>
  </w:num>
  <w:num w:numId="28" w16cid:durableId="1561597479">
    <w:abstractNumId w:val="3"/>
  </w:num>
  <w:num w:numId="29" w16cid:durableId="460081027">
    <w:abstractNumId w:val="14"/>
  </w:num>
  <w:num w:numId="30" w16cid:durableId="19037134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3436"/>
    <w:rsid w:val="00023AC0"/>
    <w:rsid w:val="00025C05"/>
    <w:rsid w:val="00032A6D"/>
    <w:rsid w:val="0003798F"/>
    <w:rsid w:val="00052476"/>
    <w:rsid w:val="00063219"/>
    <w:rsid w:val="000A3195"/>
    <w:rsid w:val="000A3B43"/>
    <w:rsid w:val="000A61E1"/>
    <w:rsid w:val="000B05B1"/>
    <w:rsid w:val="000C2976"/>
    <w:rsid w:val="000C60E3"/>
    <w:rsid w:val="000D0834"/>
    <w:rsid w:val="000D2A1B"/>
    <w:rsid w:val="000D4B1E"/>
    <w:rsid w:val="000E339B"/>
    <w:rsid w:val="001018FE"/>
    <w:rsid w:val="00113667"/>
    <w:rsid w:val="001240EF"/>
    <w:rsid w:val="00125FEF"/>
    <w:rsid w:val="0013182C"/>
    <w:rsid w:val="001528EA"/>
    <w:rsid w:val="001535D2"/>
    <w:rsid w:val="00153D6A"/>
    <w:rsid w:val="0016475A"/>
    <w:rsid w:val="001650C9"/>
    <w:rsid w:val="00165B26"/>
    <w:rsid w:val="00173CC0"/>
    <w:rsid w:val="00187548"/>
    <w:rsid w:val="001A381D"/>
    <w:rsid w:val="001B36DB"/>
    <w:rsid w:val="001C55A7"/>
    <w:rsid w:val="001D7557"/>
    <w:rsid w:val="001E2BC4"/>
    <w:rsid w:val="001E5399"/>
    <w:rsid w:val="001E6405"/>
    <w:rsid w:val="001E664A"/>
    <w:rsid w:val="001F347C"/>
    <w:rsid w:val="00200070"/>
    <w:rsid w:val="002059F2"/>
    <w:rsid w:val="002064C4"/>
    <w:rsid w:val="002079DF"/>
    <w:rsid w:val="00223220"/>
    <w:rsid w:val="00225BE2"/>
    <w:rsid w:val="00226919"/>
    <w:rsid w:val="00234FC3"/>
    <w:rsid w:val="002368E7"/>
    <w:rsid w:val="00250101"/>
    <w:rsid w:val="002619D6"/>
    <w:rsid w:val="00262D50"/>
    <w:rsid w:val="00266758"/>
    <w:rsid w:val="002712C7"/>
    <w:rsid w:val="00271E26"/>
    <w:rsid w:val="002778D5"/>
    <w:rsid w:val="00281DF1"/>
    <w:rsid w:val="00282C59"/>
    <w:rsid w:val="00283077"/>
    <w:rsid w:val="00283B7F"/>
    <w:rsid w:val="00297D74"/>
    <w:rsid w:val="002B1BE5"/>
    <w:rsid w:val="002B4C2F"/>
    <w:rsid w:val="002D2A7F"/>
    <w:rsid w:val="002D41B0"/>
    <w:rsid w:val="002D4DD1"/>
    <w:rsid w:val="002D79BF"/>
    <w:rsid w:val="002DA730"/>
    <w:rsid w:val="002F36BC"/>
    <w:rsid w:val="002F3F84"/>
    <w:rsid w:val="002F66FC"/>
    <w:rsid w:val="00321D27"/>
    <w:rsid w:val="003221D7"/>
    <w:rsid w:val="0032740C"/>
    <w:rsid w:val="00352FD0"/>
    <w:rsid w:val="0036654F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21E44"/>
    <w:rsid w:val="00425645"/>
    <w:rsid w:val="004333E0"/>
    <w:rsid w:val="00455BB2"/>
    <w:rsid w:val="004609FD"/>
    <w:rsid w:val="00460DE5"/>
    <w:rsid w:val="0046151B"/>
    <w:rsid w:val="00462F70"/>
    <w:rsid w:val="00470FC0"/>
    <w:rsid w:val="004802CA"/>
    <w:rsid w:val="00485402"/>
    <w:rsid w:val="004968A6"/>
    <w:rsid w:val="004A4A75"/>
    <w:rsid w:val="004B3B08"/>
    <w:rsid w:val="004C3F71"/>
    <w:rsid w:val="004C772D"/>
    <w:rsid w:val="004D2055"/>
    <w:rsid w:val="004D4292"/>
    <w:rsid w:val="004D476B"/>
    <w:rsid w:val="004E0139"/>
    <w:rsid w:val="004E18A3"/>
    <w:rsid w:val="00501456"/>
    <w:rsid w:val="0051183C"/>
    <w:rsid w:val="00512D0F"/>
    <w:rsid w:val="0051535C"/>
    <w:rsid w:val="00522199"/>
    <w:rsid w:val="00523478"/>
    <w:rsid w:val="00531FBF"/>
    <w:rsid w:val="00532A24"/>
    <w:rsid w:val="00536C79"/>
    <w:rsid w:val="00544AC4"/>
    <w:rsid w:val="005479D5"/>
    <w:rsid w:val="00550970"/>
    <w:rsid w:val="00552FE2"/>
    <w:rsid w:val="00567A5F"/>
    <w:rsid w:val="0058064D"/>
    <w:rsid w:val="0058528C"/>
    <w:rsid w:val="005A0DB2"/>
    <w:rsid w:val="005A6070"/>
    <w:rsid w:val="005A7C7F"/>
    <w:rsid w:val="005B6FDF"/>
    <w:rsid w:val="005C5337"/>
    <w:rsid w:val="005C593C"/>
    <w:rsid w:val="005F574E"/>
    <w:rsid w:val="0062184E"/>
    <w:rsid w:val="00633225"/>
    <w:rsid w:val="006348C3"/>
    <w:rsid w:val="006431B9"/>
    <w:rsid w:val="006642B7"/>
    <w:rsid w:val="00675948"/>
    <w:rsid w:val="0068530B"/>
    <w:rsid w:val="006955A1"/>
    <w:rsid w:val="00697B23"/>
    <w:rsid w:val="006B37BA"/>
    <w:rsid w:val="006B573C"/>
    <w:rsid w:val="006B66FE"/>
    <w:rsid w:val="006B75EE"/>
    <w:rsid w:val="006C197D"/>
    <w:rsid w:val="006C3269"/>
    <w:rsid w:val="006E19FE"/>
    <w:rsid w:val="006F2F77"/>
    <w:rsid w:val="00700D10"/>
    <w:rsid w:val="00701A84"/>
    <w:rsid w:val="007033DB"/>
    <w:rsid w:val="00705D42"/>
    <w:rsid w:val="007205AF"/>
    <w:rsid w:val="007249BE"/>
    <w:rsid w:val="007415E6"/>
    <w:rsid w:val="00760100"/>
    <w:rsid w:val="007617B2"/>
    <w:rsid w:val="00761B04"/>
    <w:rsid w:val="00764B0E"/>
    <w:rsid w:val="00776757"/>
    <w:rsid w:val="007774DD"/>
    <w:rsid w:val="0078046E"/>
    <w:rsid w:val="007B6802"/>
    <w:rsid w:val="007C4CA8"/>
    <w:rsid w:val="007E5EA6"/>
    <w:rsid w:val="00801F57"/>
    <w:rsid w:val="00805D37"/>
    <w:rsid w:val="00811600"/>
    <w:rsid w:val="00812410"/>
    <w:rsid w:val="00812907"/>
    <w:rsid w:val="008162CD"/>
    <w:rsid w:val="00841BCB"/>
    <w:rsid w:val="00844851"/>
    <w:rsid w:val="00847593"/>
    <w:rsid w:val="00856E23"/>
    <w:rsid w:val="00861EC1"/>
    <w:rsid w:val="008747E9"/>
    <w:rsid w:val="008913C2"/>
    <w:rsid w:val="008A6985"/>
    <w:rsid w:val="008C0766"/>
    <w:rsid w:val="008D41D4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A5326"/>
    <w:rsid w:val="009B0AA5"/>
    <w:rsid w:val="009B1496"/>
    <w:rsid w:val="009C11B9"/>
    <w:rsid w:val="009C1A66"/>
    <w:rsid w:val="009C3460"/>
    <w:rsid w:val="009C6202"/>
    <w:rsid w:val="009D14DC"/>
    <w:rsid w:val="009D5570"/>
    <w:rsid w:val="009F3EC8"/>
    <w:rsid w:val="00A12BCB"/>
    <w:rsid w:val="00A20C6C"/>
    <w:rsid w:val="00A20FA2"/>
    <w:rsid w:val="00A25CC6"/>
    <w:rsid w:val="00A34DE1"/>
    <w:rsid w:val="00A36CDD"/>
    <w:rsid w:val="00A45B2C"/>
    <w:rsid w:val="00A4707F"/>
    <w:rsid w:val="00A472D7"/>
    <w:rsid w:val="00A5652C"/>
    <w:rsid w:val="00A57A92"/>
    <w:rsid w:val="00A602F7"/>
    <w:rsid w:val="00A62B9E"/>
    <w:rsid w:val="00A63B98"/>
    <w:rsid w:val="00A71C4B"/>
    <w:rsid w:val="00A728D4"/>
    <w:rsid w:val="00A7303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4284"/>
    <w:rsid w:val="00B35185"/>
    <w:rsid w:val="00B46BAB"/>
    <w:rsid w:val="00B50C83"/>
    <w:rsid w:val="00B66A6E"/>
    <w:rsid w:val="00B70EF1"/>
    <w:rsid w:val="00B92C88"/>
    <w:rsid w:val="00B955E0"/>
    <w:rsid w:val="00B9594B"/>
    <w:rsid w:val="00BB1033"/>
    <w:rsid w:val="00BD4019"/>
    <w:rsid w:val="00BD4C41"/>
    <w:rsid w:val="00BE22B6"/>
    <w:rsid w:val="00BE5AC6"/>
    <w:rsid w:val="00BF2E4C"/>
    <w:rsid w:val="00BF4E7E"/>
    <w:rsid w:val="00BF7ACD"/>
    <w:rsid w:val="00C06A29"/>
    <w:rsid w:val="00C10CC8"/>
    <w:rsid w:val="00C12336"/>
    <w:rsid w:val="00C22B8F"/>
    <w:rsid w:val="00C2438F"/>
    <w:rsid w:val="00C33CCF"/>
    <w:rsid w:val="00C40227"/>
    <w:rsid w:val="00C41B36"/>
    <w:rsid w:val="00C517E4"/>
    <w:rsid w:val="00C56FC2"/>
    <w:rsid w:val="00C572EF"/>
    <w:rsid w:val="00C64435"/>
    <w:rsid w:val="00C8056A"/>
    <w:rsid w:val="00C94751"/>
    <w:rsid w:val="00CB16D1"/>
    <w:rsid w:val="00CB2008"/>
    <w:rsid w:val="00CB3A6F"/>
    <w:rsid w:val="00CD3D98"/>
    <w:rsid w:val="00CD5414"/>
    <w:rsid w:val="00CD774B"/>
    <w:rsid w:val="00CE1737"/>
    <w:rsid w:val="00CE2AF9"/>
    <w:rsid w:val="00CE44E9"/>
    <w:rsid w:val="00CF0E92"/>
    <w:rsid w:val="00CF747D"/>
    <w:rsid w:val="00D000D3"/>
    <w:rsid w:val="00D020C4"/>
    <w:rsid w:val="00D1075E"/>
    <w:rsid w:val="00D11EFC"/>
    <w:rsid w:val="00D17D48"/>
    <w:rsid w:val="00D247D6"/>
    <w:rsid w:val="00D27FB4"/>
    <w:rsid w:val="00D41CD5"/>
    <w:rsid w:val="00D72E18"/>
    <w:rsid w:val="00D73264"/>
    <w:rsid w:val="00D8455A"/>
    <w:rsid w:val="00D86C6F"/>
    <w:rsid w:val="00DA28C0"/>
    <w:rsid w:val="00DB63D9"/>
    <w:rsid w:val="00DC2970"/>
    <w:rsid w:val="00DC454E"/>
    <w:rsid w:val="00DC5AB3"/>
    <w:rsid w:val="00DD221E"/>
    <w:rsid w:val="00DD3256"/>
    <w:rsid w:val="00DD6CE6"/>
    <w:rsid w:val="00DE6C26"/>
    <w:rsid w:val="00E02BD0"/>
    <w:rsid w:val="00E133E8"/>
    <w:rsid w:val="00E2188F"/>
    <w:rsid w:val="00E2280C"/>
    <w:rsid w:val="00E33A7E"/>
    <w:rsid w:val="00E51AA6"/>
    <w:rsid w:val="00E6077D"/>
    <w:rsid w:val="00E66FC0"/>
    <w:rsid w:val="00E6725D"/>
    <w:rsid w:val="00E755F1"/>
    <w:rsid w:val="00E81328"/>
    <w:rsid w:val="00E83958"/>
    <w:rsid w:val="00EA67F8"/>
    <w:rsid w:val="00EC0A6F"/>
    <w:rsid w:val="00EE1F40"/>
    <w:rsid w:val="00EE3EAE"/>
    <w:rsid w:val="00EF4EB9"/>
    <w:rsid w:val="00F053DB"/>
    <w:rsid w:val="00F143F0"/>
    <w:rsid w:val="00F20525"/>
    <w:rsid w:val="00F22275"/>
    <w:rsid w:val="00F23842"/>
    <w:rsid w:val="00F26A5F"/>
    <w:rsid w:val="00F26C33"/>
    <w:rsid w:val="00F31514"/>
    <w:rsid w:val="00F41864"/>
    <w:rsid w:val="00F5059D"/>
    <w:rsid w:val="00F66C9E"/>
    <w:rsid w:val="00F67F76"/>
    <w:rsid w:val="00F8147B"/>
    <w:rsid w:val="00F908A6"/>
    <w:rsid w:val="00FA29B4"/>
    <w:rsid w:val="00FA2D7E"/>
    <w:rsid w:val="00FA3C13"/>
    <w:rsid w:val="00FA58FA"/>
    <w:rsid w:val="00FB619A"/>
    <w:rsid w:val="00FB706B"/>
    <w:rsid w:val="00FC1C03"/>
    <w:rsid w:val="00FC456A"/>
    <w:rsid w:val="00FD26AD"/>
    <w:rsid w:val="00FD596B"/>
    <w:rsid w:val="00FD5A31"/>
    <w:rsid w:val="00FE1ED3"/>
    <w:rsid w:val="00FE651C"/>
    <w:rsid w:val="00FE6D24"/>
    <w:rsid w:val="00FF459D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0E33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alex freeders</cp:lastModifiedBy>
  <cp:revision>2</cp:revision>
  <dcterms:created xsi:type="dcterms:W3CDTF">2025-03-23T00:50:00Z</dcterms:created>
  <dcterms:modified xsi:type="dcterms:W3CDTF">2025-03-23T00:50:00Z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