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FBDB" w14:textId="77777777" w:rsidR="006B3E3C" w:rsidRDefault="00000000">
      <w:pPr>
        <w:spacing w:after="80"/>
        <w:jc w:val="center"/>
      </w:pPr>
      <w:r>
        <w:rPr>
          <w:b/>
          <w:bCs/>
          <w:sz w:val="32"/>
          <w:szCs w:val="32"/>
        </w:rPr>
        <w:t>SIMATS ENGINEERING</w:t>
      </w:r>
    </w:p>
    <w:p w14:paraId="0911FA05" w14:textId="77777777" w:rsidR="006B3E3C" w:rsidRDefault="00000000">
      <w:pPr>
        <w:spacing w:after="240"/>
        <w:jc w:val="center"/>
      </w:pPr>
      <w:r>
        <w:rPr>
          <w:b/>
          <w:bCs/>
          <w:sz w:val="28"/>
          <w:szCs w:val="28"/>
        </w:rPr>
        <w:t>ASSESSMENT TOOL 3</w:t>
      </w:r>
    </w:p>
    <w:p w14:paraId="11B1563B" w14:textId="77777777" w:rsidR="006B3E3C" w:rsidRDefault="00000000">
      <w:pPr>
        <w:spacing w:after="80"/>
      </w:pPr>
      <w:r>
        <w:rPr>
          <w:b/>
          <w:bCs/>
        </w:rPr>
        <w:t xml:space="preserve">COURSE NAME: </w:t>
      </w:r>
      <w:r>
        <w:t>Database Management Systems</w:t>
      </w:r>
    </w:p>
    <w:p w14:paraId="5B45C2B0" w14:textId="77777777" w:rsidR="006B3E3C" w:rsidRDefault="00000000">
      <w:pPr>
        <w:spacing w:after="160"/>
      </w:pPr>
      <w:r>
        <w:rPr>
          <w:b/>
          <w:bCs/>
        </w:rPr>
        <w:t xml:space="preserve">COURSE CODE: </w:t>
      </w:r>
      <w:r>
        <w:t>CSA05</w:t>
      </w:r>
    </w:p>
    <w:p w14:paraId="1E4ACF0E" w14:textId="77777777" w:rsidR="006B3E3C" w:rsidRDefault="00000000">
      <w:pPr>
        <w:spacing w:after="80"/>
      </w:pPr>
      <w:r>
        <w:rPr>
          <w:b/>
          <w:bCs/>
          <w:u w:val="single"/>
        </w:rPr>
        <w:t>COURSE OUTCOME COVERED</w:t>
      </w:r>
    </w:p>
    <w:p w14:paraId="36F5FBE4" w14:textId="77777777" w:rsidR="006B3E3C" w:rsidRDefault="00000000">
      <w:pPr>
        <w:spacing w:after="160"/>
      </w:pPr>
      <w:r>
        <w:rPr>
          <w:b/>
          <w:bCs/>
        </w:rPr>
        <w:t xml:space="preserve">CO5: </w:t>
      </w:r>
      <w:r>
        <w:t>Implement database operations using query processing, optimization, and transaction management to ensure consistency and reliability. (BL3, BL4)</w:t>
      </w:r>
    </w:p>
    <w:p w14:paraId="15CD2F53" w14:textId="77777777" w:rsidR="006B3E3C" w:rsidRDefault="00000000">
      <w:pPr>
        <w:spacing w:after="80"/>
      </w:pPr>
      <w:r>
        <w:rPr>
          <w:b/>
          <w:bCs/>
        </w:rPr>
        <w:t xml:space="preserve">Activity </w:t>
      </w:r>
      <w:proofErr w:type="gramStart"/>
      <w:r>
        <w:rPr>
          <w:b/>
          <w:bCs/>
        </w:rPr>
        <w:t>Tool :</w:t>
      </w:r>
      <w:proofErr w:type="gramEnd"/>
      <w:r>
        <w:rPr>
          <w:b/>
          <w:bCs/>
        </w:rPr>
        <w:t xml:space="preserve"> </w:t>
      </w:r>
      <w:r>
        <w:t>Mock Interview (Low)</w:t>
      </w:r>
    </w:p>
    <w:p w14:paraId="7B9D404A" w14:textId="77777777" w:rsidR="006B3E3C" w:rsidRDefault="00000000">
      <w:pPr>
        <w:spacing w:after="240"/>
      </w:pPr>
      <w:r>
        <w:rPr>
          <w:b/>
          <w:bCs/>
        </w:rPr>
        <w:t xml:space="preserve">Assessment Tool Weightage: </w:t>
      </w:r>
      <w:r>
        <w:t>30%</w:t>
      </w:r>
    </w:p>
    <w:p w14:paraId="5AB85F7A" w14:textId="77777777" w:rsidR="006B3E3C" w:rsidRDefault="00000000">
      <w:pPr>
        <w:spacing w:after="40"/>
      </w:pPr>
      <w:r>
        <w:rPr>
          <w:b/>
          <w:bCs/>
          <w:sz w:val="24"/>
          <w:szCs w:val="24"/>
          <w:u w:val="single"/>
        </w:rPr>
        <w:t>QUESTIONS</w:t>
      </w:r>
    </w:p>
    <w:p w14:paraId="6E33AA41" w14:textId="77777777" w:rsidR="006B3E3C" w:rsidRDefault="00000000">
      <w:pPr>
        <w:spacing w:after="160"/>
      </w:pPr>
      <w:r>
        <w:rPr>
          <w:b/>
          <w:bCs/>
        </w:rPr>
        <w:t xml:space="preserve">Total Marks: </w:t>
      </w:r>
      <w:r>
        <w:t>50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300"/>
        <w:gridCol w:w="1700"/>
        <w:gridCol w:w="800"/>
      </w:tblGrid>
      <w:tr w:rsidR="006B3E3C" w14:paraId="3D165E01" w14:textId="77777777">
        <w:tblPrEx>
          <w:tblCellMar>
            <w:top w:w="0" w:type="dxa"/>
            <w:bottom w:w="0" w:type="dxa"/>
          </w:tblCellMar>
        </w:tblPrEx>
        <w:trPr>
          <w:tblHeader/>
        </w:trPr>
        <w:tc>
          <w:tcPr>
            <w:tcW w:w="700" w:type="dxa"/>
            <w:shd w:val="clear" w:color="auto" w:fill="D9D9D9"/>
            <w:vAlign w:val="center"/>
          </w:tcPr>
          <w:p w14:paraId="4F175EC6" w14:textId="77777777" w:rsidR="006B3E3C" w:rsidRDefault="00000000">
            <w:pPr>
              <w:spacing w:before="40" w:after="40"/>
              <w:jc w:val="center"/>
            </w:pPr>
            <w:proofErr w:type="spellStart"/>
            <w:proofErr w:type="gramStart"/>
            <w:r>
              <w:rPr>
                <w:b/>
                <w:bCs/>
                <w:sz w:val="20"/>
                <w:szCs w:val="20"/>
              </w:rPr>
              <w:t>Q.No</w:t>
            </w:r>
            <w:proofErr w:type="spellEnd"/>
            <w:proofErr w:type="gramEnd"/>
          </w:p>
        </w:tc>
        <w:tc>
          <w:tcPr>
            <w:tcW w:w="6300" w:type="dxa"/>
            <w:shd w:val="clear" w:color="auto" w:fill="D9D9D9"/>
            <w:vAlign w:val="center"/>
          </w:tcPr>
          <w:p w14:paraId="4E9B9FC8" w14:textId="77777777" w:rsidR="006B3E3C" w:rsidRDefault="00000000">
            <w:pPr>
              <w:spacing w:before="40" w:after="40"/>
            </w:pPr>
            <w:r>
              <w:rPr>
                <w:b/>
                <w:bCs/>
                <w:sz w:val="20"/>
                <w:szCs w:val="20"/>
              </w:rPr>
              <w:t>Question</w:t>
            </w:r>
          </w:p>
        </w:tc>
        <w:tc>
          <w:tcPr>
            <w:tcW w:w="1700" w:type="dxa"/>
            <w:shd w:val="clear" w:color="auto" w:fill="D9D9D9"/>
            <w:vAlign w:val="center"/>
          </w:tcPr>
          <w:p w14:paraId="434D8AEE" w14:textId="77777777" w:rsidR="006B3E3C" w:rsidRDefault="00000000">
            <w:pPr>
              <w:spacing w:before="40" w:after="40"/>
              <w:jc w:val="center"/>
            </w:pPr>
            <w:r>
              <w:rPr>
                <w:b/>
                <w:bCs/>
                <w:sz w:val="20"/>
                <w:szCs w:val="20"/>
              </w:rPr>
              <w:t>Bloom's Level</w:t>
            </w:r>
          </w:p>
        </w:tc>
        <w:tc>
          <w:tcPr>
            <w:tcW w:w="800" w:type="dxa"/>
            <w:shd w:val="clear" w:color="auto" w:fill="D9D9D9"/>
            <w:vAlign w:val="center"/>
          </w:tcPr>
          <w:p w14:paraId="10D7AD0C" w14:textId="77777777" w:rsidR="006B3E3C" w:rsidRDefault="00000000">
            <w:pPr>
              <w:spacing w:before="40" w:after="40"/>
              <w:jc w:val="center"/>
            </w:pPr>
            <w:r>
              <w:rPr>
                <w:b/>
                <w:bCs/>
                <w:sz w:val="20"/>
                <w:szCs w:val="20"/>
              </w:rPr>
              <w:t>Marks</w:t>
            </w:r>
          </w:p>
        </w:tc>
      </w:tr>
      <w:tr w:rsidR="006B3E3C" w14:paraId="0F50438A" w14:textId="77777777">
        <w:tblPrEx>
          <w:tblCellMar>
            <w:top w:w="0" w:type="dxa"/>
            <w:bottom w:w="0" w:type="dxa"/>
          </w:tblCellMar>
        </w:tblPrEx>
        <w:tc>
          <w:tcPr>
            <w:tcW w:w="700" w:type="dxa"/>
            <w:vAlign w:val="center"/>
          </w:tcPr>
          <w:p w14:paraId="1E21327E" w14:textId="77777777" w:rsidR="006B3E3C" w:rsidRDefault="00000000">
            <w:pPr>
              <w:spacing w:before="40" w:after="40"/>
              <w:jc w:val="center"/>
            </w:pPr>
            <w:r>
              <w:rPr>
                <w:sz w:val="20"/>
                <w:szCs w:val="20"/>
              </w:rPr>
              <w:t>1</w:t>
            </w:r>
          </w:p>
        </w:tc>
        <w:tc>
          <w:tcPr>
            <w:tcW w:w="6300" w:type="dxa"/>
            <w:vAlign w:val="center"/>
          </w:tcPr>
          <w:p w14:paraId="7A9AD55A" w14:textId="77777777" w:rsidR="006B3E3C" w:rsidRDefault="00000000">
            <w:pPr>
              <w:spacing w:before="40" w:after="40"/>
            </w:pPr>
            <w:r>
              <w:rPr>
                <w:sz w:val="20"/>
                <w:szCs w:val="20"/>
              </w:rPr>
              <w:t>Interviewer: ‘Explain the steps of query processing in DBMS. How does a query optimizer decide the best execution plan?’</w:t>
            </w:r>
          </w:p>
        </w:tc>
        <w:tc>
          <w:tcPr>
            <w:tcW w:w="1700" w:type="dxa"/>
            <w:vAlign w:val="center"/>
          </w:tcPr>
          <w:p w14:paraId="20F7C5C6" w14:textId="77777777" w:rsidR="006B3E3C" w:rsidRDefault="00000000">
            <w:pPr>
              <w:spacing w:before="40" w:after="40"/>
              <w:jc w:val="center"/>
            </w:pPr>
            <w:r>
              <w:rPr>
                <w:sz w:val="20"/>
                <w:szCs w:val="20"/>
              </w:rPr>
              <w:t>BL3 – Apply</w:t>
            </w:r>
          </w:p>
        </w:tc>
        <w:tc>
          <w:tcPr>
            <w:tcW w:w="800" w:type="dxa"/>
            <w:vAlign w:val="center"/>
          </w:tcPr>
          <w:p w14:paraId="5C6AFBF1" w14:textId="77777777" w:rsidR="006B3E3C" w:rsidRDefault="00000000">
            <w:pPr>
              <w:spacing w:before="40" w:after="40"/>
              <w:jc w:val="center"/>
            </w:pPr>
            <w:r>
              <w:rPr>
                <w:sz w:val="20"/>
                <w:szCs w:val="20"/>
              </w:rPr>
              <w:t>5</w:t>
            </w:r>
          </w:p>
        </w:tc>
      </w:tr>
      <w:tr w:rsidR="006B3E3C" w14:paraId="661C9A30" w14:textId="77777777">
        <w:tblPrEx>
          <w:tblCellMar>
            <w:top w:w="0" w:type="dxa"/>
            <w:bottom w:w="0" w:type="dxa"/>
          </w:tblCellMar>
        </w:tblPrEx>
        <w:tc>
          <w:tcPr>
            <w:tcW w:w="700" w:type="dxa"/>
            <w:vAlign w:val="center"/>
          </w:tcPr>
          <w:p w14:paraId="153BC9B2" w14:textId="77777777" w:rsidR="006B3E3C" w:rsidRDefault="00000000">
            <w:pPr>
              <w:spacing w:before="40" w:after="40"/>
              <w:jc w:val="center"/>
            </w:pPr>
            <w:r>
              <w:rPr>
                <w:sz w:val="20"/>
                <w:szCs w:val="20"/>
              </w:rPr>
              <w:t>2</w:t>
            </w:r>
          </w:p>
        </w:tc>
        <w:tc>
          <w:tcPr>
            <w:tcW w:w="6300" w:type="dxa"/>
            <w:vAlign w:val="center"/>
          </w:tcPr>
          <w:p w14:paraId="31B56CDC" w14:textId="77777777" w:rsidR="006B3E3C" w:rsidRDefault="00000000">
            <w:pPr>
              <w:spacing w:before="40" w:after="40"/>
            </w:pPr>
            <w:r>
              <w:rPr>
                <w:sz w:val="20"/>
                <w:szCs w:val="20"/>
              </w:rPr>
              <w:t>Interviewer: ‘What is the difference between heuristic optimization and cost-based optimization? When would you use each?’</w:t>
            </w:r>
          </w:p>
        </w:tc>
        <w:tc>
          <w:tcPr>
            <w:tcW w:w="1700" w:type="dxa"/>
            <w:vAlign w:val="center"/>
          </w:tcPr>
          <w:p w14:paraId="181DFA6F" w14:textId="77777777" w:rsidR="006B3E3C" w:rsidRDefault="00000000">
            <w:pPr>
              <w:spacing w:before="40" w:after="40"/>
              <w:jc w:val="center"/>
            </w:pPr>
            <w:r>
              <w:rPr>
                <w:sz w:val="20"/>
                <w:szCs w:val="20"/>
              </w:rPr>
              <w:t xml:space="preserve">BL4 – </w:t>
            </w:r>
            <w:proofErr w:type="spellStart"/>
            <w:r>
              <w:rPr>
                <w:sz w:val="20"/>
                <w:szCs w:val="20"/>
              </w:rPr>
              <w:t>Analyze</w:t>
            </w:r>
            <w:proofErr w:type="spellEnd"/>
          </w:p>
        </w:tc>
        <w:tc>
          <w:tcPr>
            <w:tcW w:w="800" w:type="dxa"/>
            <w:vAlign w:val="center"/>
          </w:tcPr>
          <w:p w14:paraId="511D24E1" w14:textId="77777777" w:rsidR="006B3E3C" w:rsidRDefault="00000000">
            <w:pPr>
              <w:spacing w:before="40" w:after="40"/>
              <w:jc w:val="center"/>
            </w:pPr>
            <w:r>
              <w:rPr>
                <w:sz w:val="20"/>
                <w:szCs w:val="20"/>
              </w:rPr>
              <w:t>5</w:t>
            </w:r>
          </w:p>
        </w:tc>
      </w:tr>
      <w:tr w:rsidR="006B3E3C" w14:paraId="7FA09F21" w14:textId="77777777">
        <w:tblPrEx>
          <w:tblCellMar>
            <w:top w:w="0" w:type="dxa"/>
            <w:bottom w:w="0" w:type="dxa"/>
          </w:tblCellMar>
        </w:tblPrEx>
        <w:tc>
          <w:tcPr>
            <w:tcW w:w="700" w:type="dxa"/>
            <w:vAlign w:val="center"/>
          </w:tcPr>
          <w:p w14:paraId="72540418" w14:textId="77777777" w:rsidR="006B3E3C" w:rsidRDefault="00000000">
            <w:pPr>
              <w:spacing w:before="40" w:after="40"/>
              <w:jc w:val="center"/>
            </w:pPr>
            <w:r>
              <w:rPr>
                <w:sz w:val="20"/>
                <w:szCs w:val="20"/>
              </w:rPr>
              <w:t>3</w:t>
            </w:r>
          </w:p>
        </w:tc>
        <w:tc>
          <w:tcPr>
            <w:tcW w:w="6300" w:type="dxa"/>
            <w:vAlign w:val="center"/>
          </w:tcPr>
          <w:p w14:paraId="1C2DF2B3" w14:textId="77777777" w:rsidR="006B3E3C" w:rsidRDefault="00000000">
            <w:pPr>
              <w:spacing w:before="40" w:after="40"/>
            </w:pPr>
            <w:r>
              <w:rPr>
                <w:sz w:val="20"/>
                <w:szCs w:val="20"/>
              </w:rPr>
              <w:t>Interviewer: ‘How would you implement database connectivity in a real project? Explain the difference between JDBC and ODBC.’</w:t>
            </w:r>
          </w:p>
        </w:tc>
        <w:tc>
          <w:tcPr>
            <w:tcW w:w="1700" w:type="dxa"/>
            <w:vAlign w:val="center"/>
          </w:tcPr>
          <w:p w14:paraId="29C478BF" w14:textId="77777777" w:rsidR="006B3E3C" w:rsidRDefault="00000000">
            <w:pPr>
              <w:spacing w:before="40" w:after="40"/>
              <w:jc w:val="center"/>
            </w:pPr>
            <w:r>
              <w:rPr>
                <w:sz w:val="20"/>
                <w:szCs w:val="20"/>
              </w:rPr>
              <w:t>BL3 – Apply</w:t>
            </w:r>
          </w:p>
        </w:tc>
        <w:tc>
          <w:tcPr>
            <w:tcW w:w="800" w:type="dxa"/>
            <w:vAlign w:val="center"/>
          </w:tcPr>
          <w:p w14:paraId="7159084E" w14:textId="77777777" w:rsidR="006B3E3C" w:rsidRDefault="00000000">
            <w:pPr>
              <w:spacing w:before="40" w:after="40"/>
              <w:jc w:val="center"/>
            </w:pPr>
            <w:r>
              <w:rPr>
                <w:sz w:val="20"/>
                <w:szCs w:val="20"/>
              </w:rPr>
              <w:t>5</w:t>
            </w:r>
          </w:p>
        </w:tc>
      </w:tr>
      <w:tr w:rsidR="006B3E3C" w14:paraId="19EEAC1B" w14:textId="77777777">
        <w:tblPrEx>
          <w:tblCellMar>
            <w:top w:w="0" w:type="dxa"/>
            <w:bottom w:w="0" w:type="dxa"/>
          </w:tblCellMar>
        </w:tblPrEx>
        <w:tc>
          <w:tcPr>
            <w:tcW w:w="700" w:type="dxa"/>
            <w:vAlign w:val="center"/>
          </w:tcPr>
          <w:p w14:paraId="5005AC80" w14:textId="77777777" w:rsidR="006B3E3C" w:rsidRDefault="00000000">
            <w:pPr>
              <w:spacing w:before="40" w:after="40"/>
              <w:jc w:val="center"/>
            </w:pPr>
            <w:r>
              <w:rPr>
                <w:sz w:val="20"/>
                <w:szCs w:val="20"/>
              </w:rPr>
              <w:t>4</w:t>
            </w:r>
          </w:p>
        </w:tc>
        <w:tc>
          <w:tcPr>
            <w:tcW w:w="6300" w:type="dxa"/>
            <w:vAlign w:val="center"/>
          </w:tcPr>
          <w:p w14:paraId="04B7798E" w14:textId="77777777" w:rsidR="006B3E3C" w:rsidRDefault="00000000">
            <w:pPr>
              <w:spacing w:before="40" w:after="40"/>
            </w:pPr>
            <w:r>
              <w:rPr>
                <w:sz w:val="20"/>
                <w:szCs w:val="20"/>
              </w:rPr>
              <w:t>Interviewer: ‘What are ACID properties? Give a real-world example where each property is critical.’</w:t>
            </w:r>
          </w:p>
        </w:tc>
        <w:tc>
          <w:tcPr>
            <w:tcW w:w="1700" w:type="dxa"/>
            <w:vAlign w:val="center"/>
          </w:tcPr>
          <w:p w14:paraId="0DBEE1E7" w14:textId="77777777" w:rsidR="006B3E3C" w:rsidRDefault="00000000">
            <w:pPr>
              <w:spacing w:before="40" w:after="40"/>
              <w:jc w:val="center"/>
            </w:pPr>
            <w:r>
              <w:rPr>
                <w:sz w:val="20"/>
                <w:szCs w:val="20"/>
              </w:rPr>
              <w:t>BL3 – Apply</w:t>
            </w:r>
          </w:p>
        </w:tc>
        <w:tc>
          <w:tcPr>
            <w:tcW w:w="800" w:type="dxa"/>
            <w:vAlign w:val="center"/>
          </w:tcPr>
          <w:p w14:paraId="6EED1FED" w14:textId="77777777" w:rsidR="006B3E3C" w:rsidRDefault="00000000">
            <w:pPr>
              <w:spacing w:before="40" w:after="40"/>
              <w:jc w:val="center"/>
            </w:pPr>
            <w:r>
              <w:rPr>
                <w:sz w:val="20"/>
                <w:szCs w:val="20"/>
              </w:rPr>
              <w:t>5</w:t>
            </w:r>
          </w:p>
        </w:tc>
      </w:tr>
      <w:tr w:rsidR="006B3E3C" w14:paraId="70A8F808" w14:textId="77777777">
        <w:tblPrEx>
          <w:tblCellMar>
            <w:top w:w="0" w:type="dxa"/>
            <w:bottom w:w="0" w:type="dxa"/>
          </w:tblCellMar>
        </w:tblPrEx>
        <w:tc>
          <w:tcPr>
            <w:tcW w:w="700" w:type="dxa"/>
            <w:vAlign w:val="center"/>
          </w:tcPr>
          <w:p w14:paraId="744D3596" w14:textId="77777777" w:rsidR="006B3E3C" w:rsidRDefault="00000000">
            <w:pPr>
              <w:spacing w:before="40" w:after="40"/>
              <w:jc w:val="center"/>
            </w:pPr>
            <w:r>
              <w:rPr>
                <w:sz w:val="20"/>
                <w:szCs w:val="20"/>
              </w:rPr>
              <w:t>5</w:t>
            </w:r>
          </w:p>
        </w:tc>
        <w:tc>
          <w:tcPr>
            <w:tcW w:w="6300" w:type="dxa"/>
            <w:vAlign w:val="center"/>
          </w:tcPr>
          <w:p w14:paraId="510DBB05" w14:textId="77777777" w:rsidR="006B3E3C" w:rsidRDefault="00000000">
            <w:pPr>
              <w:spacing w:before="40" w:after="40"/>
            </w:pPr>
            <w:r>
              <w:rPr>
                <w:sz w:val="20"/>
                <w:szCs w:val="20"/>
              </w:rPr>
              <w:t>Interviewer: ‘Explain concurrency control problems: dirty read, lost update, and unrepeatable read. How does 2PL solve them?’</w:t>
            </w:r>
          </w:p>
        </w:tc>
        <w:tc>
          <w:tcPr>
            <w:tcW w:w="1700" w:type="dxa"/>
            <w:vAlign w:val="center"/>
          </w:tcPr>
          <w:p w14:paraId="16CC8EA7" w14:textId="77777777" w:rsidR="006B3E3C" w:rsidRDefault="00000000">
            <w:pPr>
              <w:spacing w:before="40" w:after="40"/>
              <w:jc w:val="center"/>
            </w:pPr>
            <w:r>
              <w:rPr>
                <w:sz w:val="20"/>
                <w:szCs w:val="20"/>
              </w:rPr>
              <w:t xml:space="preserve">BL4 – </w:t>
            </w:r>
            <w:proofErr w:type="spellStart"/>
            <w:r>
              <w:rPr>
                <w:sz w:val="20"/>
                <w:szCs w:val="20"/>
              </w:rPr>
              <w:t>Analyze</w:t>
            </w:r>
            <w:proofErr w:type="spellEnd"/>
          </w:p>
        </w:tc>
        <w:tc>
          <w:tcPr>
            <w:tcW w:w="800" w:type="dxa"/>
            <w:vAlign w:val="center"/>
          </w:tcPr>
          <w:p w14:paraId="40895C5B" w14:textId="77777777" w:rsidR="006B3E3C" w:rsidRDefault="00000000">
            <w:pPr>
              <w:spacing w:before="40" w:after="40"/>
              <w:jc w:val="center"/>
            </w:pPr>
            <w:r>
              <w:rPr>
                <w:sz w:val="20"/>
                <w:szCs w:val="20"/>
              </w:rPr>
              <w:t>5</w:t>
            </w:r>
          </w:p>
        </w:tc>
      </w:tr>
      <w:tr w:rsidR="006B3E3C" w14:paraId="07C9450A" w14:textId="77777777">
        <w:tblPrEx>
          <w:tblCellMar>
            <w:top w:w="0" w:type="dxa"/>
            <w:bottom w:w="0" w:type="dxa"/>
          </w:tblCellMar>
        </w:tblPrEx>
        <w:tc>
          <w:tcPr>
            <w:tcW w:w="700" w:type="dxa"/>
            <w:vAlign w:val="center"/>
          </w:tcPr>
          <w:p w14:paraId="1D40371B" w14:textId="77777777" w:rsidR="006B3E3C" w:rsidRDefault="00000000">
            <w:pPr>
              <w:spacing w:before="40" w:after="40"/>
              <w:jc w:val="center"/>
            </w:pPr>
            <w:r>
              <w:rPr>
                <w:sz w:val="20"/>
                <w:szCs w:val="20"/>
              </w:rPr>
              <w:t>6</w:t>
            </w:r>
          </w:p>
        </w:tc>
        <w:tc>
          <w:tcPr>
            <w:tcW w:w="6300" w:type="dxa"/>
            <w:vAlign w:val="center"/>
          </w:tcPr>
          <w:p w14:paraId="438EC560" w14:textId="77777777" w:rsidR="006B3E3C" w:rsidRDefault="00000000">
            <w:pPr>
              <w:spacing w:before="40" w:after="40"/>
            </w:pPr>
            <w:r>
              <w:rPr>
                <w:sz w:val="20"/>
                <w:szCs w:val="20"/>
              </w:rPr>
              <w:t>Interviewer: ‘What is deadlock in DBMS? Describe the deadlock detection algorithm and at least two prevention strategies.’</w:t>
            </w:r>
          </w:p>
        </w:tc>
        <w:tc>
          <w:tcPr>
            <w:tcW w:w="1700" w:type="dxa"/>
            <w:vAlign w:val="center"/>
          </w:tcPr>
          <w:p w14:paraId="5736C10D" w14:textId="77777777" w:rsidR="006B3E3C" w:rsidRDefault="00000000">
            <w:pPr>
              <w:spacing w:before="40" w:after="40"/>
              <w:jc w:val="center"/>
            </w:pPr>
            <w:r>
              <w:rPr>
                <w:sz w:val="20"/>
                <w:szCs w:val="20"/>
              </w:rPr>
              <w:t xml:space="preserve">BL4 – </w:t>
            </w:r>
            <w:proofErr w:type="spellStart"/>
            <w:r>
              <w:rPr>
                <w:sz w:val="20"/>
                <w:szCs w:val="20"/>
              </w:rPr>
              <w:t>Analyze</w:t>
            </w:r>
            <w:proofErr w:type="spellEnd"/>
          </w:p>
        </w:tc>
        <w:tc>
          <w:tcPr>
            <w:tcW w:w="800" w:type="dxa"/>
            <w:vAlign w:val="center"/>
          </w:tcPr>
          <w:p w14:paraId="6A98ED02" w14:textId="77777777" w:rsidR="006B3E3C" w:rsidRDefault="00000000">
            <w:pPr>
              <w:spacing w:before="40" w:after="40"/>
              <w:jc w:val="center"/>
            </w:pPr>
            <w:r>
              <w:rPr>
                <w:sz w:val="20"/>
                <w:szCs w:val="20"/>
              </w:rPr>
              <w:t>5</w:t>
            </w:r>
          </w:p>
        </w:tc>
      </w:tr>
      <w:tr w:rsidR="006B3E3C" w14:paraId="08115E6B" w14:textId="77777777">
        <w:tblPrEx>
          <w:tblCellMar>
            <w:top w:w="0" w:type="dxa"/>
            <w:bottom w:w="0" w:type="dxa"/>
          </w:tblCellMar>
        </w:tblPrEx>
        <w:tc>
          <w:tcPr>
            <w:tcW w:w="700" w:type="dxa"/>
            <w:vAlign w:val="center"/>
          </w:tcPr>
          <w:p w14:paraId="4F6A45E8" w14:textId="77777777" w:rsidR="006B3E3C" w:rsidRDefault="00000000">
            <w:pPr>
              <w:spacing w:before="40" w:after="40"/>
              <w:jc w:val="center"/>
            </w:pPr>
            <w:r>
              <w:rPr>
                <w:sz w:val="20"/>
                <w:szCs w:val="20"/>
              </w:rPr>
              <w:t>7</w:t>
            </w:r>
          </w:p>
        </w:tc>
        <w:tc>
          <w:tcPr>
            <w:tcW w:w="6300" w:type="dxa"/>
            <w:vAlign w:val="center"/>
          </w:tcPr>
          <w:p w14:paraId="3B08B4BE" w14:textId="77777777" w:rsidR="006B3E3C" w:rsidRDefault="00000000">
            <w:pPr>
              <w:spacing w:before="40" w:after="40"/>
            </w:pPr>
            <w:r>
              <w:rPr>
                <w:sz w:val="20"/>
                <w:szCs w:val="20"/>
              </w:rPr>
              <w:t>Interviewer: ‘Compare Immediate Update and Deferred Update recovery. In what scenarios is each preferred?’</w:t>
            </w:r>
          </w:p>
        </w:tc>
        <w:tc>
          <w:tcPr>
            <w:tcW w:w="1700" w:type="dxa"/>
            <w:vAlign w:val="center"/>
          </w:tcPr>
          <w:p w14:paraId="580AA03C" w14:textId="77777777" w:rsidR="006B3E3C" w:rsidRDefault="00000000">
            <w:pPr>
              <w:spacing w:before="40" w:after="40"/>
              <w:jc w:val="center"/>
            </w:pPr>
            <w:r>
              <w:rPr>
                <w:sz w:val="20"/>
                <w:szCs w:val="20"/>
              </w:rPr>
              <w:t xml:space="preserve">BL4 – </w:t>
            </w:r>
            <w:proofErr w:type="spellStart"/>
            <w:r>
              <w:rPr>
                <w:sz w:val="20"/>
                <w:szCs w:val="20"/>
              </w:rPr>
              <w:t>Analyze</w:t>
            </w:r>
            <w:proofErr w:type="spellEnd"/>
          </w:p>
        </w:tc>
        <w:tc>
          <w:tcPr>
            <w:tcW w:w="800" w:type="dxa"/>
            <w:vAlign w:val="center"/>
          </w:tcPr>
          <w:p w14:paraId="2AB1F504" w14:textId="77777777" w:rsidR="006B3E3C" w:rsidRDefault="00000000">
            <w:pPr>
              <w:spacing w:before="40" w:after="40"/>
              <w:jc w:val="center"/>
            </w:pPr>
            <w:r>
              <w:rPr>
                <w:sz w:val="20"/>
                <w:szCs w:val="20"/>
              </w:rPr>
              <w:t>5</w:t>
            </w:r>
          </w:p>
        </w:tc>
      </w:tr>
      <w:tr w:rsidR="006B3E3C" w14:paraId="28416D39" w14:textId="77777777">
        <w:tblPrEx>
          <w:tblCellMar>
            <w:top w:w="0" w:type="dxa"/>
            <w:bottom w:w="0" w:type="dxa"/>
          </w:tblCellMar>
        </w:tblPrEx>
        <w:tc>
          <w:tcPr>
            <w:tcW w:w="700" w:type="dxa"/>
            <w:vAlign w:val="center"/>
          </w:tcPr>
          <w:p w14:paraId="1D5FD8AF" w14:textId="77777777" w:rsidR="006B3E3C" w:rsidRDefault="00000000">
            <w:pPr>
              <w:spacing w:before="40" w:after="40"/>
              <w:jc w:val="center"/>
            </w:pPr>
            <w:r>
              <w:rPr>
                <w:sz w:val="20"/>
                <w:szCs w:val="20"/>
              </w:rPr>
              <w:t>8</w:t>
            </w:r>
          </w:p>
        </w:tc>
        <w:tc>
          <w:tcPr>
            <w:tcW w:w="6300" w:type="dxa"/>
            <w:vAlign w:val="center"/>
          </w:tcPr>
          <w:p w14:paraId="010872B1" w14:textId="77777777" w:rsidR="006B3E3C" w:rsidRDefault="00000000">
            <w:pPr>
              <w:spacing w:before="40" w:after="40"/>
            </w:pPr>
            <w:r>
              <w:rPr>
                <w:sz w:val="20"/>
                <w:szCs w:val="20"/>
              </w:rPr>
              <w:t>Interviewer: ‘Explain Shadow Paging. What are its advantages and limitations compared to log-based recovery?’</w:t>
            </w:r>
          </w:p>
        </w:tc>
        <w:tc>
          <w:tcPr>
            <w:tcW w:w="1700" w:type="dxa"/>
            <w:vAlign w:val="center"/>
          </w:tcPr>
          <w:p w14:paraId="3C249DDC" w14:textId="77777777" w:rsidR="006B3E3C" w:rsidRDefault="00000000">
            <w:pPr>
              <w:spacing w:before="40" w:after="40"/>
              <w:jc w:val="center"/>
            </w:pPr>
            <w:r>
              <w:rPr>
                <w:sz w:val="20"/>
                <w:szCs w:val="20"/>
              </w:rPr>
              <w:t>BL3 – Apply</w:t>
            </w:r>
          </w:p>
        </w:tc>
        <w:tc>
          <w:tcPr>
            <w:tcW w:w="800" w:type="dxa"/>
            <w:vAlign w:val="center"/>
          </w:tcPr>
          <w:p w14:paraId="63C8C52E" w14:textId="77777777" w:rsidR="006B3E3C" w:rsidRDefault="00000000">
            <w:pPr>
              <w:spacing w:before="40" w:after="40"/>
              <w:jc w:val="center"/>
            </w:pPr>
            <w:r>
              <w:rPr>
                <w:sz w:val="20"/>
                <w:szCs w:val="20"/>
              </w:rPr>
              <w:t>5</w:t>
            </w:r>
          </w:p>
        </w:tc>
      </w:tr>
      <w:tr w:rsidR="006B3E3C" w14:paraId="638A0F61" w14:textId="77777777">
        <w:tblPrEx>
          <w:tblCellMar>
            <w:top w:w="0" w:type="dxa"/>
            <w:bottom w:w="0" w:type="dxa"/>
          </w:tblCellMar>
        </w:tblPrEx>
        <w:tc>
          <w:tcPr>
            <w:tcW w:w="700" w:type="dxa"/>
            <w:vAlign w:val="center"/>
          </w:tcPr>
          <w:p w14:paraId="7107F2AE" w14:textId="77777777" w:rsidR="006B3E3C" w:rsidRDefault="00000000">
            <w:pPr>
              <w:spacing w:before="40" w:after="40"/>
              <w:jc w:val="center"/>
            </w:pPr>
            <w:r>
              <w:rPr>
                <w:sz w:val="20"/>
                <w:szCs w:val="20"/>
              </w:rPr>
              <w:t>9</w:t>
            </w:r>
          </w:p>
        </w:tc>
        <w:tc>
          <w:tcPr>
            <w:tcW w:w="6300" w:type="dxa"/>
            <w:vAlign w:val="center"/>
          </w:tcPr>
          <w:p w14:paraId="58F5E848" w14:textId="77777777" w:rsidR="006B3E3C" w:rsidRDefault="00000000">
            <w:pPr>
              <w:spacing w:before="40" w:after="40"/>
            </w:pPr>
            <w:r>
              <w:rPr>
                <w:sz w:val="20"/>
                <w:szCs w:val="20"/>
              </w:rPr>
              <w:t>Interviewer: ‘What is a serializability schedule? How do you test for conflict serializability using a precedence graph?’</w:t>
            </w:r>
          </w:p>
        </w:tc>
        <w:tc>
          <w:tcPr>
            <w:tcW w:w="1700" w:type="dxa"/>
            <w:vAlign w:val="center"/>
          </w:tcPr>
          <w:p w14:paraId="6CDD01B9" w14:textId="77777777" w:rsidR="006B3E3C" w:rsidRDefault="00000000">
            <w:pPr>
              <w:spacing w:before="40" w:after="40"/>
              <w:jc w:val="center"/>
            </w:pPr>
            <w:r>
              <w:rPr>
                <w:sz w:val="20"/>
                <w:szCs w:val="20"/>
              </w:rPr>
              <w:t xml:space="preserve">BL4 – </w:t>
            </w:r>
            <w:proofErr w:type="spellStart"/>
            <w:r>
              <w:rPr>
                <w:sz w:val="20"/>
                <w:szCs w:val="20"/>
              </w:rPr>
              <w:t>Analyze</w:t>
            </w:r>
            <w:proofErr w:type="spellEnd"/>
          </w:p>
        </w:tc>
        <w:tc>
          <w:tcPr>
            <w:tcW w:w="800" w:type="dxa"/>
            <w:vAlign w:val="center"/>
          </w:tcPr>
          <w:p w14:paraId="759801CD" w14:textId="77777777" w:rsidR="006B3E3C" w:rsidRDefault="00000000">
            <w:pPr>
              <w:spacing w:before="40" w:after="40"/>
              <w:jc w:val="center"/>
            </w:pPr>
            <w:r>
              <w:rPr>
                <w:sz w:val="20"/>
                <w:szCs w:val="20"/>
              </w:rPr>
              <w:t>5</w:t>
            </w:r>
          </w:p>
        </w:tc>
      </w:tr>
      <w:tr w:rsidR="006B3E3C" w14:paraId="59C5F564" w14:textId="77777777">
        <w:tblPrEx>
          <w:tblCellMar>
            <w:top w:w="0" w:type="dxa"/>
            <w:bottom w:w="0" w:type="dxa"/>
          </w:tblCellMar>
        </w:tblPrEx>
        <w:tc>
          <w:tcPr>
            <w:tcW w:w="700" w:type="dxa"/>
            <w:vAlign w:val="center"/>
          </w:tcPr>
          <w:p w14:paraId="427CEA75" w14:textId="77777777" w:rsidR="006B3E3C" w:rsidRDefault="00000000">
            <w:pPr>
              <w:spacing w:before="40" w:after="40"/>
              <w:jc w:val="center"/>
            </w:pPr>
            <w:r>
              <w:rPr>
                <w:sz w:val="20"/>
                <w:szCs w:val="20"/>
              </w:rPr>
              <w:t>10</w:t>
            </w:r>
          </w:p>
        </w:tc>
        <w:tc>
          <w:tcPr>
            <w:tcW w:w="6300" w:type="dxa"/>
            <w:vAlign w:val="center"/>
          </w:tcPr>
          <w:p w14:paraId="4D3B6BC3" w14:textId="77777777" w:rsidR="006B3E3C" w:rsidRDefault="00000000">
            <w:pPr>
              <w:spacing w:before="40" w:after="40"/>
            </w:pPr>
            <w:r>
              <w:rPr>
                <w:sz w:val="20"/>
                <w:szCs w:val="20"/>
              </w:rPr>
              <w:t>Interviewer: ‘Describe the Two-Phase Locking protocol variations: Basic 2PL, Strict 2PL, and Rigorous 2PL. Which is most commonly used and why?’</w:t>
            </w:r>
          </w:p>
        </w:tc>
        <w:tc>
          <w:tcPr>
            <w:tcW w:w="1700" w:type="dxa"/>
            <w:vAlign w:val="center"/>
          </w:tcPr>
          <w:p w14:paraId="7BA1E8D6" w14:textId="77777777" w:rsidR="006B3E3C" w:rsidRDefault="00000000">
            <w:pPr>
              <w:spacing w:before="40" w:after="40"/>
              <w:jc w:val="center"/>
            </w:pPr>
            <w:r>
              <w:rPr>
                <w:sz w:val="20"/>
                <w:szCs w:val="20"/>
              </w:rPr>
              <w:t xml:space="preserve">BL4 – </w:t>
            </w:r>
            <w:proofErr w:type="spellStart"/>
            <w:r>
              <w:rPr>
                <w:sz w:val="20"/>
                <w:szCs w:val="20"/>
              </w:rPr>
              <w:t>Analyze</w:t>
            </w:r>
            <w:proofErr w:type="spellEnd"/>
          </w:p>
        </w:tc>
        <w:tc>
          <w:tcPr>
            <w:tcW w:w="800" w:type="dxa"/>
            <w:vAlign w:val="center"/>
          </w:tcPr>
          <w:p w14:paraId="0D6E4126" w14:textId="77777777" w:rsidR="006B3E3C" w:rsidRDefault="00000000">
            <w:pPr>
              <w:spacing w:before="40" w:after="40"/>
              <w:jc w:val="center"/>
            </w:pPr>
            <w:r>
              <w:rPr>
                <w:sz w:val="20"/>
                <w:szCs w:val="20"/>
              </w:rPr>
              <w:t>5</w:t>
            </w:r>
          </w:p>
        </w:tc>
      </w:tr>
    </w:tbl>
    <w:p w14:paraId="1A63EC13" w14:textId="77777777" w:rsidR="006B3E3C" w:rsidRDefault="006B3E3C">
      <w:pPr>
        <w:spacing w:after="200"/>
      </w:pPr>
    </w:p>
    <w:p w14:paraId="06645A37" w14:textId="77777777" w:rsidR="006B3E3C" w:rsidRDefault="00000000">
      <w:pPr>
        <w:spacing w:after="120"/>
      </w:pPr>
      <w:r>
        <w:rPr>
          <w:b/>
          <w:bCs/>
          <w:u w:val="single"/>
        </w:rPr>
        <w:t>Code of Conduct:</w:t>
      </w:r>
    </w:p>
    <w:p w14:paraId="52E5A421" w14:textId="59660FEE" w:rsidR="006B3E3C" w:rsidRDefault="00000000">
      <w:pPr>
        <w:spacing w:after="200"/>
      </w:pPr>
      <w:r>
        <w:t>I _</w:t>
      </w:r>
      <w:r w:rsidR="00D12B93">
        <w:t xml:space="preserve">GUNAVATHI </w:t>
      </w:r>
      <w:proofErr w:type="gramStart"/>
      <w:r w:rsidR="00D12B93">
        <w:t>A(192511374)</w:t>
      </w:r>
      <w:r>
        <w:t>_</w:t>
      </w:r>
      <w:proofErr w:type="gramEnd"/>
      <w:r>
        <w:t xml:space="preserve"> (Name / Reg No) certify that this submission is my original work and that I have adhered to the guidelines specified for this assessment. I understand that any violation of academic integrity rules will result in disciplinary action.</w:t>
      </w:r>
    </w:p>
    <w:p w14:paraId="4ED67003" w14:textId="5995E5BB" w:rsidR="006B3E3C" w:rsidRDefault="00000000">
      <w:r>
        <w:t>Signature of the student: _</w:t>
      </w:r>
      <w:r w:rsidR="00D12B93">
        <w:t>GUNAVATHI A</w:t>
      </w:r>
      <w:r>
        <w:t>__</w:t>
      </w:r>
    </w:p>
    <w:p w14:paraId="1393FDC2" w14:textId="77777777" w:rsidR="006B3E3C" w:rsidRDefault="00000000">
      <w:r>
        <w:br w:type="page"/>
      </w:r>
    </w:p>
    <w:p w14:paraId="2F7AA6B6" w14:textId="77777777" w:rsidR="006B3E3C" w:rsidRDefault="00000000">
      <w:pPr>
        <w:spacing w:after="160"/>
      </w:pPr>
      <w:r>
        <w:rPr>
          <w:b/>
          <w:bCs/>
          <w:sz w:val="24"/>
          <w:szCs w:val="24"/>
          <w:u w:val="single"/>
        </w:rPr>
        <w:lastRenderedPageBreak/>
        <w:t>RUBRICS FOR CALCULATION: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00"/>
        <w:gridCol w:w="1900"/>
        <w:gridCol w:w="1900"/>
        <w:gridCol w:w="1900"/>
        <w:gridCol w:w="1900"/>
      </w:tblGrid>
      <w:tr w:rsidR="006B3E3C" w14:paraId="684185E1" w14:textId="77777777">
        <w:tblPrEx>
          <w:tblCellMar>
            <w:top w:w="0" w:type="dxa"/>
            <w:bottom w:w="0" w:type="dxa"/>
          </w:tblCellMar>
        </w:tblPrEx>
        <w:trPr>
          <w:tblHeader/>
        </w:trPr>
        <w:tc>
          <w:tcPr>
            <w:tcW w:w="1400" w:type="dxa"/>
            <w:shd w:val="clear" w:color="auto" w:fill="D9D9D9"/>
            <w:vAlign w:val="center"/>
          </w:tcPr>
          <w:p w14:paraId="0F5A668B" w14:textId="77777777" w:rsidR="006B3E3C" w:rsidRDefault="00000000">
            <w:pPr>
              <w:spacing w:before="40" w:after="40"/>
              <w:jc w:val="center"/>
            </w:pPr>
            <w:r>
              <w:rPr>
                <w:b/>
                <w:bCs/>
                <w:sz w:val="18"/>
                <w:szCs w:val="18"/>
              </w:rPr>
              <w:t>Criteria</w:t>
            </w:r>
          </w:p>
        </w:tc>
        <w:tc>
          <w:tcPr>
            <w:tcW w:w="900" w:type="dxa"/>
            <w:shd w:val="clear" w:color="auto" w:fill="D9D9D9"/>
            <w:vAlign w:val="center"/>
          </w:tcPr>
          <w:p w14:paraId="1A1C8E7B" w14:textId="77777777" w:rsidR="006B3E3C" w:rsidRDefault="00000000">
            <w:pPr>
              <w:spacing w:before="40" w:after="40"/>
              <w:jc w:val="center"/>
            </w:pPr>
            <w:r>
              <w:rPr>
                <w:b/>
                <w:bCs/>
                <w:sz w:val="18"/>
                <w:szCs w:val="18"/>
              </w:rPr>
              <w:t>Weightage</w:t>
            </w:r>
          </w:p>
        </w:tc>
        <w:tc>
          <w:tcPr>
            <w:tcW w:w="1900" w:type="dxa"/>
            <w:shd w:val="clear" w:color="auto" w:fill="D9D9D9"/>
            <w:vAlign w:val="center"/>
          </w:tcPr>
          <w:p w14:paraId="5492D00F" w14:textId="77777777" w:rsidR="006B3E3C" w:rsidRDefault="00000000">
            <w:pPr>
              <w:spacing w:before="40" w:after="40"/>
              <w:jc w:val="center"/>
            </w:pPr>
            <w:r>
              <w:rPr>
                <w:b/>
                <w:bCs/>
                <w:sz w:val="18"/>
                <w:szCs w:val="18"/>
              </w:rPr>
              <w:t>Level 4 (Exemplary)</w:t>
            </w:r>
          </w:p>
        </w:tc>
        <w:tc>
          <w:tcPr>
            <w:tcW w:w="1900" w:type="dxa"/>
            <w:shd w:val="clear" w:color="auto" w:fill="D9D9D9"/>
            <w:vAlign w:val="center"/>
          </w:tcPr>
          <w:p w14:paraId="1F44C550" w14:textId="77777777" w:rsidR="006B3E3C" w:rsidRDefault="00000000">
            <w:pPr>
              <w:spacing w:before="40" w:after="40"/>
              <w:jc w:val="center"/>
            </w:pPr>
            <w:r>
              <w:rPr>
                <w:b/>
                <w:bCs/>
                <w:sz w:val="18"/>
                <w:szCs w:val="18"/>
              </w:rPr>
              <w:t>Level 3 (Proficient)</w:t>
            </w:r>
          </w:p>
        </w:tc>
        <w:tc>
          <w:tcPr>
            <w:tcW w:w="1900" w:type="dxa"/>
            <w:shd w:val="clear" w:color="auto" w:fill="D9D9D9"/>
            <w:vAlign w:val="center"/>
          </w:tcPr>
          <w:p w14:paraId="2C525D30" w14:textId="77777777" w:rsidR="006B3E3C" w:rsidRDefault="00000000">
            <w:pPr>
              <w:spacing w:before="40" w:after="40"/>
              <w:jc w:val="center"/>
            </w:pPr>
            <w:r>
              <w:rPr>
                <w:b/>
                <w:bCs/>
                <w:sz w:val="18"/>
                <w:szCs w:val="18"/>
              </w:rPr>
              <w:t>Level 2 (Developing)</w:t>
            </w:r>
          </w:p>
        </w:tc>
        <w:tc>
          <w:tcPr>
            <w:tcW w:w="1900" w:type="dxa"/>
            <w:shd w:val="clear" w:color="auto" w:fill="D9D9D9"/>
            <w:vAlign w:val="center"/>
          </w:tcPr>
          <w:p w14:paraId="6ECDCD15" w14:textId="77777777" w:rsidR="006B3E3C" w:rsidRDefault="00000000">
            <w:pPr>
              <w:spacing w:before="40" w:after="40"/>
              <w:jc w:val="center"/>
            </w:pPr>
            <w:r>
              <w:rPr>
                <w:b/>
                <w:bCs/>
                <w:sz w:val="18"/>
                <w:szCs w:val="18"/>
              </w:rPr>
              <w:t>Level 1 (Beginning)</w:t>
            </w:r>
          </w:p>
        </w:tc>
      </w:tr>
      <w:tr w:rsidR="006B3E3C" w14:paraId="019B80F3" w14:textId="77777777">
        <w:tblPrEx>
          <w:tblCellMar>
            <w:top w:w="0" w:type="dxa"/>
            <w:bottom w:w="0" w:type="dxa"/>
          </w:tblCellMar>
        </w:tblPrEx>
        <w:tc>
          <w:tcPr>
            <w:tcW w:w="1400" w:type="dxa"/>
            <w:vAlign w:val="center"/>
          </w:tcPr>
          <w:p w14:paraId="34B9EE44" w14:textId="77777777" w:rsidR="006B3E3C" w:rsidRDefault="00000000">
            <w:pPr>
              <w:spacing w:before="40" w:after="40"/>
              <w:jc w:val="center"/>
            </w:pPr>
            <w:r>
              <w:rPr>
                <w:sz w:val="17"/>
                <w:szCs w:val="17"/>
              </w:rPr>
              <w:t>Technical Knowledge</w:t>
            </w:r>
          </w:p>
        </w:tc>
        <w:tc>
          <w:tcPr>
            <w:tcW w:w="900" w:type="dxa"/>
            <w:vAlign w:val="center"/>
          </w:tcPr>
          <w:p w14:paraId="5BF68543" w14:textId="77777777" w:rsidR="006B3E3C" w:rsidRDefault="00000000">
            <w:pPr>
              <w:spacing w:before="40" w:after="40"/>
              <w:jc w:val="center"/>
            </w:pPr>
            <w:r>
              <w:rPr>
                <w:sz w:val="17"/>
                <w:szCs w:val="17"/>
              </w:rPr>
              <w:t>25</w:t>
            </w:r>
          </w:p>
        </w:tc>
        <w:tc>
          <w:tcPr>
            <w:tcW w:w="1900" w:type="dxa"/>
            <w:vAlign w:val="center"/>
          </w:tcPr>
          <w:p w14:paraId="1B633E06" w14:textId="77777777" w:rsidR="006B3E3C" w:rsidRDefault="00000000">
            <w:pPr>
              <w:spacing w:before="40" w:after="40"/>
            </w:pPr>
            <w:r>
              <w:rPr>
                <w:sz w:val="17"/>
                <w:szCs w:val="17"/>
              </w:rPr>
              <w:t>Demonstrates strong and accurate subject knowledge with in-depth understanding</w:t>
            </w:r>
          </w:p>
        </w:tc>
        <w:tc>
          <w:tcPr>
            <w:tcW w:w="1900" w:type="dxa"/>
            <w:vAlign w:val="center"/>
          </w:tcPr>
          <w:p w14:paraId="494F281F" w14:textId="77777777" w:rsidR="006B3E3C" w:rsidRDefault="00000000">
            <w:pPr>
              <w:spacing w:before="40" w:after="40"/>
            </w:pPr>
            <w:r>
              <w:rPr>
                <w:sz w:val="17"/>
                <w:szCs w:val="17"/>
              </w:rPr>
              <w:t>Shows good knowledge with minor gaps</w:t>
            </w:r>
          </w:p>
        </w:tc>
        <w:tc>
          <w:tcPr>
            <w:tcW w:w="1900" w:type="dxa"/>
            <w:vAlign w:val="center"/>
          </w:tcPr>
          <w:p w14:paraId="7CC31316" w14:textId="77777777" w:rsidR="006B3E3C" w:rsidRDefault="00000000">
            <w:pPr>
              <w:spacing w:before="40" w:after="40"/>
            </w:pPr>
            <w:r>
              <w:rPr>
                <w:sz w:val="17"/>
                <w:szCs w:val="17"/>
              </w:rPr>
              <w:t>Basic knowledge with noticeable errors</w:t>
            </w:r>
          </w:p>
        </w:tc>
        <w:tc>
          <w:tcPr>
            <w:tcW w:w="1900" w:type="dxa"/>
            <w:vAlign w:val="center"/>
          </w:tcPr>
          <w:p w14:paraId="62C02D6C" w14:textId="77777777" w:rsidR="006B3E3C" w:rsidRDefault="00000000">
            <w:pPr>
              <w:spacing w:before="40" w:after="40"/>
            </w:pPr>
            <w:r>
              <w:rPr>
                <w:sz w:val="17"/>
                <w:szCs w:val="17"/>
              </w:rPr>
              <w:t>Lacks fundamental technical knowledge</w:t>
            </w:r>
          </w:p>
        </w:tc>
      </w:tr>
      <w:tr w:rsidR="006B3E3C" w14:paraId="46CE19BD" w14:textId="77777777">
        <w:tblPrEx>
          <w:tblCellMar>
            <w:top w:w="0" w:type="dxa"/>
            <w:bottom w:w="0" w:type="dxa"/>
          </w:tblCellMar>
        </w:tblPrEx>
        <w:tc>
          <w:tcPr>
            <w:tcW w:w="1400" w:type="dxa"/>
            <w:vAlign w:val="center"/>
          </w:tcPr>
          <w:p w14:paraId="45AE8F4B" w14:textId="77777777" w:rsidR="006B3E3C" w:rsidRDefault="00000000">
            <w:pPr>
              <w:spacing w:before="40" w:after="40"/>
              <w:jc w:val="center"/>
            </w:pPr>
            <w:r>
              <w:rPr>
                <w:sz w:val="17"/>
                <w:szCs w:val="17"/>
              </w:rPr>
              <w:t>Problem Solving</w:t>
            </w:r>
          </w:p>
        </w:tc>
        <w:tc>
          <w:tcPr>
            <w:tcW w:w="900" w:type="dxa"/>
            <w:vAlign w:val="center"/>
          </w:tcPr>
          <w:p w14:paraId="54BBFFBF" w14:textId="77777777" w:rsidR="006B3E3C" w:rsidRDefault="00000000">
            <w:pPr>
              <w:spacing w:before="40" w:after="40"/>
              <w:jc w:val="center"/>
            </w:pPr>
            <w:r>
              <w:rPr>
                <w:sz w:val="17"/>
                <w:szCs w:val="17"/>
              </w:rPr>
              <w:t>25</w:t>
            </w:r>
          </w:p>
        </w:tc>
        <w:tc>
          <w:tcPr>
            <w:tcW w:w="1900" w:type="dxa"/>
            <w:vAlign w:val="center"/>
          </w:tcPr>
          <w:p w14:paraId="4B4F1CFA" w14:textId="77777777" w:rsidR="006B3E3C" w:rsidRDefault="00000000">
            <w:pPr>
              <w:spacing w:before="40" w:after="40"/>
            </w:pPr>
            <w:r>
              <w:rPr>
                <w:sz w:val="17"/>
                <w:szCs w:val="17"/>
              </w:rPr>
              <w:t>Solves problems logically and applies concepts effectively in real scenarios</w:t>
            </w:r>
          </w:p>
        </w:tc>
        <w:tc>
          <w:tcPr>
            <w:tcW w:w="1900" w:type="dxa"/>
            <w:vAlign w:val="center"/>
          </w:tcPr>
          <w:p w14:paraId="35176D73" w14:textId="77777777" w:rsidR="006B3E3C" w:rsidRDefault="00000000">
            <w:pPr>
              <w:spacing w:before="40" w:after="40"/>
            </w:pPr>
            <w:r>
              <w:rPr>
                <w:sz w:val="17"/>
                <w:szCs w:val="17"/>
              </w:rPr>
              <w:t>Applies concepts with moderate accuracy</w:t>
            </w:r>
          </w:p>
        </w:tc>
        <w:tc>
          <w:tcPr>
            <w:tcW w:w="1900" w:type="dxa"/>
            <w:vAlign w:val="center"/>
          </w:tcPr>
          <w:p w14:paraId="5ECEAB51" w14:textId="77777777" w:rsidR="006B3E3C" w:rsidRDefault="00000000">
            <w:pPr>
              <w:spacing w:before="40" w:after="40"/>
            </w:pPr>
            <w:r>
              <w:rPr>
                <w:sz w:val="17"/>
                <w:szCs w:val="17"/>
              </w:rPr>
              <w:t>Limited problem-solving ability; requires guidance</w:t>
            </w:r>
          </w:p>
        </w:tc>
        <w:tc>
          <w:tcPr>
            <w:tcW w:w="1900" w:type="dxa"/>
            <w:vAlign w:val="center"/>
          </w:tcPr>
          <w:p w14:paraId="398F3AC3" w14:textId="77777777" w:rsidR="006B3E3C" w:rsidRDefault="00000000">
            <w:pPr>
              <w:spacing w:before="40" w:after="40"/>
            </w:pPr>
            <w:r>
              <w:rPr>
                <w:sz w:val="17"/>
                <w:szCs w:val="17"/>
              </w:rPr>
              <w:t>Unable to solve or apply concepts</w:t>
            </w:r>
          </w:p>
        </w:tc>
      </w:tr>
      <w:tr w:rsidR="006B3E3C" w14:paraId="36276A7B" w14:textId="77777777">
        <w:tblPrEx>
          <w:tblCellMar>
            <w:top w:w="0" w:type="dxa"/>
            <w:bottom w:w="0" w:type="dxa"/>
          </w:tblCellMar>
        </w:tblPrEx>
        <w:tc>
          <w:tcPr>
            <w:tcW w:w="1400" w:type="dxa"/>
            <w:vAlign w:val="center"/>
          </w:tcPr>
          <w:p w14:paraId="6BBE4BC3" w14:textId="77777777" w:rsidR="006B3E3C" w:rsidRDefault="00000000">
            <w:pPr>
              <w:spacing w:before="40" w:after="40"/>
              <w:jc w:val="center"/>
            </w:pPr>
            <w:r>
              <w:rPr>
                <w:sz w:val="17"/>
                <w:szCs w:val="17"/>
              </w:rPr>
              <w:t>Analytical Thinking</w:t>
            </w:r>
          </w:p>
        </w:tc>
        <w:tc>
          <w:tcPr>
            <w:tcW w:w="900" w:type="dxa"/>
            <w:vAlign w:val="center"/>
          </w:tcPr>
          <w:p w14:paraId="7E6D6B73" w14:textId="77777777" w:rsidR="006B3E3C" w:rsidRDefault="00000000">
            <w:pPr>
              <w:spacing w:before="40" w:after="40"/>
              <w:jc w:val="center"/>
            </w:pPr>
            <w:r>
              <w:rPr>
                <w:sz w:val="17"/>
                <w:szCs w:val="17"/>
              </w:rPr>
              <w:t>15</w:t>
            </w:r>
          </w:p>
        </w:tc>
        <w:tc>
          <w:tcPr>
            <w:tcW w:w="1900" w:type="dxa"/>
            <w:vAlign w:val="center"/>
          </w:tcPr>
          <w:p w14:paraId="46C02578" w14:textId="77777777" w:rsidR="006B3E3C" w:rsidRDefault="00000000">
            <w:pPr>
              <w:spacing w:before="40" w:after="40"/>
            </w:pPr>
            <w:proofErr w:type="spellStart"/>
            <w:r>
              <w:rPr>
                <w:sz w:val="17"/>
                <w:szCs w:val="17"/>
              </w:rPr>
              <w:t>Analyzes</w:t>
            </w:r>
            <w:proofErr w:type="spellEnd"/>
            <w:r>
              <w:rPr>
                <w:sz w:val="17"/>
                <w:szCs w:val="17"/>
              </w:rPr>
              <w:t xml:space="preserve"> questions critically and provides well-structured, logical answers</w:t>
            </w:r>
          </w:p>
        </w:tc>
        <w:tc>
          <w:tcPr>
            <w:tcW w:w="1900" w:type="dxa"/>
            <w:vAlign w:val="center"/>
          </w:tcPr>
          <w:p w14:paraId="546A4ED3" w14:textId="77777777" w:rsidR="006B3E3C" w:rsidRDefault="00000000">
            <w:pPr>
              <w:spacing w:before="40" w:after="40"/>
            </w:pPr>
            <w:r>
              <w:rPr>
                <w:sz w:val="17"/>
                <w:szCs w:val="17"/>
              </w:rPr>
              <w:t>Provides reasonable analysis with some structure</w:t>
            </w:r>
          </w:p>
        </w:tc>
        <w:tc>
          <w:tcPr>
            <w:tcW w:w="1900" w:type="dxa"/>
            <w:vAlign w:val="center"/>
          </w:tcPr>
          <w:p w14:paraId="0D5ED384" w14:textId="77777777" w:rsidR="006B3E3C" w:rsidRDefault="00000000">
            <w:pPr>
              <w:spacing w:before="40" w:after="40"/>
            </w:pPr>
            <w:r>
              <w:rPr>
                <w:sz w:val="17"/>
                <w:szCs w:val="17"/>
              </w:rPr>
              <w:t>Superficial or partially structured responses</w:t>
            </w:r>
          </w:p>
        </w:tc>
        <w:tc>
          <w:tcPr>
            <w:tcW w:w="1900" w:type="dxa"/>
            <w:vAlign w:val="center"/>
          </w:tcPr>
          <w:p w14:paraId="09E520C9" w14:textId="77777777" w:rsidR="006B3E3C" w:rsidRDefault="00000000">
            <w:pPr>
              <w:spacing w:before="40" w:after="40"/>
            </w:pPr>
            <w:r>
              <w:rPr>
                <w:sz w:val="17"/>
                <w:szCs w:val="17"/>
              </w:rPr>
              <w:t>No analytical thinking demonstrated</w:t>
            </w:r>
          </w:p>
        </w:tc>
      </w:tr>
      <w:tr w:rsidR="006B3E3C" w14:paraId="2E747C0E" w14:textId="77777777">
        <w:tblPrEx>
          <w:tblCellMar>
            <w:top w:w="0" w:type="dxa"/>
            <w:bottom w:w="0" w:type="dxa"/>
          </w:tblCellMar>
        </w:tblPrEx>
        <w:tc>
          <w:tcPr>
            <w:tcW w:w="1400" w:type="dxa"/>
            <w:vAlign w:val="center"/>
          </w:tcPr>
          <w:p w14:paraId="212CB1A6" w14:textId="77777777" w:rsidR="006B3E3C" w:rsidRDefault="00000000">
            <w:pPr>
              <w:spacing w:before="40" w:after="40"/>
              <w:jc w:val="center"/>
            </w:pPr>
            <w:r>
              <w:rPr>
                <w:sz w:val="17"/>
                <w:szCs w:val="17"/>
              </w:rPr>
              <w:t>Communication</w:t>
            </w:r>
          </w:p>
        </w:tc>
        <w:tc>
          <w:tcPr>
            <w:tcW w:w="900" w:type="dxa"/>
            <w:vAlign w:val="center"/>
          </w:tcPr>
          <w:p w14:paraId="4AA7F34A" w14:textId="77777777" w:rsidR="006B3E3C" w:rsidRDefault="00000000">
            <w:pPr>
              <w:spacing w:before="40" w:after="40"/>
              <w:jc w:val="center"/>
            </w:pPr>
            <w:r>
              <w:rPr>
                <w:sz w:val="17"/>
                <w:szCs w:val="17"/>
              </w:rPr>
              <w:t>15</w:t>
            </w:r>
          </w:p>
        </w:tc>
        <w:tc>
          <w:tcPr>
            <w:tcW w:w="1900" w:type="dxa"/>
            <w:vAlign w:val="center"/>
          </w:tcPr>
          <w:p w14:paraId="282D2A63" w14:textId="77777777" w:rsidR="006B3E3C" w:rsidRDefault="00000000">
            <w:pPr>
              <w:spacing w:before="40" w:after="40"/>
            </w:pPr>
            <w:r>
              <w:rPr>
                <w:sz w:val="17"/>
                <w:szCs w:val="17"/>
              </w:rPr>
              <w:t>Communicates clearly, confidently, and professionally with proper terminology</w:t>
            </w:r>
          </w:p>
        </w:tc>
        <w:tc>
          <w:tcPr>
            <w:tcW w:w="1900" w:type="dxa"/>
            <w:vAlign w:val="center"/>
          </w:tcPr>
          <w:p w14:paraId="67BFDCE6" w14:textId="77777777" w:rsidR="006B3E3C" w:rsidRDefault="00000000">
            <w:pPr>
              <w:spacing w:before="40" w:after="40"/>
            </w:pPr>
            <w:r>
              <w:rPr>
                <w:sz w:val="17"/>
                <w:szCs w:val="17"/>
              </w:rPr>
              <w:t>Communicates well with minor hesitation</w:t>
            </w:r>
          </w:p>
        </w:tc>
        <w:tc>
          <w:tcPr>
            <w:tcW w:w="1900" w:type="dxa"/>
            <w:vAlign w:val="center"/>
          </w:tcPr>
          <w:p w14:paraId="468A4197" w14:textId="77777777" w:rsidR="006B3E3C" w:rsidRDefault="00000000">
            <w:pPr>
              <w:spacing w:before="40" w:after="40"/>
            </w:pPr>
            <w:r>
              <w:rPr>
                <w:sz w:val="17"/>
                <w:szCs w:val="17"/>
              </w:rPr>
              <w:t>Communication lacks clarity or confidence</w:t>
            </w:r>
          </w:p>
        </w:tc>
        <w:tc>
          <w:tcPr>
            <w:tcW w:w="1900" w:type="dxa"/>
            <w:vAlign w:val="center"/>
          </w:tcPr>
          <w:p w14:paraId="4103161F" w14:textId="77777777" w:rsidR="006B3E3C" w:rsidRDefault="00000000">
            <w:pPr>
              <w:spacing w:before="40" w:after="40"/>
            </w:pPr>
            <w:r>
              <w:rPr>
                <w:sz w:val="17"/>
                <w:szCs w:val="17"/>
              </w:rPr>
              <w:t>Unable to communicate effectively</w:t>
            </w:r>
          </w:p>
        </w:tc>
      </w:tr>
      <w:tr w:rsidR="006B3E3C" w14:paraId="383E019E" w14:textId="77777777">
        <w:tblPrEx>
          <w:tblCellMar>
            <w:top w:w="0" w:type="dxa"/>
            <w:bottom w:w="0" w:type="dxa"/>
          </w:tblCellMar>
        </w:tblPrEx>
        <w:tc>
          <w:tcPr>
            <w:tcW w:w="1400" w:type="dxa"/>
            <w:vAlign w:val="center"/>
          </w:tcPr>
          <w:p w14:paraId="45C7E1ED" w14:textId="77777777" w:rsidR="006B3E3C" w:rsidRDefault="00000000">
            <w:pPr>
              <w:spacing w:before="40" w:after="40"/>
              <w:jc w:val="center"/>
            </w:pPr>
            <w:r>
              <w:rPr>
                <w:sz w:val="17"/>
                <w:szCs w:val="17"/>
              </w:rPr>
              <w:t>Confidence</w:t>
            </w:r>
          </w:p>
        </w:tc>
        <w:tc>
          <w:tcPr>
            <w:tcW w:w="900" w:type="dxa"/>
            <w:vAlign w:val="center"/>
          </w:tcPr>
          <w:p w14:paraId="20332DD2" w14:textId="77777777" w:rsidR="006B3E3C" w:rsidRDefault="00000000">
            <w:pPr>
              <w:spacing w:before="40" w:after="40"/>
              <w:jc w:val="center"/>
            </w:pPr>
            <w:r>
              <w:rPr>
                <w:sz w:val="17"/>
                <w:szCs w:val="17"/>
              </w:rPr>
              <w:t>15</w:t>
            </w:r>
          </w:p>
        </w:tc>
        <w:tc>
          <w:tcPr>
            <w:tcW w:w="1900" w:type="dxa"/>
            <w:vAlign w:val="center"/>
          </w:tcPr>
          <w:p w14:paraId="66719A44" w14:textId="77777777" w:rsidR="006B3E3C" w:rsidRDefault="00000000">
            <w:pPr>
              <w:spacing w:before="40" w:after="40"/>
            </w:pPr>
            <w:r>
              <w:rPr>
                <w:sz w:val="17"/>
                <w:szCs w:val="17"/>
              </w:rPr>
              <w:t xml:space="preserve">Displays high confidence, positive attitude, and professional </w:t>
            </w:r>
            <w:proofErr w:type="spellStart"/>
            <w:r>
              <w:rPr>
                <w:sz w:val="17"/>
                <w:szCs w:val="17"/>
              </w:rPr>
              <w:t>behavior</w:t>
            </w:r>
            <w:proofErr w:type="spellEnd"/>
            <w:r>
              <w:rPr>
                <w:sz w:val="17"/>
                <w:szCs w:val="17"/>
              </w:rPr>
              <w:t xml:space="preserve"> throughout</w:t>
            </w:r>
          </w:p>
        </w:tc>
        <w:tc>
          <w:tcPr>
            <w:tcW w:w="1900" w:type="dxa"/>
            <w:vAlign w:val="center"/>
          </w:tcPr>
          <w:p w14:paraId="2F381FC3" w14:textId="77777777" w:rsidR="006B3E3C" w:rsidRDefault="00000000">
            <w:pPr>
              <w:spacing w:before="40" w:after="40"/>
            </w:pPr>
            <w:r>
              <w:rPr>
                <w:sz w:val="17"/>
                <w:szCs w:val="17"/>
              </w:rPr>
              <w:t>Shows good confidence with minor issues</w:t>
            </w:r>
          </w:p>
        </w:tc>
        <w:tc>
          <w:tcPr>
            <w:tcW w:w="1900" w:type="dxa"/>
            <w:vAlign w:val="center"/>
          </w:tcPr>
          <w:p w14:paraId="17273563" w14:textId="77777777" w:rsidR="006B3E3C" w:rsidRDefault="00000000">
            <w:pPr>
              <w:spacing w:before="40" w:after="40"/>
            </w:pPr>
            <w:r>
              <w:rPr>
                <w:sz w:val="17"/>
                <w:szCs w:val="17"/>
              </w:rPr>
              <w:t xml:space="preserve">Low confidence; inconsistent </w:t>
            </w:r>
            <w:proofErr w:type="spellStart"/>
            <w:r>
              <w:rPr>
                <w:sz w:val="17"/>
                <w:szCs w:val="17"/>
              </w:rPr>
              <w:t>behavior</w:t>
            </w:r>
            <w:proofErr w:type="spellEnd"/>
          </w:p>
        </w:tc>
        <w:tc>
          <w:tcPr>
            <w:tcW w:w="1900" w:type="dxa"/>
            <w:vAlign w:val="center"/>
          </w:tcPr>
          <w:p w14:paraId="5637DD9F" w14:textId="77777777" w:rsidR="006B3E3C" w:rsidRDefault="00000000">
            <w:pPr>
              <w:spacing w:before="40" w:after="40"/>
            </w:pPr>
            <w:r>
              <w:rPr>
                <w:sz w:val="17"/>
                <w:szCs w:val="17"/>
              </w:rPr>
              <w:t>Lacks confidence and professionalism</w:t>
            </w:r>
          </w:p>
        </w:tc>
      </w:tr>
      <w:tr w:rsidR="006B3E3C" w14:paraId="271F39BD" w14:textId="77777777">
        <w:tblPrEx>
          <w:tblCellMar>
            <w:top w:w="0" w:type="dxa"/>
            <w:bottom w:w="0" w:type="dxa"/>
          </w:tblCellMar>
        </w:tblPrEx>
        <w:tc>
          <w:tcPr>
            <w:tcW w:w="1400" w:type="dxa"/>
            <w:vAlign w:val="center"/>
          </w:tcPr>
          <w:p w14:paraId="3DD0D09B" w14:textId="77777777" w:rsidR="006B3E3C" w:rsidRDefault="00000000">
            <w:pPr>
              <w:spacing w:before="40" w:after="40"/>
              <w:jc w:val="center"/>
            </w:pPr>
            <w:r>
              <w:rPr>
                <w:sz w:val="17"/>
                <w:szCs w:val="17"/>
              </w:rPr>
              <w:t>Response to Questions</w:t>
            </w:r>
          </w:p>
        </w:tc>
        <w:tc>
          <w:tcPr>
            <w:tcW w:w="900" w:type="dxa"/>
            <w:vAlign w:val="center"/>
          </w:tcPr>
          <w:p w14:paraId="0EDFABB8" w14:textId="77777777" w:rsidR="006B3E3C" w:rsidRDefault="00000000">
            <w:pPr>
              <w:spacing w:before="40" w:after="40"/>
              <w:jc w:val="center"/>
            </w:pPr>
            <w:r>
              <w:rPr>
                <w:sz w:val="17"/>
                <w:szCs w:val="17"/>
              </w:rPr>
              <w:t>10</w:t>
            </w:r>
          </w:p>
        </w:tc>
        <w:tc>
          <w:tcPr>
            <w:tcW w:w="1900" w:type="dxa"/>
            <w:vAlign w:val="center"/>
          </w:tcPr>
          <w:p w14:paraId="35CB6A6A" w14:textId="77777777" w:rsidR="006B3E3C" w:rsidRDefault="00000000">
            <w:pPr>
              <w:spacing w:before="40" w:after="40"/>
            </w:pPr>
            <w:r>
              <w:rPr>
                <w:sz w:val="17"/>
                <w:szCs w:val="17"/>
              </w:rPr>
              <w:t>Responds accurately, promptly, and elaborates with relevant examples</w:t>
            </w:r>
          </w:p>
        </w:tc>
        <w:tc>
          <w:tcPr>
            <w:tcW w:w="1900" w:type="dxa"/>
            <w:vAlign w:val="center"/>
          </w:tcPr>
          <w:p w14:paraId="57BE43AA" w14:textId="77777777" w:rsidR="006B3E3C" w:rsidRDefault="00000000">
            <w:pPr>
              <w:spacing w:before="40" w:after="40"/>
            </w:pPr>
            <w:r>
              <w:rPr>
                <w:sz w:val="17"/>
                <w:szCs w:val="17"/>
              </w:rPr>
              <w:t>Responds correctly but with limited depth</w:t>
            </w:r>
          </w:p>
        </w:tc>
        <w:tc>
          <w:tcPr>
            <w:tcW w:w="1900" w:type="dxa"/>
            <w:vAlign w:val="center"/>
          </w:tcPr>
          <w:p w14:paraId="3936C4D3" w14:textId="77777777" w:rsidR="006B3E3C" w:rsidRDefault="00000000">
            <w:pPr>
              <w:spacing w:before="40" w:after="40"/>
            </w:pPr>
            <w:r>
              <w:rPr>
                <w:sz w:val="17"/>
                <w:szCs w:val="17"/>
              </w:rPr>
              <w:t>Partial responses; needs prompting</w:t>
            </w:r>
          </w:p>
        </w:tc>
        <w:tc>
          <w:tcPr>
            <w:tcW w:w="1900" w:type="dxa"/>
            <w:vAlign w:val="center"/>
          </w:tcPr>
          <w:p w14:paraId="052993FE" w14:textId="77777777" w:rsidR="006B3E3C" w:rsidRDefault="00000000">
            <w:pPr>
              <w:spacing w:before="40" w:after="40"/>
            </w:pPr>
            <w:r>
              <w:rPr>
                <w:sz w:val="17"/>
                <w:szCs w:val="17"/>
              </w:rPr>
              <w:t>Unable to respond appropriately</w:t>
            </w:r>
          </w:p>
        </w:tc>
      </w:tr>
    </w:tbl>
    <w:p w14:paraId="73F6BF8E" w14:textId="77777777" w:rsidR="006B3E3C" w:rsidRDefault="00000000">
      <w:r>
        <w:br w:type="page"/>
      </w:r>
    </w:p>
    <w:p w14:paraId="5C1F97C1" w14:textId="77777777" w:rsidR="006B3E3C" w:rsidRDefault="00000000">
      <w:pPr>
        <w:spacing w:before="120" w:after="160"/>
        <w:jc w:val="center"/>
      </w:pPr>
      <w:r>
        <w:rPr>
          <w:b/>
          <w:bCs/>
          <w:sz w:val="24"/>
          <w:szCs w:val="24"/>
        </w:rPr>
        <w:lastRenderedPageBreak/>
        <w:t>MOCK INTERVIEW – QUESTIONS &amp; ANSWERS</w:t>
      </w:r>
    </w:p>
    <w:p w14:paraId="430DB9FA" w14:textId="77777777" w:rsidR="006B3E3C" w:rsidRPr="00D12B93" w:rsidRDefault="00000000">
      <w:pPr>
        <w:shd w:val="clear" w:color="auto" w:fill="F2F2F2"/>
        <w:spacing w:before="260" w:after="120"/>
        <w:rPr>
          <w:sz w:val="28"/>
          <w:szCs w:val="28"/>
        </w:rPr>
      </w:pPr>
      <w:r w:rsidRPr="00D12B93">
        <w:rPr>
          <w:b/>
          <w:bCs/>
          <w:sz w:val="28"/>
          <w:szCs w:val="28"/>
        </w:rPr>
        <w:t>Q1. Interviewer: ‘Explain the steps of query processing in DBMS. How does a query optimizer decide the best execution plan?’</w:t>
      </w:r>
    </w:p>
    <w:p w14:paraId="00A4971F" w14:textId="77777777" w:rsidR="006B3E3C" w:rsidRPr="00D12B93" w:rsidRDefault="00000000">
      <w:pPr>
        <w:spacing w:before="60" w:after="80"/>
        <w:rPr>
          <w:sz w:val="28"/>
          <w:szCs w:val="28"/>
        </w:rPr>
      </w:pPr>
      <w:r w:rsidRPr="00D12B93">
        <w:rPr>
          <w:b/>
          <w:bCs/>
          <w:i/>
          <w:iCs/>
          <w:sz w:val="28"/>
          <w:szCs w:val="28"/>
        </w:rPr>
        <w:t>Answer:</w:t>
      </w:r>
    </w:p>
    <w:p w14:paraId="454637EF" w14:textId="77777777" w:rsidR="006B3E3C" w:rsidRPr="00D12B93" w:rsidRDefault="00000000" w:rsidP="00D12B93">
      <w:pPr>
        <w:spacing w:after="120" w:line="276" w:lineRule="auto"/>
        <w:rPr>
          <w:sz w:val="28"/>
          <w:szCs w:val="28"/>
        </w:rPr>
      </w:pPr>
      <w:r w:rsidRPr="00D12B93">
        <w:rPr>
          <w:sz w:val="28"/>
          <w:szCs w:val="28"/>
        </w:rPr>
        <w:t>Query processing is the sequence of steps a DBMS follows to convert a high-level SQL query into an efficient, executable low-level expression that retrieves the required data. It consists of the following stages:</w:t>
      </w:r>
    </w:p>
    <w:p w14:paraId="31DCA418"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 xml:space="preserve">1. Parsing and Translation – the query is checked for syntax and semantic correctness (valid relations, attributes) and then translated into an internal representation such as a </w:t>
      </w:r>
      <w:r w:rsidRPr="00D12B93">
        <w:rPr>
          <w:sz w:val="28"/>
          <w:szCs w:val="28"/>
          <w:u w:val="single"/>
        </w:rPr>
        <w:t>relational algebra expression</w:t>
      </w:r>
      <w:r w:rsidRPr="00D12B93">
        <w:rPr>
          <w:sz w:val="28"/>
          <w:szCs w:val="28"/>
        </w:rPr>
        <w:t xml:space="preserve"> or a query tree/graph.</w:t>
      </w:r>
    </w:p>
    <w:p w14:paraId="788FEA9B"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 xml:space="preserve">2. Optimization – the query optimizer generates multiple equivalent execution plans for the same query and estimates the cost of each using statistics stored in the </w:t>
      </w:r>
      <w:r w:rsidRPr="00D12B93">
        <w:rPr>
          <w:sz w:val="28"/>
          <w:szCs w:val="28"/>
          <w:u w:val="single"/>
        </w:rPr>
        <w:t xml:space="preserve">system </w:t>
      </w:r>
      <w:proofErr w:type="spellStart"/>
      <w:r w:rsidRPr="00D12B93">
        <w:rPr>
          <w:sz w:val="28"/>
          <w:szCs w:val="28"/>
          <w:u w:val="single"/>
        </w:rPr>
        <w:t>catalog</w:t>
      </w:r>
      <w:proofErr w:type="spellEnd"/>
      <w:r w:rsidRPr="00D12B93">
        <w:rPr>
          <w:sz w:val="28"/>
          <w:szCs w:val="28"/>
        </w:rPr>
        <w:t xml:space="preserve"> (table size, number of tuples, index availability, selectivity of predicates).</w:t>
      </w:r>
    </w:p>
    <w:p w14:paraId="44283DDC"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 xml:space="preserve">3. Evaluation (Execution) – the </w:t>
      </w:r>
      <w:r w:rsidRPr="00D12B93">
        <w:rPr>
          <w:sz w:val="28"/>
          <w:szCs w:val="28"/>
          <w:u w:val="single"/>
        </w:rPr>
        <w:t>query execution engine</w:t>
      </w:r>
      <w:r w:rsidRPr="00D12B93">
        <w:rPr>
          <w:sz w:val="28"/>
          <w:szCs w:val="28"/>
        </w:rPr>
        <w:t xml:space="preserve"> executes the chosen lowest-cost plan by invoking the corresponding physical operators (scan, join, sort) and returns the result to the user.</w:t>
      </w:r>
    </w:p>
    <w:p w14:paraId="56D9FD02" w14:textId="77777777" w:rsidR="006B3E3C" w:rsidRPr="00D12B93" w:rsidRDefault="00000000" w:rsidP="00D12B93">
      <w:pPr>
        <w:spacing w:after="160" w:line="276" w:lineRule="auto"/>
        <w:rPr>
          <w:sz w:val="28"/>
          <w:szCs w:val="28"/>
        </w:rPr>
      </w:pPr>
      <w:r w:rsidRPr="00D12B93">
        <w:rPr>
          <w:b/>
          <w:bCs/>
          <w:sz w:val="28"/>
          <w:szCs w:val="28"/>
        </w:rPr>
        <w:t xml:space="preserve">How the optimizer decides the best plan: </w:t>
      </w:r>
      <w:r w:rsidRPr="00D12B93">
        <w:rPr>
          <w:sz w:val="28"/>
          <w:szCs w:val="28"/>
        </w:rPr>
        <w:t xml:space="preserve">The optimizer enumerates alternative access paths (full scan vs. index scan) and join orders/algorithms (nested-loop, sort-merge, hash join), then estimates the </w:t>
      </w:r>
      <w:r w:rsidRPr="00D12B93">
        <w:rPr>
          <w:sz w:val="28"/>
          <w:szCs w:val="28"/>
          <w:u w:val="single"/>
        </w:rPr>
        <w:t>I/O cost, CPU cost, and memory cost</w:t>
      </w:r>
      <w:r w:rsidRPr="00D12B93">
        <w:rPr>
          <w:sz w:val="28"/>
          <w:szCs w:val="28"/>
        </w:rPr>
        <w:t xml:space="preserve"> for each using </w:t>
      </w:r>
      <w:proofErr w:type="spellStart"/>
      <w:r w:rsidRPr="00D12B93">
        <w:rPr>
          <w:sz w:val="28"/>
          <w:szCs w:val="28"/>
        </w:rPr>
        <w:t>catalog</w:t>
      </w:r>
      <w:proofErr w:type="spellEnd"/>
      <w:r w:rsidRPr="00D12B93">
        <w:rPr>
          <w:sz w:val="28"/>
          <w:szCs w:val="28"/>
        </w:rPr>
        <w:t xml:space="preserve"> statistics. It applies techniques such as </w:t>
      </w:r>
      <w:r w:rsidRPr="00D12B93">
        <w:rPr>
          <w:sz w:val="28"/>
          <w:szCs w:val="28"/>
          <w:u w:val="single"/>
        </w:rPr>
        <w:t>dynamic programming</w:t>
      </w:r>
      <w:r w:rsidRPr="00D12B93">
        <w:rPr>
          <w:sz w:val="28"/>
          <w:szCs w:val="28"/>
        </w:rPr>
        <w:t xml:space="preserve"> for join-order enumeration and picks the plan with the </w:t>
      </w:r>
      <w:r w:rsidRPr="00D12B93">
        <w:rPr>
          <w:sz w:val="28"/>
          <w:szCs w:val="28"/>
          <w:u w:val="single"/>
        </w:rPr>
        <w:t>minimum estimated total cost</w:t>
      </w:r>
      <w:r w:rsidRPr="00D12B93">
        <w:rPr>
          <w:sz w:val="28"/>
          <w:szCs w:val="28"/>
        </w:rPr>
        <w:t xml:space="preserve"> as the final execution plan.</w:t>
      </w:r>
    </w:p>
    <w:p w14:paraId="03CC18A3" w14:textId="77777777" w:rsidR="006B3E3C" w:rsidRPr="00D12B93" w:rsidRDefault="00000000">
      <w:pPr>
        <w:shd w:val="clear" w:color="auto" w:fill="F2F2F2"/>
        <w:spacing w:before="260" w:after="120"/>
        <w:rPr>
          <w:sz w:val="28"/>
          <w:szCs w:val="28"/>
        </w:rPr>
      </w:pPr>
      <w:r w:rsidRPr="00D12B93">
        <w:rPr>
          <w:b/>
          <w:bCs/>
          <w:sz w:val="28"/>
          <w:szCs w:val="28"/>
        </w:rPr>
        <w:t>Q2. Interviewer: ‘What is the difference between heuristic optimization and cost-based optimization? When would you use each?’</w:t>
      </w:r>
    </w:p>
    <w:p w14:paraId="47D9CFB3" w14:textId="77777777" w:rsidR="006B3E3C" w:rsidRPr="00D12B93" w:rsidRDefault="00000000">
      <w:pPr>
        <w:spacing w:before="60" w:after="80"/>
        <w:rPr>
          <w:sz w:val="28"/>
          <w:szCs w:val="28"/>
        </w:rPr>
      </w:pPr>
      <w:r w:rsidRPr="00D12B93">
        <w:rPr>
          <w:b/>
          <w:bCs/>
          <w:i/>
          <w:iCs/>
          <w:sz w:val="28"/>
          <w:szCs w:val="28"/>
        </w:rPr>
        <w:t>Answer:</w:t>
      </w:r>
    </w:p>
    <w:p w14:paraId="0A01DF7F" w14:textId="77777777" w:rsidR="006B3E3C" w:rsidRDefault="00000000" w:rsidP="00D12B93">
      <w:pPr>
        <w:spacing w:after="120" w:line="276" w:lineRule="auto"/>
        <w:rPr>
          <w:sz w:val="28"/>
          <w:szCs w:val="28"/>
        </w:rPr>
      </w:pPr>
      <w:r w:rsidRPr="00D12B93">
        <w:rPr>
          <w:b/>
          <w:bCs/>
          <w:sz w:val="28"/>
          <w:szCs w:val="28"/>
          <w:u w:val="single"/>
        </w:rPr>
        <w:t>Heuristic (rule-based) optimization</w:t>
      </w:r>
      <w:r w:rsidRPr="00D12B93">
        <w:rPr>
          <w:sz w:val="28"/>
          <w:szCs w:val="28"/>
        </w:rPr>
        <w:t xml:space="preserve"> applies a fixed set of transformation rules to a query tree – such as performing selection and projection as early as possible, avoiding unnecessary Cartesian products, and combining selections with joins – without examining actual data statistics. </w:t>
      </w:r>
      <w:r w:rsidRPr="00D12B93">
        <w:rPr>
          <w:b/>
          <w:bCs/>
          <w:sz w:val="28"/>
          <w:szCs w:val="28"/>
          <w:u w:val="single"/>
        </w:rPr>
        <w:t>Cost-based optimization</w:t>
      </w:r>
      <w:r w:rsidRPr="00D12B93">
        <w:rPr>
          <w:sz w:val="28"/>
          <w:szCs w:val="28"/>
        </w:rPr>
        <w:t xml:space="preserve"> instead generates several alternative execution plans and estimates the </w:t>
      </w:r>
      <w:r w:rsidRPr="00D12B93">
        <w:rPr>
          <w:sz w:val="28"/>
          <w:szCs w:val="28"/>
          <w:u w:val="single"/>
        </w:rPr>
        <w:t>actual execution cost</w:t>
      </w:r>
      <w:r w:rsidRPr="00D12B93">
        <w:rPr>
          <w:sz w:val="28"/>
          <w:szCs w:val="28"/>
        </w:rPr>
        <w:t xml:space="preserve"> of each using statistics from the system </w:t>
      </w:r>
      <w:proofErr w:type="spellStart"/>
      <w:r w:rsidRPr="00D12B93">
        <w:rPr>
          <w:sz w:val="28"/>
          <w:szCs w:val="28"/>
        </w:rPr>
        <w:t>catalog</w:t>
      </w:r>
      <w:proofErr w:type="spellEnd"/>
      <w:r w:rsidRPr="00D12B93">
        <w:rPr>
          <w:sz w:val="28"/>
          <w:szCs w:val="28"/>
        </w:rPr>
        <w:t>, finally selecting the plan with the lowest estimated cost.</w:t>
      </w:r>
    </w:p>
    <w:p w14:paraId="538EDB0B" w14:textId="77777777" w:rsidR="00D12B93" w:rsidRPr="00D12B93" w:rsidRDefault="00D12B93" w:rsidP="00D12B93">
      <w:pPr>
        <w:spacing w:after="120" w:line="276" w:lineRule="auto"/>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6B3E3C" w:rsidRPr="00D12B93" w14:paraId="268A3019" w14:textId="77777777">
        <w:tblPrEx>
          <w:tblCellMar>
            <w:top w:w="0" w:type="dxa"/>
            <w:bottom w:w="0" w:type="dxa"/>
          </w:tblCellMar>
        </w:tblPrEx>
        <w:trPr>
          <w:tblHeader/>
        </w:trPr>
        <w:tc>
          <w:tcPr>
            <w:tcW w:w="2400" w:type="dxa"/>
            <w:shd w:val="clear" w:color="auto" w:fill="D9E2F3"/>
            <w:vAlign w:val="center"/>
          </w:tcPr>
          <w:p w14:paraId="04E7B9F9" w14:textId="77777777" w:rsidR="006B3E3C" w:rsidRPr="00D12B93" w:rsidRDefault="00000000" w:rsidP="00D12B93">
            <w:pPr>
              <w:spacing w:before="40" w:after="40" w:line="276" w:lineRule="auto"/>
              <w:jc w:val="center"/>
              <w:rPr>
                <w:sz w:val="28"/>
                <w:szCs w:val="28"/>
              </w:rPr>
            </w:pPr>
            <w:r w:rsidRPr="00D12B93">
              <w:rPr>
                <w:b/>
                <w:bCs/>
                <w:sz w:val="28"/>
                <w:szCs w:val="28"/>
              </w:rPr>
              <w:lastRenderedPageBreak/>
              <w:t>Aspect</w:t>
            </w:r>
          </w:p>
        </w:tc>
        <w:tc>
          <w:tcPr>
            <w:tcW w:w="3300" w:type="dxa"/>
            <w:shd w:val="clear" w:color="auto" w:fill="D9E2F3"/>
            <w:vAlign w:val="center"/>
          </w:tcPr>
          <w:p w14:paraId="48D626BA" w14:textId="77777777" w:rsidR="006B3E3C" w:rsidRPr="00D12B93" w:rsidRDefault="00000000" w:rsidP="00D12B93">
            <w:pPr>
              <w:spacing w:before="40" w:after="40" w:line="276" w:lineRule="auto"/>
              <w:jc w:val="center"/>
              <w:rPr>
                <w:sz w:val="28"/>
                <w:szCs w:val="28"/>
              </w:rPr>
            </w:pPr>
            <w:r w:rsidRPr="00D12B93">
              <w:rPr>
                <w:b/>
                <w:bCs/>
                <w:sz w:val="28"/>
                <w:szCs w:val="28"/>
              </w:rPr>
              <w:t>Heuristic Optimization</w:t>
            </w:r>
          </w:p>
        </w:tc>
        <w:tc>
          <w:tcPr>
            <w:tcW w:w="3300" w:type="dxa"/>
            <w:shd w:val="clear" w:color="auto" w:fill="D9E2F3"/>
            <w:vAlign w:val="center"/>
          </w:tcPr>
          <w:p w14:paraId="5A9879EC" w14:textId="77777777" w:rsidR="006B3E3C" w:rsidRPr="00D12B93" w:rsidRDefault="00000000" w:rsidP="00D12B93">
            <w:pPr>
              <w:spacing w:before="40" w:after="40" w:line="276" w:lineRule="auto"/>
              <w:jc w:val="center"/>
              <w:rPr>
                <w:sz w:val="28"/>
                <w:szCs w:val="28"/>
              </w:rPr>
            </w:pPr>
            <w:r w:rsidRPr="00D12B93">
              <w:rPr>
                <w:b/>
                <w:bCs/>
                <w:sz w:val="28"/>
                <w:szCs w:val="28"/>
              </w:rPr>
              <w:t>Cost-Based Optimization</w:t>
            </w:r>
          </w:p>
        </w:tc>
      </w:tr>
      <w:tr w:rsidR="006B3E3C" w:rsidRPr="00D12B93" w14:paraId="0A796221" w14:textId="77777777">
        <w:tblPrEx>
          <w:tblCellMar>
            <w:top w:w="0" w:type="dxa"/>
            <w:bottom w:w="0" w:type="dxa"/>
          </w:tblCellMar>
        </w:tblPrEx>
        <w:tc>
          <w:tcPr>
            <w:tcW w:w="2400" w:type="dxa"/>
            <w:vAlign w:val="center"/>
          </w:tcPr>
          <w:p w14:paraId="1E63EF00" w14:textId="77777777" w:rsidR="006B3E3C" w:rsidRPr="00D12B93" w:rsidRDefault="00000000" w:rsidP="00D12B93">
            <w:pPr>
              <w:spacing w:before="40" w:after="40" w:line="276" w:lineRule="auto"/>
              <w:rPr>
                <w:sz w:val="28"/>
                <w:szCs w:val="28"/>
              </w:rPr>
            </w:pPr>
            <w:r w:rsidRPr="00D12B93">
              <w:rPr>
                <w:sz w:val="28"/>
                <w:szCs w:val="28"/>
              </w:rPr>
              <w:t>Basis</w:t>
            </w:r>
          </w:p>
        </w:tc>
        <w:tc>
          <w:tcPr>
            <w:tcW w:w="3300" w:type="dxa"/>
            <w:vAlign w:val="center"/>
          </w:tcPr>
          <w:p w14:paraId="7AD48426" w14:textId="77777777" w:rsidR="006B3E3C" w:rsidRPr="00D12B93" w:rsidRDefault="00000000" w:rsidP="00D12B93">
            <w:pPr>
              <w:spacing w:before="40" w:after="40" w:line="276" w:lineRule="auto"/>
              <w:rPr>
                <w:sz w:val="28"/>
                <w:szCs w:val="28"/>
              </w:rPr>
            </w:pPr>
            <w:r w:rsidRPr="00D12B93">
              <w:rPr>
                <w:sz w:val="28"/>
                <w:szCs w:val="28"/>
              </w:rPr>
              <w:t>Fixed transformation rules</w:t>
            </w:r>
          </w:p>
        </w:tc>
        <w:tc>
          <w:tcPr>
            <w:tcW w:w="3300" w:type="dxa"/>
            <w:vAlign w:val="center"/>
          </w:tcPr>
          <w:p w14:paraId="45DEAC00" w14:textId="77777777" w:rsidR="006B3E3C" w:rsidRPr="00D12B93" w:rsidRDefault="00000000" w:rsidP="00D12B93">
            <w:pPr>
              <w:spacing w:before="40" w:after="40" w:line="276" w:lineRule="auto"/>
              <w:rPr>
                <w:sz w:val="28"/>
                <w:szCs w:val="28"/>
              </w:rPr>
            </w:pPr>
            <w:r w:rsidRPr="00D12B93">
              <w:rPr>
                <w:sz w:val="28"/>
                <w:szCs w:val="28"/>
              </w:rPr>
              <w:t>Estimated execution cost using statistics</w:t>
            </w:r>
          </w:p>
        </w:tc>
      </w:tr>
      <w:tr w:rsidR="006B3E3C" w:rsidRPr="00D12B93" w14:paraId="0C59BC9D" w14:textId="77777777">
        <w:tblPrEx>
          <w:tblCellMar>
            <w:top w:w="0" w:type="dxa"/>
            <w:bottom w:w="0" w:type="dxa"/>
          </w:tblCellMar>
        </w:tblPrEx>
        <w:tc>
          <w:tcPr>
            <w:tcW w:w="2400" w:type="dxa"/>
            <w:vAlign w:val="center"/>
          </w:tcPr>
          <w:p w14:paraId="6DB65591" w14:textId="77777777" w:rsidR="006B3E3C" w:rsidRPr="00D12B93" w:rsidRDefault="00000000" w:rsidP="00D12B93">
            <w:pPr>
              <w:spacing w:before="40" w:after="40" w:line="276" w:lineRule="auto"/>
              <w:rPr>
                <w:sz w:val="28"/>
                <w:szCs w:val="28"/>
              </w:rPr>
            </w:pPr>
            <w:r w:rsidRPr="00D12B93">
              <w:rPr>
                <w:sz w:val="28"/>
                <w:szCs w:val="28"/>
              </w:rPr>
              <w:t>Speed</w:t>
            </w:r>
          </w:p>
        </w:tc>
        <w:tc>
          <w:tcPr>
            <w:tcW w:w="3300" w:type="dxa"/>
            <w:vAlign w:val="center"/>
          </w:tcPr>
          <w:p w14:paraId="06FD83C1" w14:textId="77777777" w:rsidR="006B3E3C" w:rsidRPr="00D12B93" w:rsidRDefault="00000000" w:rsidP="00D12B93">
            <w:pPr>
              <w:spacing w:before="40" w:after="40" w:line="276" w:lineRule="auto"/>
              <w:rPr>
                <w:sz w:val="28"/>
                <w:szCs w:val="28"/>
              </w:rPr>
            </w:pPr>
            <w:r w:rsidRPr="00D12B93">
              <w:rPr>
                <w:sz w:val="28"/>
                <w:szCs w:val="28"/>
              </w:rPr>
              <w:t>Fast, low overhead</w:t>
            </w:r>
          </w:p>
        </w:tc>
        <w:tc>
          <w:tcPr>
            <w:tcW w:w="3300" w:type="dxa"/>
            <w:vAlign w:val="center"/>
          </w:tcPr>
          <w:p w14:paraId="46B44221" w14:textId="77777777" w:rsidR="006B3E3C" w:rsidRPr="00D12B93" w:rsidRDefault="00000000" w:rsidP="00D12B93">
            <w:pPr>
              <w:spacing w:before="40" w:after="40" w:line="276" w:lineRule="auto"/>
              <w:rPr>
                <w:sz w:val="28"/>
                <w:szCs w:val="28"/>
              </w:rPr>
            </w:pPr>
            <w:r w:rsidRPr="00D12B93">
              <w:rPr>
                <w:sz w:val="28"/>
                <w:szCs w:val="28"/>
              </w:rPr>
              <w:t>Slower, more computation required</w:t>
            </w:r>
          </w:p>
        </w:tc>
      </w:tr>
      <w:tr w:rsidR="006B3E3C" w:rsidRPr="00D12B93" w14:paraId="296FA264" w14:textId="77777777">
        <w:tblPrEx>
          <w:tblCellMar>
            <w:top w:w="0" w:type="dxa"/>
            <w:bottom w:w="0" w:type="dxa"/>
          </w:tblCellMar>
        </w:tblPrEx>
        <w:tc>
          <w:tcPr>
            <w:tcW w:w="2400" w:type="dxa"/>
            <w:vAlign w:val="center"/>
          </w:tcPr>
          <w:p w14:paraId="69A59798" w14:textId="77777777" w:rsidR="006B3E3C" w:rsidRPr="00D12B93" w:rsidRDefault="00000000" w:rsidP="00D12B93">
            <w:pPr>
              <w:spacing w:before="40" w:after="40" w:line="276" w:lineRule="auto"/>
              <w:rPr>
                <w:sz w:val="28"/>
                <w:szCs w:val="28"/>
              </w:rPr>
            </w:pPr>
            <w:r w:rsidRPr="00D12B93">
              <w:rPr>
                <w:sz w:val="28"/>
                <w:szCs w:val="28"/>
              </w:rPr>
              <w:t>Accuracy</w:t>
            </w:r>
          </w:p>
        </w:tc>
        <w:tc>
          <w:tcPr>
            <w:tcW w:w="3300" w:type="dxa"/>
            <w:vAlign w:val="center"/>
          </w:tcPr>
          <w:p w14:paraId="10B583C7" w14:textId="77777777" w:rsidR="006B3E3C" w:rsidRPr="00D12B93" w:rsidRDefault="00000000" w:rsidP="00D12B93">
            <w:pPr>
              <w:spacing w:before="40" w:after="40" w:line="276" w:lineRule="auto"/>
              <w:rPr>
                <w:sz w:val="28"/>
                <w:szCs w:val="28"/>
              </w:rPr>
            </w:pPr>
            <w:r w:rsidRPr="00D12B93">
              <w:rPr>
                <w:sz w:val="28"/>
                <w:szCs w:val="28"/>
              </w:rPr>
              <w:t>May not give the truly optimal plan</w:t>
            </w:r>
          </w:p>
        </w:tc>
        <w:tc>
          <w:tcPr>
            <w:tcW w:w="3300" w:type="dxa"/>
            <w:vAlign w:val="center"/>
          </w:tcPr>
          <w:p w14:paraId="1E8D2FCE" w14:textId="77777777" w:rsidR="006B3E3C" w:rsidRPr="00D12B93" w:rsidRDefault="00000000" w:rsidP="00D12B93">
            <w:pPr>
              <w:spacing w:before="40" w:after="40" w:line="276" w:lineRule="auto"/>
              <w:rPr>
                <w:sz w:val="28"/>
                <w:szCs w:val="28"/>
              </w:rPr>
            </w:pPr>
            <w:proofErr w:type="gramStart"/>
            <w:r w:rsidRPr="00D12B93">
              <w:rPr>
                <w:sz w:val="28"/>
                <w:szCs w:val="28"/>
              </w:rPr>
              <w:t>Generally</w:t>
            </w:r>
            <w:proofErr w:type="gramEnd"/>
            <w:r w:rsidRPr="00D12B93">
              <w:rPr>
                <w:sz w:val="28"/>
                <w:szCs w:val="28"/>
              </w:rPr>
              <w:t xml:space="preserve"> more accurate and optimal</w:t>
            </w:r>
          </w:p>
        </w:tc>
      </w:tr>
      <w:tr w:rsidR="006B3E3C" w:rsidRPr="00D12B93" w14:paraId="2F7CA59F" w14:textId="77777777">
        <w:tblPrEx>
          <w:tblCellMar>
            <w:top w:w="0" w:type="dxa"/>
            <w:bottom w:w="0" w:type="dxa"/>
          </w:tblCellMar>
        </w:tblPrEx>
        <w:tc>
          <w:tcPr>
            <w:tcW w:w="2400" w:type="dxa"/>
            <w:vAlign w:val="center"/>
          </w:tcPr>
          <w:p w14:paraId="3AB5A4C7" w14:textId="77777777" w:rsidR="006B3E3C" w:rsidRPr="00D12B93" w:rsidRDefault="00000000" w:rsidP="00D12B93">
            <w:pPr>
              <w:spacing w:before="40" w:after="40" w:line="276" w:lineRule="auto"/>
              <w:rPr>
                <w:sz w:val="28"/>
                <w:szCs w:val="28"/>
              </w:rPr>
            </w:pPr>
            <w:r w:rsidRPr="00D12B93">
              <w:rPr>
                <w:sz w:val="28"/>
                <w:szCs w:val="28"/>
              </w:rPr>
              <w:t>Statistics needed</w:t>
            </w:r>
          </w:p>
        </w:tc>
        <w:tc>
          <w:tcPr>
            <w:tcW w:w="3300" w:type="dxa"/>
            <w:vAlign w:val="center"/>
          </w:tcPr>
          <w:p w14:paraId="657F46F3" w14:textId="77777777" w:rsidR="006B3E3C" w:rsidRPr="00D12B93" w:rsidRDefault="00000000" w:rsidP="00D12B93">
            <w:pPr>
              <w:spacing w:before="40" w:after="40" w:line="276" w:lineRule="auto"/>
              <w:rPr>
                <w:sz w:val="28"/>
                <w:szCs w:val="28"/>
              </w:rPr>
            </w:pPr>
            <w:r w:rsidRPr="00D12B93">
              <w:rPr>
                <w:sz w:val="28"/>
                <w:szCs w:val="28"/>
              </w:rPr>
              <w:t>Not required</w:t>
            </w:r>
          </w:p>
        </w:tc>
        <w:tc>
          <w:tcPr>
            <w:tcW w:w="3300" w:type="dxa"/>
            <w:vAlign w:val="center"/>
          </w:tcPr>
          <w:p w14:paraId="5ED1BE41" w14:textId="77777777" w:rsidR="006B3E3C" w:rsidRPr="00D12B93" w:rsidRDefault="00000000" w:rsidP="00D12B93">
            <w:pPr>
              <w:spacing w:before="40" w:after="40" w:line="276" w:lineRule="auto"/>
              <w:rPr>
                <w:sz w:val="28"/>
                <w:szCs w:val="28"/>
              </w:rPr>
            </w:pPr>
            <w:r w:rsidRPr="00D12B93">
              <w:rPr>
                <w:sz w:val="28"/>
                <w:szCs w:val="28"/>
              </w:rPr>
              <w:t>Required (cardinality, selectivity, indexes)</w:t>
            </w:r>
          </w:p>
        </w:tc>
      </w:tr>
      <w:tr w:rsidR="006B3E3C" w:rsidRPr="00D12B93" w14:paraId="236639A0" w14:textId="77777777">
        <w:tblPrEx>
          <w:tblCellMar>
            <w:top w:w="0" w:type="dxa"/>
            <w:bottom w:w="0" w:type="dxa"/>
          </w:tblCellMar>
        </w:tblPrEx>
        <w:tc>
          <w:tcPr>
            <w:tcW w:w="2400" w:type="dxa"/>
            <w:vAlign w:val="center"/>
          </w:tcPr>
          <w:p w14:paraId="5BEA8EB7" w14:textId="77777777" w:rsidR="006B3E3C" w:rsidRPr="00D12B93" w:rsidRDefault="00000000" w:rsidP="00D12B93">
            <w:pPr>
              <w:spacing w:before="40" w:after="40" w:line="276" w:lineRule="auto"/>
              <w:rPr>
                <w:sz w:val="28"/>
                <w:szCs w:val="28"/>
              </w:rPr>
            </w:pPr>
            <w:r w:rsidRPr="00D12B93">
              <w:rPr>
                <w:sz w:val="28"/>
                <w:szCs w:val="28"/>
              </w:rPr>
              <w:t>Best suited for</w:t>
            </w:r>
          </w:p>
        </w:tc>
        <w:tc>
          <w:tcPr>
            <w:tcW w:w="3300" w:type="dxa"/>
            <w:vAlign w:val="center"/>
          </w:tcPr>
          <w:p w14:paraId="5071E709" w14:textId="77777777" w:rsidR="006B3E3C" w:rsidRPr="00D12B93" w:rsidRDefault="00000000" w:rsidP="00D12B93">
            <w:pPr>
              <w:spacing w:before="40" w:after="40" w:line="276" w:lineRule="auto"/>
              <w:rPr>
                <w:sz w:val="28"/>
                <w:szCs w:val="28"/>
              </w:rPr>
            </w:pPr>
            <w:r w:rsidRPr="00D12B93">
              <w:rPr>
                <w:sz w:val="28"/>
                <w:szCs w:val="28"/>
              </w:rPr>
              <w:t>Simple queries / systems without statistics</w:t>
            </w:r>
          </w:p>
        </w:tc>
        <w:tc>
          <w:tcPr>
            <w:tcW w:w="3300" w:type="dxa"/>
            <w:vAlign w:val="center"/>
          </w:tcPr>
          <w:p w14:paraId="3CB914F8" w14:textId="77777777" w:rsidR="006B3E3C" w:rsidRPr="00D12B93" w:rsidRDefault="00000000" w:rsidP="00D12B93">
            <w:pPr>
              <w:spacing w:before="40" w:after="40" w:line="276" w:lineRule="auto"/>
              <w:rPr>
                <w:sz w:val="28"/>
                <w:szCs w:val="28"/>
              </w:rPr>
            </w:pPr>
            <w:r w:rsidRPr="00D12B93">
              <w:rPr>
                <w:sz w:val="28"/>
                <w:szCs w:val="28"/>
              </w:rPr>
              <w:t>Complex queries with multiple joins in large databases</w:t>
            </w:r>
          </w:p>
        </w:tc>
      </w:tr>
    </w:tbl>
    <w:p w14:paraId="23BD6633" w14:textId="77777777" w:rsidR="006B3E3C" w:rsidRPr="00D12B93" w:rsidRDefault="006B3E3C" w:rsidP="00D12B93">
      <w:pPr>
        <w:spacing w:after="80" w:line="276" w:lineRule="auto"/>
        <w:rPr>
          <w:sz w:val="28"/>
          <w:szCs w:val="28"/>
        </w:rPr>
      </w:pPr>
    </w:p>
    <w:p w14:paraId="34067969" w14:textId="77777777" w:rsidR="006B3E3C" w:rsidRPr="00D12B93" w:rsidRDefault="00000000" w:rsidP="00D12B93">
      <w:pPr>
        <w:spacing w:after="160" w:line="276" w:lineRule="auto"/>
        <w:rPr>
          <w:sz w:val="28"/>
          <w:szCs w:val="28"/>
        </w:rPr>
      </w:pPr>
      <w:r w:rsidRPr="00D12B93">
        <w:rPr>
          <w:b/>
          <w:bCs/>
          <w:sz w:val="28"/>
          <w:szCs w:val="28"/>
        </w:rPr>
        <w:t xml:space="preserve">When to use each: </w:t>
      </w:r>
      <w:r w:rsidRPr="00D12B93">
        <w:rPr>
          <w:sz w:val="28"/>
          <w:szCs w:val="28"/>
        </w:rPr>
        <w:t xml:space="preserve">Heuristic rules are used first, in every system, as a quick and inexpensive way to simplify the query tree. Cost-based optimization is then applied – typically in </w:t>
      </w:r>
      <w:r w:rsidRPr="00D12B93">
        <w:rPr>
          <w:sz w:val="28"/>
          <w:szCs w:val="28"/>
          <w:u w:val="single"/>
        </w:rPr>
        <w:t>commercial RDBMS such as Oracle and SQL Server</w:t>
      </w:r>
      <w:r w:rsidRPr="00D12B93">
        <w:rPr>
          <w:sz w:val="28"/>
          <w:szCs w:val="28"/>
        </w:rPr>
        <w:t xml:space="preserve"> – for complex, multi-join queries where the difference between a good and a bad plan has a large impact on performance.</w:t>
      </w:r>
    </w:p>
    <w:p w14:paraId="776C8489" w14:textId="77777777" w:rsidR="006B3E3C" w:rsidRPr="00D12B93" w:rsidRDefault="00000000">
      <w:pPr>
        <w:shd w:val="clear" w:color="auto" w:fill="F2F2F2"/>
        <w:spacing w:before="260" w:after="120"/>
        <w:rPr>
          <w:sz w:val="28"/>
          <w:szCs w:val="28"/>
        </w:rPr>
      </w:pPr>
      <w:r w:rsidRPr="00D12B93">
        <w:rPr>
          <w:b/>
          <w:bCs/>
          <w:sz w:val="28"/>
          <w:szCs w:val="28"/>
        </w:rPr>
        <w:t>Q3. Interviewer: ‘How would you implement database connectivity in a real project? Explain the difference between JDBC and ODBC.’</w:t>
      </w:r>
    </w:p>
    <w:p w14:paraId="19258258" w14:textId="77777777" w:rsidR="006B3E3C" w:rsidRPr="00D12B93" w:rsidRDefault="00000000">
      <w:pPr>
        <w:spacing w:before="60" w:after="80"/>
        <w:rPr>
          <w:sz w:val="28"/>
          <w:szCs w:val="28"/>
        </w:rPr>
      </w:pPr>
      <w:r w:rsidRPr="00D12B93">
        <w:rPr>
          <w:b/>
          <w:bCs/>
          <w:i/>
          <w:iCs/>
          <w:sz w:val="28"/>
          <w:szCs w:val="28"/>
        </w:rPr>
        <w:t>Answer:</w:t>
      </w:r>
    </w:p>
    <w:p w14:paraId="4F062623" w14:textId="77777777" w:rsidR="006B3E3C" w:rsidRPr="00D12B93" w:rsidRDefault="00000000" w:rsidP="00D12B93">
      <w:pPr>
        <w:spacing w:after="120" w:line="276" w:lineRule="auto"/>
        <w:rPr>
          <w:sz w:val="28"/>
          <w:szCs w:val="28"/>
        </w:rPr>
      </w:pPr>
      <w:r w:rsidRPr="00D12B93">
        <w:rPr>
          <w:sz w:val="28"/>
          <w:szCs w:val="28"/>
        </w:rPr>
        <w:t>In a real project, database connectivity is implemented by using a driver/API that lets the application communicate with the DBMS. The typical steps are:</w:t>
      </w:r>
    </w:p>
    <w:p w14:paraId="39F1E116"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1. Load/Register the driver for the target database.</w:t>
      </w:r>
    </w:p>
    <w:p w14:paraId="0F54D0B4"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2. Establish a connection to the database using a connection URL, username, and password.</w:t>
      </w:r>
    </w:p>
    <w:p w14:paraId="43D73659"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3. Create a statement/prepared statement object to hold the SQL query.</w:t>
      </w:r>
    </w:p>
    <w:p w14:paraId="324CCD93"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4. Execute the query and process the returned result set.</w:t>
      </w:r>
    </w:p>
    <w:p w14:paraId="477740B1"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5. Close the connection to release resources.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6B3E3C" w:rsidRPr="00D12B93" w14:paraId="60950C7C" w14:textId="77777777">
        <w:tblPrEx>
          <w:tblCellMar>
            <w:top w:w="0" w:type="dxa"/>
            <w:bottom w:w="0" w:type="dxa"/>
          </w:tblCellMar>
        </w:tblPrEx>
        <w:trPr>
          <w:tblHeader/>
        </w:trPr>
        <w:tc>
          <w:tcPr>
            <w:tcW w:w="2400" w:type="dxa"/>
            <w:shd w:val="clear" w:color="auto" w:fill="D9E2F3"/>
            <w:vAlign w:val="center"/>
          </w:tcPr>
          <w:p w14:paraId="44F99A4C" w14:textId="77777777" w:rsidR="006B3E3C" w:rsidRPr="00D12B93" w:rsidRDefault="00000000" w:rsidP="00D12B93">
            <w:pPr>
              <w:spacing w:before="40" w:after="40" w:line="276" w:lineRule="auto"/>
              <w:jc w:val="center"/>
              <w:rPr>
                <w:sz w:val="28"/>
                <w:szCs w:val="28"/>
              </w:rPr>
            </w:pPr>
            <w:r w:rsidRPr="00D12B93">
              <w:rPr>
                <w:b/>
                <w:bCs/>
                <w:sz w:val="28"/>
                <w:szCs w:val="28"/>
              </w:rPr>
              <w:t>Aspect</w:t>
            </w:r>
          </w:p>
        </w:tc>
        <w:tc>
          <w:tcPr>
            <w:tcW w:w="3300" w:type="dxa"/>
            <w:shd w:val="clear" w:color="auto" w:fill="D9E2F3"/>
            <w:vAlign w:val="center"/>
          </w:tcPr>
          <w:p w14:paraId="36A120D7" w14:textId="77777777" w:rsidR="006B3E3C" w:rsidRPr="00D12B93" w:rsidRDefault="00000000" w:rsidP="00D12B93">
            <w:pPr>
              <w:spacing w:before="40" w:after="40" w:line="276" w:lineRule="auto"/>
              <w:jc w:val="center"/>
              <w:rPr>
                <w:sz w:val="28"/>
                <w:szCs w:val="28"/>
              </w:rPr>
            </w:pPr>
            <w:r w:rsidRPr="00D12B93">
              <w:rPr>
                <w:b/>
                <w:bCs/>
                <w:sz w:val="28"/>
                <w:szCs w:val="28"/>
              </w:rPr>
              <w:t>JDBC</w:t>
            </w:r>
          </w:p>
        </w:tc>
        <w:tc>
          <w:tcPr>
            <w:tcW w:w="3300" w:type="dxa"/>
            <w:shd w:val="clear" w:color="auto" w:fill="D9E2F3"/>
            <w:vAlign w:val="center"/>
          </w:tcPr>
          <w:p w14:paraId="5E7599AB" w14:textId="77777777" w:rsidR="006B3E3C" w:rsidRPr="00D12B93" w:rsidRDefault="00000000" w:rsidP="00D12B93">
            <w:pPr>
              <w:spacing w:before="40" w:after="40" w:line="276" w:lineRule="auto"/>
              <w:jc w:val="center"/>
              <w:rPr>
                <w:sz w:val="28"/>
                <w:szCs w:val="28"/>
              </w:rPr>
            </w:pPr>
            <w:r w:rsidRPr="00D12B93">
              <w:rPr>
                <w:b/>
                <w:bCs/>
                <w:sz w:val="28"/>
                <w:szCs w:val="28"/>
              </w:rPr>
              <w:t>ODBC</w:t>
            </w:r>
          </w:p>
        </w:tc>
      </w:tr>
      <w:tr w:rsidR="006B3E3C" w:rsidRPr="00D12B93" w14:paraId="020EBC70" w14:textId="77777777">
        <w:tblPrEx>
          <w:tblCellMar>
            <w:top w:w="0" w:type="dxa"/>
            <w:bottom w:w="0" w:type="dxa"/>
          </w:tblCellMar>
        </w:tblPrEx>
        <w:tc>
          <w:tcPr>
            <w:tcW w:w="2400" w:type="dxa"/>
            <w:vAlign w:val="center"/>
          </w:tcPr>
          <w:p w14:paraId="510CE94E" w14:textId="77777777" w:rsidR="006B3E3C" w:rsidRPr="00D12B93" w:rsidRDefault="00000000" w:rsidP="00D12B93">
            <w:pPr>
              <w:spacing w:before="40" w:after="40" w:line="276" w:lineRule="auto"/>
              <w:rPr>
                <w:sz w:val="28"/>
                <w:szCs w:val="28"/>
              </w:rPr>
            </w:pPr>
            <w:r w:rsidRPr="00D12B93">
              <w:rPr>
                <w:sz w:val="28"/>
                <w:szCs w:val="28"/>
              </w:rPr>
              <w:t>Full form</w:t>
            </w:r>
          </w:p>
        </w:tc>
        <w:tc>
          <w:tcPr>
            <w:tcW w:w="3300" w:type="dxa"/>
            <w:vAlign w:val="center"/>
          </w:tcPr>
          <w:p w14:paraId="775F43A1" w14:textId="77777777" w:rsidR="006B3E3C" w:rsidRPr="00D12B93" w:rsidRDefault="00000000" w:rsidP="00D12B93">
            <w:pPr>
              <w:spacing w:before="40" w:after="40" w:line="276" w:lineRule="auto"/>
              <w:rPr>
                <w:sz w:val="28"/>
                <w:szCs w:val="28"/>
              </w:rPr>
            </w:pPr>
            <w:r w:rsidRPr="00D12B93">
              <w:rPr>
                <w:sz w:val="28"/>
                <w:szCs w:val="28"/>
              </w:rPr>
              <w:t>Java Database Connectivity</w:t>
            </w:r>
          </w:p>
        </w:tc>
        <w:tc>
          <w:tcPr>
            <w:tcW w:w="3300" w:type="dxa"/>
            <w:vAlign w:val="center"/>
          </w:tcPr>
          <w:p w14:paraId="1CB25FB7" w14:textId="77777777" w:rsidR="006B3E3C" w:rsidRPr="00D12B93" w:rsidRDefault="00000000" w:rsidP="00D12B93">
            <w:pPr>
              <w:spacing w:before="40" w:after="40" w:line="276" w:lineRule="auto"/>
              <w:rPr>
                <w:sz w:val="28"/>
                <w:szCs w:val="28"/>
              </w:rPr>
            </w:pPr>
            <w:r w:rsidRPr="00D12B93">
              <w:rPr>
                <w:sz w:val="28"/>
                <w:szCs w:val="28"/>
              </w:rPr>
              <w:t>Open Database Connectivity</w:t>
            </w:r>
          </w:p>
        </w:tc>
      </w:tr>
      <w:tr w:rsidR="006B3E3C" w:rsidRPr="00D12B93" w14:paraId="5408117F" w14:textId="77777777">
        <w:tblPrEx>
          <w:tblCellMar>
            <w:top w:w="0" w:type="dxa"/>
            <w:bottom w:w="0" w:type="dxa"/>
          </w:tblCellMar>
        </w:tblPrEx>
        <w:tc>
          <w:tcPr>
            <w:tcW w:w="2400" w:type="dxa"/>
            <w:vAlign w:val="center"/>
          </w:tcPr>
          <w:p w14:paraId="0A5FB6B5" w14:textId="77777777" w:rsidR="006B3E3C" w:rsidRPr="00D12B93" w:rsidRDefault="00000000" w:rsidP="00D12B93">
            <w:pPr>
              <w:spacing w:before="40" w:after="40" w:line="276" w:lineRule="auto"/>
              <w:rPr>
                <w:sz w:val="28"/>
                <w:szCs w:val="28"/>
              </w:rPr>
            </w:pPr>
            <w:r w:rsidRPr="00D12B93">
              <w:rPr>
                <w:sz w:val="28"/>
                <w:szCs w:val="28"/>
              </w:rPr>
              <w:lastRenderedPageBreak/>
              <w:t>Language</w:t>
            </w:r>
          </w:p>
        </w:tc>
        <w:tc>
          <w:tcPr>
            <w:tcW w:w="3300" w:type="dxa"/>
            <w:vAlign w:val="center"/>
          </w:tcPr>
          <w:p w14:paraId="14F10311" w14:textId="77777777" w:rsidR="006B3E3C" w:rsidRPr="00D12B93" w:rsidRDefault="00000000" w:rsidP="00D12B93">
            <w:pPr>
              <w:spacing w:before="40" w:after="40" w:line="276" w:lineRule="auto"/>
              <w:rPr>
                <w:sz w:val="28"/>
                <w:szCs w:val="28"/>
              </w:rPr>
            </w:pPr>
            <w:r w:rsidRPr="00D12B93">
              <w:rPr>
                <w:sz w:val="28"/>
                <w:szCs w:val="28"/>
              </w:rPr>
              <w:t>Java-specific API</w:t>
            </w:r>
          </w:p>
        </w:tc>
        <w:tc>
          <w:tcPr>
            <w:tcW w:w="3300" w:type="dxa"/>
            <w:vAlign w:val="center"/>
          </w:tcPr>
          <w:p w14:paraId="7D0F6E51" w14:textId="77777777" w:rsidR="006B3E3C" w:rsidRPr="00D12B93" w:rsidRDefault="00000000" w:rsidP="00D12B93">
            <w:pPr>
              <w:spacing w:before="40" w:after="40" w:line="276" w:lineRule="auto"/>
              <w:rPr>
                <w:sz w:val="28"/>
                <w:szCs w:val="28"/>
              </w:rPr>
            </w:pPr>
            <w:r w:rsidRPr="00D12B93">
              <w:rPr>
                <w:sz w:val="28"/>
                <w:szCs w:val="28"/>
              </w:rPr>
              <w:t>Language-independent (C-based standard)</w:t>
            </w:r>
          </w:p>
        </w:tc>
      </w:tr>
      <w:tr w:rsidR="006B3E3C" w:rsidRPr="00D12B93" w14:paraId="0FA832E9" w14:textId="77777777">
        <w:tblPrEx>
          <w:tblCellMar>
            <w:top w:w="0" w:type="dxa"/>
            <w:bottom w:w="0" w:type="dxa"/>
          </w:tblCellMar>
        </w:tblPrEx>
        <w:tc>
          <w:tcPr>
            <w:tcW w:w="2400" w:type="dxa"/>
            <w:vAlign w:val="center"/>
          </w:tcPr>
          <w:p w14:paraId="5494254E" w14:textId="77777777" w:rsidR="006B3E3C" w:rsidRPr="00D12B93" w:rsidRDefault="00000000" w:rsidP="00D12B93">
            <w:pPr>
              <w:spacing w:before="40" w:after="40" w:line="276" w:lineRule="auto"/>
              <w:rPr>
                <w:sz w:val="28"/>
                <w:szCs w:val="28"/>
              </w:rPr>
            </w:pPr>
            <w:r w:rsidRPr="00D12B93">
              <w:rPr>
                <w:sz w:val="28"/>
                <w:szCs w:val="28"/>
              </w:rPr>
              <w:t>Platform</w:t>
            </w:r>
          </w:p>
        </w:tc>
        <w:tc>
          <w:tcPr>
            <w:tcW w:w="3300" w:type="dxa"/>
            <w:vAlign w:val="center"/>
          </w:tcPr>
          <w:p w14:paraId="5267F7F4" w14:textId="77777777" w:rsidR="006B3E3C" w:rsidRPr="00D12B93" w:rsidRDefault="00000000" w:rsidP="00D12B93">
            <w:pPr>
              <w:spacing w:before="40" w:after="40" w:line="276" w:lineRule="auto"/>
              <w:rPr>
                <w:sz w:val="28"/>
                <w:szCs w:val="28"/>
              </w:rPr>
            </w:pPr>
            <w:r w:rsidRPr="00D12B93">
              <w:rPr>
                <w:sz w:val="28"/>
                <w:szCs w:val="28"/>
              </w:rPr>
              <w:t>Platform independent</w:t>
            </w:r>
          </w:p>
        </w:tc>
        <w:tc>
          <w:tcPr>
            <w:tcW w:w="3300" w:type="dxa"/>
            <w:vAlign w:val="center"/>
          </w:tcPr>
          <w:p w14:paraId="79A02494" w14:textId="77777777" w:rsidR="006B3E3C" w:rsidRPr="00D12B93" w:rsidRDefault="00000000" w:rsidP="00D12B93">
            <w:pPr>
              <w:spacing w:before="40" w:after="40" w:line="276" w:lineRule="auto"/>
              <w:rPr>
                <w:sz w:val="28"/>
                <w:szCs w:val="28"/>
              </w:rPr>
            </w:pPr>
            <w:r w:rsidRPr="00D12B93">
              <w:rPr>
                <w:sz w:val="28"/>
                <w:szCs w:val="28"/>
              </w:rPr>
              <w:t>Platform / OS dependent (needs driver manager)</w:t>
            </w:r>
          </w:p>
        </w:tc>
      </w:tr>
      <w:tr w:rsidR="006B3E3C" w:rsidRPr="00D12B93" w14:paraId="688C7967" w14:textId="77777777">
        <w:tblPrEx>
          <w:tblCellMar>
            <w:top w:w="0" w:type="dxa"/>
            <w:bottom w:w="0" w:type="dxa"/>
          </w:tblCellMar>
        </w:tblPrEx>
        <w:tc>
          <w:tcPr>
            <w:tcW w:w="2400" w:type="dxa"/>
            <w:vAlign w:val="center"/>
          </w:tcPr>
          <w:p w14:paraId="42B5D2E9" w14:textId="77777777" w:rsidR="006B3E3C" w:rsidRPr="00D12B93" w:rsidRDefault="00000000" w:rsidP="00D12B93">
            <w:pPr>
              <w:spacing w:before="40" w:after="40" w:line="276" w:lineRule="auto"/>
              <w:rPr>
                <w:sz w:val="28"/>
                <w:szCs w:val="28"/>
              </w:rPr>
            </w:pPr>
            <w:r w:rsidRPr="00D12B93">
              <w:rPr>
                <w:sz w:val="28"/>
                <w:szCs w:val="28"/>
              </w:rPr>
              <w:t>Driver types</w:t>
            </w:r>
          </w:p>
        </w:tc>
        <w:tc>
          <w:tcPr>
            <w:tcW w:w="3300" w:type="dxa"/>
            <w:vAlign w:val="center"/>
          </w:tcPr>
          <w:p w14:paraId="54690C4F" w14:textId="77777777" w:rsidR="006B3E3C" w:rsidRPr="00D12B93" w:rsidRDefault="00000000" w:rsidP="00D12B93">
            <w:pPr>
              <w:spacing w:before="40" w:after="40" w:line="276" w:lineRule="auto"/>
              <w:rPr>
                <w:sz w:val="28"/>
                <w:szCs w:val="28"/>
              </w:rPr>
            </w:pPr>
            <w:r w:rsidRPr="00D12B93">
              <w:rPr>
                <w:sz w:val="28"/>
                <w:szCs w:val="28"/>
              </w:rPr>
              <w:t>Type 1 to Type 4 drivers</w:t>
            </w:r>
          </w:p>
        </w:tc>
        <w:tc>
          <w:tcPr>
            <w:tcW w:w="3300" w:type="dxa"/>
            <w:vAlign w:val="center"/>
          </w:tcPr>
          <w:p w14:paraId="5D0A2078" w14:textId="77777777" w:rsidR="006B3E3C" w:rsidRPr="00D12B93" w:rsidRDefault="00000000" w:rsidP="00D12B93">
            <w:pPr>
              <w:spacing w:before="40" w:after="40" w:line="276" w:lineRule="auto"/>
              <w:rPr>
                <w:sz w:val="28"/>
                <w:szCs w:val="28"/>
              </w:rPr>
            </w:pPr>
            <w:r w:rsidRPr="00D12B93">
              <w:rPr>
                <w:sz w:val="28"/>
                <w:szCs w:val="28"/>
              </w:rPr>
              <w:t>ODBC drivers via ODBC Driver Manager</w:t>
            </w:r>
          </w:p>
        </w:tc>
      </w:tr>
      <w:tr w:rsidR="006B3E3C" w:rsidRPr="00D12B93" w14:paraId="2AF22D9E" w14:textId="77777777">
        <w:tblPrEx>
          <w:tblCellMar>
            <w:top w:w="0" w:type="dxa"/>
            <w:bottom w:w="0" w:type="dxa"/>
          </w:tblCellMar>
        </w:tblPrEx>
        <w:tc>
          <w:tcPr>
            <w:tcW w:w="2400" w:type="dxa"/>
            <w:vAlign w:val="center"/>
          </w:tcPr>
          <w:p w14:paraId="701A4E24" w14:textId="77777777" w:rsidR="006B3E3C" w:rsidRPr="00D12B93" w:rsidRDefault="00000000" w:rsidP="00D12B93">
            <w:pPr>
              <w:spacing w:before="40" w:after="40" w:line="276" w:lineRule="auto"/>
              <w:rPr>
                <w:sz w:val="28"/>
                <w:szCs w:val="28"/>
              </w:rPr>
            </w:pPr>
            <w:r w:rsidRPr="00D12B93">
              <w:rPr>
                <w:sz w:val="28"/>
                <w:szCs w:val="28"/>
              </w:rPr>
              <w:t>Usage</w:t>
            </w:r>
          </w:p>
        </w:tc>
        <w:tc>
          <w:tcPr>
            <w:tcW w:w="3300" w:type="dxa"/>
            <w:vAlign w:val="center"/>
          </w:tcPr>
          <w:p w14:paraId="3C34A03B" w14:textId="77777777" w:rsidR="006B3E3C" w:rsidRPr="00D12B93" w:rsidRDefault="00000000" w:rsidP="00D12B93">
            <w:pPr>
              <w:spacing w:before="40" w:after="40" w:line="276" w:lineRule="auto"/>
              <w:rPr>
                <w:sz w:val="28"/>
                <w:szCs w:val="28"/>
              </w:rPr>
            </w:pPr>
            <w:r w:rsidRPr="00D12B93">
              <w:rPr>
                <w:sz w:val="28"/>
                <w:szCs w:val="28"/>
              </w:rPr>
              <w:t>Used inside Java applications</w:t>
            </w:r>
          </w:p>
        </w:tc>
        <w:tc>
          <w:tcPr>
            <w:tcW w:w="3300" w:type="dxa"/>
            <w:vAlign w:val="center"/>
          </w:tcPr>
          <w:p w14:paraId="49F3D9AA" w14:textId="77777777" w:rsidR="006B3E3C" w:rsidRPr="00D12B93" w:rsidRDefault="00000000" w:rsidP="00D12B93">
            <w:pPr>
              <w:spacing w:before="40" w:after="40" w:line="276" w:lineRule="auto"/>
              <w:rPr>
                <w:sz w:val="28"/>
                <w:szCs w:val="28"/>
              </w:rPr>
            </w:pPr>
            <w:r w:rsidRPr="00D12B93">
              <w:rPr>
                <w:sz w:val="28"/>
                <w:szCs w:val="28"/>
              </w:rPr>
              <w:t>Used by multiple languages (C, C++, VB, etc.) through ODBC bridge</w:t>
            </w:r>
          </w:p>
        </w:tc>
      </w:tr>
    </w:tbl>
    <w:p w14:paraId="27CCDE97" w14:textId="77777777" w:rsidR="006B3E3C" w:rsidRPr="00D12B93" w:rsidRDefault="006B3E3C" w:rsidP="00D12B93">
      <w:pPr>
        <w:spacing w:after="80" w:line="276" w:lineRule="auto"/>
        <w:rPr>
          <w:sz w:val="28"/>
          <w:szCs w:val="28"/>
        </w:rPr>
      </w:pPr>
    </w:p>
    <w:p w14:paraId="798418AD" w14:textId="77777777" w:rsidR="006B3E3C" w:rsidRPr="00D12B93" w:rsidRDefault="00000000" w:rsidP="00D12B93">
      <w:pPr>
        <w:spacing w:after="160" w:line="276" w:lineRule="auto"/>
        <w:rPr>
          <w:sz w:val="28"/>
          <w:szCs w:val="28"/>
        </w:rPr>
      </w:pPr>
      <w:r w:rsidRPr="00D12B93">
        <w:rPr>
          <w:sz w:val="28"/>
          <w:szCs w:val="28"/>
        </w:rPr>
        <w:t xml:space="preserve">In practice, </w:t>
      </w:r>
      <w:r w:rsidRPr="00D12B93">
        <w:rPr>
          <w:sz w:val="28"/>
          <w:szCs w:val="28"/>
          <w:u w:val="single"/>
        </w:rPr>
        <w:t>a Java web application would use a JDBC driver with connection pooling (e.g., via a framework), while a legacy C/C++ or Windows application would use ODBC</w:t>
      </w:r>
      <w:r w:rsidRPr="00D12B93">
        <w:rPr>
          <w:sz w:val="28"/>
          <w:szCs w:val="28"/>
        </w:rPr>
        <w:t xml:space="preserve"> to connect to the same underlying database.</w:t>
      </w:r>
    </w:p>
    <w:p w14:paraId="5BB38C2C" w14:textId="77777777" w:rsidR="006B3E3C" w:rsidRPr="00D12B93" w:rsidRDefault="00000000">
      <w:pPr>
        <w:shd w:val="clear" w:color="auto" w:fill="F2F2F2"/>
        <w:spacing w:before="260" w:after="120"/>
        <w:rPr>
          <w:sz w:val="28"/>
          <w:szCs w:val="28"/>
        </w:rPr>
      </w:pPr>
      <w:r w:rsidRPr="00D12B93">
        <w:rPr>
          <w:b/>
          <w:bCs/>
          <w:sz w:val="28"/>
          <w:szCs w:val="28"/>
        </w:rPr>
        <w:t>Q4. Interviewer: ‘What are ACID properties? Give a real-world example where each property is critical.’</w:t>
      </w:r>
    </w:p>
    <w:p w14:paraId="12156069" w14:textId="77777777" w:rsidR="006B3E3C" w:rsidRPr="00D12B93" w:rsidRDefault="00000000">
      <w:pPr>
        <w:spacing w:before="60" w:after="80"/>
        <w:rPr>
          <w:sz w:val="28"/>
          <w:szCs w:val="28"/>
        </w:rPr>
      </w:pPr>
      <w:r w:rsidRPr="00D12B93">
        <w:rPr>
          <w:b/>
          <w:bCs/>
          <w:i/>
          <w:iCs/>
          <w:sz w:val="28"/>
          <w:szCs w:val="28"/>
        </w:rPr>
        <w:t>Answer:</w:t>
      </w:r>
    </w:p>
    <w:p w14:paraId="59204940" w14:textId="77777777" w:rsidR="006B3E3C" w:rsidRPr="00D12B93" w:rsidRDefault="00000000" w:rsidP="00D12B93">
      <w:pPr>
        <w:spacing w:after="120" w:line="276" w:lineRule="auto"/>
        <w:rPr>
          <w:sz w:val="28"/>
          <w:szCs w:val="28"/>
        </w:rPr>
      </w:pPr>
      <w:r w:rsidRPr="00D12B93">
        <w:rPr>
          <w:sz w:val="28"/>
          <w:szCs w:val="28"/>
        </w:rPr>
        <w:t>ACID properties ensure that database transactions are processed reliably: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00"/>
      </w:tblGrid>
      <w:tr w:rsidR="006B3E3C" w:rsidRPr="00D12B93" w14:paraId="5BB6C624" w14:textId="77777777">
        <w:tblPrEx>
          <w:tblCellMar>
            <w:top w:w="0" w:type="dxa"/>
            <w:bottom w:w="0" w:type="dxa"/>
          </w:tblCellMar>
        </w:tblPrEx>
        <w:trPr>
          <w:tblHeader/>
        </w:trPr>
        <w:tc>
          <w:tcPr>
            <w:tcW w:w="1800" w:type="dxa"/>
            <w:shd w:val="clear" w:color="auto" w:fill="D9E2F3"/>
            <w:vAlign w:val="center"/>
          </w:tcPr>
          <w:p w14:paraId="46A7036D" w14:textId="77777777" w:rsidR="006B3E3C" w:rsidRPr="00D12B93" w:rsidRDefault="00000000" w:rsidP="00D12B93">
            <w:pPr>
              <w:spacing w:before="40" w:after="40" w:line="276" w:lineRule="auto"/>
              <w:jc w:val="center"/>
              <w:rPr>
                <w:sz w:val="28"/>
                <w:szCs w:val="28"/>
              </w:rPr>
            </w:pPr>
            <w:r w:rsidRPr="00D12B93">
              <w:rPr>
                <w:b/>
                <w:bCs/>
                <w:sz w:val="28"/>
                <w:szCs w:val="28"/>
              </w:rPr>
              <w:t>Property</w:t>
            </w:r>
          </w:p>
        </w:tc>
        <w:tc>
          <w:tcPr>
            <w:tcW w:w="3800" w:type="dxa"/>
            <w:shd w:val="clear" w:color="auto" w:fill="D9E2F3"/>
            <w:vAlign w:val="center"/>
          </w:tcPr>
          <w:p w14:paraId="103B4B03" w14:textId="77777777" w:rsidR="006B3E3C" w:rsidRPr="00D12B93" w:rsidRDefault="00000000" w:rsidP="00D12B93">
            <w:pPr>
              <w:spacing w:before="40" w:after="40" w:line="276" w:lineRule="auto"/>
              <w:jc w:val="center"/>
              <w:rPr>
                <w:sz w:val="28"/>
                <w:szCs w:val="28"/>
              </w:rPr>
            </w:pPr>
            <w:r w:rsidRPr="00D12B93">
              <w:rPr>
                <w:b/>
                <w:bCs/>
                <w:sz w:val="28"/>
                <w:szCs w:val="28"/>
              </w:rPr>
              <w:t>Definition</w:t>
            </w:r>
          </w:p>
        </w:tc>
        <w:tc>
          <w:tcPr>
            <w:tcW w:w="3400" w:type="dxa"/>
            <w:shd w:val="clear" w:color="auto" w:fill="D9E2F3"/>
            <w:vAlign w:val="center"/>
          </w:tcPr>
          <w:p w14:paraId="4DB96078" w14:textId="77777777" w:rsidR="006B3E3C" w:rsidRPr="00D12B93" w:rsidRDefault="00000000" w:rsidP="00D12B93">
            <w:pPr>
              <w:spacing w:before="40" w:after="40" w:line="276" w:lineRule="auto"/>
              <w:jc w:val="center"/>
              <w:rPr>
                <w:sz w:val="28"/>
                <w:szCs w:val="28"/>
              </w:rPr>
            </w:pPr>
            <w:r w:rsidRPr="00D12B93">
              <w:rPr>
                <w:b/>
                <w:bCs/>
                <w:sz w:val="28"/>
                <w:szCs w:val="28"/>
              </w:rPr>
              <w:t>Real-World Example</w:t>
            </w:r>
          </w:p>
        </w:tc>
      </w:tr>
      <w:tr w:rsidR="006B3E3C" w:rsidRPr="00D12B93" w14:paraId="16F9B29C" w14:textId="77777777">
        <w:tblPrEx>
          <w:tblCellMar>
            <w:top w:w="0" w:type="dxa"/>
            <w:bottom w:w="0" w:type="dxa"/>
          </w:tblCellMar>
        </w:tblPrEx>
        <w:tc>
          <w:tcPr>
            <w:tcW w:w="1800" w:type="dxa"/>
            <w:vAlign w:val="center"/>
          </w:tcPr>
          <w:p w14:paraId="0DDC3829" w14:textId="77777777" w:rsidR="006B3E3C" w:rsidRPr="00D12B93" w:rsidRDefault="00000000" w:rsidP="00D12B93">
            <w:pPr>
              <w:spacing w:before="40" w:after="40" w:line="276" w:lineRule="auto"/>
              <w:rPr>
                <w:sz w:val="28"/>
                <w:szCs w:val="28"/>
              </w:rPr>
            </w:pPr>
            <w:r w:rsidRPr="00D12B93">
              <w:rPr>
                <w:sz w:val="28"/>
                <w:szCs w:val="28"/>
              </w:rPr>
              <w:t>Atomicity</w:t>
            </w:r>
          </w:p>
        </w:tc>
        <w:tc>
          <w:tcPr>
            <w:tcW w:w="3800" w:type="dxa"/>
            <w:vAlign w:val="center"/>
          </w:tcPr>
          <w:p w14:paraId="546331A5" w14:textId="77777777" w:rsidR="006B3E3C" w:rsidRPr="00D12B93" w:rsidRDefault="00000000" w:rsidP="00D12B93">
            <w:pPr>
              <w:spacing w:before="40" w:after="40" w:line="276" w:lineRule="auto"/>
              <w:rPr>
                <w:sz w:val="28"/>
                <w:szCs w:val="28"/>
              </w:rPr>
            </w:pPr>
            <w:r w:rsidRPr="00D12B93">
              <w:rPr>
                <w:sz w:val="28"/>
                <w:szCs w:val="28"/>
              </w:rPr>
              <w:t>A transaction executes completely or not at all</w:t>
            </w:r>
          </w:p>
        </w:tc>
        <w:tc>
          <w:tcPr>
            <w:tcW w:w="3400" w:type="dxa"/>
            <w:vAlign w:val="center"/>
          </w:tcPr>
          <w:p w14:paraId="7C745BFB" w14:textId="77777777" w:rsidR="006B3E3C" w:rsidRPr="00D12B93" w:rsidRDefault="00000000" w:rsidP="00D12B93">
            <w:pPr>
              <w:spacing w:before="40" w:after="40" w:line="276" w:lineRule="auto"/>
              <w:rPr>
                <w:sz w:val="28"/>
                <w:szCs w:val="28"/>
              </w:rPr>
            </w:pPr>
            <w:r w:rsidRPr="00D12B93">
              <w:rPr>
                <w:sz w:val="28"/>
                <w:szCs w:val="28"/>
              </w:rPr>
              <w:t>In a bank transfer, either both the debit from Account A and the credit to Account B happen, or neither happens</w:t>
            </w:r>
          </w:p>
        </w:tc>
      </w:tr>
      <w:tr w:rsidR="006B3E3C" w:rsidRPr="00D12B93" w14:paraId="0924548F" w14:textId="77777777">
        <w:tblPrEx>
          <w:tblCellMar>
            <w:top w:w="0" w:type="dxa"/>
            <w:bottom w:w="0" w:type="dxa"/>
          </w:tblCellMar>
        </w:tblPrEx>
        <w:tc>
          <w:tcPr>
            <w:tcW w:w="1800" w:type="dxa"/>
            <w:vAlign w:val="center"/>
          </w:tcPr>
          <w:p w14:paraId="0445B90E" w14:textId="77777777" w:rsidR="006B3E3C" w:rsidRPr="00D12B93" w:rsidRDefault="00000000" w:rsidP="00D12B93">
            <w:pPr>
              <w:spacing w:before="40" w:after="40" w:line="276" w:lineRule="auto"/>
              <w:rPr>
                <w:sz w:val="28"/>
                <w:szCs w:val="28"/>
              </w:rPr>
            </w:pPr>
            <w:r w:rsidRPr="00D12B93">
              <w:rPr>
                <w:sz w:val="28"/>
                <w:szCs w:val="28"/>
              </w:rPr>
              <w:t>Consistency</w:t>
            </w:r>
          </w:p>
        </w:tc>
        <w:tc>
          <w:tcPr>
            <w:tcW w:w="3800" w:type="dxa"/>
            <w:vAlign w:val="center"/>
          </w:tcPr>
          <w:p w14:paraId="01D91246" w14:textId="77777777" w:rsidR="006B3E3C" w:rsidRPr="00D12B93" w:rsidRDefault="00000000" w:rsidP="00D12B93">
            <w:pPr>
              <w:spacing w:before="40" w:after="40" w:line="276" w:lineRule="auto"/>
              <w:rPr>
                <w:sz w:val="28"/>
                <w:szCs w:val="28"/>
              </w:rPr>
            </w:pPr>
            <w:r w:rsidRPr="00D12B93">
              <w:rPr>
                <w:sz w:val="28"/>
                <w:szCs w:val="28"/>
              </w:rPr>
              <w:t>A transaction takes the database from one valid state to another, preserving all defined rules/constraints</w:t>
            </w:r>
          </w:p>
        </w:tc>
        <w:tc>
          <w:tcPr>
            <w:tcW w:w="3400" w:type="dxa"/>
            <w:vAlign w:val="center"/>
          </w:tcPr>
          <w:p w14:paraId="7F9EC624" w14:textId="77777777" w:rsidR="006B3E3C" w:rsidRPr="00D12B93" w:rsidRDefault="00000000" w:rsidP="00D12B93">
            <w:pPr>
              <w:spacing w:before="40" w:after="40" w:line="276" w:lineRule="auto"/>
              <w:rPr>
                <w:sz w:val="28"/>
                <w:szCs w:val="28"/>
              </w:rPr>
            </w:pPr>
            <w:r w:rsidRPr="00D12B93">
              <w:rPr>
                <w:sz w:val="28"/>
                <w:szCs w:val="28"/>
              </w:rPr>
              <w:t>Total balance across all accounts must remain the same before and after a transfer</w:t>
            </w:r>
          </w:p>
        </w:tc>
      </w:tr>
      <w:tr w:rsidR="006B3E3C" w:rsidRPr="00D12B93" w14:paraId="69FD1034" w14:textId="77777777">
        <w:tblPrEx>
          <w:tblCellMar>
            <w:top w:w="0" w:type="dxa"/>
            <w:bottom w:w="0" w:type="dxa"/>
          </w:tblCellMar>
        </w:tblPrEx>
        <w:tc>
          <w:tcPr>
            <w:tcW w:w="1800" w:type="dxa"/>
            <w:vAlign w:val="center"/>
          </w:tcPr>
          <w:p w14:paraId="51CCB7B5" w14:textId="77777777" w:rsidR="006B3E3C" w:rsidRPr="00D12B93" w:rsidRDefault="00000000" w:rsidP="00D12B93">
            <w:pPr>
              <w:spacing w:before="40" w:after="40" w:line="276" w:lineRule="auto"/>
              <w:rPr>
                <w:sz w:val="28"/>
                <w:szCs w:val="28"/>
              </w:rPr>
            </w:pPr>
            <w:r w:rsidRPr="00D12B93">
              <w:rPr>
                <w:sz w:val="28"/>
                <w:szCs w:val="28"/>
              </w:rPr>
              <w:t>Isolation</w:t>
            </w:r>
          </w:p>
        </w:tc>
        <w:tc>
          <w:tcPr>
            <w:tcW w:w="3800" w:type="dxa"/>
            <w:vAlign w:val="center"/>
          </w:tcPr>
          <w:p w14:paraId="35B078B7" w14:textId="77777777" w:rsidR="006B3E3C" w:rsidRPr="00D12B93" w:rsidRDefault="00000000" w:rsidP="00D12B93">
            <w:pPr>
              <w:spacing w:before="40" w:after="40" w:line="276" w:lineRule="auto"/>
              <w:rPr>
                <w:sz w:val="28"/>
                <w:szCs w:val="28"/>
              </w:rPr>
            </w:pPr>
            <w:r w:rsidRPr="00D12B93">
              <w:rPr>
                <w:sz w:val="28"/>
                <w:szCs w:val="28"/>
              </w:rPr>
              <w:t>Concurrent transactions do not interfere with one another</w:t>
            </w:r>
          </w:p>
        </w:tc>
        <w:tc>
          <w:tcPr>
            <w:tcW w:w="3400" w:type="dxa"/>
            <w:vAlign w:val="center"/>
          </w:tcPr>
          <w:p w14:paraId="4E13D5C7" w14:textId="77777777" w:rsidR="006B3E3C" w:rsidRPr="00D12B93" w:rsidRDefault="00000000" w:rsidP="00D12B93">
            <w:pPr>
              <w:spacing w:before="40" w:after="40" w:line="276" w:lineRule="auto"/>
              <w:rPr>
                <w:sz w:val="28"/>
                <w:szCs w:val="28"/>
              </w:rPr>
            </w:pPr>
            <w:r w:rsidRPr="00D12B93">
              <w:rPr>
                <w:sz w:val="28"/>
                <w:szCs w:val="28"/>
              </w:rPr>
              <w:t>Two users booking the last available train seat at the same time must not both succeed</w:t>
            </w:r>
          </w:p>
        </w:tc>
      </w:tr>
      <w:tr w:rsidR="006B3E3C" w:rsidRPr="00D12B93" w14:paraId="6D3733A8" w14:textId="77777777">
        <w:tblPrEx>
          <w:tblCellMar>
            <w:top w:w="0" w:type="dxa"/>
            <w:bottom w:w="0" w:type="dxa"/>
          </w:tblCellMar>
        </w:tblPrEx>
        <w:tc>
          <w:tcPr>
            <w:tcW w:w="1800" w:type="dxa"/>
            <w:vAlign w:val="center"/>
          </w:tcPr>
          <w:p w14:paraId="2C637DB9" w14:textId="77777777" w:rsidR="006B3E3C" w:rsidRPr="00D12B93" w:rsidRDefault="00000000" w:rsidP="00D12B93">
            <w:pPr>
              <w:spacing w:before="40" w:after="40" w:line="276" w:lineRule="auto"/>
              <w:rPr>
                <w:sz w:val="28"/>
                <w:szCs w:val="28"/>
              </w:rPr>
            </w:pPr>
            <w:r w:rsidRPr="00D12B93">
              <w:rPr>
                <w:sz w:val="28"/>
                <w:szCs w:val="28"/>
              </w:rPr>
              <w:lastRenderedPageBreak/>
              <w:t>Durability</w:t>
            </w:r>
          </w:p>
        </w:tc>
        <w:tc>
          <w:tcPr>
            <w:tcW w:w="3800" w:type="dxa"/>
            <w:vAlign w:val="center"/>
          </w:tcPr>
          <w:p w14:paraId="7FDAEC15" w14:textId="77777777" w:rsidR="006B3E3C" w:rsidRPr="00D12B93" w:rsidRDefault="00000000" w:rsidP="00D12B93">
            <w:pPr>
              <w:spacing w:before="40" w:after="40" w:line="276" w:lineRule="auto"/>
              <w:rPr>
                <w:sz w:val="28"/>
                <w:szCs w:val="28"/>
              </w:rPr>
            </w:pPr>
            <w:r w:rsidRPr="00D12B93">
              <w:rPr>
                <w:sz w:val="28"/>
                <w:szCs w:val="28"/>
              </w:rPr>
              <w:t>Once a transaction is committed, its changes persist even after a system crash</w:t>
            </w:r>
          </w:p>
        </w:tc>
        <w:tc>
          <w:tcPr>
            <w:tcW w:w="3400" w:type="dxa"/>
            <w:vAlign w:val="center"/>
          </w:tcPr>
          <w:p w14:paraId="0C9FE595" w14:textId="77777777" w:rsidR="006B3E3C" w:rsidRPr="00D12B93" w:rsidRDefault="00000000" w:rsidP="00D12B93">
            <w:pPr>
              <w:spacing w:before="40" w:after="40" w:line="276" w:lineRule="auto"/>
              <w:rPr>
                <w:sz w:val="28"/>
                <w:szCs w:val="28"/>
              </w:rPr>
            </w:pPr>
            <w:r w:rsidRPr="00D12B93">
              <w:rPr>
                <w:sz w:val="28"/>
                <w:szCs w:val="28"/>
              </w:rPr>
              <w:t>After an online payment is confirmed, the record must remain even if the server crashes immediately after</w:t>
            </w:r>
          </w:p>
        </w:tc>
      </w:tr>
    </w:tbl>
    <w:p w14:paraId="79C5AC83" w14:textId="77777777" w:rsidR="006B3E3C" w:rsidRPr="00D12B93" w:rsidRDefault="006B3E3C" w:rsidP="00D12B93">
      <w:pPr>
        <w:spacing w:after="120" w:line="276" w:lineRule="auto"/>
        <w:rPr>
          <w:sz w:val="28"/>
          <w:szCs w:val="28"/>
        </w:rPr>
      </w:pPr>
    </w:p>
    <w:p w14:paraId="2F7820CA" w14:textId="77777777" w:rsidR="006B3E3C" w:rsidRPr="00D12B93" w:rsidRDefault="00000000" w:rsidP="00D12B93">
      <w:pPr>
        <w:shd w:val="clear" w:color="auto" w:fill="F2F2F2"/>
        <w:spacing w:before="260" w:after="120" w:line="276" w:lineRule="auto"/>
        <w:rPr>
          <w:sz w:val="28"/>
          <w:szCs w:val="28"/>
        </w:rPr>
      </w:pPr>
      <w:r w:rsidRPr="00D12B93">
        <w:rPr>
          <w:b/>
          <w:bCs/>
          <w:sz w:val="28"/>
          <w:szCs w:val="28"/>
        </w:rPr>
        <w:t>Q5. Interviewer: ‘Explain concurrency control problems: dirty read, lost update, and unrepeatable read. How does 2PL solve them?’</w:t>
      </w:r>
    </w:p>
    <w:p w14:paraId="2E8EC152" w14:textId="77777777" w:rsidR="006B3E3C" w:rsidRPr="00D12B93" w:rsidRDefault="00000000" w:rsidP="00D12B93">
      <w:pPr>
        <w:spacing w:before="60" w:after="80" w:line="276" w:lineRule="auto"/>
        <w:rPr>
          <w:sz w:val="28"/>
          <w:szCs w:val="28"/>
        </w:rPr>
      </w:pPr>
      <w:r w:rsidRPr="00D12B93">
        <w:rPr>
          <w:b/>
          <w:bCs/>
          <w:i/>
          <w:iCs/>
          <w:sz w:val="28"/>
          <w:szCs w:val="28"/>
        </w:rPr>
        <w:t>Answer:</w:t>
      </w:r>
    </w:p>
    <w:p w14:paraId="359B3BC2" w14:textId="77777777" w:rsidR="006B3E3C" w:rsidRPr="00D12B93" w:rsidRDefault="00000000" w:rsidP="00D12B93">
      <w:pPr>
        <w:pStyle w:val="ListParagraph"/>
        <w:numPr>
          <w:ilvl w:val="0"/>
          <w:numId w:val="1"/>
        </w:numPr>
        <w:spacing w:after="60" w:line="276" w:lineRule="auto"/>
        <w:rPr>
          <w:sz w:val="28"/>
          <w:szCs w:val="28"/>
        </w:rPr>
      </w:pPr>
      <w:r w:rsidRPr="00D12B93">
        <w:rPr>
          <w:b/>
          <w:bCs/>
          <w:sz w:val="28"/>
          <w:szCs w:val="28"/>
        </w:rPr>
        <w:t xml:space="preserve">Dirty Read – </w:t>
      </w:r>
      <w:r w:rsidRPr="00D12B93">
        <w:rPr>
          <w:sz w:val="28"/>
          <w:szCs w:val="28"/>
        </w:rPr>
        <w:t xml:space="preserve">a transaction reads data that has been modified by another transaction that has </w:t>
      </w:r>
      <w:r w:rsidRPr="00D12B93">
        <w:rPr>
          <w:sz w:val="28"/>
          <w:szCs w:val="28"/>
          <w:u w:val="single"/>
        </w:rPr>
        <w:t>not yet committed</w:t>
      </w:r>
      <w:r w:rsidRPr="00D12B93">
        <w:rPr>
          <w:sz w:val="28"/>
          <w:szCs w:val="28"/>
        </w:rPr>
        <w:t>; if that transaction later rolls back, the read data becomes invalid.</w:t>
      </w:r>
    </w:p>
    <w:p w14:paraId="1F505A92" w14:textId="77777777" w:rsidR="006B3E3C" w:rsidRPr="00D12B93" w:rsidRDefault="00000000" w:rsidP="00D12B93">
      <w:pPr>
        <w:pStyle w:val="ListParagraph"/>
        <w:numPr>
          <w:ilvl w:val="0"/>
          <w:numId w:val="1"/>
        </w:numPr>
        <w:spacing w:after="60" w:line="276" w:lineRule="auto"/>
        <w:rPr>
          <w:sz w:val="28"/>
          <w:szCs w:val="28"/>
        </w:rPr>
      </w:pPr>
      <w:r w:rsidRPr="00D12B93">
        <w:rPr>
          <w:b/>
          <w:bCs/>
          <w:sz w:val="28"/>
          <w:szCs w:val="28"/>
        </w:rPr>
        <w:t xml:space="preserve">Lost Update – </w:t>
      </w:r>
      <w:r w:rsidRPr="00D12B93">
        <w:rPr>
          <w:sz w:val="28"/>
          <w:szCs w:val="28"/>
        </w:rPr>
        <w:t xml:space="preserve">two transactions read the same data item and then both update it; the update made by the first transaction is </w:t>
      </w:r>
      <w:r w:rsidRPr="00D12B93">
        <w:rPr>
          <w:sz w:val="28"/>
          <w:szCs w:val="28"/>
          <w:u w:val="single"/>
        </w:rPr>
        <w:t>overwritten (lost)</w:t>
      </w:r>
      <w:r w:rsidRPr="00D12B93">
        <w:rPr>
          <w:sz w:val="28"/>
          <w:szCs w:val="28"/>
        </w:rPr>
        <w:t xml:space="preserve"> by the second.</w:t>
      </w:r>
    </w:p>
    <w:p w14:paraId="68AF4564" w14:textId="77777777" w:rsidR="006B3E3C" w:rsidRPr="00D12B93" w:rsidRDefault="00000000" w:rsidP="00D12B93">
      <w:pPr>
        <w:pStyle w:val="ListParagraph"/>
        <w:numPr>
          <w:ilvl w:val="0"/>
          <w:numId w:val="1"/>
        </w:numPr>
        <w:spacing w:after="60" w:line="276" w:lineRule="auto"/>
        <w:rPr>
          <w:sz w:val="28"/>
          <w:szCs w:val="28"/>
        </w:rPr>
      </w:pPr>
      <w:r w:rsidRPr="00D12B93">
        <w:rPr>
          <w:b/>
          <w:bCs/>
          <w:sz w:val="28"/>
          <w:szCs w:val="28"/>
        </w:rPr>
        <w:t xml:space="preserve">Unrepeatable Read – </w:t>
      </w:r>
      <w:r w:rsidRPr="00D12B93">
        <w:rPr>
          <w:sz w:val="28"/>
          <w:szCs w:val="28"/>
        </w:rPr>
        <w:t xml:space="preserve">a transaction reads the same row twice and gets </w:t>
      </w:r>
      <w:r w:rsidRPr="00D12B93">
        <w:rPr>
          <w:sz w:val="28"/>
          <w:szCs w:val="28"/>
          <w:u w:val="single"/>
        </w:rPr>
        <w:t>different values</w:t>
      </w:r>
      <w:r w:rsidRPr="00D12B93">
        <w:rPr>
          <w:sz w:val="28"/>
          <w:szCs w:val="28"/>
        </w:rPr>
        <w:t xml:space="preserve"> because another transaction modified and committed the row in between the two reads.</w:t>
      </w:r>
    </w:p>
    <w:p w14:paraId="2705E991" w14:textId="77777777" w:rsidR="006B3E3C" w:rsidRPr="00D12B93" w:rsidRDefault="00000000" w:rsidP="00D12B93">
      <w:pPr>
        <w:spacing w:after="160" w:line="276" w:lineRule="auto"/>
        <w:rPr>
          <w:sz w:val="28"/>
          <w:szCs w:val="28"/>
        </w:rPr>
      </w:pPr>
      <w:r w:rsidRPr="00D12B93">
        <w:rPr>
          <w:b/>
          <w:bCs/>
          <w:sz w:val="28"/>
          <w:szCs w:val="28"/>
        </w:rPr>
        <w:t xml:space="preserve">How 2PL solves these problems: </w:t>
      </w:r>
      <w:r w:rsidRPr="00D12B93">
        <w:rPr>
          <w:sz w:val="28"/>
          <w:szCs w:val="28"/>
        </w:rPr>
        <w:t xml:space="preserve">Two-Phase Locking requires every transaction to acquire all the locks it needs before releasing any lock, dividing execution into a </w:t>
      </w:r>
      <w:r w:rsidRPr="00D12B93">
        <w:rPr>
          <w:sz w:val="28"/>
          <w:szCs w:val="28"/>
          <w:u w:val="single"/>
        </w:rPr>
        <w:t>Growing Phase</w:t>
      </w:r>
      <w:r w:rsidRPr="00D12B93">
        <w:rPr>
          <w:sz w:val="28"/>
          <w:szCs w:val="28"/>
        </w:rPr>
        <w:t xml:space="preserve"> (locks are only acquired) and a </w:t>
      </w:r>
      <w:r w:rsidRPr="00D12B93">
        <w:rPr>
          <w:sz w:val="28"/>
          <w:szCs w:val="28"/>
          <w:u w:val="single"/>
        </w:rPr>
        <w:t>Shrinking Phase</w:t>
      </w:r>
      <w:r w:rsidRPr="00D12B93">
        <w:rPr>
          <w:sz w:val="28"/>
          <w:szCs w:val="28"/>
        </w:rPr>
        <w:t xml:space="preserve"> (locks are only released). By holding locks on data items until the transaction no longer needs to modify or re-read them, 2PL prevents other transactions from reading uncommitted data or overwriting each other's updates, thereby avoiding dirty reads and lost updates, and (in its strict form) unrepeatable reads as well. 2PL guarantees that the resulting schedule is </w:t>
      </w:r>
      <w:r w:rsidRPr="00D12B93">
        <w:rPr>
          <w:sz w:val="28"/>
          <w:szCs w:val="28"/>
          <w:u w:val="single"/>
        </w:rPr>
        <w:t>conflict serializable</w:t>
      </w:r>
      <w:r w:rsidRPr="00D12B93">
        <w:rPr>
          <w:sz w:val="28"/>
          <w:szCs w:val="28"/>
        </w:rPr>
        <w:t>.</w:t>
      </w:r>
    </w:p>
    <w:p w14:paraId="62624DFC" w14:textId="77777777" w:rsidR="00D12B93" w:rsidRDefault="00D12B93">
      <w:pPr>
        <w:shd w:val="clear" w:color="auto" w:fill="F2F2F2"/>
        <w:spacing w:before="260" w:after="120"/>
        <w:rPr>
          <w:b/>
          <w:bCs/>
          <w:sz w:val="28"/>
          <w:szCs w:val="28"/>
        </w:rPr>
      </w:pPr>
    </w:p>
    <w:p w14:paraId="4701CC8C" w14:textId="77777777" w:rsidR="00D12B93" w:rsidRDefault="00D12B93">
      <w:pPr>
        <w:shd w:val="clear" w:color="auto" w:fill="F2F2F2"/>
        <w:spacing w:before="260" w:after="120"/>
        <w:rPr>
          <w:b/>
          <w:bCs/>
          <w:sz w:val="28"/>
          <w:szCs w:val="28"/>
        </w:rPr>
      </w:pPr>
    </w:p>
    <w:p w14:paraId="44C94ADF" w14:textId="77777777" w:rsidR="00D12B93" w:rsidRDefault="00D12B93">
      <w:pPr>
        <w:shd w:val="clear" w:color="auto" w:fill="F2F2F2"/>
        <w:spacing w:before="260" w:after="120"/>
        <w:rPr>
          <w:b/>
          <w:bCs/>
          <w:sz w:val="28"/>
          <w:szCs w:val="28"/>
        </w:rPr>
      </w:pPr>
    </w:p>
    <w:p w14:paraId="2BBE9682" w14:textId="77777777" w:rsidR="00D12B93" w:rsidRDefault="00D12B93">
      <w:pPr>
        <w:shd w:val="clear" w:color="auto" w:fill="F2F2F2"/>
        <w:spacing w:before="260" w:after="120"/>
        <w:rPr>
          <w:b/>
          <w:bCs/>
          <w:sz w:val="28"/>
          <w:szCs w:val="28"/>
        </w:rPr>
      </w:pPr>
    </w:p>
    <w:p w14:paraId="37D41B9C" w14:textId="77777777" w:rsidR="00D12B93" w:rsidRDefault="00D12B93">
      <w:pPr>
        <w:shd w:val="clear" w:color="auto" w:fill="F2F2F2"/>
        <w:spacing w:before="260" w:after="120"/>
        <w:rPr>
          <w:b/>
          <w:bCs/>
          <w:sz w:val="28"/>
          <w:szCs w:val="28"/>
        </w:rPr>
      </w:pPr>
    </w:p>
    <w:p w14:paraId="28DE2A28" w14:textId="49A0C5E1" w:rsidR="006B3E3C" w:rsidRPr="00D12B93" w:rsidRDefault="00000000">
      <w:pPr>
        <w:shd w:val="clear" w:color="auto" w:fill="F2F2F2"/>
        <w:spacing w:before="260" w:after="120"/>
        <w:rPr>
          <w:sz w:val="28"/>
          <w:szCs w:val="28"/>
        </w:rPr>
      </w:pPr>
      <w:r w:rsidRPr="00D12B93">
        <w:rPr>
          <w:b/>
          <w:bCs/>
          <w:sz w:val="28"/>
          <w:szCs w:val="28"/>
        </w:rPr>
        <w:lastRenderedPageBreak/>
        <w:t>Q6. Interviewer: ‘What is deadlock in DBMS? Describe the deadlock detection algorithm and at least two prevention strategies.’</w:t>
      </w:r>
    </w:p>
    <w:p w14:paraId="6E040922" w14:textId="77777777" w:rsidR="006B3E3C" w:rsidRPr="00D12B93" w:rsidRDefault="00000000" w:rsidP="00D12B93">
      <w:pPr>
        <w:spacing w:before="60" w:after="80" w:line="276" w:lineRule="auto"/>
        <w:rPr>
          <w:sz w:val="28"/>
          <w:szCs w:val="28"/>
        </w:rPr>
      </w:pPr>
      <w:r w:rsidRPr="00D12B93">
        <w:rPr>
          <w:b/>
          <w:bCs/>
          <w:i/>
          <w:iCs/>
          <w:sz w:val="28"/>
          <w:szCs w:val="28"/>
        </w:rPr>
        <w:t>Answer:</w:t>
      </w:r>
    </w:p>
    <w:p w14:paraId="2BDF5DEE" w14:textId="77777777" w:rsidR="006B3E3C" w:rsidRPr="00D12B93" w:rsidRDefault="00000000" w:rsidP="00D12B93">
      <w:pPr>
        <w:spacing w:after="120" w:line="276" w:lineRule="auto"/>
        <w:rPr>
          <w:sz w:val="28"/>
          <w:szCs w:val="28"/>
        </w:rPr>
      </w:pPr>
      <w:r w:rsidRPr="00D12B93">
        <w:rPr>
          <w:sz w:val="28"/>
          <w:szCs w:val="28"/>
        </w:rPr>
        <w:t xml:space="preserve">A deadlock occurs when two or more transactions are each </w:t>
      </w:r>
      <w:r w:rsidRPr="00D12B93">
        <w:rPr>
          <w:sz w:val="28"/>
          <w:szCs w:val="28"/>
          <w:u w:val="single"/>
        </w:rPr>
        <w:t>waiting indefinitely for a lock held by another transaction in the same set</w:t>
      </w:r>
      <w:r w:rsidRPr="00D12B93">
        <w:rPr>
          <w:sz w:val="28"/>
          <w:szCs w:val="28"/>
        </w:rPr>
        <w:t>, forming a circular wait so that none of them can proceed.</w:t>
      </w:r>
    </w:p>
    <w:p w14:paraId="3323419D" w14:textId="77777777" w:rsidR="006B3E3C" w:rsidRPr="00D12B93" w:rsidRDefault="00000000" w:rsidP="00D12B93">
      <w:pPr>
        <w:spacing w:after="100" w:line="276" w:lineRule="auto"/>
        <w:rPr>
          <w:sz w:val="28"/>
          <w:szCs w:val="28"/>
        </w:rPr>
      </w:pPr>
      <w:r w:rsidRPr="00D12B93">
        <w:rPr>
          <w:b/>
          <w:bCs/>
          <w:sz w:val="28"/>
          <w:szCs w:val="28"/>
        </w:rPr>
        <w:t xml:space="preserve">Deadlock Detection Algorithm – Wait-for Graph: </w:t>
      </w:r>
      <w:r w:rsidRPr="00D12B93">
        <w:rPr>
          <w:sz w:val="28"/>
          <w:szCs w:val="28"/>
        </w:rPr>
        <w:t xml:space="preserve">The DBMS builds a directed graph where each node represents a transaction; an edge from Ti to </w:t>
      </w:r>
      <w:proofErr w:type="spellStart"/>
      <w:r w:rsidRPr="00D12B93">
        <w:rPr>
          <w:sz w:val="28"/>
          <w:szCs w:val="28"/>
        </w:rPr>
        <w:t>Tj</w:t>
      </w:r>
      <w:proofErr w:type="spellEnd"/>
      <w:r w:rsidRPr="00D12B93">
        <w:rPr>
          <w:sz w:val="28"/>
          <w:szCs w:val="28"/>
        </w:rPr>
        <w:t xml:space="preserve"> means Ti is waiting for a lock currently held by </w:t>
      </w:r>
      <w:proofErr w:type="spellStart"/>
      <w:r w:rsidRPr="00D12B93">
        <w:rPr>
          <w:sz w:val="28"/>
          <w:szCs w:val="28"/>
        </w:rPr>
        <w:t>Tj</w:t>
      </w:r>
      <w:proofErr w:type="spellEnd"/>
      <w:r w:rsidRPr="00D12B93">
        <w:rPr>
          <w:sz w:val="28"/>
          <w:szCs w:val="28"/>
        </w:rPr>
        <w:t xml:space="preserve">. The system periodically checks this graph for a </w:t>
      </w:r>
      <w:r w:rsidRPr="00D12B93">
        <w:rPr>
          <w:sz w:val="28"/>
          <w:szCs w:val="28"/>
          <w:u w:val="single"/>
        </w:rPr>
        <w:t>cycle</w:t>
      </w:r>
      <w:r w:rsidRPr="00D12B93">
        <w:rPr>
          <w:sz w:val="28"/>
          <w:szCs w:val="28"/>
        </w:rPr>
        <w:t xml:space="preserve">; if a cycle exists, a deadlock is confirmed, and the DBMS selects a transaction (the “victim”) to </w:t>
      </w:r>
      <w:r w:rsidRPr="00D12B93">
        <w:rPr>
          <w:sz w:val="28"/>
          <w:szCs w:val="28"/>
          <w:u w:val="single"/>
        </w:rPr>
        <w:t>roll back and abort</w:t>
      </w:r>
      <w:r w:rsidRPr="00D12B93">
        <w:rPr>
          <w:sz w:val="28"/>
          <w:szCs w:val="28"/>
        </w:rPr>
        <w:t xml:space="preserve"> to break the cycle.</w:t>
      </w:r>
    </w:p>
    <w:p w14:paraId="6A98E8D1" w14:textId="77777777" w:rsidR="006B3E3C" w:rsidRPr="00D12B93" w:rsidRDefault="00000000" w:rsidP="00D12B93">
      <w:pPr>
        <w:spacing w:after="60" w:line="276" w:lineRule="auto"/>
        <w:rPr>
          <w:sz w:val="28"/>
          <w:szCs w:val="28"/>
        </w:rPr>
      </w:pPr>
      <w:r w:rsidRPr="00D12B93">
        <w:rPr>
          <w:b/>
          <w:bCs/>
          <w:sz w:val="28"/>
          <w:szCs w:val="28"/>
        </w:rPr>
        <w:t>Deadlock Prevention Strategies:</w:t>
      </w:r>
    </w:p>
    <w:p w14:paraId="07289064" w14:textId="77777777" w:rsidR="006B3E3C" w:rsidRPr="00D12B93" w:rsidRDefault="00000000" w:rsidP="00D12B93">
      <w:pPr>
        <w:pStyle w:val="ListParagraph"/>
        <w:numPr>
          <w:ilvl w:val="0"/>
          <w:numId w:val="1"/>
        </w:numPr>
        <w:spacing w:after="60" w:line="276" w:lineRule="auto"/>
        <w:rPr>
          <w:sz w:val="28"/>
          <w:szCs w:val="28"/>
        </w:rPr>
      </w:pPr>
      <w:r w:rsidRPr="00D12B93">
        <w:rPr>
          <w:b/>
          <w:bCs/>
          <w:sz w:val="28"/>
          <w:szCs w:val="28"/>
        </w:rPr>
        <w:t xml:space="preserve">Wait-Die scheme – </w:t>
      </w:r>
      <w:r w:rsidRPr="00D12B93">
        <w:rPr>
          <w:sz w:val="28"/>
          <w:szCs w:val="28"/>
        </w:rPr>
        <w:t xml:space="preserve">an older transaction is allowed to wait for a younger one, but a younger transaction requesting a lock held by an older one is </w:t>
      </w:r>
      <w:r w:rsidRPr="00D12B93">
        <w:rPr>
          <w:sz w:val="28"/>
          <w:szCs w:val="28"/>
          <w:u w:val="single"/>
        </w:rPr>
        <w:t>rolled back (dies)</w:t>
      </w:r>
      <w:r w:rsidRPr="00D12B93">
        <w:rPr>
          <w:sz w:val="28"/>
          <w:szCs w:val="28"/>
        </w:rPr>
        <w:t>.</w:t>
      </w:r>
    </w:p>
    <w:p w14:paraId="3A380679" w14:textId="77777777" w:rsidR="006B3E3C" w:rsidRPr="00D12B93" w:rsidRDefault="00000000" w:rsidP="00D12B93">
      <w:pPr>
        <w:pStyle w:val="ListParagraph"/>
        <w:numPr>
          <w:ilvl w:val="0"/>
          <w:numId w:val="1"/>
        </w:numPr>
        <w:spacing w:after="60" w:line="276" w:lineRule="auto"/>
        <w:rPr>
          <w:sz w:val="28"/>
          <w:szCs w:val="28"/>
        </w:rPr>
      </w:pPr>
      <w:r w:rsidRPr="00D12B93">
        <w:rPr>
          <w:b/>
          <w:bCs/>
          <w:sz w:val="28"/>
          <w:szCs w:val="28"/>
        </w:rPr>
        <w:t xml:space="preserve">Wound-Wait scheme – </w:t>
      </w:r>
      <w:r w:rsidRPr="00D12B93">
        <w:rPr>
          <w:sz w:val="28"/>
          <w:szCs w:val="28"/>
        </w:rPr>
        <w:t xml:space="preserve">an older transaction </w:t>
      </w:r>
      <w:r w:rsidRPr="00D12B93">
        <w:rPr>
          <w:sz w:val="28"/>
          <w:szCs w:val="28"/>
          <w:u w:val="single"/>
        </w:rPr>
        <w:t>“wounds” (</w:t>
      </w:r>
      <w:proofErr w:type="spellStart"/>
      <w:r w:rsidRPr="00D12B93">
        <w:rPr>
          <w:sz w:val="28"/>
          <w:szCs w:val="28"/>
          <w:u w:val="single"/>
        </w:rPr>
        <w:t>preempts</w:t>
      </w:r>
      <w:proofErr w:type="spellEnd"/>
      <w:r w:rsidRPr="00D12B93">
        <w:rPr>
          <w:sz w:val="28"/>
          <w:szCs w:val="28"/>
          <w:u w:val="single"/>
        </w:rPr>
        <w:t xml:space="preserve">) </w:t>
      </w:r>
      <w:r w:rsidRPr="00D12B93">
        <w:rPr>
          <w:sz w:val="28"/>
          <w:szCs w:val="28"/>
        </w:rPr>
        <w:t>a younger transaction holding the needed lock, while a younger transaction simply waits for an older one.</w:t>
      </w:r>
    </w:p>
    <w:p w14:paraId="125D2800" w14:textId="77777777" w:rsidR="006B3E3C" w:rsidRPr="00D12B93" w:rsidRDefault="00000000" w:rsidP="00D12B93">
      <w:pPr>
        <w:spacing w:after="160" w:line="276" w:lineRule="auto"/>
        <w:rPr>
          <w:sz w:val="28"/>
          <w:szCs w:val="28"/>
        </w:rPr>
      </w:pPr>
      <w:r w:rsidRPr="00D12B93">
        <w:rPr>
          <w:sz w:val="28"/>
          <w:szCs w:val="28"/>
        </w:rPr>
        <w:t xml:space="preserve">Other approaches include using </w:t>
      </w:r>
      <w:r w:rsidRPr="00D12B93">
        <w:rPr>
          <w:sz w:val="28"/>
          <w:szCs w:val="28"/>
          <w:u w:val="single"/>
        </w:rPr>
        <w:t>lock timeouts</w:t>
      </w:r>
      <w:r w:rsidRPr="00D12B93">
        <w:rPr>
          <w:sz w:val="28"/>
          <w:szCs w:val="28"/>
        </w:rPr>
        <w:t xml:space="preserve"> and enforcing a </w:t>
      </w:r>
      <w:r w:rsidRPr="00D12B93">
        <w:rPr>
          <w:sz w:val="28"/>
          <w:szCs w:val="28"/>
          <w:u w:val="single"/>
        </w:rPr>
        <w:t>consistent resource-ordering</w:t>
      </w:r>
      <w:r w:rsidRPr="00D12B93">
        <w:rPr>
          <w:sz w:val="28"/>
          <w:szCs w:val="28"/>
        </w:rPr>
        <w:t xml:space="preserve"> so transactions always request locks in the same sequence.</w:t>
      </w:r>
    </w:p>
    <w:p w14:paraId="1AD44BE3" w14:textId="77777777" w:rsidR="006B3E3C" w:rsidRPr="00D12B93" w:rsidRDefault="00000000">
      <w:pPr>
        <w:shd w:val="clear" w:color="auto" w:fill="F2F2F2"/>
        <w:spacing w:before="260" w:after="120"/>
        <w:rPr>
          <w:sz w:val="28"/>
          <w:szCs w:val="28"/>
        </w:rPr>
      </w:pPr>
      <w:r w:rsidRPr="00D12B93">
        <w:rPr>
          <w:b/>
          <w:bCs/>
          <w:sz w:val="28"/>
          <w:szCs w:val="28"/>
        </w:rPr>
        <w:t>Q7. Interviewer: ‘Compare Immediate Update and Deferred Update recovery. In what scenarios is each preferred?’</w:t>
      </w:r>
    </w:p>
    <w:p w14:paraId="5D700CAB" w14:textId="77777777" w:rsidR="006B3E3C" w:rsidRPr="00D12B93" w:rsidRDefault="00000000" w:rsidP="00D12B93">
      <w:pPr>
        <w:spacing w:before="60" w:after="80" w:line="276" w:lineRule="auto"/>
        <w:rPr>
          <w:sz w:val="28"/>
          <w:szCs w:val="28"/>
        </w:rPr>
      </w:pPr>
      <w:r w:rsidRPr="00D12B93">
        <w:rPr>
          <w:b/>
          <w:bCs/>
          <w:i/>
          <w:iCs/>
          <w:sz w:val="28"/>
          <w:szCs w:val="28"/>
        </w:rPr>
        <w:t>Answer: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6B3E3C" w:rsidRPr="00D12B93" w14:paraId="65EBD975" w14:textId="77777777">
        <w:tblPrEx>
          <w:tblCellMar>
            <w:top w:w="0" w:type="dxa"/>
            <w:bottom w:w="0" w:type="dxa"/>
          </w:tblCellMar>
        </w:tblPrEx>
        <w:trPr>
          <w:tblHeader/>
        </w:trPr>
        <w:tc>
          <w:tcPr>
            <w:tcW w:w="2400" w:type="dxa"/>
            <w:shd w:val="clear" w:color="auto" w:fill="D9E2F3"/>
            <w:vAlign w:val="center"/>
          </w:tcPr>
          <w:p w14:paraId="2EA2E7B8" w14:textId="77777777" w:rsidR="006B3E3C" w:rsidRPr="00D12B93" w:rsidRDefault="00000000" w:rsidP="00D12B93">
            <w:pPr>
              <w:spacing w:before="40" w:after="40" w:line="276" w:lineRule="auto"/>
              <w:jc w:val="center"/>
              <w:rPr>
                <w:sz w:val="28"/>
                <w:szCs w:val="28"/>
              </w:rPr>
            </w:pPr>
            <w:r w:rsidRPr="00D12B93">
              <w:rPr>
                <w:b/>
                <w:bCs/>
                <w:sz w:val="28"/>
                <w:szCs w:val="28"/>
              </w:rPr>
              <w:t>Aspect</w:t>
            </w:r>
          </w:p>
        </w:tc>
        <w:tc>
          <w:tcPr>
            <w:tcW w:w="3300" w:type="dxa"/>
            <w:shd w:val="clear" w:color="auto" w:fill="D9E2F3"/>
            <w:vAlign w:val="center"/>
          </w:tcPr>
          <w:p w14:paraId="3AA05164" w14:textId="77777777" w:rsidR="006B3E3C" w:rsidRPr="00D12B93" w:rsidRDefault="00000000" w:rsidP="00D12B93">
            <w:pPr>
              <w:spacing w:before="40" w:after="40" w:line="276" w:lineRule="auto"/>
              <w:jc w:val="center"/>
              <w:rPr>
                <w:sz w:val="28"/>
                <w:szCs w:val="28"/>
              </w:rPr>
            </w:pPr>
            <w:r w:rsidRPr="00D12B93">
              <w:rPr>
                <w:b/>
                <w:bCs/>
                <w:sz w:val="28"/>
                <w:szCs w:val="28"/>
              </w:rPr>
              <w:t>Immediate Update</w:t>
            </w:r>
          </w:p>
        </w:tc>
        <w:tc>
          <w:tcPr>
            <w:tcW w:w="3300" w:type="dxa"/>
            <w:shd w:val="clear" w:color="auto" w:fill="D9E2F3"/>
            <w:vAlign w:val="center"/>
          </w:tcPr>
          <w:p w14:paraId="335F311C" w14:textId="77777777" w:rsidR="006B3E3C" w:rsidRPr="00D12B93" w:rsidRDefault="00000000" w:rsidP="00D12B93">
            <w:pPr>
              <w:spacing w:before="40" w:after="40" w:line="276" w:lineRule="auto"/>
              <w:jc w:val="center"/>
              <w:rPr>
                <w:sz w:val="28"/>
                <w:szCs w:val="28"/>
              </w:rPr>
            </w:pPr>
            <w:r w:rsidRPr="00D12B93">
              <w:rPr>
                <w:b/>
                <w:bCs/>
                <w:sz w:val="28"/>
                <w:szCs w:val="28"/>
              </w:rPr>
              <w:t>Deferred Update</w:t>
            </w:r>
          </w:p>
        </w:tc>
      </w:tr>
      <w:tr w:rsidR="006B3E3C" w:rsidRPr="00D12B93" w14:paraId="4BD5BB5C" w14:textId="77777777">
        <w:tblPrEx>
          <w:tblCellMar>
            <w:top w:w="0" w:type="dxa"/>
            <w:bottom w:w="0" w:type="dxa"/>
          </w:tblCellMar>
        </w:tblPrEx>
        <w:tc>
          <w:tcPr>
            <w:tcW w:w="2400" w:type="dxa"/>
            <w:vAlign w:val="center"/>
          </w:tcPr>
          <w:p w14:paraId="240258FD" w14:textId="77777777" w:rsidR="006B3E3C" w:rsidRPr="00D12B93" w:rsidRDefault="00000000" w:rsidP="00D12B93">
            <w:pPr>
              <w:spacing w:before="40" w:after="40" w:line="276" w:lineRule="auto"/>
              <w:rPr>
                <w:sz w:val="28"/>
                <w:szCs w:val="28"/>
              </w:rPr>
            </w:pPr>
            <w:r w:rsidRPr="00D12B93">
              <w:rPr>
                <w:sz w:val="28"/>
                <w:szCs w:val="28"/>
              </w:rPr>
              <w:t>When disk is updated</w:t>
            </w:r>
          </w:p>
        </w:tc>
        <w:tc>
          <w:tcPr>
            <w:tcW w:w="3300" w:type="dxa"/>
            <w:vAlign w:val="center"/>
          </w:tcPr>
          <w:p w14:paraId="091CA294" w14:textId="77777777" w:rsidR="006B3E3C" w:rsidRPr="00D12B93" w:rsidRDefault="00000000" w:rsidP="00D12B93">
            <w:pPr>
              <w:spacing w:before="40" w:after="40" w:line="276" w:lineRule="auto"/>
              <w:rPr>
                <w:sz w:val="28"/>
                <w:szCs w:val="28"/>
              </w:rPr>
            </w:pPr>
            <w:r w:rsidRPr="00D12B93">
              <w:rPr>
                <w:sz w:val="28"/>
                <w:szCs w:val="28"/>
              </w:rPr>
              <w:t>Changes may be written to disk before the transaction commits</w:t>
            </w:r>
          </w:p>
        </w:tc>
        <w:tc>
          <w:tcPr>
            <w:tcW w:w="3300" w:type="dxa"/>
            <w:vAlign w:val="center"/>
          </w:tcPr>
          <w:p w14:paraId="2A95B1E1" w14:textId="77777777" w:rsidR="006B3E3C" w:rsidRPr="00D12B93" w:rsidRDefault="00000000" w:rsidP="00D12B93">
            <w:pPr>
              <w:spacing w:before="40" w:after="40" w:line="276" w:lineRule="auto"/>
              <w:rPr>
                <w:sz w:val="28"/>
                <w:szCs w:val="28"/>
              </w:rPr>
            </w:pPr>
            <w:r w:rsidRPr="00D12B93">
              <w:rPr>
                <w:sz w:val="28"/>
                <w:szCs w:val="28"/>
              </w:rPr>
              <w:t>Changes are written to disk only after the transaction commits</w:t>
            </w:r>
          </w:p>
        </w:tc>
      </w:tr>
      <w:tr w:rsidR="006B3E3C" w:rsidRPr="00D12B93" w14:paraId="67B12A19" w14:textId="77777777">
        <w:tblPrEx>
          <w:tblCellMar>
            <w:top w:w="0" w:type="dxa"/>
            <w:bottom w:w="0" w:type="dxa"/>
          </w:tblCellMar>
        </w:tblPrEx>
        <w:tc>
          <w:tcPr>
            <w:tcW w:w="2400" w:type="dxa"/>
            <w:vAlign w:val="center"/>
          </w:tcPr>
          <w:p w14:paraId="6181A238" w14:textId="77777777" w:rsidR="006B3E3C" w:rsidRPr="00D12B93" w:rsidRDefault="00000000" w:rsidP="00D12B93">
            <w:pPr>
              <w:spacing w:before="40" w:after="40" w:line="276" w:lineRule="auto"/>
              <w:rPr>
                <w:sz w:val="28"/>
                <w:szCs w:val="28"/>
              </w:rPr>
            </w:pPr>
            <w:r w:rsidRPr="00D12B93">
              <w:rPr>
                <w:sz w:val="28"/>
                <w:szCs w:val="28"/>
              </w:rPr>
              <w:t>Logging needed</w:t>
            </w:r>
          </w:p>
        </w:tc>
        <w:tc>
          <w:tcPr>
            <w:tcW w:w="3300" w:type="dxa"/>
            <w:vAlign w:val="center"/>
          </w:tcPr>
          <w:p w14:paraId="45392A77" w14:textId="77777777" w:rsidR="006B3E3C" w:rsidRPr="00D12B93" w:rsidRDefault="00000000" w:rsidP="00D12B93">
            <w:pPr>
              <w:spacing w:before="40" w:after="40" w:line="276" w:lineRule="auto"/>
              <w:rPr>
                <w:sz w:val="28"/>
                <w:szCs w:val="28"/>
              </w:rPr>
            </w:pPr>
            <w:r w:rsidRPr="00D12B93">
              <w:rPr>
                <w:sz w:val="28"/>
                <w:szCs w:val="28"/>
              </w:rPr>
              <w:t>Requires both UNDO and REDO logs</w:t>
            </w:r>
          </w:p>
        </w:tc>
        <w:tc>
          <w:tcPr>
            <w:tcW w:w="3300" w:type="dxa"/>
            <w:vAlign w:val="center"/>
          </w:tcPr>
          <w:p w14:paraId="3D1EF531" w14:textId="77777777" w:rsidR="006B3E3C" w:rsidRPr="00D12B93" w:rsidRDefault="00000000" w:rsidP="00D12B93">
            <w:pPr>
              <w:spacing w:before="40" w:after="40" w:line="276" w:lineRule="auto"/>
              <w:rPr>
                <w:sz w:val="28"/>
                <w:szCs w:val="28"/>
              </w:rPr>
            </w:pPr>
            <w:r w:rsidRPr="00D12B93">
              <w:rPr>
                <w:sz w:val="28"/>
                <w:szCs w:val="28"/>
              </w:rPr>
              <w:t>Requires only REDO logs (no UNDO needed)</w:t>
            </w:r>
          </w:p>
        </w:tc>
      </w:tr>
      <w:tr w:rsidR="006B3E3C" w:rsidRPr="00D12B93" w14:paraId="263EBAAD" w14:textId="77777777">
        <w:tblPrEx>
          <w:tblCellMar>
            <w:top w:w="0" w:type="dxa"/>
            <w:bottom w:w="0" w:type="dxa"/>
          </w:tblCellMar>
        </w:tblPrEx>
        <w:tc>
          <w:tcPr>
            <w:tcW w:w="2400" w:type="dxa"/>
            <w:vAlign w:val="center"/>
          </w:tcPr>
          <w:p w14:paraId="12A8DDFF" w14:textId="77777777" w:rsidR="006B3E3C" w:rsidRPr="00D12B93" w:rsidRDefault="00000000" w:rsidP="00D12B93">
            <w:pPr>
              <w:spacing w:before="40" w:after="40" w:line="276" w:lineRule="auto"/>
              <w:rPr>
                <w:sz w:val="28"/>
                <w:szCs w:val="28"/>
              </w:rPr>
            </w:pPr>
            <w:r w:rsidRPr="00D12B93">
              <w:rPr>
                <w:sz w:val="28"/>
                <w:szCs w:val="28"/>
              </w:rPr>
              <w:t>Recovery on crash</w:t>
            </w:r>
          </w:p>
        </w:tc>
        <w:tc>
          <w:tcPr>
            <w:tcW w:w="3300" w:type="dxa"/>
            <w:vAlign w:val="center"/>
          </w:tcPr>
          <w:p w14:paraId="73593C1A" w14:textId="77777777" w:rsidR="006B3E3C" w:rsidRPr="00D12B93" w:rsidRDefault="00000000" w:rsidP="00D12B93">
            <w:pPr>
              <w:spacing w:before="40" w:after="40" w:line="276" w:lineRule="auto"/>
              <w:rPr>
                <w:sz w:val="28"/>
                <w:szCs w:val="28"/>
              </w:rPr>
            </w:pPr>
            <w:r w:rsidRPr="00D12B93">
              <w:rPr>
                <w:sz w:val="28"/>
                <w:szCs w:val="28"/>
              </w:rPr>
              <w:t>Uncommitted changes must be undone, committed changes redone</w:t>
            </w:r>
          </w:p>
        </w:tc>
        <w:tc>
          <w:tcPr>
            <w:tcW w:w="3300" w:type="dxa"/>
            <w:vAlign w:val="center"/>
          </w:tcPr>
          <w:p w14:paraId="4163A1B0" w14:textId="77777777" w:rsidR="006B3E3C" w:rsidRPr="00D12B93" w:rsidRDefault="00000000" w:rsidP="00D12B93">
            <w:pPr>
              <w:spacing w:before="40" w:after="40" w:line="276" w:lineRule="auto"/>
              <w:rPr>
                <w:sz w:val="28"/>
                <w:szCs w:val="28"/>
              </w:rPr>
            </w:pPr>
            <w:r w:rsidRPr="00D12B93">
              <w:rPr>
                <w:sz w:val="28"/>
                <w:szCs w:val="28"/>
              </w:rPr>
              <w:t>Only committed transactions are redone; uncommitted ones are simply ignored</w:t>
            </w:r>
          </w:p>
        </w:tc>
      </w:tr>
      <w:tr w:rsidR="006B3E3C" w:rsidRPr="00D12B93" w14:paraId="521D575A" w14:textId="77777777">
        <w:tblPrEx>
          <w:tblCellMar>
            <w:top w:w="0" w:type="dxa"/>
            <w:bottom w:w="0" w:type="dxa"/>
          </w:tblCellMar>
        </w:tblPrEx>
        <w:tc>
          <w:tcPr>
            <w:tcW w:w="2400" w:type="dxa"/>
            <w:vAlign w:val="center"/>
          </w:tcPr>
          <w:p w14:paraId="4F8C3B3D" w14:textId="77777777" w:rsidR="006B3E3C" w:rsidRPr="00D12B93" w:rsidRDefault="00000000" w:rsidP="00D12B93">
            <w:pPr>
              <w:spacing w:before="40" w:after="40" w:line="276" w:lineRule="auto"/>
              <w:rPr>
                <w:sz w:val="28"/>
                <w:szCs w:val="28"/>
              </w:rPr>
            </w:pPr>
            <w:r w:rsidRPr="00D12B93">
              <w:rPr>
                <w:sz w:val="28"/>
                <w:szCs w:val="28"/>
              </w:rPr>
              <w:lastRenderedPageBreak/>
              <w:t>Overhead</w:t>
            </w:r>
          </w:p>
        </w:tc>
        <w:tc>
          <w:tcPr>
            <w:tcW w:w="3300" w:type="dxa"/>
            <w:vAlign w:val="center"/>
          </w:tcPr>
          <w:p w14:paraId="51C97C6F" w14:textId="77777777" w:rsidR="006B3E3C" w:rsidRPr="00D12B93" w:rsidRDefault="00000000" w:rsidP="00D12B93">
            <w:pPr>
              <w:spacing w:before="40" w:after="40" w:line="276" w:lineRule="auto"/>
              <w:rPr>
                <w:sz w:val="28"/>
                <w:szCs w:val="28"/>
              </w:rPr>
            </w:pPr>
            <w:r w:rsidRPr="00D12B93">
              <w:rPr>
                <w:sz w:val="28"/>
                <w:szCs w:val="28"/>
              </w:rPr>
              <w:t>Higher recovery complexity, but allows early buffer flushing</w:t>
            </w:r>
          </w:p>
        </w:tc>
        <w:tc>
          <w:tcPr>
            <w:tcW w:w="3300" w:type="dxa"/>
            <w:vAlign w:val="center"/>
          </w:tcPr>
          <w:p w14:paraId="39B79008" w14:textId="77777777" w:rsidR="006B3E3C" w:rsidRPr="00D12B93" w:rsidRDefault="00000000" w:rsidP="00D12B93">
            <w:pPr>
              <w:spacing w:before="40" w:after="40" w:line="276" w:lineRule="auto"/>
              <w:rPr>
                <w:sz w:val="28"/>
                <w:szCs w:val="28"/>
              </w:rPr>
            </w:pPr>
            <w:r w:rsidRPr="00D12B93">
              <w:rPr>
                <w:sz w:val="28"/>
                <w:szCs w:val="28"/>
              </w:rPr>
              <w:t>Simpler recovery, but needs enough buffer to hold all changes until commit</w:t>
            </w:r>
          </w:p>
        </w:tc>
      </w:tr>
    </w:tbl>
    <w:p w14:paraId="4AACE65F" w14:textId="77777777" w:rsidR="006B3E3C" w:rsidRPr="00D12B93" w:rsidRDefault="006B3E3C" w:rsidP="00D12B93">
      <w:pPr>
        <w:spacing w:after="80" w:line="276" w:lineRule="auto"/>
        <w:rPr>
          <w:sz w:val="28"/>
          <w:szCs w:val="28"/>
        </w:rPr>
      </w:pPr>
    </w:p>
    <w:p w14:paraId="660E99B5" w14:textId="77777777" w:rsidR="006B3E3C" w:rsidRPr="00D12B93" w:rsidRDefault="00000000" w:rsidP="00D12B93">
      <w:pPr>
        <w:spacing w:after="160" w:line="276" w:lineRule="auto"/>
        <w:rPr>
          <w:sz w:val="28"/>
          <w:szCs w:val="28"/>
        </w:rPr>
      </w:pPr>
      <w:r w:rsidRPr="00D12B93">
        <w:rPr>
          <w:b/>
          <w:bCs/>
          <w:sz w:val="28"/>
          <w:szCs w:val="28"/>
        </w:rPr>
        <w:t xml:space="preserve">Preferred scenarios: </w:t>
      </w:r>
      <w:r w:rsidRPr="00D12B93">
        <w:rPr>
          <w:sz w:val="28"/>
          <w:szCs w:val="28"/>
        </w:rPr>
        <w:t>Deferred update is preferred for shorter transactions and when simpler, faster recovery is desired, since only a REDO log is maintained. Immediate update is preferred when transactions are long or update large volumes of data, since it lets the buffer manager flush pages to disk early instead of holding everything in memory until commit.</w:t>
      </w:r>
    </w:p>
    <w:p w14:paraId="592BB4BB" w14:textId="77777777" w:rsidR="006B3E3C" w:rsidRPr="00D12B93" w:rsidRDefault="00000000">
      <w:pPr>
        <w:shd w:val="clear" w:color="auto" w:fill="F2F2F2"/>
        <w:spacing w:before="260" w:after="120"/>
        <w:rPr>
          <w:sz w:val="28"/>
          <w:szCs w:val="28"/>
        </w:rPr>
      </w:pPr>
      <w:r w:rsidRPr="00D12B93">
        <w:rPr>
          <w:b/>
          <w:bCs/>
          <w:sz w:val="28"/>
          <w:szCs w:val="28"/>
        </w:rPr>
        <w:t>Q8. Interviewer: ‘Explain Shadow Paging. What are its advantages and limitations compared to log-based recovery?’</w:t>
      </w:r>
    </w:p>
    <w:p w14:paraId="7CC14D0F" w14:textId="77777777" w:rsidR="006B3E3C" w:rsidRPr="00D12B93" w:rsidRDefault="00000000" w:rsidP="00D12B93">
      <w:pPr>
        <w:spacing w:before="60" w:after="80" w:line="276" w:lineRule="auto"/>
        <w:rPr>
          <w:sz w:val="28"/>
          <w:szCs w:val="28"/>
        </w:rPr>
      </w:pPr>
      <w:r w:rsidRPr="00D12B93">
        <w:rPr>
          <w:b/>
          <w:bCs/>
          <w:i/>
          <w:iCs/>
          <w:sz w:val="28"/>
          <w:szCs w:val="28"/>
        </w:rPr>
        <w:t>Answer:</w:t>
      </w:r>
    </w:p>
    <w:p w14:paraId="1EB64491" w14:textId="77777777" w:rsidR="006B3E3C" w:rsidRPr="00D12B93" w:rsidRDefault="00000000" w:rsidP="00D12B93">
      <w:pPr>
        <w:spacing w:after="100" w:line="276" w:lineRule="auto"/>
        <w:rPr>
          <w:sz w:val="28"/>
          <w:szCs w:val="28"/>
        </w:rPr>
      </w:pPr>
      <w:r w:rsidRPr="00D12B93">
        <w:rPr>
          <w:sz w:val="28"/>
          <w:szCs w:val="28"/>
        </w:rPr>
        <w:t xml:space="preserve">Shadow paging is a recovery technique that maintains </w:t>
      </w:r>
      <w:proofErr w:type="gramStart"/>
      <w:r w:rsidRPr="00D12B93">
        <w:rPr>
          <w:sz w:val="28"/>
          <w:szCs w:val="28"/>
        </w:rPr>
        <w:t>two page</w:t>
      </w:r>
      <w:proofErr w:type="gramEnd"/>
      <w:r w:rsidRPr="00D12B93">
        <w:rPr>
          <w:sz w:val="28"/>
          <w:szCs w:val="28"/>
        </w:rPr>
        <w:t xml:space="preserve"> tables during a transaction: the </w:t>
      </w:r>
      <w:r w:rsidRPr="00D12B93">
        <w:rPr>
          <w:sz w:val="28"/>
          <w:szCs w:val="28"/>
          <w:u w:val="single"/>
        </w:rPr>
        <w:t>shadow page table</w:t>
      </w:r>
      <w:r w:rsidRPr="00D12B93">
        <w:rPr>
          <w:sz w:val="28"/>
          <w:szCs w:val="28"/>
        </w:rPr>
        <w:t xml:space="preserve">, which points to the original (pre-transaction) pages on disk, and the </w:t>
      </w:r>
      <w:r w:rsidRPr="00D12B93">
        <w:rPr>
          <w:sz w:val="28"/>
          <w:szCs w:val="28"/>
          <w:u w:val="single"/>
        </w:rPr>
        <w:t>current page table</w:t>
      </w:r>
      <w:r w:rsidRPr="00D12B93">
        <w:rPr>
          <w:sz w:val="28"/>
          <w:szCs w:val="28"/>
        </w:rPr>
        <w:t xml:space="preserve">, which the transaction actually modifies. Any page that is updated is written to a </w:t>
      </w:r>
      <w:r w:rsidRPr="00D12B93">
        <w:rPr>
          <w:sz w:val="28"/>
          <w:szCs w:val="28"/>
          <w:u w:val="single"/>
        </w:rPr>
        <w:t>new disk location</w:t>
      </w:r>
      <w:r w:rsidRPr="00D12B93">
        <w:rPr>
          <w:sz w:val="28"/>
          <w:szCs w:val="28"/>
        </w:rPr>
        <w:t xml:space="preserve"> and the current page table entry is redirected to it, while the shadow table is left untouched. If the transaction commits, the current page table replaces the shadow table (this replacement is the atomic commit point). If the transaction fails, the current page table is simply discarded and the shadow table – representing the pre-transaction state – is used, so the database is automatically restored.</w:t>
      </w:r>
    </w:p>
    <w:p w14:paraId="51713BED" w14:textId="77777777" w:rsidR="006B3E3C" w:rsidRPr="00D12B93" w:rsidRDefault="00000000" w:rsidP="00D12B93">
      <w:pPr>
        <w:spacing w:after="60" w:line="276" w:lineRule="auto"/>
        <w:rPr>
          <w:sz w:val="28"/>
          <w:szCs w:val="28"/>
        </w:rPr>
      </w:pPr>
      <w:r w:rsidRPr="00D12B93">
        <w:rPr>
          <w:b/>
          <w:bCs/>
          <w:sz w:val="28"/>
          <w:szCs w:val="28"/>
        </w:rPr>
        <w:t>Advantages:</w:t>
      </w:r>
    </w:p>
    <w:p w14:paraId="0014D75B"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u w:val="single"/>
        </w:rPr>
        <w:t>No need to maintain UNDO/REDO logs</w:t>
      </w:r>
      <w:r w:rsidRPr="00D12B93">
        <w:rPr>
          <w:sz w:val="28"/>
          <w:szCs w:val="28"/>
        </w:rPr>
        <w:t>, since the shadow table itself preserves the old state.</w:t>
      </w:r>
    </w:p>
    <w:p w14:paraId="3A9672E2"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u w:val="single"/>
        </w:rPr>
        <w:t>Recovery is fast</w:t>
      </w:r>
      <w:r w:rsidRPr="00D12B93">
        <w:rPr>
          <w:sz w:val="28"/>
          <w:szCs w:val="28"/>
        </w:rPr>
        <w:t xml:space="preserve"> – it simply involves discarding the current page table, with no log replay required.</w:t>
      </w:r>
    </w:p>
    <w:p w14:paraId="38C2241E" w14:textId="77777777" w:rsidR="006B3E3C" w:rsidRPr="00D12B93" w:rsidRDefault="00000000" w:rsidP="00D12B93">
      <w:pPr>
        <w:spacing w:after="60" w:line="276" w:lineRule="auto"/>
        <w:rPr>
          <w:sz w:val="28"/>
          <w:szCs w:val="28"/>
        </w:rPr>
      </w:pPr>
      <w:r w:rsidRPr="00D12B93">
        <w:rPr>
          <w:b/>
          <w:bCs/>
          <w:sz w:val="28"/>
          <w:szCs w:val="28"/>
        </w:rPr>
        <w:t>Limitations:</w:t>
      </w:r>
    </w:p>
    <w:p w14:paraId="0AF0561D"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u w:val="single"/>
        </w:rPr>
        <w:t>Data fragmentation</w:t>
      </w:r>
      <w:r w:rsidRPr="00D12B93">
        <w:rPr>
          <w:sz w:val="28"/>
          <w:szCs w:val="28"/>
        </w:rPr>
        <w:t xml:space="preserve"> occurs because updated pages are scattered across disk rather than stored contiguously.</w:t>
      </w:r>
    </w:p>
    <w:p w14:paraId="41244763"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u w:val="single"/>
        </w:rPr>
        <w:t>Garbage collection overhead</w:t>
      </w:r>
      <w:r w:rsidRPr="00D12B93">
        <w:rPr>
          <w:sz w:val="28"/>
          <w:szCs w:val="28"/>
        </w:rPr>
        <w:t xml:space="preserve"> is needed to reclaim old pages that are no longer referenced after a commit.</w:t>
      </w:r>
    </w:p>
    <w:p w14:paraId="27D38B4A"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u w:val="single"/>
        </w:rPr>
        <w:t>Difficult to support concurrent transactions</w:t>
      </w:r>
      <w:r w:rsidRPr="00D12B93">
        <w:rPr>
          <w:sz w:val="28"/>
          <w:szCs w:val="28"/>
        </w:rPr>
        <w:t xml:space="preserve"> efficiently, since each transaction would need its own current page table, unlike log-based methods which scale better with concurrency.</w:t>
      </w:r>
    </w:p>
    <w:p w14:paraId="7993660E" w14:textId="77777777" w:rsidR="006B3E3C" w:rsidRPr="00D12B93" w:rsidRDefault="006B3E3C" w:rsidP="00D12B93">
      <w:pPr>
        <w:spacing w:after="120" w:line="276" w:lineRule="auto"/>
        <w:rPr>
          <w:sz w:val="28"/>
          <w:szCs w:val="28"/>
        </w:rPr>
      </w:pPr>
    </w:p>
    <w:p w14:paraId="26BF0E90" w14:textId="77777777" w:rsidR="006B3E3C" w:rsidRPr="00D12B93" w:rsidRDefault="00000000">
      <w:pPr>
        <w:shd w:val="clear" w:color="auto" w:fill="F2F2F2"/>
        <w:spacing w:before="260" w:after="120"/>
        <w:rPr>
          <w:sz w:val="28"/>
          <w:szCs w:val="28"/>
        </w:rPr>
      </w:pPr>
      <w:r w:rsidRPr="00D12B93">
        <w:rPr>
          <w:b/>
          <w:bCs/>
          <w:sz w:val="28"/>
          <w:szCs w:val="28"/>
        </w:rPr>
        <w:t>Q9. Interviewer: ‘What is a serializability schedule? How do you test for conflict serializability using a precedence graph?’</w:t>
      </w:r>
    </w:p>
    <w:p w14:paraId="0A9E7E50" w14:textId="77777777" w:rsidR="006B3E3C" w:rsidRPr="00D12B93" w:rsidRDefault="00000000" w:rsidP="00D12B93">
      <w:pPr>
        <w:spacing w:before="60" w:after="80" w:line="276" w:lineRule="auto"/>
        <w:rPr>
          <w:sz w:val="28"/>
          <w:szCs w:val="28"/>
        </w:rPr>
      </w:pPr>
      <w:r w:rsidRPr="00D12B93">
        <w:rPr>
          <w:b/>
          <w:bCs/>
          <w:i/>
          <w:iCs/>
          <w:sz w:val="28"/>
          <w:szCs w:val="28"/>
        </w:rPr>
        <w:t>Answer:</w:t>
      </w:r>
    </w:p>
    <w:p w14:paraId="7D6067EC" w14:textId="77777777" w:rsidR="006B3E3C" w:rsidRPr="00D12B93" w:rsidRDefault="00000000" w:rsidP="00D12B93">
      <w:pPr>
        <w:spacing w:after="100" w:line="276" w:lineRule="auto"/>
        <w:rPr>
          <w:sz w:val="28"/>
          <w:szCs w:val="28"/>
        </w:rPr>
      </w:pPr>
      <w:r w:rsidRPr="00D12B93">
        <w:rPr>
          <w:sz w:val="28"/>
          <w:szCs w:val="28"/>
        </w:rPr>
        <w:t xml:space="preserve">A </w:t>
      </w:r>
      <w:r w:rsidRPr="00D12B93">
        <w:rPr>
          <w:sz w:val="28"/>
          <w:szCs w:val="28"/>
          <w:u w:val="single"/>
        </w:rPr>
        <w:t>serializable schedule</w:t>
      </w:r>
      <w:r w:rsidRPr="00D12B93">
        <w:rPr>
          <w:sz w:val="28"/>
          <w:szCs w:val="28"/>
        </w:rPr>
        <w:t xml:space="preserve"> is a schedule of concurrently executing transactions whose final effect on the database is </w:t>
      </w:r>
      <w:r w:rsidRPr="00D12B93">
        <w:rPr>
          <w:sz w:val="28"/>
          <w:szCs w:val="28"/>
          <w:u w:val="single"/>
        </w:rPr>
        <w:t>equivalent to some serial (one-after-another) execution</w:t>
      </w:r>
      <w:r w:rsidRPr="00D12B93">
        <w:rPr>
          <w:sz w:val="28"/>
          <w:szCs w:val="28"/>
        </w:rPr>
        <w:t xml:space="preserve"> of the same transactions. Serializability is the primary correctness criterion used to allow transactions to run concurrently without sacrificing consistency.</w:t>
      </w:r>
    </w:p>
    <w:p w14:paraId="767FD705" w14:textId="77777777" w:rsidR="006B3E3C" w:rsidRPr="00D12B93" w:rsidRDefault="00000000" w:rsidP="00D12B93">
      <w:pPr>
        <w:spacing w:after="60" w:line="276" w:lineRule="auto"/>
        <w:rPr>
          <w:sz w:val="28"/>
          <w:szCs w:val="28"/>
        </w:rPr>
      </w:pPr>
      <w:r w:rsidRPr="00D12B93">
        <w:rPr>
          <w:b/>
          <w:bCs/>
          <w:sz w:val="28"/>
          <w:szCs w:val="28"/>
        </w:rPr>
        <w:t>Testing Conflict Serializability using a Precedence Graph:</w:t>
      </w:r>
    </w:p>
    <w:p w14:paraId="2168D8A0"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1. Create a node for every transaction in the schedule.</w:t>
      </w:r>
    </w:p>
    <w:p w14:paraId="4E4B24B3"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 xml:space="preserve">2. Draw a directed edge Ti → </w:t>
      </w:r>
      <w:proofErr w:type="spellStart"/>
      <w:r w:rsidRPr="00D12B93">
        <w:rPr>
          <w:sz w:val="28"/>
          <w:szCs w:val="28"/>
        </w:rPr>
        <w:t>Tj</w:t>
      </w:r>
      <w:proofErr w:type="spellEnd"/>
      <w:r w:rsidRPr="00D12B93">
        <w:rPr>
          <w:sz w:val="28"/>
          <w:szCs w:val="28"/>
        </w:rPr>
        <w:t xml:space="preserve"> whenever Ti has an operation that </w:t>
      </w:r>
      <w:r w:rsidRPr="00D12B93">
        <w:rPr>
          <w:sz w:val="28"/>
          <w:szCs w:val="28"/>
          <w:u w:val="single"/>
        </w:rPr>
        <w:t>conflicts</w:t>
      </w:r>
      <w:r w:rsidRPr="00D12B93">
        <w:rPr>
          <w:sz w:val="28"/>
          <w:szCs w:val="28"/>
        </w:rPr>
        <w:t xml:space="preserve"> with, and occurs </w:t>
      </w:r>
      <w:r w:rsidRPr="00D12B93">
        <w:rPr>
          <w:sz w:val="28"/>
          <w:szCs w:val="28"/>
          <w:u w:val="single"/>
        </w:rPr>
        <w:t>before</w:t>
      </w:r>
      <w:r w:rsidRPr="00D12B93">
        <w:rPr>
          <w:sz w:val="28"/>
          <w:szCs w:val="28"/>
        </w:rPr>
        <w:t xml:space="preserve">, a corresponding operation of </w:t>
      </w:r>
      <w:proofErr w:type="spellStart"/>
      <w:r w:rsidRPr="00D12B93">
        <w:rPr>
          <w:sz w:val="28"/>
          <w:szCs w:val="28"/>
        </w:rPr>
        <w:t>Tj</w:t>
      </w:r>
      <w:proofErr w:type="spellEnd"/>
      <w:r w:rsidRPr="00D12B93">
        <w:rPr>
          <w:sz w:val="28"/>
          <w:szCs w:val="28"/>
        </w:rPr>
        <w:t xml:space="preserve"> on the </w:t>
      </w:r>
      <w:r w:rsidRPr="00D12B93">
        <w:rPr>
          <w:sz w:val="28"/>
          <w:szCs w:val="28"/>
          <w:u w:val="single"/>
        </w:rPr>
        <w:t>same data item</w:t>
      </w:r>
      <w:r w:rsidRPr="00D12B93">
        <w:rPr>
          <w:sz w:val="28"/>
          <w:szCs w:val="28"/>
        </w:rPr>
        <w:t xml:space="preserve"> (e.g., a write by Ti followed by a read or write by </w:t>
      </w:r>
      <w:proofErr w:type="spellStart"/>
      <w:r w:rsidRPr="00D12B93">
        <w:rPr>
          <w:sz w:val="28"/>
          <w:szCs w:val="28"/>
        </w:rPr>
        <w:t>Tj</w:t>
      </w:r>
      <w:proofErr w:type="spellEnd"/>
      <w:r w:rsidRPr="00D12B93">
        <w:rPr>
          <w:sz w:val="28"/>
          <w:szCs w:val="28"/>
        </w:rPr>
        <w:t>).</w:t>
      </w:r>
    </w:p>
    <w:p w14:paraId="33CBD82C" w14:textId="77777777" w:rsidR="006B3E3C" w:rsidRPr="00D12B93" w:rsidRDefault="00000000" w:rsidP="00D12B93">
      <w:pPr>
        <w:pStyle w:val="ListParagraph"/>
        <w:numPr>
          <w:ilvl w:val="0"/>
          <w:numId w:val="1"/>
        </w:numPr>
        <w:spacing w:after="60" w:line="276" w:lineRule="auto"/>
        <w:rPr>
          <w:sz w:val="28"/>
          <w:szCs w:val="28"/>
        </w:rPr>
      </w:pPr>
      <w:r w:rsidRPr="00D12B93">
        <w:rPr>
          <w:sz w:val="28"/>
          <w:szCs w:val="28"/>
        </w:rPr>
        <w:t xml:space="preserve">3. Check the graph for cycles. If the precedence graph is </w:t>
      </w:r>
      <w:r w:rsidRPr="00D12B93">
        <w:rPr>
          <w:sz w:val="28"/>
          <w:szCs w:val="28"/>
          <w:u w:val="single"/>
        </w:rPr>
        <w:t>acyclic</w:t>
      </w:r>
      <w:r w:rsidRPr="00D12B93">
        <w:rPr>
          <w:sz w:val="28"/>
          <w:szCs w:val="28"/>
        </w:rPr>
        <w:t xml:space="preserve">, the schedule is conflict serializable, and a valid serial order can be found via a topological sort of the graph; if a </w:t>
      </w:r>
      <w:r w:rsidRPr="00D12B93">
        <w:rPr>
          <w:sz w:val="28"/>
          <w:szCs w:val="28"/>
          <w:u w:val="single"/>
        </w:rPr>
        <w:t>cycle</w:t>
      </w:r>
      <w:r w:rsidRPr="00D12B93">
        <w:rPr>
          <w:sz w:val="28"/>
          <w:szCs w:val="28"/>
        </w:rPr>
        <w:t xml:space="preserve"> exists, the schedule is not conflict serializable.</w:t>
      </w:r>
    </w:p>
    <w:p w14:paraId="2E30CE1A" w14:textId="77777777" w:rsidR="006B3E3C" w:rsidRPr="00D12B93" w:rsidRDefault="006B3E3C">
      <w:pPr>
        <w:spacing w:after="120"/>
        <w:rPr>
          <w:sz w:val="28"/>
          <w:szCs w:val="28"/>
        </w:rPr>
      </w:pPr>
    </w:p>
    <w:p w14:paraId="215F852D" w14:textId="77777777" w:rsidR="006B3E3C" w:rsidRPr="00D12B93" w:rsidRDefault="00000000">
      <w:pPr>
        <w:shd w:val="clear" w:color="auto" w:fill="F2F2F2"/>
        <w:spacing w:before="260" w:after="120"/>
        <w:rPr>
          <w:sz w:val="28"/>
          <w:szCs w:val="28"/>
        </w:rPr>
      </w:pPr>
      <w:r w:rsidRPr="00D12B93">
        <w:rPr>
          <w:b/>
          <w:bCs/>
          <w:sz w:val="28"/>
          <w:szCs w:val="28"/>
        </w:rPr>
        <w:t>Q10. Interviewer: ‘Describe the Two-Phase Locking protocol variations: Basic 2PL, Strict 2PL, and Rigorous 2PL. Which is most commonly used and why?’</w:t>
      </w:r>
    </w:p>
    <w:p w14:paraId="6884DEFF" w14:textId="77777777" w:rsidR="006B3E3C" w:rsidRPr="00D12B93" w:rsidRDefault="00000000">
      <w:pPr>
        <w:spacing w:before="60" w:after="80"/>
        <w:rPr>
          <w:sz w:val="28"/>
          <w:szCs w:val="28"/>
        </w:rPr>
      </w:pPr>
      <w:r w:rsidRPr="00D12B93">
        <w:rPr>
          <w:b/>
          <w:bCs/>
          <w:i/>
          <w:iCs/>
          <w:sz w:val="28"/>
          <w:szCs w:val="28"/>
        </w:rPr>
        <w:t>Answer:</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tblGrid>
      <w:tr w:rsidR="006B3E3C" w:rsidRPr="00D12B93" w14:paraId="68F8ADF6" w14:textId="77777777">
        <w:tblPrEx>
          <w:tblCellMar>
            <w:top w:w="0" w:type="dxa"/>
            <w:bottom w:w="0" w:type="dxa"/>
          </w:tblCellMar>
        </w:tblPrEx>
        <w:trPr>
          <w:tblHeader/>
        </w:trPr>
        <w:tc>
          <w:tcPr>
            <w:tcW w:w="2200" w:type="dxa"/>
            <w:shd w:val="clear" w:color="auto" w:fill="D9E2F3"/>
            <w:vAlign w:val="center"/>
          </w:tcPr>
          <w:p w14:paraId="4C6BB9B2" w14:textId="77777777" w:rsidR="006B3E3C" w:rsidRPr="00D12B93" w:rsidRDefault="00000000">
            <w:pPr>
              <w:spacing w:before="40" w:after="40"/>
              <w:jc w:val="center"/>
              <w:rPr>
                <w:sz w:val="28"/>
                <w:szCs w:val="28"/>
              </w:rPr>
            </w:pPr>
            <w:r w:rsidRPr="00D12B93">
              <w:rPr>
                <w:b/>
                <w:bCs/>
                <w:sz w:val="28"/>
                <w:szCs w:val="28"/>
              </w:rPr>
              <w:t>Variation</w:t>
            </w:r>
          </w:p>
        </w:tc>
        <w:tc>
          <w:tcPr>
            <w:tcW w:w="5800" w:type="dxa"/>
            <w:shd w:val="clear" w:color="auto" w:fill="D9E2F3"/>
            <w:vAlign w:val="center"/>
          </w:tcPr>
          <w:p w14:paraId="5BBFD26E" w14:textId="77777777" w:rsidR="006B3E3C" w:rsidRPr="00D12B93" w:rsidRDefault="00000000">
            <w:pPr>
              <w:spacing w:before="40" w:after="40"/>
              <w:jc w:val="center"/>
              <w:rPr>
                <w:sz w:val="28"/>
                <w:szCs w:val="28"/>
              </w:rPr>
            </w:pPr>
            <w:r w:rsidRPr="00D12B93">
              <w:rPr>
                <w:b/>
                <w:bCs/>
                <w:sz w:val="28"/>
                <w:szCs w:val="28"/>
              </w:rPr>
              <w:t>Description</w:t>
            </w:r>
          </w:p>
        </w:tc>
      </w:tr>
      <w:tr w:rsidR="006B3E3C" w:rsidRPr="00D12B93" w14:paraId="612EB8ED" w14:textId="77777777">
        <w:tblPrEx>
          <w:tblCellMar>
            <w:top w:w="0" w:type="dxa"/>
            <w:bottom w:w="0" w:type="dxa"/>
          </w:tblCellMar>
        </w:tblPrEx>
        <w:tc>
          <w:tcPr>
            <w:tcW w:w="2200" w:type="dxa"/>
            <w:vAlign w:val="center"/>
          </w:tcPr>
          <w:p w14:paraId="273694B4" w14:textId="77777777" w:rsidR="006B3E3C" w:rsidRPr="00D12B93" w:rsidRDefault="00000000">
            <w:pPr>
              <w:spacing w:before="40" w:after="40"/>
              <w:rPr>
                <w:sz w:val="28"/>
                <w:szCs w:val="28"/>
              </w:rPr>
            </w:pPr>
            <w:r w:rsidRPr="00D12B93">
              <w:rPr>
                <w:sz w:val="28"/>
                <w:szCs w:val="28"/>
              </w:rPr>
              <w:t>Basic 2PL</w:t>
            </w:r>
          </w:p>
        </w:tc>
        <w:tc>
          <w:tcPr>
            <w:tcW w:w="5800" w:type="dxa"/>
            <w:vAlign w:val="center"/>
          </w:tcPr>
          <w:p w14:paraId="73F38B2A" w14:textId="77777777" w:rsidR="006B3E3C" w:rsidRPr="00D12B93" w:rsidRDefault="00000000">
            <w:pPr>
              <w:spacing w:before="40" w:after="40"/>
              <w:rPr>
                <w:sz w:val="28"/>
                <w:szCs w:val="28"/>
              </w:rPr>
            </w:pPr>
            <w:r w:rsidRPr="00D12B93">
              <w:rPr>
                <w:sz w:val="28"/>
                <w:szCs w:val="28"/>
              </w:rPr>
              <w:t>Locks are acquired during the growing phase and can start being released as soon as the shrinking phase begins, even before commit. This guarantees serializability but can lead to cascading rollbacks if a transaction that released a lock later aborts.</w:t>
            </w:r>
          </w:p>
        </w:tc>
      </w:tr>
      <w:tr w:rsidR="006B3E3C" w:rsidRPr="00D12B93" w14:paraId="1C0A7A5A" w14:textId="77777777">
        <w:tblPrEx>
          <w:tblCellMar>
            <w:top w:w="0" w:type="dxa"/>
            <w:bottom w:w="0" w:type="dxa"/>
          </w:tblCellMar>
        </w:tblPrEx>
        <w:tc>
          <w:tcPr>
            <w:tcW w:w="2200" w:type="dxa"/>
            <w:vAlign w:val="center"/>
          </w:tcPr>
          <w:p w14:paraId="587940E0" w14:textId="77777777" w:rsidR="006B3E3C" w:rsidRPr="00D12B93" w:rsidRDefault="00000000">
            <w:pPr>
              <w:spacing w:before="40" w:after="40"/>
              <w:rPr>
                <w:sz w:val="28"/>
                <w:szCs w:val="28"/>
              </w:rPr>
            </w:pPr>
            <w:r w:rsidRPr="00D12B93">
              <w:rPr>
                <w:sz w:val="28"/>
                <w:szCs w:val="28"/>
              </w:rPr>
              <w:t>Strict 2PL</w:t>
            </w:r>
          </w:p>
        </w:tc>
        <w:tc>
          <w:tcPr>
            <w:tcW w:w="5800" w:type="dxa"/>
            <w:vAlign w:val="center"/>
          </w:tcPr>
          <w:p w14:paraId="3EBAB6FA" w14:textId="77777777" w:rsidR="006B3E3C" w:rsidRPr="00D12B93" w:rsidRDefault="00000000">
            <w:pPr>
              <w:spacing w:before="40" w:after="40"/>
              <w:rPr>
                <w:sz w:val="28"/>
                <w:szCs w:val="28"/>
              </w:rPr>
            </w:pPr>
            <w:r w:rsidRPr="00D12B93">
              <w:rPr>
                <w:sz w:val="28"/>
                <w:szCs w:val="28"/>
              </w:rPr>
              <w:t>All exclusive (write) locks are held until the transaction commits or aborts, while shared locks may still be released earlier. This avoids other transactions reading uncommitted data, preventing cascading rollbacks.</w:t>
            </w:r>
          </w:p>
        </w:tc>
      </w:tr>
      <w:tr w:rsidR="006B3E3C" w:rsidRPr="00D12B93" w14:paraId="2CA14C89" w14:textId="77777777">
        <w:tblPrEx>
          <w:tblCellMar>
            <w:top w:w="0" w:type="dxa"/>
            <w:bottom w:w="0" w:type="dxa"/>
          </w:tblCellMar>
        </w:tblPrEx>
        <w:tc>
          <w:tcPr>
            <w:tcW w:w="2200" w:type="dxa"/>
            <w:vAlign w:val="center"/>
          </w:tcPr>
          <w:p w14:paraId="590486E4" w14:textId="77777777" w:rsidR="006B3E3C" w:rsidRPr="00D12B93" w:rsidRDefault="00000000">
            <w:pPr>
              <w:spacing w:before="40" w:after="40"/>
              <w:rPr>
                <w:sz w:val="28"/>
                <w:szCs w:val="28"/>
              </w:rPr>
            </w:pPr>
            <w:r w:rsidRPr="00D12B93">
              <w:rPr>
                <w:sz w:val="28"/>
                <w:szCs w:val="28"/>
              </w:rPr>
              <w:t>Rigorous 2PL</w:t>
            </w:r>
          </w:p>
        </w:tc>
        <w:tc>
          <w:tcPr>
            <w:tcW w:w="5800" w:type="dxa"/>
            <w:vAlign w:val="center"/>
          </w:tcPr>
          <w:p w14:paraId="1DB7BB83" w14:textId="77777777" w:rsidR="006B3E3C" w:rsidRPr="00D12B93" w:rsidRDefault="00000000">
            <w:pPr>
              <w:spacing w:before="40" w:after="40"/>
              <w:rPr>
                <w:sz w:val="28"/>
                <w:szCs w:val="28"/>
              </w:rPr>
            </w:pPr>
            <w:r w:rsidRPr="00D12B93">
              <w:rPr>
                <w:sz w:val="28"/>
                <w:szCs w:val="28"/>
              </w:rPr>
              <w:t>Both shared and exclusive locks are held until the transaction commits or aborts. This is the strictest variant and guarantees that transactions appear to execute in commit order.</w:t>
            </w:r>
          </w:p>
        </w:tc>
      </w:tr>
    </w:tbl>
    <w:p w14:paraId="4301E33C" w14:textId="77777777" w:rsidR="006B3E3C" w:rsidRPr="00D12B93" w:rsidRDefault="006B3E3C">
      <w:pPr>
        <w:spacing w:after="80"/>
        <w:rPr>
          <w:sz w:val="28"/>
          <w:szCs w:val="28"/>
        </w:rPr>
      </w:pPr>
    </w:p>
    <w:p w14:paraId="3A7748DE" w14:textId="77777777" w:rsidR="006B3E3C" w:rsidRPr="00D12B93" w:rsidRDefault="00000000">
      <w:pPr>
        <w:spacing w:after="160"/>
        <w:rPr>
          <w:sz w:val="28"/>
          <w:szCs w:val="28"/>
        </w:rPr>
      </w:pPr>
      <w:r w:rsidRPr="00D12B93">
        <w:rPr>
          <w:b/>
          <w:bCs/>
          <w:sz w:val="28"/>
          <w:szCs w:val="28"/>
        </w:rPr>
        <w:t xml:space="preserve">Most commonly used: </w:t>
      </w:r>
      <w:r w:rsidRPr="00D12B93">
        <w:rPr>
          <w:sz w:val="28"/>
          <w:szCs w:val="28"/>
          <w:u w:val="single"/>
        </w:rPr>
        <w:t>Rigorous 2PL is the variant most widely implemented in commercial database systems</w:t>
      </w:r>
      <w:r w:rsidRPr="00D12B93">
        <w:rPr>
          <w:sz w:val="28"/>
          <w:szCs w:val="28"/>
        </w:rPr>
        <w:t xml:space="preserve"> because it is simple to implement, completely avoids cascading rollbacks, and produces schedules that are easy to reason about (transactions behave as if executed serially in their commit order), even though it can hold locks slightly longer than strictly necessary.</w:t>
      </w:r>
    </w:p>
    <w:sectPr w:rsidR="006B3E3C" w:rsidRPr="00D12B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F549E"/>
    <w:multiLevelType w:val="hybridMultilevel"/>
    <w:tmpl w:val="8F6ED2FE"/>
    <w:lvl w:ilvl="0" w:tplc="D7603B50">
      <w:start w:val="1"/>
      <w:numFmt w:val="bullet"/>
      <w:lvlText w:val="●"/>
      <w:lvlJc w:val="left"/>
      <w:pPr>
        <w:ind w:left="720" w:hanging="360"/>
      </w:pPr>
    </w:lvl>
    <w:lvl w:ilvl="1" w:tplc="D99E3142">
      <w:start w:val="1"/>
      <w:numFmt w:val="bullet"/>
      <w:lvlText w:val="○"/>
      <w:lvlJc w:val="left"/>
      <w:pPr>
        <w:ind w:left="1440" w:hanging="360"/>
      </w:pPr>
    </w:lvl>
    <w:lvl w:ilvl="2" w:tplc="FCACFEF4">
      <w:start w:val="1"/>
      <w:numFmt w:val="bullet"/>
      <w:lvlText w:val="■"/>
      <w:lvlJc w:val="left"/>
      <w:pPr>
        <w:ind w:left="2160" w:hanging="360"/>
      </w:pPr>
    </w:lvl>
    <w:lvl w:ilvl="3" w:tplc="70665108">
      <w:start w:val="1"/>
      <w:numFmt w:val="bullet"/>
      <w:lvlText w:val="●"/>
      <w:lvlJc w:val="left"/>
      <w:pPr>
        <w:ind w:left="2880" w:hanging="360"/>
      </w:pPr>
    </w:lvl>
    <w:lvl w:ilvl="4" w:tplc="00924FE2">
      <w:start w:val="1"/>
      <w:numFmt w:val="bullet"/>
      <w:lvlText w:val="○"/>
      <w:lvlJc w:val="left"/>
      <w:pPr>
        <w:ind w:left="3600" w:hanging="360"/>
      </w:pPr>
    </w:lvl>
    <w:lvl w:ilvl="5" w:tplc="FFE21204">
      <w:start w:val="1"/>
      <w:numFmt w:val="bullet"/>
      <w:lvlText w:val="■"/>
      <w:lvlJc w:val="left"/>
      <w:pPr>
        <w:ind w:left="4320" w:hanging="360"/>
      </w:pPr>
    </w:lvl>
    <w:lvl w:ilvl="6" w:tplc="9EFCD8FC">
      <w:start w:val="1"/>
      <w:numFmt w:val="bullet"/>
      <w:lvlText w:val="●"/>
      <w:lvlJc w:val="left"/>
      <w:pPr>
        <w:ind w:left="5040" w:hanging="360"/>
      </w:pPr>
    </w:lvl>
    <w:lvl w:ilvl="7" w:tplc="BB8444BA">
      <w:start w:val="1"/>
      <w:numFmt w:val="bullet"/>
      <w:lvlText w:val="●"/>
      <w:lvlJc w:val="left"/>
      <w:pPr>
        <w:ind w:left="5760" w:hanging="360"/>
      </w:pPr>
    </w:lvl>
    <w:lvl w:ilvl="8" w:tplc="1E74BE62">
      <w:start w:val="1"/>
      <w:numFmt w:val="bullet"/>
      <w:lvlText w:val="●"/>
      <w:lvlJc w:val="left"/>
      <w:pPr>
        <w:ind w:left="6480" w:hanging="360"/>
      </w:pPr>
    </w:lvl>
  </w:abstractNum>
  <w:num w:numId="1" w16cid:durableId="1031568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E3C"/>
    <w:rsid w:val="006B3E3C"/>
    <w:rsid w:val="00AF2E4B"/>
    <w:rsid w:val="00D12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D292"/>
  <w15:docId w15:val="{5A486FCC-57A2-47B7-BC6B-DD102BB29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2382</Words>
  <Characters>13580</Characters>
  <Application>Microsoft Office Word</Application>
  <DocSecurity>0</DocSecurity>
  <Lines>113</Lines>
  <Paragraphs>31</Paragraphs>
  <ScaleCrop>false</ScaleCrop>
  <Company/>
  <LinksUpToDate>false</LinksUpToDate>
  <CharactersWithSpaces>15931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gunavathi A</cp:lastModifiedBy>
  <cp:revision>2</cp:revision>
  <dcterms:created xsi:type="dcterms:W3CDTF">2026-08-26T03:38:00Z</dcterms:created>
  <dcterms:modified xsi:type="dcterms:W3CDTF">2026-08-26T03:38:00Z</dcterms:modified>
</cp:coreProperties>
</file>