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F3B" w:rsidRPr="004914F0" w:rsidRDefault="00955B21">
      <w:pPr>
        <w:rPr>
          <w:b/>
          <w:sz w:val="24"/>
        </w:rPr>
      </w:pPr>
      <w:r w:rsidRPr="004914F0">
        <w:rPr>
          <w:b/>
          <w:sz w:val="24"/>
        </w:rPr>
        <w:t xml:space="preserve">Anita Knight </w:t>
      </w:r>
    </w:p>
    <w:p w:rsidR="00955B21" w:rsidRPr="004914F0" w:rsidRDefault="00AC715E">
      <w:pPr>
        <w:rPr>
          <w:b/>
          <w:sz w:val="24"/>
          <w:u w:val="single"/>
        </w:rPr>
      </w:pPr>
      <w:r>
        <w:rPr>
          <w:b/>
          <w:sz w:val="24"/>
          <w:u w:val="single"/>
        </w:rPr>
        <w:t>Final Project- User Manual</w:t>
      </w:r>
    </w:p>
    <w:p w:rsidR="00955B21" w:rsidRDefault="00955B21"/>
    <w:p w:rsidR="00F84723" w:rsidRPr="00681FFA" w:rsidRDefault="006D1E63" w:rsidP="00F84723">
      <w:pPr>
        <w:rPr>
          <w:b/>
          <w:sz w:val="28"/>
          <w:u w:val="single"/>
        </w:rPr>
      </w:pPr>
      <w:r w:rsidRPr="00681FFA">
        <w:rPr>
          <w:b/>
          <w:sz w:val="28"/>
          <w:u w:val="single"/>
        </w:rPr>
        <w:t>User Manual</w:t>
      </w:r>
    </w:p>
    <w:p w:rsidR="006D1E63" w:rsidRDefault="006D1E63" w:rsidP="00F84723"/>
    <w:p w:rsidR="00C92280" w:rsidRDefault="00C92280" w:rsidP="00F84723">
      <w:r>
        <w:t>Simple federal income tax calculator</w:t>
      </w:r>
    </w:p>
    <w:p w:rsidR="00C92280" w:rsidRDefault="00C92280" w:rsidP="00F84723">
      <w:r>
        <w:t xml:space="preserve"> </w:t>
      </w:r>
    </w:p>
    <w:p w:rsidR="00C92280" w:rsidRDefault="00C92280" w:rsidP="00F84723">
      <w:r>
        <w:t>This application will provide an estimate for any Federal taxes that might be owed based on the estimates provided by the user. The calculator is designed for simple tax situations only, but will allow a choice of filing status (Single, Married/filing jointly, Married/filing separately, Head of Household).</w:t>
      </w:r>
    </w:p>
    <w:p w:rsidR="00C92280" w:rsidRDefault="00C92280" w:rsidP="00F84723"/>
    <w:p w:rsidR="00C92280" w:rsidRDefault="00C92280" w:rsidP="00F84723">
      <w:r>
        <w:t>Some specific situations that are excluded are:</w:t>
      </w:r>
    </w:p>
    <w:p w:rsidR="006D1E63" w:rsidRDefault="00C92280" w:rsidP="006D1E63">
      <w:pPr>
        <w:pStyle w:val="ListParagraph"/>
        <w:numPr>
          <w:ilvl w:val="0"/>
          <w:numId w:val="1"/>
        </w:numPr>
      </w:pPr>
      <w:r>
        <w:t>Calculations on c</w:t>
      </w:r>
      <w:r w:rsidR="006D1E63">
        <w:t>apital gains</w:t>
      </w:r>
    </w:p>
    <w:p w:rsidR="006D1E63" w:rsidRDefault="006D1E63" w:rsidP="006D1E63">
      <w:pPr>
        <w:pStyle w:val="ListParagraph"/>
        <w:numPr>
          <w:ilvl w:val="0"/>
          <w:numId w:val="1"/>
        </w:numPr>
      </w:pPr>
      <w:r>
        <w:t>Child tax credits</w:t>
      </w:r>
    </w:p>
    <w:p w:rsidR="006D1E63" w:rsidRDefault="006D1E63" w:rsidP="006D1E63">
      <w:pPr>
        <w:pStyle w:val="ListParagraph"/>
        <w:numPr>
          <w:ilvl w:val="0"/>
          <w:numId w:val="1"/>
        </w:numPr>
      </w:pPr>
      <w:r>
        <w:t>Earned income credits</w:t>
      </w:r>
    </w:p>
    <w:p w:rsidR="006D1E63" w:rsidRDefault="006D1E63" w:rsidP="006D1E63"/>
    <w:p w:rsidR="006D1E63" w:rsidRDefault="00C40D03" w:rsidP="006D1E63">
      <w:r>
        <w:t>As an o</w:t>
      </w:r>
      <w:r w:rsidR="006D1E63">
        <w:t>ption</w:t>
      </w:r>
      <w:r>
        <w:t>, the user can enter itemized deductions to determine if itemizing is preferable to the standard deduction.</w:t>
      </w:r>
    </w:p>
    <w:p w:rsidR="00333DB1" w:rsidRDefault="00333DB1" w:rsidP="006D1E63"/>
    <w:p w:rsidR="00333DB1" w:rsidRPr="00333DB1" w:rsidRDefault="00333DB1" w:rsidP="006D1E63">
      <w:pPr>
        <w:rPr>
          <w:b/>
          <w:u w:val="single"/>
        </w:rPr>
      </w:pPr>
      <w:r w:rsidRPr="00333DB1">
        <w:rPr>
          <w:b/>
          <w:u w:val="single"/>
        </w:rPr>
        <w:t>Instructions:</w:t>
      </w:r>
    </w:p>
    <w:p w:rsidR="00333DB1" w:rsidRPr="00333DB1" w:rsidRDefault="00333DB1" w:rsidP="00C92280">
      <w:pPr>
        <w:ind w:left="270"/>
        <w:rPr>
          <w:i/>
        </w:rPr>
      </w:pPr>
      <w:r w:rsidRPr="00333DB1">
        <w:rPr>
          <w:i/>
        </w:rPr>
        <w:t>All numeric entries will be automatically rounded to the nearest dollar.</w:t>
      </w:r>
    </w:p>
    <w:p w:rsidR="00333DB1" w:rsidRDefault="00333DB1" w:rsidP="00C92280">
      <w:pPr>
        <w:ind w:left="270"/>
        <w:rPr>
          <w:i/>
        </w:rPr>
      </w:pPr>
      <w:r w:rsidRPr="00333DB1">
        <w:rPr>
          <w:i/>
        </w:rPr>
        <w:t>All entries should be the estimated total for the entire year.</w:t>
      </w:r>
    </w:p>
    <w:p w:rsidR="00333DB1" w:rsidRPr="00333DB1" w:rsidRDefault="00333DB1" w:rsidP="006D1E63">
      <w:pPr>
        <w:rPr>
          <w:i/>
        </w:rPr>
      </w:pPr>
    </w:p>
    <w:p w:rsidR="00C40D03" w:rsidRDefault="00C40D03" w:rsidP="00C40D03">
      <w:pPr>
        <w:pStyle w:val="ListParagraph"/>
        <w:numPr>
          <w:ilvl w:val="0"/>
          <w:numId w:val="2"/>
        </w:numPr>
      </w:pPr>
      <w:r>
        <w:t xml:space="preserve">Choose the filing status that applies to your situation. </w:t>
      </w:r>
      <w:r w:rsidRPr="00C92280">
        <w:rPr>
          <w:b/>
        </w:rPr>
        <w:t xml:space="preserve">This information is </w:t>
      </w:r>
      <w:r w:rsidRPr="00C92280">
        <w:rPr>
          <w:b/>
          <w:u w:val="single"/>
        </w:rPr>
        <w:t>required</w:t>
      </w:r>
      <w:r w:rsidRPr="00C92280">
        <w:rPr>
          <w:b/>
        </w:rPr>
        <w:t>.</w:t>
      </w:r>
    </w:p>
    <w:p w:rsidR="00333DB1" w:rsidRDefault="00333DB1" w:rsidP="00333DB1">
      <w:pPr>
        <w:pStyle w:val="ListParagraph"/>
        <w:numPr>
          <w:ilvl w:val="0"/>
          <w:numId w:val="2"/>
        </w:numPr>
      </w:pPr>
      <w:r>
        <w:t xml:space="preserve">In the Estimated Income section, enter your </w:t>
      </w:r>
      <w:r w:rsidRPr="00AC715E">
        <w:rPr>
          <w:b/>
          <w:u w:val="single"/>
        </w:rPr>
        <w:t>yearly</w:t>
      </w:r>
      <w:r>
        <w:t xml:space="preserve"> estimates in each of the 4 categories that apply to your situation. The program will round any cents to the nearest dollar.</w:t>
      </w:r>
    </w:p>
    <w:p w:rsidR="00333DB1" w:rsidRDefault="00333DB1" w:rsidP="00333DB1">
      <w:pPr>
        <w:pStyle w:val="ListParagraph"/>
        <w:numPr>
          <w:ilvl w:val="0"/>
          <w:numId w:val="2"/>
        </w:numPr>
      </w:pPr>
      <w:r>
        <w:t xml:space="preserve">In the Adjustments to Income section, enter either of </w:t>
      </w:r>
      <w:bookmarkStart w:id="0" w:name="_GoBack"/>
      <w:bookmarkEnd w:id="0"/>
      <w:r>
        <w:t>the common adjustments to your income. This should be the amount for the entire year. Again, the program will round any cents to the nearest dollar.</w:t>
      </w:r>
    </w:p>
    <w:p w:rsidR="00333DB1" w:rsidRDefault="00333DB1" w:rsidP="00333DB1">
      <w:pPr>
        <w:pStyle w:val="ListParagraph"/>
        <w:numPr>
          <w:ilvl w:val="0"/>
          <w:numId w:val="2"/>
        </w:numPr>
      </w:pPr>
      <w:r>
        <w:t>Enter the amount of taxes that you anticipate will be withheld from your income. The amount should be estimated for the entire year. Program will round any cents to the nearest dollar.</w:t>
      </w:r>
    </w:p>
    <w:p w:rsidR="00C40D03" w:rsidRDefault="00C40D03" w:rsidP="00333DB1">
      <w:pPr>
        <w:pStyle w:val="ListParagraph"/>
        <w:numPr>
          <w:ilvl w:val="0"/>
          <w:numId w:val="2"/>
        </w:numPr>
      </w:pPr>
      <w:r>
        <w:t>If any of the following situations apply, check the appropriate box:</w:t>
      </w:r>
    </w:p>
    <w:p w:rsidR="00C40D03" w:rsidRDefault="00C40D03" w:rsidP="00C40D03">
      <w:pPr>
        <w:pStyle w:val="ListParagraph"/>
        <w:numPr>
          <w:ilvl w:val="1"/>
          <w:numId w:val="2"/>
        </w:numPr>
      </w:pPr>
      <w:r>
        <w:t>Taxpayer is 65 or older</w:t>
      </w:r>
    </w:p>
    <w:p w:rsidR="00C40D03" w:rsidRDefault="00C40D03" w:rsidP="00C40D03">
      <w:pPr>
        <w:pStyle w:val="ListParagraph"/>
        <w:numPr>
          <w:ilvl w:val="1"/>
          <w:numId w:val="2"/>
        </w:numPr>
      </w:pPr>
      <w:r>
        <w:t>Taxpayer is blind</w:t>
      </w:r>
    </w:p>
    <w:p w:rsidR="00C40D03" w:rsidRDefault="00C40D03" w:rsidP="00C40D03">
      <w:pPr>
        <w:pStyle w:val="ListParagraph"/>
        <w:numPr>
          <w:ilvl w:val="1"/>
          <w:numId w:val="2"/>
        </w:numPr>
      </w:pPr>
      <w:r>
        <w:t>Spouse is 65 or older</w:t>
      </w:r>
    </w:p>
    <w:p w:rsidR="00C40D03" w:rsidRDefault="00C40D03" w:rsidP="00C40D03">
      <w:pPr>
        <w:pStyle w:val="ListParagraph"/>
        <w:numPr>
          <w:ilvl w:val="1"/>
          <w:numId w:val="2"/>
        </w:numPr>
      </w:pPr>
      <w:r>
        <w:t>Spouse if blind</w:t>
      </w:r>
    </w:p>
    <w:p w:rsidR="00333DB1" w:rsidRDefault="00333DB1" w:rsidP="00333DB1">
      <w:pPr>
        <w:pStyle w:val="ListParagraph"/>
        <w:numPr>
          <w:ilvl w:val="0"/>
          <w:numId w:val="2"/>
        </w:numPr>
      </w:pPr>
      <w:r w:rsidRPr="00C40D03">
        <w:rPr>
          <w:u w:val="single"/>
        </w:rPr>
        <w:t>Optionally</w:t>
      </w:r>
      <w:r>
        <w:t xml:space="preserve">, if you would like the program to compare your standard deduction to your itemized deductions, you can </w:t>
      </w:r>
      <w:r w:rsidR="00C40D03">
        <w:t>enter estimates for your itemized deductions</w:t>
      </w:r>
      <w:r>
        <w:t>. Press the “</w:t>
      </w:r>
      <w:r w:rsidR="00C40D03">
        <w:t>Enter</w:t>
      </w:r>
      <w:r>
        <w:t xml:space="preserve"> itemized deductions” button to make those entries.</w:t>
      </w:r>
    </w:p>
    <w:p w:rsidR="00333DB1" w:rsidRDefault="00333DB1" w:rsidP="00333DB1">
      <w:pPr>
        <w:pStyle w:val="ListParagraph"/>
        <w:numPr>
          <w:ilvl w:val="0"/>
          <w:numId w:val="2"/>
        </w:numPr>
      </w:pPr>
      <w:r>
        <w:t>When you are finished with all of your input, press the “Calculate estimated tax” button. Your results will be displayed in the next window. After you review the results, close the results window by clicking the X in the top right corner.</w:t>
      </w:r>
    </w:p>
    <w:p w:rsidR="00333DB1" w:rsidRDefault="00333DB1" w:rsidP="00333DB1">
      <w:pPr>
        <w:pStyle w:val="ListParagraph"/>
        <w:numPr>
          <w:ilvl w:val="0"/>
          <w:numId w:val="2"/>
        </w:numPr>
      </w:pPr>
      <w:r>
        <w:t>If you would like to revisit any of your entries, you can do so. After making any changes, press the “Calculate estimated tax” button to review the results.</w:t>
      </w:r>
    </w:p>
    <w:p w:rsidR="00333DB1" w:rsidRDefault="00333DB1" w:rsidP="00333DB1">
      <w:pPr>
        <w:pStyle w:val="ListParagraph"/>
        <w:numPr>
          <w:ilvl w:val="0"/>
          <w:numId w:val="2"/>
        </w:numPr>
      </w:pPr>
      <w:r>
        <w:t>To clear all entries on the screen and start over, press the “Clear All” button.</w:t>
      </w:r>
    </w:p>
    <w:p w:rsidR="00333DB1" w:rsidRDefault="00333DB1" w:rsidP="00333DB1">
      <w:pPr>
        <w:pStyle w:val="ListParagraph"/>
        <w:numPr>
          <w:ilvl w:val="0"/>
          <w:numId w:val="2"/>
        </w:numPr>
      </w:pPr>
      <w:r>
        <w:t>To exit the program, click the X in the top right corner.</w:t>
      </w:r>
    </w:p>
    <w:sectPr w:rsidR="00333DB1" w:rsidSect="00681FFA">
      <w:pgSz w:w="12240" w:h="15840"/>
      <w:pgMar w:top="1152" w:right="72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45B1F"/>
    <w:multiLevelType w:val="hybridMultilevel"/>
    <w:tmpl w:val="5010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0B761C"/>
    <w:multiLevelType w:val="hybridMultilevel"/>
    <w:tmpl w:val="1722C2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2C6A3B"/>
    <w:multiLevelType w:val="hybridMultilevel"/>
    <w:tmpl w:val="3AEA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0D15B3"/>
    <w:multiLevelType w:val="hybridMultilevel"/>
    <w:tmpl w:val="714E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203682"/>
    <w:multiLevelType w:val="hybridMultilevel"/>
    <w:tmpl w:val="D1FA0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B21"/>
    <w:rsid w:val="00016750"/>
    <w:rsid w:val="000D2CBF"/>
    <w:rsid w:val="00115D65"/>
    <w:rsid w:val="00221AFF"/>
    <w:rsid w:val="002C167D"/>
    <w:rsid w:val="00333DB1"/>
    <w:rsid w:val="003E4AE2"/>
    <w:rsid w:val="00486C4C"/>
    <w:rsid w:val="004914F0"/>
    <w:rsid w:val="00556F91"/>
    <w:rsid w:val="005B3EAD"/>
    <w:rsid w:val="006427AB"/>
    <w:rsid w:val="00681FFA"/>
    <w:rsid w:val="00692BF5"/>
    <w:rsid w:val="006D1E63"/>
    <w:rsid w:val="00955B21"/>
    <w:rsid w:val="00A64629"/>
    <w:rsid w:val="00AC1F3B"/>
    <w:rsid w:val="00AC715E"/>
    <w:rsid w:val="00B0227D"/>
    <w:rsid w:val="00C40D03"/>
    <w:rsid w:val="00C445FC"/>
    <w:rsid w:val="00C92280"/>
    <w:rsid w:val="00C96E2F"/>
    <w:rsid w:val="00CA0372"/>
    <w:rsid w:val="00DD7AAF"/>
    <w:rsid w:val="00F165AE"/>
    <w:rsid w:val="00F84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5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F8472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5">
    <w:name w:val="Medium Shading 1 Accent 5"/>
    <w:basedOn w:val="TableNormal"/>
    <w:uiPriority w:val="63"/>
    <w:rsid w:val="00F8472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F84723"/>
    <w:rPr>
      <w:rFonts w:ascii="Tahoma" w:hAnsi="Tahoma" w:cs="Tahoma"/>
      <w:sz w:val="16"/>
      <w:szCs w:val="16"/>
    </w:rPr>
  </w:style>
  <w:style w:type="character" w:customStyle="1" w:styleId="BalloonTextChar">
    <w:name w:val="Balloon Text Char"/>
    <w:basedOn w:val="DefaultParagraphFont"/>
    <w:link w:val="BalloonText"/>
    <w:uiPriority w:val="99"/>
    <w:semiHidden/>
    <w:rsid w:val="00F84723"/>
    <w:rPr>
      <w:rFonts w:ascii="Tahoma" w:hAnsi="Tahoma" w:cs="Tahoma"/>
      <w:sz w:val="16"/>
      <w:szCs w:val="16"/>
    </w:rPr>
  </w:style>
  <w:style w:type="paragraph" w:styleId="ListParagraph">
    <w:name w:val="List Paragraph"/>
    <w:basedOn w:val="Normal"/>
    <w:uiPriority w:val="34"/>
    <w:qFormat/>
    <w:rsid w:val="006D1E63"/>
    <w:pPr>
      <w:ind w:left="720"/>
      <w:contextualSpacing/>
    </w:pPr>
  </w:style>
  <w:style w:type="character" w:styleId="Hyperlink">
    <w:name w:val="Hyperlink"/>
    <w:basedOn w:val="DefaultParagraphFont"/>
    <w:uiPriority w:val="99"/>
    <w:unhideWhenUsed/>
    <w:rsid w:val="00A646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5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F8472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5">
    <w:name w:val="Medium Shading 1 Accent 5"/>
    <w:basedOn w:val="TableNormal"/>
    <w:uiPriority w:val="63"/>
    <w:rsid w:val="00F8472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F84723"/>
    <w:rPr>
      <w:rFonts w:ascii="Tahoma" w:hAnsi="Tahoma" w:cs="Tahoma"/>
      <w:sz w:val="16"/>
      <w:szCs w:val="16"/>
    </w:rPr>
  </w:style>
  <w:style w:type="character" w:customStyle="1" w:styleId="BalloonTextChar">
    <w:name w:val="Balloon Text Char"/>
    <w:basedOn w:val="DefaultParagraphFont"/>
    <w:link w:val="BalloonText"/>
    <w:uiPriority w:val="99"/>
    <w:semiHidden/>
    <w:rsid w:val="00F84723"/>
    <w:rPr>
      <w:rFonts w:ascii="Tahoma" w:hAnsi="Tahoma" w:cs="Tahoma"/>
      <w:sz w:val="16"/>
      <w:szCs w:val="16"/>
    </w:rPr>
  </w:style>
  <w:style w:type="paragraph" w:styleId="ListParagraph">
    <w:name w:val="List Paragraph"/>
    <w:basedOn w:val="Normal"/>
    <w:uiPriority w:val="34"/>
    <w:qFormat/>
    <w:rsid w:val="006D1E63"/>
    <w:pPr>
      <w:ind w:left="720"/>
      <w:contextualSpacing/>
    </w:pPr>
  </w:style>
  <w:style w:type="character" w:styleId="Hyperlink">
    <w:name w:val="Hyperlink"/>
    <w:basedOn w:val="DefaultParagraphFont"/>
    <w:uiPriority w:val="99"/>
    <w:unhideWhenUsed/>
    <w:rsid w:val="00A646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 Knight</dc:creator>
  <cp:lastModifiedBy>Jill Knight</cp:lastModifiedBy>
  <cp:revision>3</cp:revision>
  <dcterms:created xsi:type="dcterms:W3CDTF">2022-03-14T18:33:00Z</dcterms:created>
  <dcterms:modified xsi:type="dcterms:W3CDTF">2022-03-14T18:36:00Z</dcterms:modified>
</cp:coreProperties>
</file>