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3FFA" w14:textId="5C763AD9" w:rsidR="00AA22B4" w:rsidRPr="00AA22B4" w:rsidRDefault="00AA22B4" w:rsidP="00AA22B4">
      <w:pPr>
        <w:pStyle w:val="Title"/>
        <w:jc w:val="center"/>
        <w:rPr>
          <w:sz w:val="36"/>
          <w:szCs w:val="36"/>
        </w:rPr>
      </w:pPr>
      <w:r w:rsidRPr="00AA22B4">
        <w:rPr>
          <w:sz w:val="36"/>
          <w:szCs w:val="36"/>
        </w:rPr>
        <w:t>Project Proposal</w:t>
      </w:r>
      <w:r w:rsidR="00C11409">
        <w:rPr>
          <w:sz w:val="36"/>
          <w:szCs w:val="36"/>
        </w:rPr>
        <w:br/>
      </w:r>
      <w:r w:rsidRPr="00AA22B4">
        <w:rPr>
          <w:sz w:val="36"/>
          <w:szCs w:val="36"/>
        </w:rPr>
        <w:t>Top-KAST: Top-K Always Sparse Training</w:t>
      </w:r>
    </w:p>
    <w:p w14:paraId="41AEEF16" w14:textId="5E7A5EE1" w:rsidR="006125BB" w:rsidRPr="006125BB" w:rsidRDefault="00A425CD" w:rsidP="006125BB">
      <w:pPr>
        <w:pStyle w:val="Quote"/>
        <w:rPr>
          <w:lang w:val="en-US"/>
        </w:rPr>
      </w:pPr>
      <w:r>
        <w:t>Top-KAST</w:t>
      </w:r>
      <w:r>
        <w:rPr>
          <w:lang w:val="en-US"/>
        </w:rPr>
        <w:t xml:space="preserve"> is</w:t>
      </w:r>
      <w:r>
        <w:t xml:space="preserve"> a</w:t>
      </w:r>
      <w:r>
        <w:rPr>
          <w:lang w:val="en-US"/>
        </w:rPr>
        <w:t xml:space="preserve"> generic</w:t>
      </w:r>
      <w:r>
        <w:t xml:space="preserve"> method that preserves constant sparsity throughout training (in both the forward and backward-passes)</w:t>
      </w:r>
      <w:r>
        <w:rPr>
          <w:lang w:val="en-US"/>
        </w:rPr>
        <w:t xml:space="preserve">. </w:t>
      </w:r>
    </w:p>
    <w:p w14:paraId="7C488A8D" w14:textId="6116B87A" w:rsidR="006125BB" w:rsidRPr="0085072E" w:rsidRDefault="006125BB" w:rsidP="006125BB">
      <w:pPr>
        <w:pStyle w:val="Quote"/>
        <w:ind w:left="0"/>
        <w:jc w:val="left"/>
        <w:rPr>
          <w:i w:val="0"/>
          <w:iCs w:val="0"/>
          <w:color w:val="auto"/>
          <w:lang w:val="de-DE"/>
        </w:rPr>
      </w:pPr>
      <w:r w:rsidRPr="006125BB">
        <w:rPr>
          <w:i w:val="0"/>
          <w:iCs w:val="0"/>
          <w:color w:val="auto"/>
          <w:lang w:val="en-US"/>
        </w:rPr>
        <w:t xml:space="preserve">Group </w:t>
      </w:r>
      <w:r>
        <w:rPr>
          <w:i w:val="0"/>
          <w:iCs w:val="0"/>
          <w:color w:val="auto"/>
          <w:lang w:val="en-US"/>
        </w:rPr>
        <w:t xml:space="preserve">name and </w:t>
      </w:r>
      <w:r w:rsidRPr="006125BB">
        <w:rPr>
          <w:i w:val="0"/>
          <w:iCs w:val="0"/>
          <w:color w:val="auto"/>
          <w:lang w:val="en-US"/>
        </w:rPr>
        <w:t xml:space="preserve">members: </w:t>
      </w:r>
      <w:proofErr w:type="spellStart"/>
      <w:r>
        <w:rPr>
          <w:i w:val="0"/>
          <w:iCs w:val="0"/>
          <w:color w:val="auto"/>
          <w:lang w:val="en-US"/>
        </w:rPr>
        <w:t>boinet</w:t>
      </w:r>
      <w:proofErr w:type="spellEnd"/>
      <w:r w:rsidR="0085072E">
        <w:rPr>
          <w:i w:val="0"/>
          <w:iCs w:val="0"/>
          <w:color w:val="auto"/>
          <w:lang w:val="en-US"/>
        </w:rPr>
        <w:t>.</w:t>
      </w:r>
      <w:r>
        <w:rPr>
          <w:i w:val="0"/>
          <w:iCs w:val="0"/>
          <w:color w:val="auto"/>
          <w:lang w:val="en-US"/>
        </w:rPr>
        <w:t xml:space="preserve"> </w:t>
      </w:r>
      <w:r w:rsidRPr="0085072E">
        <w:rPr>
          <w:i w:val="0"/>
          <w:iCs w:val="0"/>
          <w:color w:val="auto"/>
          <w:lang w:val="de-DE"/>
        </w:rPr>
        <w:t xml:space="preserve">Lisa Wimmer, Sven Lorenz, Andreas </w:t>
      </w:r>
      <w:proofErr w:type="spellStart"/>
      <w:r w:rsidRPr="0085072E">
        <w:rPr>
          <w:i w:val="0"/>
          <w:iCs w:val="0"/>
          <w:color w:val="auto"/>
          <w:lang w:val="de-DE"/>
        </w:rPr>
        <w:t>Klaß</w:t>
      </w:r>
      <w:proofErr w:type="spellEnd"/>
      <w:r w:rsidR="00B750A4">
        <w:rPr>
          <w:i w:val="0"/>
          <w:iCs w:val="0"/>
          <w:color w:val="auto"/>
          <w:lang w:val="de-DE"/>
        </w:rPr>
        <w:t>.</w:t>
      </w:r>
    </w:p>
    <w:p w14:paraId="39F34D73" w14:textId="3D5E6EBF" w:rsidR="00C11409" w:rsidRDefault="00C11409" w:rsidP="006125BB">
      <w:pPr>
        <w:pStyle w:val="Heading2"/>
        <w:rPr>
          <w:lang w:val="en-US"/>
        </w:rPr>
      </w:pPr>
      <w:r>
        <w:rPr>
          <w:lang w:val="en-US"/>
        </w:rPr>
        <w:t>Paper in a nutshell</w:t>
      </w:r>
    </w:p>
    <w:p w14:paraId="43B83C11" w14:textId="3588402E" w:rsidR="00C11409" w:rsidRPr="00C11409" w:rsidRDefault="00C11409" w:rsidP="00C11409">
      <w:pPr>
        <w:pStyle w:val="ListParagraph"/>
        <w:numPr>
          <w:ilvl w:val="0"/>
          <w:numId w:val="3"/>
        </w:numPr>
        <w:tabs>
          <w:tab w:val="left" w:pos="990"/>
        </w:tabs>
        <w:rPr>
          <w:lang w:val="en-US"/>
        </w:rPr>
      </w:pPr>
      <w:r w:rsidRPr="00C11409">
        <w:rPr>
          <w:lang w:val="en-US"/>
        </w:rPr>
        <w:t>Motivation: larger sparse networks outperform smaller dense networks</w:t>
      </w:r>
      <w:r w:rsidR="006125BB">
        <w:rPr>
          <w:rStyle w:val="FootnoteReference"/>
          <w:lang w:val="en-US"/>
        </w:rPr>
        <w:footnoteReference w:id="1"/>
      </w:r>
    </w:p>
    <w:p w14:paraId="36429C21" w14:textId="3C2729B3" w:rsidR="00C11409" w:rsidRPr="00C11409" w:rsidRDefault="00C11409" w:rsidP="00C11409">
      <w:pPr>
        <w:pStyle w:val="ListParagraph"/>
        <w:numPr>
          <w:ilvl w:val="0"/>
          <w:numId w:val="3"/>
        </w:numPr>
        <w:tabs>
          <w:tab w:val="left" w:pos="990"/>
        </w:tabs>
        <w:rPr>
          <w:lang w:val="en-US"/>
        </w:rPr>
      </w:pPr>
      <w:r>
        <w:rPr>
          <w:lang w:val="en-US"/>
        </w:rPr>
        <w:t xml:space="preserve">Idea: select a subset of parameters </w:t>
      </w:r>
      <w:r w:rsidRPr="00C1140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</w:t>
      </w:r>
      <w:r w:rsidRPr="00C11409">
        <w:rPr>
          <w:rFonts w:ascii="Cambria Math" w:hAnsi="Cambria Math" w:cs="Cambria Math"/>
          <w:lang w:val="en-US"/>
        </w:rPr>
        <w:t>⊂</w:t>
      </w:r>
      <w:r>
        <w:rPr>
          <w:rFonts w:ascii="Cambria Math" w:hAnsi="Cambria Math" w:cs="Cambria Math"/>
          <w:lang w:val="en-US"/>
        </w:rPr>
        <w:t xml:space="preserve"> </w:t>
      </w:r>
      <w:r w:rsidRPr="00C11409">
        <w:rPr>
          <w:rFonts w:ascii="Times New Roman" w:hAnsi="Times New Roman" w:cs="Times New Roman"/>
          <w:lang w:val="en-US"/>
        </w:rPr>
        <w:t>Θ</w:t>
      </w:r>
      <w:r>
        <w:rPr>
          <w:lang w:val="en-US"/>
        </w:rPr>
        <w:t xml:space="preserve"> that correspond to the top-K parameters (by magnitude) for each training step. Apply gradients </w:t>
      </w:r>
      <w:r w:rsidRPr="00C11409">
        <w:rPr>
          <w:lang w:val="en-US"/>
        </w:rPr>
        <w:t>to</w:t>
      </w:r>
      <w:r>
        <w:rPr>
          <w:lang w:val="en-US"/>
        </w:rPr>
        <w:t xml:space="preserve"> a larger parameter subset</w:t>
      </w:r>
      <w:r w:rsidRPr="00C11409">
        <w:rPr>
          <w:rFonts w:ascii="Times New Roman" w:hAnsi="Times New Roman" w:cs="Times New Roman"/>
          <w:lang w:val="en-US"/>
        </w:rPr>
        <w:t xml:space="preserve"> </w:t>
      </w:r>
      <w:r w:rsidRPr="00C11409">
        <w:rPr>
          <w:rFonts w:ascii="Times New Roman" w:hAnsi="Times New Roman" w:cs="Times New Roman"/>
          <w:lang w:val="en-US"/>
        </w:rPr>
        <w:t>B </w:t>
      </w:r>
      <w:r w:rsidRPr="00C11409">
        <w:rPr>
          <w:rFonts w:ascii="Cambria Math" w:hAnsi="Cambria Math" w:cs="Cambria Math"/>
          <w:lang w:val="en-US"/>
        </w:rPr>
        <w:t>⊃</w:t>
      </w:r>
      <w:r w:rsidRPr="00C11409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</w:t>
      </w:r>
      <w:r w:rsidRPr="00C11409">
        <w:rPr>
          <w:lang w:val="en-US"/>
        </w:rPr>
        <w:t xml:space="preserve">(with </w:t>
      </w:r>
      <w:r w:rsidRPr="00C11409">
        <w:rPr>
          <w:rFonts w:ascii="Times New Roman" w:hAnsi="Times New Roman" w:cs="Times New Roman"/>
          <w:lang w:val="en-US"/>
        </w:rPr>
        <w:t xml:space="preserve">B </w:t>
      </w:r>
      <w:r w:rsidRPr="00C11409">
        <w:rPr>
          <w:rFonts w:ascii="Cambria Math" w:hAnsi="Cambria Math" w:cs="Cambria Math"/>
          <w:lang w:val="en-US"/>
        </w:rPr>
        <w:t>⊂</w:t>
      </w:r>
      <w:r w:rsidRPr="00C11409">
        <w:rPr>
          <w:rFonts w:ascii="Times New Roman" w:hAnsi="Times New Roman" w:cs="Times New Roman"/>
          <w:lang w:val="en-US"/>
        </w:rPr>
        <w:t xml:space="preserve"> Θ</w:t>
      </w:r>
      <w:r w:rsidRPr="00C11409">
        <w:rPr>
          <w:lang w:val="en-US"/>
        </w:rPr>
        <w:t>).</w:t>
      </w:r>
    </w:p>
    <w:p w14:paraId="3913502C" w14:textId="77777777" w:rsidR="00C11409" w:rsidRDefault="00C11409" w:rsidP="00C11409">
      <w:pPr>
        <w:pStyle w:val="ListParagraph"/>
        <w:numPr>
          <w:ilvl w:val="0"/>
          <w:numId w:val="3"/>
        </w:numPr>
        <w:tabs>
          <w:tab w:val="left" w:pos="990"/>
        </w:tabs>
        <w:rPr>
          <w:lang w:val="en-US"/>
        </w:rPr>
      </w:pPr>
      <w:r>
        <w:rPr>
          <w:lang w:val="en-US"/>
        </w:rPr>
        <w:t>Method never requires:</w:t>
      </w:r>
    </w:p>
    <w:p w14:paraId="2E91200C" w14:textId="2B3817CB" w:rsidR="00C11409" w:rsidRDefault="00C11409" w:rsidP="00C11409">
      <w:pPr>
        <w:pStyle w:val="ListParagraph"/>
        <w:numPr>
          <w:ilvl w:val="1"/>
          <w:numId w:val="3"/>
        </w:numPr>
        <w:tabs>
          <w:tab w:val="left" w:pos="990"/>
        </w:tabs>
        <w:rPr>
          <w:lang w:val="en-US"/>
        </w:rPr>
      </w:pPr>
      <w:r>
        <w:rPr>
          <w:lang w:val="en-US"/>
        </w:rPr>
        <w:t>a forward pass with dense parameters</w:t>
      </w:r>
    </w:p>
    <w:p w14:paraId="79281548" w14:textId="122E8F6F" w:rsidR="00C11409" w:rsidRPr="00495BAC" w:rsidRDefault="00C11409" w:rsidP="00495BAC">
      <w:pPr>
        <w:pStyle w:val="ListParagraph"/>
        <w:numPr>
          <w:ilvl w:val="1"/>
          <w:numId w:val="3"/>
        </w:numPr>
        <w:tabs>
          <w:tab w:val="left" w:pos="990"/>
        </w:tabs>
        <w:rPr>
          <w:lang w:val="en-US"/>
        </w:rPr>
      </w:pPr>
      <w:r w:rsidRPr="00495BAC">
        <w:rPr>
          <w:lang w:val="en-US"/>
        </w:rPr>
        <w:t>calculation of a dense gradient</w:t>
      </w:r>
    </w:p>
    <w:p w14:paraId="3D3B9A39" w14:textId="0D6ADAB0" w:rsidR="00AA22B4" w:rsidRPr="006125BB" w:rsidRDefault="00785B66" w:rsidP="006125BB">
      <w:pPr>
        <w:pStyle w:val="Heading2"/>
        <w:rPr>
          <w:lang w:val="en-US"/>
        </w:rPr>
      </w:pPr>
      <w:r w:rsidRPr="006125BB">
        <w:rPr>
          <w:b/>
          <w:bCs/>
          <w:lang w:val="en-US"/>
        </w:rPr>
        <w:t>Define</w:t>
      </w:r>
      <w:r w:rsidR="00AA22B4" w:rsidRPr="006125BB">
        <w:rPr>
          <w:b/>
          <w:bCs/>
          <w:lang w:val="en-US"/>
        </w:rPr>
        <w:t xml:space="preserve"> </w:t>
      </w:r>
      <w:r w:rsidR="00AA22B4" w:rsidRPr="006125BB">
        <w:rPr>
          <w:lang w:val="en-US"/>
        </w:rPr>
        <w:t xml:space="preserve">the different </w:t>
      </w:r>
      <w:r w:rsidR="00AA22B4" w:rsidRPr="006125BB">
        <w:rPr>
          <w:b/>
          <w:bCs/>
          <w:lang w:val="en-US"/>
        </w:rPr>
        <w:t>building blocks</w:t>
      </w:r>
      <w:r w:rsidR="00AA22B4" w:rsidRPr="006125BB">
        <w:rPr>
          <w:lang w:val="en-US"/>
        </w:rPr>
        <w:t xml:space="preserve"> that need to be implemented</w:t>
      </w:r>
    </w:p>
    <w:p w14:paraId="22B327B1" w14:textId="77777777" w:rsidR="005F4EF2" w:rsidRDefault="005F4EF2" w:rsidP="005F4EF2">
      <w:pPr>
        <w:pStyle w:val="ListParagraph"/>
        <w:numPr>
          <w:ilvl w:val="0"/>
          <w:numId w:val="1"/>
        </w:numPr>
        <w:rPr>
          <w:lang w:val="en-US"/>
        </w:rPr>
      </w:pPr>
      <w:r w:rsidRPr="005F4EF2">
        <w:rPr>
          <w:lang w:val="en-US"/>
        </w:rPr>
        <w:t xml:space="preserve">Macro </w:t>
      </w:r>
      <w:r>
        <w:rPr>
          <w:lang w:val="en-US"/>
        </w:rPr>
        <w:t xml:space="preserve">procedure: </w:t>
      </w:r>
    </w:p>
    <w:p w14:paraId="4E0680CD" w14:textId="77777777" w:rsidR="005F4EF2" w:rsidRDefault="005F4EF2" w:rsidP="005F4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exploratory stage with changing </w:t>
      </w:r>
      <w:r w:rsidRPr="00C1140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lang w:val="en-US"/>
        </w:rPr>
        <w:t>sets</w:t>
      </w:r>
    </w:p>
    <w:p w14:paraId="14E04692" w14:textId="1AAC587F" w:rsidR="005F4EF2" w:rsidRPr="005F4EF2" w:rsidRDefault="005F4EF2" w:rsidP="005F4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refinement stage with fixed </w:t>
      </w:r>
      <w:r w:rsidRPr="00C11409">
        <w:rPr>
          <w:rFonts w:ascii="Times New Roman" w:hAnsi="Times New Roman" w:cs="Times New Roman"/>
          <w:lang w:val="en-US"/>
        </w:rPr>
        <w:t>A</w:t>
      </w:r>
    </w:p>
    <w:p w14:paraId="3C6A95A5" w14:textId="4C4FB287" w:rsidR="004A0027" w:rsidRPr="004A0027" w:rsidRDefault="00785B66" w:rsidP="006125BB">
      <w:pPr>
        <w:pStyle w:val="ListParagraph"/>
        <w:numPr>
          <w:ilvl w:val="0"/>
          <w:numId w:val="1"/>
        </w:numPr>
      </w:pPr>
      <w:r>
        <w:rPr>
          <w:lang w:val="en-US"/>
        </w:rPr>
        <w:t>Forward Pass</w:t>
      </w:r>
      <w:r w:rsidR="00796A5C">
        <w:rPr>
          <w:lang w:val="en-US"/>
        </w:rPr>
        <w:t xml:space="preserve">: </w:t>
      </w:r>
    </w:p>
    <w:p w14:paraId="7D8A00C5" w14:textId="47A6ADC2" w:rsidR="00785B66" w:rsidRPr="004A0027" w:rsidRDefault="004A0027" w:rsidP="004A0027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Determine </w:t>
      </w:r>
      <w:r w:rsidR="00796A5C">
        <w:rPr>
          <w:lang w:val="en-US"/>
        </w:rPr>
        <w:t>set of</w:t>
      </w:r>
      <w:r>
        <w:rPr>
          <w:lang w:val="en-US"/>
        </w:rPr>
        <w:t xml:space="preserve"> active</w:t>
      </w:r>
      <w:r w:rsidR="00796A5C">
        <w:rPr>
          <w:lang w:val="en-US"/>
        </w:rPr>
        <w:t xml:space="preserve"> weights</w:t>
      </w:r>
      <w:r>
        <w:rPr>
          <w:lang w:val="en-US"/>
        </w:rPr>
        <w:t xml:space="preserve"> </w:t>
      </w:r>
      <w:r w:rsidRPr="00C11409">
        <w:rPr>
          <w:rFonts w:ascii="Times New Roman" w:hAnsi="Times New Roman" w:cs="Times New Roman"/>
          <w:lang w:val="en-US"/>
        </w:rPr>
        <w:t>A</w:t>
      </w:r>
    </w:p>
    <w:p w14:paraId="4E069D93" w14:textId="154C54DC" w:rsidR="004A0027" w:rsidRPr="005F4EF2" w:rsidRDefault="004A0027" w:rsidP="004A0027">
      <w:pPr>
        <w:pStyle w:val="ListParagraph"/>
        <w:numPr>
          <w:ilvl w:val="1"/>
          <w:numId w:val="1"/>
        </w:numPr>
      </w:pPr>
      <w:r>
        <w:rPr>
          <w:lang w:val="en-US"/>
        </w:rPr>
        <w:t>Top K selection operation which is applied per layer</w:t>
      </w:r>
    </w:p>
    <w:p w14:paraId="2C602A74" w14:textId="6F030F51" w:rsidR="005F4EF2" w:rsidRDefault="005F4EF2" w:rsidP="005F4EF2">
      <w:pPr>
        <w:pStyle w:val="ListParagraph"/>
        <w:numPr>
          <w:ilvl w:val="2"/>
          <w:numId w:val="1"/>
        </w:numPr>
      </w:pPr>
      <w:r>
        <w:t>compute the Top-K entries in parallel on CPU</w:t>
      </w:r>
    </w:p>
    <w:p w14:paraId="4709FE6E" w14:textId="6FC23635" w:rsidR="005F4EF2" w:rsidRPr="005F4EF2" w:rsidRDefault="005F4EF2" w:rsidP="005F4EF2">
      <w:pPr>
        <w:pStyle w:val="ListParagraph"/>
        <w:numPr>
          <w:ilvl w:val="2"/>
          <w:numId w:val="1"/>
        </w:numPr>
      </w:pPr>
      <w:r>
        <w:rPr>
          <w:lang w:val="en-US"/>
        </w:rPr>
        <w:t>apply the mask every 100 steps</w:t>
      </w:r>
    </w:p>
    <w:p w14:paraId="4C938006" w14:textId="39B10EF6" w:rsidR="005F4EF2" w:rsidRPr="00785B66" w:rsidRDefault="005F4EF2" w:rsidP="0085072E">
      <w:pPr>
        <w:pStyle w:val="ListParagraph"/>
        <w:numPr>
          <w:ilvl w:val="1"/>
          <w:numId w:val="1"/>
        </w:numPr>
      </w:pPr>
      <w:r>
        <w:rPr>
          <w:lang w:val="en-US"/>
        </w:rPr>
        <w:t>Constructing alpha parameter / selection process periodically</w:t>
      </w:r>
    </w:p>
    <w:p w14:paraId="3A58AF0E" w14:textId="72084455" w:rsidR="00785B66" w:rsidRPr="00785B66" w:rsidRDefault="00785B66" w:rsidP="006125BB">
      <w:pPr>
        <w:pStyle w:val="ListParagraph"/>
        <w:numPr>
          <w:ilvl w:val="0"/>
          <w:numId w:val="1"/>
        </w:numPr>
      </w:pPr>
      <w:r>
        <w:rPr>
          <w:lang w:val="en-US"/>
        </w:rPr>
        <w:t>Backward Pass</w:t>
      </w:r>
    </w:p>
    <w:p w14:paraId="4FD2E294" w14:textId="56F8F5B9" w:rsidR="00B82BF0" w:rsidRPr="004A0027" w:rsidRDefault="004A0027" w:rsidP="00B82BF0">
      <w:pPr>
        <w:pStyle w:val="ListParagraph"/>
        <w:numPr>
          <w:ilvl w:val="1"/>
          <w:numId w:val="1"/>
        </w:numPr>
      </w:pPr>
      <w:r>
        <w:rPr>
          <w:lang w:val="en-US"/>
        </w:rPr>
        <w:t>Compute</w:t>
      </w:r>
      <w:r w:rsidR="00785B66" w:rsidRPr="00B13E48">
        <w:rPr>
          <w:lang w:val="en-US"/>
        </w:rPr>
        <w:t xml:space="preserve"> gradient vector to update </w:t>
      </w:r>
      <w:r w:rsidR="00B13E48">
        <w:rPr>
          <w:lang w:val="en-US"/>
        </w:rPr>
        <w:t xml:space="preserve">weights in </w:t>
      </w:r>
      <w:r w:rsidR="00785B66" w:rsidRPr="00B13E48">
        <w:rPr>
          <w:lang w:val="en-US"/>
        </w:rPr>
        <w:t xml:space="preserve">superset </w:t>
      </w:r>
      <w:r w:rsidR="00785B66" w:rsidRPr="004A0027">
        <w:rPr>
          <w:rFonts w:ascii="Times New Roman" w:hAnsi="Times New Roman" w:cs="Times New Roman"/>
          <w:lang w:val="en-US"/>
        </w:rPr>
        <w:t>B</w:t>
      </w:r>
      <w:r w:rsidR="00B13E48" w:rsidRPr="004A0027">
        <w:rPr>
          <w:rFonts w:ascii="Times New Roman" w:hAnsi="Times New Roman" w:cs="Times New Roman"/>
          <w:lang w:val="en-US"/>
        </w:rPr>
        <w:t> </w:t>
      </w:r>
      <w:r w:rsidR="00B13E48" w:rsidRPr="004A0027">
        <w:rPr>
          <w:rFonts w:ascii="Cambria Math" w:hAnsi="Cambria Math" w:cs="Cambria Math"/>
          <w:lang w:val="en-US"/>
        </w:rPr>
        <w:t>⊃</w:t>
      </w:r>
      <w:r w:rsidR="00785B66" w:rsidRPr="004A0027">
        <w:rPr>
          <w:rFonts w:ascii="Times New Roman" w:hAnsi="Times New Roman" w:cs="Times New Roman"/>
          <w:lang w:val="en-US"/>
        </w:rPr>
        <w:t xml:space="preserve"> A</w:t>
      </w:r>
    </w:p>
    <w:p w14:paraId="560A9881" w14:textId="2CC99CD1" w:rsidR="00A425CD" w:rsidRPr="005F4EF2" w:rsidRDefault="007C18B8" w:rsidP="006125BB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  <w:proofErr w:type="spellStart"/>
      <w:r w:rsidR="008F1BA8">
        <w:t>uxiliary</w:t>
      </w:r>
      <w:proofErr w:type="spellEnd"/>
      <w:r w:rsidR="008F1BA8">
        <w:t xml:space="preserve"> exploration </w:t>
      </w:r>
      <w:r w:rsidR="00785B66">
        <w:rPr>
          <w:lang w:val="en-US"/>
        </w:rPr>
        <w:t>regularization</w:t>
      </w:r>
      <w:r>
        <w:rPr>
          <w:lang w:val="en-US"/>
        </w:rPr>
        <w:t xml:space="preserve"> loss</w:t>
      </w:r>
      <w:r w:rsidR="006125BB">
        <w:rPr>
          <w:lang w:val="en-US"/>
        </w:rPr>
        <w:t xml:space="preserve"> (to encourage the masking to stay adaptable rather than fixating on small sparse subsets)</w:t>
      </w:r>
    </w:p>
    <w:p w14:paraId="4D91BD77" w14:textId="3A6EFC3C" w:rsidR="005F4EF2" w:rsidRPr="005F4EF2" w:rsidRDefault="005F4EF2" w:rsidP="006125BB">
      <w:pPr>
        <w:pStyle w:val="ListParagraph"/>
        <w:numPr>
          <w:ilvl w:val="0"/>
          <w:numId w:val="1"/>
        </w:numPr>
      </w:pPr>
      <w:r>
        <w:rPr>
          <w:lang w:val="en-US"/>
        </w:rPr>
        <w:t>Initialization:</w:t>
      </w:r>
      <w:r w:rsidRPr="005F4EF2">
        <w:t xml:space="preserve"> </w:t>
      </w:r>
      <w:r w:rsidRPr="004A0027">
        <w:rPr>
          <w:rFonts w:ascii="Times New Roman" w:hAnsi="Times New Roman" w:cs="Times New Roman"/>
          <w:lang w:val="en-US"/>
        </w:rPr>
        <w:t>A</w:t>
      </w:r>
      <w:r>
        <w:rPr>
          <w:lang w:val="en-US"/>
        </w:rPr>
        <w:t xml:space="preserve"> as</w:t>
      </w:r>
      <w:r>
        <w:t xml:space="preserve"> a random subset of weight-indices from</w:t>
      </w:r>
      <w:r>
        <w:rPr>
          <w:lang w:val="en-US"/>
        </w:rPr>
        <w:t xml:space="preserve"> </w:t>
      </w:r>
      <w:r w:rsidRPr="005F4EF2">
        <w:rPr>
          <w:rFonts w:ascii="Times New Roman" w:hAnsi="Times New Roman" w:cs="Times New Roman"/>
          <w:lang w:val="en-US"/>
        </w:rPr>
        <w:t>θ</w:t>
      </w:r>
    </w:p>
    <w:p w14:paraId="5FB043BF" w14:textId="2BBECA4A" w:rsidR="00AA22B4" w:rsidRDefault="00AA22B4" w:rsidP="006125BB">
      <w:pPr>
        <w:pStyle w:val="Heading2"/>
      </w:pPr>
      <w:r>
        <w:t>Clearly define</w:t>
      </w:r>
      <w:r w:rsidR="006125BB">
        <w:rPr>
          <w:lang w:val="en-US"/>
        </w:rPr>
        <w:t xml:space="preserve"> </w:t>
      </w:r>
      <w:r>
        <w:t xml:space="preserve">what </w:t>
      </w:r>
      <w:r w:rsidRPr="006125BB">
        <w:rPr>
          <w:b/>
          <w:bCs/>
          <w:sz w:val="24"/>
          <w:szCs w:val="24"/>
        </w:rPr>
        <w:t>requirements</w:t>
      </w:r>
      <w:r w:rsidRPr="006125BB">
        <w:rPr>
          <w:sz w:val="24"/>
          <w:szCs w:val="24"/>
        </w:rPr>
        <w:t xml:space="preserve"> </w:t>
      </w:r>
      <w:r>
        <w:t xml:space="preserve">the final </w:t>
      </w:r>
      <w:r w:rsidRPr="006125BB">
        <w:rPr>
          <w:b/>
          <w:bCs/>
          <w:sz w:val="24"/>
          <w:szCs w:val="24"/>
        </w:rPr>
        <w:t>code</w:t>
      </w:r>
      <w:r w:rsidRPr="006125BB">
        <w:rPr>
          <w:sz w:val="24"/>
          <w:szCs w:val="24"/>
        </w:rPr>
        <w:t xml:space="preserve"> </w:t>
      </w:r>
      <w:r>
        <w:t>must fulfill</w:t>
      </w:r>
    </w:p>
    <w:p w14:paraId="6DC9BA2B" w14:textId="636F7C1A" w:rsidR="00B82BF0" w:rsidRPr="009B0D9A" w:rsidRDefault="00B82BF0" w:rsidP="0059174A">
      <w:pPr>
        <w:pStyle w:val="ListParagraph"/>
        <w:numPr>
          <w:ilvl w:val="0"/>
          <w:numId w:val="1"/>
        </w:numPr>
      </w:pPr>
      <w:r>
        <w:rPr>
          <w:lang w:val="en-US"/>
        </w:rPr>
        <w:t>Supposed to work with:</w:t>
      </w:r>
    </w:p>
    <w:p w14:paraId="46F8DE04" w14:textId="5218DF20" w:rsidR="009B0D9A" w:rsidRPr="00B82BF0" w:rsidRDefault="009B0D9A" w:rsidP="0059174A">
      <w:pPr>
        <w:pStyle w:val="ListParagraph"/>
        <w:numPr>
          <w:ilvl w:val="0"/>
          <w:numId w:val="1"/>
        </w:numPr>
      </w:pPr>
      <w:r>
        <w:rPr>
          <w:lang w:val="en-US"/>
        </w:rPr>
        <w:t>Accept which inputs:</w:t>
      </w:r>
    </w:p>
    <w:p w14:paraId="4AAA93F7" w14:textId="33B872FB" w:rsidR="004D14D3" w:rsidRPr="00495BAC" w:rsidRDefault="00B82BF0" w:rsidP="004D14D3">
      <w:pPr>
        <w:pStyle w:val="ListParagraph"/>
        <w:numPr>
          <w:ilvl w:val="0"/>
          <w:numId w:val="1"/>
        </w:numPr>
      </w:pPr>
      <w:r>
        <w:rPr>
          <w:lang w:val="en-US"/>
        </w:rPr>
        <w:t>Unit tests for</w:t>
      </w:r>
      <w:r w:rsidR="004D14D3">
        <w:rPr>
          <w:lang w:val="en-US"/>
        </w:rPr>
        <w:t xml:space="preserve"> building blocks</w:t>
      </w:r>
    </w:p>
    <w:p w14:paraId="0C6DAAAC" w14:textId="05C7D84E" w:rsidR="00495BAC" w:rsidRPr="00AA22B4" w:rsidRDefault="004D14D3" w:rsidP="0059174A">
      <w:pPr>
        <w:pStyle w:val="ListParagraph"/>
        <w:numPr>
          <w:ilvl w:val="0"/>
          <w:numId w:val="1"/>
        </w:numPr>
      </w:pPr>
      <w:r>
        <w:rPr>
          <w:lang w:val="en-US"/>
        </w:rPr>
        <w:t>Execute a t</w:t>
      </w:r>
      <w:r w:rsidR="00495BAC">
        <w:rPr>
          <w:lang w:val="en-US"/>
        </w:rPr>
        <w:t xml:space="preserve">ruly sparse </w:t>
      </w:r>
      <w:r>
        <w:rPr>
          <w:lang w:val="en-US"/>
        </w:rPr>
        <w:t>training procedure.</w:t>
      </w:r>
    </w:p>
    <w:p w14:paraId="14B3F03E" w14:textId="4BDD3C50" w:rsidR="00AA22B4" w:rsidRPr="004D14D3" w:rsidRDefault="006125BB" w:rsidP="006125BB">
      <w:pPr>
        <w:pStyle w:val="Heading2"/>
        <w:rPr>
          <w:lang w:val="en-US"/>
        </w:rPr>
      </w:pPr>
      <w:r>
        <w:rPr>
          <w:lang w:val="en-US"/>
        </w:rPr>
        <w:t>H</w:t>
      </w:r>
      <w:r w:rsidR="00AA22B4">
        <w:t>ow</w:t>
      </w:r>
      <w:r>
        <w:rPr>
          <w:lang w:val="en-US"/>
        </w:rPr>
        <w:t xml:space="preserve"> will</w:t>
      </w:r>
      <w:r w:rsidR="00AA22B4">
        <w:t xml:space="preserve"> the </w:t>
      </w:r>
      <w:r w:rsidR="00AA22B4" w:rsidRPr="006125BB">
        <w:rPr>
          <w:b/>
          <w:bCs/>
          <w:sz w:val="24"/>
          <w:szCs w:val="24"/>
        </w:rPr>
        <w:t>framework</w:t>
      </w:r>
      <w:r w:rsidR="00AA22B4">
        <w:t xml:space="preserve"> be</w:t>
      </w:r>
      <w:r w:rsidR="004D14D3">
        <w:rPr>
          <w:lang w:val="en-US"/>
        </w:rPr>
        <w:t xml:space="preserve"> </w:t>
      </w:r>
      <w:r w:rsidR="004D14D3" w:rsidRPr="004D14D3">
        <w:rPr>
          <w:b/>
          <w:bCs/>
          <w:lang w:val="en-US"/>
        </w:rPr>
        <w:t>tested</w:t>
      </w:r>
    </w:p>
    <w:p w14:paraId="2255142A" w14:textId="77777777" w:rsidR="005F4EF2" w:rsidRDefault="007C18B8" w:rsidP="005F4EF2">
      <w:pPr>
        <w:rPr>
          <w:lang w:val="en-US"/>
        </w:rPr>
      </w:pPr>
      <w:r w:rsidRPr="005F4EF2">
        <w:rPr>
          <w:lang w:val="en-US"/>
        </w:rPr>
        <w:t>By reproducing the paper results:</w:t>
      </w:r>
    </w:p>
    <w:p w14:paraId="3D39AD3E" w14:textId="29FDDB11" w:rsidR="00B82BF0" w:rsidRPr="00495BAC" w:rsidRDefault="0059174A" w:rsidP="00B82BF0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Apply sparse ResNet50 on </w:t>
      </w:r>
      <w:r w:rsidR="007C18B8">
        <w:t>ImageNet</w:t>
      </w:r>
      <w:r>
        <w:rPr>
          <w:lang w:val="en-US"/>
        </w:rPr>
        <w:t xml:space="preserve"> with the same specifications as described in the paper.</w:t>
      </w:r>
    </w:p>
    <w:p w14:paraId="507CAE11" w14:textId="44BA6588" w:rsidR="005F4EF2" w:rsidRPr="0059174A" w:rsidRDefault="004D14D3" w:rsidP="0059174A">
      <w:pPr>
        <w:rPr>
          <w:lang w:val="en-US"/>
        </w:rPr>
      </w:pPr>
      <w:r>
        <w:rPr>
          <w:lang w:val="en-US"/>
        </w:rPr>
        <w:t xml:space="preserve">We </w:t>
      </w:r>
      <w:r w:rsidR="00495BAC" w:rsidRPr="00B750A4">
        <w:rPr>
          <w:lang w:val="en-US"/>
        </w:rPr>
        <w:t>Something of our own</w:t>
      </w:r>
      <w:r w:rsidR="00B750A4">
        <w:rPr>
          <w:lang w:val="en-US"/>
        </w:rPr>
        <w:t xml:space="preserve">. </w:t>
      </w:r>
      <w:r w:rsidR="0059174A">
        <w:rPr>
          <w:lang w:val="en-US"/>
        </w:rPr>
        <w:t xml:space="preserve">Further </w:t>
      </w:r>
      <w:r w:rsidR="00B82BF0">
        <w:rPr>
          <w:lang w:val="en-US"/>
        </w:rPr>
        <w:t>“architecture tests”</w:t>
      </w:r>
      <w:r w:rsidR="0059174A">
        <w:rPr>
          <w:lang w:val="en-US"/>
        </w:rPr>
        <w:t xml:space="preserve"> are </w:t>
      </w:r>
      <w:r w:rsidR="00B82BF0">
        <w:rPr>
          <w:lang w:val="en-US"/>
        </w:rPr>
        <w:t>possible,</w:t>
      </w:r>
      <w:r w:rsidR="0059174A">
        <w:rPr>
          <w:lang w:val="en-US"/>
        </w:rPr>
        <w:t xml:space="preserve"> but </w:t>
      </w:r>
      <w:r w:rsidR="00495BAC">
        <w:rPr>
          <w:lang w:val="en-US"/>
        </w:rPr>
        <w:t>two</w:t>
      </w:r>
      <w:r w:rsidR="0059174A">
        <w:rPr>
          <w:lang w:val="en-US"/>
        </w:rPr>
        <w:t xml:space="preserve"> should suffice.</w:t>
      </w:r>
      <w:r w:rsidR="00B82BF0">
        <w:rPr>
          <w:lang w:val="en-US"/>
        </w:rPr>
        <w:t xml:space="preserve"> We would like to start with a CNN.</w:t>
      </w:r>
    </w:p>
    <w:p w14:paraId="200CD319" w14:textId="73C10F81" w:rsidR="00AA22B4" w:rsidRPr="00AA22B4" w:rsidRDefault="00AA22B4" w:rsidP="00B750A4">
      <w:pPr>
        <w:pStyle w:val="Heading2"/>
      </w:pPr>
      <w:r w:rsidRPr="005F4EF2">
        <w:rPr>
          <w:lang w:val="en-US"/>
        </w:rPr>
        <w:t>What do we start with? Which code parts already exist?</w:t>
      </w:r>
    </w:p>
    <w:p w14:paraId="34B1BBBD" w14:textId="2EB072BF" w:rsidR="00A425CD" w:rsidRPr="00DA1648" w:rsidRDefault="00A81D05" w:rsidP="005F4EF2">
      <w:pPr>
        <w:pStyle w:val="ListParagraph"/>
        <w:numPr>
          <w:ilvl w:val="0"/>
          <w:numId w:val="1"/>
        </w:numPr>
      </w:pPr>
      <w:hyperlink r:id="rId7" w:history="1">
        <w:r w:rsidR="007C18B8" w:rsidRPr="00AA4254">
          <w:rPr>
            <w:rStyle w:val="Hyperlink"/>
          </w:rPr>
          <w:t>https://github.com/</w:t>
        </w:r>
        <w:r w:rsidR="007C18B8" w:rsidRPr="00AA4254">
          <w:rPr>
            <w:rStyle w:val="Hyperlink"/>
          </w:rPr>
          <w:t>g</w:t>
        </w:r>
        <w:r w:rsidR="007C18B8" w:rsidRPr="00AA4254">
          <w:rPr>
            <w:rStyle w:val="Hyperlink"/>
          </w:rPr>
          <w:t>oogle-research/rigl</w:t>
        </w:r>
      </w:hyperlink>
      <w:r w:rsidR="007C18B8">
        <w:rPr>
          <w:lang w:val="en-US"/>
        </w:rPr>
        <w:t xml:space="preserve"> (</w:t>
      </w:r>
      <w:proofErr w:type="spellStart"/>
      <w:r w:rsidR="0059174A">
        <w:rPr>
          <w:lang w:val="en-US"/>
        </w:rPr>
        <w:t>T</w:t>
      </w:r>
      <w:r w:rsidR="007C18B8">
        <w:rPr>
          <w:lang w:val="en-US"/>
        </w:rPr>
        <w:t>ensorflow</w:t>
      </w:r>
      <w:proofErr w:type="spellEnd"/>
      <w:r w:rsidR="007C18B8">
        <w:rPr>
          <w:lang w:val="en-US"/>
        </w:rPr>
        <w:t>)</w:t>
      </w:r>
      <w:r w:rsidR="00DA1648">
        <w:rPr>
          <w:lang w:val="en-US"/>
        </w:rPr>
        <w:t xml:space="preserve">; </w:t>
      </w:r>
      <w:r w:rsidR="00A425CD">
        <w:rPr>
          <w:lang w:val="en-US"/>
        </w:rPr>
        <w:t>similar method which the authors mention</w:t>
      </w:r>
    </w:p>
    <w:p w14:paraId="422ED7D6" w14:textId="366553BA" w:rsidR="00DA1648" w:rsidRPr="00B13E48" w:rsidRDefault="00DA1648" w:rsidP="005F4EF2">
      <w:pPr>
        <w:pStyle w:val="ListParagraph"/>
        <w:numPr>
          <w:ilvl w:val="0"/>
          <w:numId w:val="1"/>
        </w:numPr>
      </w:pPr>
      <w:r w:rsidRPr="00DA1648">
        <w:t>https://github.com/varun19299/rigl-reproducibility</w:t>
      </w:r>
    </w:p>
    <w:p w14:paraId="1D28BD3D" w14:textId="70229FA5" w:rsidR="00B13E48" w:rsidRDefault="00B13E48" w:rsidP="005F4EF2">
      <w:pPr>
        <w:pStyle w:val="ListParagraph"/>
        <w:numPr>
          <w:ilvl w:val="0"/>
          <w:numId w:val="1"/>
        </w:numPr>
      </w:pPr>
      <w:r>
        <w:rPr>
          <w:lang w:val="en-US"/>
        </w:rPr>
        <w:t>Pseudocode</w:t>
      </w:r>
      <w:r w:rsidR="005F4EF2">
        <w:rPr>
          <w:lang w:val="en-US"/>
        </w:rPr>
        <w:t xml:space="preserve"> from appendix</w:t>
      </w:r>
    </w:p>
    <w:p w14:paraId="412EEBD0" w14:textId="7AFE8E2F" w:rsidR="0059174A" w:rsidRPr="00AA22B4" w:rsidRDefault="00AA22B4" w:rsidP="00B82BF0">
      <w:pPr>
        <w:pStyle w:val="Heading2"/>
      </w:pPr>
      <w:r w:rsidRPr="00B82BF0">
        <w:rPr>
          <w:lang w:val="en-US"/>
        </w:rPr>
        <w:lastRenderedPageBreak/>
        <w:t xml:space="preserve">Particularly </w:t>
      </w:r>
      <w:r w:rsidRPr="00B82BF0">
        <w:rPr>
          <w:b/>
          <w:bCs/>
          <w:sz w:val="24"/>
          <w:szCs w:val="24"/>
          <w:lang w:val="en-US"/>
        </w:rPr>
        <w:t>challenging</w:t>
      </w:r>
      <w:r w:rsidRPr="00B82BF0">
        <w:rPr>
          <w:sz w:val="24"/>
          <w:szCs w:val="24"/>
          <w:lang w:val="en-US"/>
        </w:rPr>
        <w:t xml:space="preserve"> </w:t>
      </w:r>
      <w:r w:rsidRPr="00B82BF0">
        <w:rPr>
          <w:lang w:val="en-US"/>
        </w:rPr>
        <w:t>parts:</w:t>
      </w:r>
    </w:p>
    <w:p w14:paraId="69146BDA" w14:textId="194DB183" w:rsidR="00A425CD" w:rsidRPr="00A425CD" w:rsidRDefault="00A425CD" w:rsidP="00495BAC">
      <w:pPr>
        <w:pStyle w:val="ListParagraph"/>
        <w:numPr>
          <w:ilvl w:val="0"/>
          <w:numId w:val="1"/>
        </w:numPr>
      </w:pPr>
      <w:r>
        <w:rPr>
          <w:lang w:val="en-US"/>
        </w:rPr>
        <w:t>Rewriting optimizers directly is very low-level</w:t>
      </w:r>
    </w:p>
    <w:p w14:paraId="7AA6DE20" w14:textId="0336E5FF" w:rsidR="00A425CD" w:rsidRPr="00495BAC" w:rsidRDefault="00A425CD" w:rsidP="00495BAC">
      <w:pPr>
        <w:pStyle w:val="ListParagraph"/>
        <w:numPr>
          <w:ilvl w:val="0"/>
          <w:numId w:val="1"/>
        </w:numPr>
      </w:pPr>
      <w:r>
        <w:rPr>
          <w:lang w:val="en-US"/>
        </w:rPr>
        <w:t>Writing generic forward-backward passes that can be applied everywhere is challenging. Compatibility with generic modules is not trivial.</w:t>
      </w:r>
    </w:p>
    <w:p w14:paraId="6C2228BF" w14:textId="72884625" w:rsidR="00495BAC" w:rsidRPr="00785B66" w:rsidRDefault="00495BAC" w:rsidP="00495BAC">
      <w:pPr>
        <w:pStyle w:val="ListParagraph"/>
        <w:numPr>
          <w:ilvl w:val="0"/>
          <w:numId w:val="1"/>
        </w:numPr>
      </w:pPr>
      <w:r>
        <w:rPr>
          <w:lang w:val="en-US"/>
        </w:rPr>
        <w:t>Figuring what truly sparse means</w:t>
      </w:r>
    </w:p>
    <w:p w14:paraId="1372644A" w14:textId="30206D7B" w:rsidR="00AA22B4" w:rsidRPr="00AA22B4" w:rsidRDefault="00AA22B4" w:rsidP="00495BAC">
      <w:pPr>
        <w:pStyle w:val="Heading2"/>
      </w:pPr>
      <w:r w:rsidRPr="00495BAC">
        <w:rPr>
          <w:lang w:val="en-US"/>
        </w:rPr>
        <w:t>Main contributio</w:t>
      </w:r>
      <w:r w:rsidR="00DA1648">
        <w:rPr>
          <w:lang w:val="en-US"/>
        </w:rPr>
        <w:t>n</w:t>
      </w:r>
    </w:p>
    <w:p w14:paraId="2E00EDF4" w14:textId="2E15AD4D" w:rsidR="00AA22B4" w:rsidRPr="001A6384" w:rsidRDefault="00DA1648" w:rsidP="00495BA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We implement a </w:t>
      </w:r>
    </w:p>
    <w:p w14:paraId="10A62D14" w14:textId="35B95800" w:rsidR="001A6384" w:rsidRPr="00AA22B4" w:rsidRDefault="001A6384" w:rsidP="00495BAC">
      <w:pPr>
        <w:pStyle w:val="ListParagraph"/>
        <w:numPr>
          <w:ilvl w:val="0"/>
          <w:numId w:val="1"/>
        </w:numPr>
      </w:pPr>
      <w:r>
        <w:rPr>
          <w:lang w:val="en-US"/>
        </w:rPr>
        <w:t>EIGENLEISTUNG</w:t>
      </w:r>
    </w:p>
    <w:p w14:paraId="24FB7821" w14:textId="70B149C6" w:rsidR="00AA22B4" w:rsidRPr="00AA22B4" w:rsidRDefault="00785B66" w:rsidP="00495BAC">
      <w:pPr>
        <w:pStyle w:val="ListParagraph"/>
        <w:numPr>
          <w:ilvl w:val="0"/>
          <w:numId w:val="1"/>
        </w:numPr>
      </w:pPr>
      <w:r>
        <w:rPr>
          <w:lang w:val="en-US"/>
        </w:rPr>
        <w:t>We reproduced the results from the paper</w:t>
      </w:r>
    </w:p>
    <w:p w14:paraId="32FD7841" w14:textId="28FC1CE5" w:rsidR="00AA22B4" w:rsidRPr="00796A5C" w:rsidRDefault="00AA22B4" w:rsidP="00495BA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Could be </w:t>
      </w:r>
      <w:r w:rsidR="00785B66">
        <w:rPr>
          <w:lang w:val="en-US"/>
        </w:rPr>
        <w:t xml:space="preserve">added to the </w:t>
      </w:r>
      <w:proofErr w:type="spellStart"/>
      <w:r w:rsidR="00785B66">
        <w:rPr>
          <w:lang w:val="en-US"/>
        </w:rPr>
        <w:t>pytorch</w:t>
      </w:r>
      <w:proofErr w:type="spellEnd"/>
      <w:r w:rsidR="00785B66">
        <w:rPr>
          <w:lang w:val="en-US"/>
        </w:rPr>
        <w:t xml:space="preserve"> library as a new layer module or option</w:t>
      </w:r>
    </w:p>
    <w:p w14:paraId="6AED4558" w14:textId="5B752A9F" w:rsidR="00796A5C" w:rsidRDefault="00796A5C" w:rsidP="00495BAC">
      <w:pPr>
        <w:pStyle w:val="Heading2"/>
        <w:rPr>
          <w:lang w:val="en-US"/>
        </w:rPr>
      </w:pPr>
      <w:r>
        <w:rPr>
          <w:lang w:val="en-US"/>
        </w:rPr>
        <w:t>Related works and references</w:t>
      </w:r>
    </w:p>
    <w:p w14:paraId="38F10F5F" w14:textId="0B88D9F9" w:rsidR="00796A5C" w:rsidRDefault="00A81D05" w:rsidP="00796A5C">
      <w:pPr>
        <w:rPr>
          <w:rStyle w:val="Hyperlink"/>
          <w:lang w:val="en-US"/>
        </w:rPr>
      </w:pPr>
      <w:hyperlink r:id="rId8" w:history="1">
        <w:r w:rsidR="007E34C9" w:rsidRPr="000E1959">
          <w:rPr>
            <w:rStyle w:val="Hyperlink"/>
            <w:lang w:val="en-US"/>
          </w:rPr>
          <w:t>https://cs.stanford.edu/~matei/papers/2020/sc_sparse_gpu.pdf</w:t>
        </w:r>
      </w:hyperlink>
    </w:p>
    <w:p w14:paraId="1C1ED1E4" w14:textId="70D9B7CB" w:rsidR="006125BB" w:rsidRDefault="004A0027" w:rsidP="00796A5C">
      <w:pPr>
        <w:rPr>
          <w:rStyle w:val="Hyperlink"/>
          <w:lang w:val="en-US"/>
        </w:rPr>
      </w:pPr>
      <w:r w:rsidRPr="004A0027">
        <w:rPr>
          <w:rStyle w:val="Hyperlink"/>
          <w:lang w:val="en-US"/>
        </w:rPr>
        <w:t>https://www.nature.com/articles/s41467-018-04316-3</w:t>
      </w:r>
    </w:p>
    <w:p w14:paraId="37AB71CE" w14:textId="77777777" w:rsidR="006125BB" w:rsidRDefault="006125BB" w:rsidP="00796A5C">
      <w:pPr>
        <w:rPr>
          <w:lang w:val="en-US"/>
        </w:rPr>
      </w:pPr>
    </w:p>
    <w:p w14:paraId="5D46B6A6" w14:textId="02D5AF88" w:rsidR="006125BB" w:rsidRDefault="006125BB" w:rsidP="006125BB">
      <w:pPr>
        <w:pStyle w:val="Heading2"/>
        <w:rPr>
          <w:lang w:val="en-US"/>
        </w:rPr>
      </w:pPr>
      <w:r>
        <w:rPr>
          <w:lang w:val="en-US"/>
        </w:rPr>
        <w:t>Appendix</w:t>
      </w:r>
    </w:p>
    <w:p w14:paraId="1EA2ADF7" w14:textId="34BD4D2E" w:rsidR="007E34C9" w:rsidRDefault="007E34C9" w:rsidP="00796A5C">
      <w:pPr>
        <w:rPr>
          <w:lang w:val="en-US"/>
        </w:rPr>
      </w:pPr>
      <w:r>
        <w:rPr>
          <w:lang w:val="en-US"/>
        </w:rPr>
        <w:t>Pseudocode:</w:t>
      </w:r>
    </w:p>
    <w:p w14:paraId="017431E3" w14:textId="77A26BB5" w:rsidR="007E34C9" w:rsidRPr="007E34C9" w:rsidRDefault="007E34C9" w:rsidP="00796A5C">
      <w:pPr>
        <w:rPr>
          <w:lang w:val="en-US"/>
        </w:rPr>
      </w:pPr>
      <w:r>
        <w:t xml:space="preserve">Algorithm 1 </w:t>
      </w:r>
      <w:proofErr w:type="spellStart"/>
      <w:r>
        <w:t>TopKAST</w:t>
      </w:r>
      <w:proofErr w:type="spellEnd"/>
      <w:r>
        <w:rPr>
          <w:lang w:val="en-US"/>
        </w:rPr>
        <w:t xml:space="preserve"> ####################</w:t>
      </w:r>
    </w:p>
    <w:p w14:paraId="6422B596" w14:textId="77777777" w:rsidR="007E34C9" w:rsidRDefault="007E34C9" w:rsidP="007E34C9">
      <w:pPr>
        <w:spacing w:after="0"/>
      </w:pPr>
      <w:r>
        <w:t xml:space="preserve"> // First perform a Top-K </w:t>
      </w:r>
    </w:p>
    <w:p w14:paraId="02646BBB" w14:textId="77777777" w:rsidR="007E34C9" w:rsidRDefault="007E34C9" w:rsidP="007E34C9">
      <w:pPr>
        <w:spacing w:after="0"/>
      </w:pPr>
      <w:proofErr w:type="spellStart"/>
      <w:r>
        <w:t>dense_params</w:t>
      </w:r>
      <w:proofErr w:type="spellEnd"/>
      <w:r>
        <w:t xml:space="preserve"> = initialise() </w:t>
      </w:r>
    </w:p>
    <w:p w14:paraId="5E8AD66D" w14:textId="77777777" w:rsidR="007E34C9" w:rsidRDefault="007E34C9" w:rsidP="007E34C9">
      <w:pPr>
        <w:spacing w:after="0"/>
      </w:pPr>
      <w:proofErr w:type="spellStart"/>
      <w:r>
        <w:t>fwd_params</w:t>
      </w:r>
      <w:proofErr w:type="spellEnd"/>
      <w:r>
        <w:t xml:space="preserve"> = </w:t>
      </w:r>
      <w:proofErr w:type="spellStart"/>
      <w:r>
        <w:t>TopK</w:t>
      </w:r>
      <w:proofErr w:type="spellEnd"/>
      <w:r>
        <w:t>(</w:t>
      </w:r>
      <w:proofErr w:type="spellStart"/>
      <w:r>
        <w:t>dense_params</w:t>
      </w:r>
      <w:proofErr w:type="spellEnd"/>
      <w:r>
        <w:t xml:space="preserve">, X%) </w:t>
      </w:r>
    </w:p>
    <w:p w14:paraId="3351FE14" w14:textId="77777777" w:rsidR="007E34C9" w:rsidRDefault="007E34C9" w:rsidP="007E34C9">
      <w:pPr>
        <w:spacing w:after="0"/>
      </w:pPr>
      <w:proofErr w:type="spellStart"/>
      <w:r>
        <w:t>bwd_params</w:t>
      </w:r>
      <w:proofErr w:type="spellEnd"/>
      <w:r>
        <w:t xml:space="preserve"> = </w:t>
      </w:r>
      <w:proofErr w:type="spellStart"/>
      <w:r>
        <w:t>TopK</w:t>
      </w:r>
      <w:proofErr w:type="spellEnd"/>
      <w:r>
        <w:t>(</w:t>
      </w:r>
      <w:proofErr w:type="spellStart"/>
      <w:r>
        <w:t>dense_params</w:t>
      </w:r>
      <w:proofErr w:type="spellEnd"/>
      <w:r>
        <w:t xml:space="preserve">, Y%) </w:t>
      </w:r>
    </w:p>
    <w:p w14:paraId="61106C6F" w14:textId="77777777" w:rsidR="007E34C9" w:rsidRDefault="007E34C9" w:rsidP="007E34C9">
      <w:pPr>
        <w:spacing w:after="0"/>
      </w:pPr>
      <w:proofErr w:type="spellStart"/>
      <w:r>
        <w:t>just_bwd_set</w:t>
      </w:r>
      <w:proofErr w:type="spellEnd"/>
      <w:r>
        <w:t xml:space="preserve"> = set(</w:t>
      </w:r>
      <w:proofErr w:type="spellStart"/>
      <w:r>
        <w:t>bwd_params</w:t>
      </w:r>
      <w:proofErr w:type="spellEnd"/>
      <w:r>
        <w:t>) - set(</w:t>
      </w:r>
      <w:proofErr w:type="spellStart"/>
      <w:r>
        <w:t>fwd_params</w:t>
      </w:r>
      <w:proofErr w:type="spellEnd"/>
      <w:r>
        <w:t xml:space="preserve">) </w:t>
      </w:r>
    </w:p>
    <w:p w14:paraId="1E627254" w14:textId="2C9EBEF4" w:rsidR="007E34C9" w:rsidRDefault="007E34C9" w:rsidP="007E34C9">
      <w:pPr>
        <w:spacing w:after="0"/>
      </w:pPr>
      <w:r>
        <w:t xml:space="preserve">... </w:t>
      </w:r>
    </w:p>
    <w:p w14:paraId="5059B325" w14:textId="77777777" w:rsidR="007E34C9" w:rsidRDefault="007E34C9" w:rsidP="007E34C9">
      <w:pPr>
        <w:spacing w:after="0"/>
      </w:pPr>
      <w:r>
        <w:t xml:space="preserve">// Output with just the </w:t>
      </w:r>
      <w:proofErr w:type="spellStart"/>
      <w:r>
        <w:t>TopK</w:t>
      </w:r>
      <w:proofErr w:type="spellEnd"/>
    </w:p>
    <w:p w14:paraId="0A1383EA" w14:textId="77777777" w:rsidR="007E34C9" w:rsidRDefault="007E34C9" w:rsidP="007E34C9">
      <w:pPr>
        <w:spacing w:after="0"/>
      </w:pPr>
      <w:r>
        <w:t xml:space="preserve"> params output = model(</w:t>
      </w:r>
      <w:proofErr w:type="spellStart"/>
      <w:r>
        <w:t>fwd_params</w:t>
      </w:r>
      <w:proofErr w:type="spellEnd"/>
      <w:r>
        <w:t xml:space="preserve">, input) </w:t>
      </w:r>
    </w:p>
    <w:p w14:paraId="2329D83C" w14:textId="77777777" w:rsidR="007E34C9" w:rsidRDefault="007E34C9" w:rsidP="007E34C9">
      <w:pPr>
        <w:spacing w:after="0"/>
      </w:pPr>
      <w:r>
        <w:t xml:space="preserve">loss = </w:t>
      </w:r>
      <w:proofErr w:type="spellStart"/>
      <w:r>
        <w:t>loss_fn</w:t>
      </w:r>
      <w:proofErr w:type="spellEnd"/>
      <w:r>
        <w:t xml:space="preserve">(output) </w:t>
      </w:r>
    </w:p>
    <w:p w14:paraId="556B5340" w14:textId="77777777" w:rsidR="007E34C9" w:rsidRDefault="007E34C9" w:rsidP="007E34C9">
      <w:pPr>
        <w:spacing w:after="0"/>
      </w:pPr>
      <w:r>
        <w:t xml:space="preserve">// Exploration L2 Loss </w:t>
      </w:r>
    </w:p>
    <w:p w14:paraId="16EA111A" w14:textId="77777777" w:rsidR="007E34C9" w:rsidRDefault="007E34C9" w:rsidP="007E34C9">
      <w:pPr>
        <w:spacing w:after="0"/>
      </w:pPr>
      <w:r>
        <w:t>loss += l2(</w:t>
      </w:r>
      <w:proofErr w:type="spellStart"/>
      <w:r>
        <w:t>fwd_params</w:t>
      </w:r>
      <w:proofErr w:type="spellEnd"/>
      <w:r>
        <w:t>) + l2(</w:t>
      </w:r>
      <w:proofErr w:type="spellStart"/>
      <w:r>
        <w:t>just_bwd_set</w:t>
      </w:r>
      <w:proofErr w:type="spellEnd"/>
      <w:r>
        <w:t xml:space="preserve">) / (X/100) </w:t>
      </w:r>
    </w:p>
    <w:p w14:paraId="05934D79" w14:textId="2D0AEB1A" w:rsidR="007E34C9" w:rsidRDefault="007E34C9" w:rsidP="007E34C9">
      <w:pPr>
        <w:spacing w:after="0"/>
      </w:pPr>
      <w:r>
        <w:t xml:space="preserve">... </w:t>
      </w:r>
    </w:p>
    <w:p w14:paraId="1E40F50C" w14:textId="77777777" w:rsidR="007E34C9" w:rsidRDefault="007E34C9" w:rsidP="007E34C9">
      <w:pPr>
        <w:spacing w:after="0"/>
      </w:pPr>
      <w:r>
        <w:t xml:space="preserve">// Update only the </w:t>
      </w:r>
      <w:proofErr w:type="spellStart"/>
      <w:r>
        <w:t>bwd</w:t>
      </w:r>
      <w:proofErr w:type="spellEnd"/>
      <w:r>
        <w:t xml:space="preserve"> params </w:t>
      </w:r>
    </w:p>
    <w:p w14:paraId="53EC818C" w14:textId="7F0FDA91" w:rsidR="007E34C9" w:rsidRPr="00796A5C" w:rsidRDefault="007E34C9" w:rsidP="007E34C9">
      <w:pPr>
        <w:spacing w:after="0"/>
        <w:rPr>
          <w:lang w:val="en-US"/>
        </w:rPr>
      </w:pPr>
      <w:proofErr w:type="spellStart"/>
      <w:r>
        <w:t>bwd_params</w:t>
      </w:r>
      <w:proofErr w:type="spellEnd"/>
      <w:r>
        <w:t xml:space="preserve"> = </w:t>
      </w:r>
      <w:proofErr w:type="spellStart"/>
      <w:r>
        <w:t>bwd_params</w:t>
      </w:r>
      <w:proofErr w:type="spellEnd"/>
      <w:r>
        <w:t xml:space="preserve"> - grad(loss, </w:t>
      </w:r>
      <w:proofErr w:type="spellStart"/>
      <w:r>
        <w:t>bwd_params</w:t>
      </w:r>
      <w:proofErr w:type="spellEnd"/>
      <w:r>
        <w:t>)</w:t>
      </w:r>
    </w:p>
    <w:sectPr w:rsidR="007E34C9" w:rsidRPr="00796A5C" w:rsidSect="00AA2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D0298" w14:textId="77777777" w:rsidR="00A81D05" w:rsidRDefault="00A81D05" w:rsidP="006125BB">
      <w:pPr>
        <w:spacing w:after="0" w:line="240" w:lineRule="auto"/>
      </w:pPr>
      <w:r>
        <w:separator/>
      </w:r>
    </w:p>
  </w:endnote>
  <w:endnote w:type="continuationSeparator" w:id="0">
    <w:p w14:paraId="65EA781E" w14:textId="77777777" w:rsidR="00A81D05" w:rsidRDefault="00A81D05" w:rsidP="0061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279F" w14:textId="77777777" w:rsidR="00A81D05" w:rsidRDefault="00A81D05" w:rsidP="006125BB">
      <w:pPr>
        <w:spacing w:after="0" w:line="240" w:lineRule="auto"/>
      </w:pPr>
      <w:r>
        <w:separator/>
      </w:r>
    </w:p>
  </w:footnote>
  <w:footnote w:type="continuationSeparator" w:id="0">
    <w:p w14:paraId="6ECFB4A2" w14:textId="77777777" w:rsidR="00A81D05" w:rsidRDefault="00A81D05" w:rsidP="006125BB">
      <w:pPr>
        <w:spacing w:after="0" w:line="240" w:lineRule="auto"/>
      </w:pPr>
      <w:r>
        <w:continuationSeparator/>
      </w:r>
    </w:p>
  </w:footnote>
  <w:footnote w:id="1">
    <w:p w14:paraId="4712E586" w14:textId="254100CB" w:rsidR="006125BB" w:rsidRPr="006125BB" w:rsidRDefault="006125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Nal</w:t>
      </w:r>
      <w:proofErr w:type="spellEnd"/>
      <w:r>
        <w:t xml:space="preserve"> </w:t>
      </w:r>
      <w:proofErr w:type="spellStart"/>
      <w:r>
        <w:t>Kalchbrenner</w:t>
      </w:r>
      <w:proofErr w:type="spellEnd"/>
      <w:r>
        <w:t xml:space="preserve">, Erich </w:t>
      </w:r>
      <w:proofErr w:type="spellStart"/>
      <w:r>
        <w:t>Elsen</w:t>
      </w:r>
      <w:proofErr w:type="spellEnd"/>
      <w:r>
        <w:t xml:space="preserve">, Karen </w:t>
      </w:r>
      <w:proofErr w:type="spellStart"/>
      <w:r>
        <w:t>Simonyan</w:t>
      </w:r>
      <w:proofErr w:type="spellEnd"/>
      <w:r>
        <w:t xml:space="preserve">, </w:t>
      </w:r>
      <w:proofErr w:type="spellStart"/>
      <w:r>
        <w:t>Seb</w:t>
      </w:r>
      <w:proofErr w:type="spellEnd"/>
      <w:r>
        <w:t xml:space="preserve"> </w:t>
      </w:r>
      <w:proofErr w:type="spellStart"/>
      <w:r>
        <w:t>Noury</w:t>
      </w:r>
      <w:proofErr w:type="spellEnd"/>
      <w:r>
        <w:t xml:space="preserve">, Norman Casagrande, Edward Lockhart, Florian </w:t>
      </w:r>
      <w:proofErr w:type="spellStart"/>
      <w:r>
        <w:t>Stimberg</w:t>
      </w:r>
      <w:proofErr w:type="spellEnd"/>
      <w:r>
        <w:t xml:space="preserve">, Aaron Oord, Sander Dieleman, and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>. Efficient neural audio synthesis. In International Conference on Machine Learning (ICML), 2018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AD6"/>
    <w:multiLevelType w:val="hybridMultilevel"/>
    <w:tmpl w:val="6062136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20D280F"/>
    <w:multiLevelType w:val="hybridMultilevel"/>
    <w:tmpl w:val="1C983BE8"/>
    <w:lvl w:ilvl="0" w:tplc="5FE6679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5EE7C3E"/>
    <w:multiLevelType w:val="hybridMultilevel"/>
    <w:tmpl w:val="36525F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C2E76"/>
    <w:multiLevelType w:val="hybridMultilevel"/>
    <w:tmpl w:val="4DC88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B4"/>
    <w:rsid w:val="00064D6F"/>
    <w:rsid w:val="001A6384"/>
    <w:rsid w:val="003E27D7"/>
    <w:rsid w:val="00495BAC"/>
    <w:rsid w:val="004A0027"/>
    <w:rsid w:val="004D14D3"/>
    <w:rsid w:val="0059174A"/>
    <w:rsid w:val="005F4EF2"/>
    <w:rsid w:val="006125BB"/>
    <w:rsid w:val="00692486"/>
    <w:rsid w:val="00785B66"/>
    <w:rsid w:val="00796A5C"/>
    <w:rsid w:val="007C18B8"/>
    <w:rsid w:val="007E34C9"/>
    <w:rsid w:val="0085072E"/>
    <w:rsid w:val="008F1BA8"/>
    <w:rsid w:val="009B0D9A"/>
    <w:rsid w:val="00A425CD"/>
    <w:rsid w:val="00A81D05"/>
    <w:rsid w:val="00AA22B4"/>
    <w:rsid w:val="00B13E48"/>
    <w:rsid w:val="00B750A4"/>
    <w:rsid w:val="00B82BF0"/>
    <w:rsid w:val="00BA48A1"/>
    <w:rsid w:val="00C11409"/>
    <w:rsid w:val="00D7789A"/>
    <w:rsid w:val="00D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4A013"/>
  <w15:chartTrackingRefBased/>
  <w15:docId w15:val="{10D329F9-645A-4E11-9004-C2D4EE1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A22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2B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C1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8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2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25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25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25B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12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nford.edu/~matei/papers/2020/sc_sparse_gpu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ri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ri62luk</dc:creator>
  <cp:keywords/>
  <dc:description/>
  <cp:lastModifiedBy>ri62luk</cp:lastModifiedBy>
  <cp:revision>7</cp:revision>
  <dcterms:created xsi:type="dcterms:W3CDTF">2021-06-23T14:32:00Z</dcterms:created>
  <dcterms:modified xsi:type="dcterms:W3CDTF">2021-07-06T10:41:00Z</dcterms:modified>
</cp:coreProperties>
</file>