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12CA2" w14:textId="3CE9B074" w:rsidR="0086426A" w:rsidRDefault="00EA0041" w:rsidP="0098573E">
      <w:pPr>
        <w:pStyle w:val="Paragraphedeliste"/>
        <w:spacing w:line="276" w:lineRule="auto"/>
        <w:ind w:left="0"/>
      </w:pPr>
      <w:r w:rsidRPr="0058441D">
        <w:rPr>
          <w:rFonts w:ascii="Times New Roman" w:hAnsi="Times New Roman" w:cs="Times New Roman"/>
          <w:b/>
          <w:bCs/>
          <w:sz w:val="24"/>
          <w:szCs w:val="24"/>
          <w:u w:val="single"/>
        </w:rPr>
        <w:t>Première source</w:t>
      </w:r>
      <w:r w:rsidR="00876519">
        <w:rPr>
          <w:rFonts w:ascii="Times New Roman" w:hAnsi="Times New Roman" w:cs="Times New Roman"/>
          <w:b/>
          <w:bCs/>
          <w:sz w:val="24"/>
          <w:szCs w:val="24"/>
        </w:rPr>
        <w:t> </w:t>
      </w:r>
      <w:r w:rsidR="00876519" w:rsidRPr="0086426A">
        <w:rPr>
          <w:rFonts w:ascii="Times New Roman" w:hAnsi="Times New Roman" w:cs="Times New Roman"/>
          <w:b/>
          <w:bCs/>
          <w:sz w:val="24"/>
          <w:szCs w:val="24"/>
        </w:rPr>
        <w:t>:</w:t>
      </w:r>
      <w:r w:rsidR="00876519" w:rsidRPr="0086426A">
        <w:rPr>
          <w:rFonts w:ascii="Times New Roman" w:hAnsi="Times New Roman" w:cs="Times New Roman"/>
          <w:sz w:val="24"/>
          <w:szCs w:val="24"/>
        </w:rPr>
        <w:t xml:space="preserve"> </w:t>
      </w:r>
      <w:r w:rsidR="006B4D9F">
        <w:rPr>
          <w:rFonts w:ascii="Times New Roman" w:hAnsi="Times New Roman" w:cs="Times New Roman"/>
          <w:sz w:val="24"/>
          <w:szCs w:val="24"/>
        </w:rPr>
        <w:t>Stratégie</w:t>
      </w:r>
      <w:r w:rsidR="00F34129">
        <w:rPr>
          <w:rFonts w:ascii="Times New Roman" w:hAnsi="Times New Roman" w:cs="Times New Roman"/>
          <w:sz w:val="24"/>
          <w:szCs w:val="24"/>
        </w:rPr>
        <w:t xml:space="preserve"> </w:t>
      </w:r>
      <w:r w:rsidR="00876519">
        <w:rPr>
          <w:rFonts w:ascii="Times New Roman" w:hAnsi="Times New Roman" w:cs="Times New Roman"/>
          <w:sz w:val="24"/>
          <w:szCs w:val="24"/>
        </w:rPr>
        <w:t>:</w:t>
      </w:r>
      <w:r w:rsidR="00876519" w:rsidRPr="0086426A">
        <w:rPr>
          <w:rFonts w:ascii="Times New Roman" w:hAnsi="Times New Roman" w:cs="Times New Roman"/>
          <w:sz w:val="24"/>
          <w:szCs w:val="24"/>
        </w:rPr>
        <w:t xml:space="preserve"> Article</w:t>
      </w:r>
      <w:r w:rsidR="00297ADA">
        <w:rPr>
          <w:rFonts w:ascii="Times New Roman" w:hAnsi="Times New Roman" w:cs="Times New Roman"/>
          <w:sz w:val="24"/>
          <w:szCs w:val="24"/>
        </w:rPr>
        <w:t xml:space="preserve"> de r</w:t>
      </w:r>
      <w:r w:rsidR="00876519" w:rsidRPr="0086426A">
        <w:rPr>
          <w:rFonts w:ascii="Times New Roman" w:hAnsi="Times New Roman" w:cs="Times New Roman"/>
          <w:sz w:val="24"/>
          <w:szCs w:val="24"/>
        </w:rPr>
        <w:t>evue</w:t>
      </w:r>
      <w:r w:rsidR="0086426A">
        <w:rPr>
          <w:rFonts w:ascii="Times New Roman" w:hAnsi="Times New Roman" w:cs="Times New Roman"/>
          <w:sz w:val="24"/>
          <w:szCs w:val="24"/>
        </w:rPr>
        <w:t xml:space="preserve"> : </w:t>
      </w:r>
      <w:hyperlink r:id="rId12" w:history="1">
        <w:r w:rsidR="000204C5" w:rsidRPr="005D2237">
          <w:rPr>
            <w:rStyle w:val="Hyperlien"/>
            <w:rFonts w:ascii="Times New Roman" w:hAnsi="Times New Roman" w:cs="Times New Roman"/>
            <w:sz w:val="24"/>
            <w:szCs w:val="24"/>
          </w:rPr>
          <w:t>https://www.educationthatinspires.ca/2023/04/11/escape-rooms-the-next-big-thing-in-education/</w:t>
        </w:r>
      </w:hyperlink>
    </w:p>
    <w:p w14:paraId="6222BA39" w14:textId="77777777" w:rsidR="002D6F04" w:rsidRPr="0086426A" w:rsidRDefault="002D6F04" w:rsidP="0098573E">
      <w:pPr>
        <w:pStyle w:val="Paragraphedeliste"/>
        <w:spacing w:line="276" w:lineRule="auto"/>
        <w:ind w:left="0"/>
        <w:rPr>
          <w:rFonts w:ascii="Times New Roman" w:hAnsi="Times New Roman" w:cs="Times New Roman"/>
          <w:sz w:val="24"/>
          <w:szCs w:val="24"/>
          <w:highlight w:val="cyan"/>
        </w:rPr>
      </w:pPr>
    </w:p>
    <w:p w14:paraId="0024A1CD" w14:textId="2C80F1DD" w:rsidR="006705E6" w:rsidRPr="004334C1" w:rsidRDefault="006705E6" w:rsidP="00297ADA">
      <w:pPr>
        <w:pStyle w:val="Paragraphedeliste"/>
        <w:numPr>
          <w:ilvl w:val="0"/>
          <w:numId w:val="1"/>
        </w:numPr>
        <w:ind w:left="0"/>
        <w:rPr>
          <w:rFonts w:ascii="Times New Roman" w:hAnsi="Times New Roman" w:cs="Times New Roman"/>
          <w:b/>
          <w:sz w:val="24"/>
          <w:szCs w:val="24"/>
        </w:rPr>
      </w:pPr>
      <w:r w:rsidRPr="00DF0CC5">
        <w:rPr>
          <w:rFonts w:ascii="Times New Roman" w:hAnsi="Times New Roman" w:cs="Times New Roman"/>
          <w:b/>
          <w:sz w:val="24"/>
          <w:szCs w:val="24"/>
        </w:rPr>
        <w:t>Analyse des sources :</w:t>
      </w:r>
      <w:r w:rsidR="00545781">
        <w:rPr>
          <w:rFonts w:ascii="Times New Roman" w:hAnsi="Times New Roman" w:cs="Times New Roman"/>
          <w:b/>
          <w:bCs/>
          <w:sz w:val="24"/>
          <w:szCs w:val="24"/>
        </w:rPr>
        <w:t xml:space="preserve"> </w:t>
      </w:r>
    </w:p>
    <w:tbl>
      <w:tblPr>
        <w:tblStyle w:val="Grilledutableau"/>
        <w:tblW w:w="9356" w:type="dxa"/>
        <w:tblInd w:w="-5" w:type="dxa"/>
        <w:tblLook w:val="04A0" w:firstRow="1" w:lastRow="0" w:firstColumn="1" w:lastColumn="0" w:noHBand="0" w:noVBand="1"/>
      </w:tblPr>
      <w:tblGrid>
        <w:gridCol w:w="1559"/>
        <w:gridCol w:w="7797"/>
      </w:tblGrid>
      <w:tr w:rsidR="00EC50F1" w14:paraId="579115BD" w14:textId="77777777" w:rsidTr="00E63377">
        <w:trPr>
          <w:trHeight w:val="286"/>
        </w:trPr>
        <w:tc>
          <w:tcPr>
            <w:tcW w:w="1559" w:type="dxa"/>
            <w:shd w:val="clear" w:color="auto" w:fill="BFBFBF" w:themeFill="background1" w:themeFillShade="BF"/>
            <w:vAlign w:val="center"/>
          </w:tcPr>
          <w:p w14:paraId="3C008A2E" w14:textId="29AF1097" w:rsidR="00EC50F1" w:rsidRPr="004334C1" w:rsidRDefault="003205EF" w:rsidP="0098573E">
            <w:pPr>
              <w:pStyle w:val="Paragraphedeliste"/>
              <w:spacing w:line="276" w:lineRule="auto"/>
              <w:ind w:left="0"/>
              <w:jc w:val="center"/>
              <w:rPr>
                <w:rFonts w:ascii="Times New Roman" w:hAnsi="Times New Roman" w:cs="Times New Roman"/>
                <w:b/>
                <w:sz w:val="24"/>
                <w:szCs w:val="24"/>
                <w:highlight w:val="red"/>
              </w:rPr>
            </w:pPr>
            <w:r w:rsidRPr="005D2237">
              <w:rPr>
                <w:rFonts w:ascii="Times New Roman" w:hAnsi="Times New Roman" w:cs="Times New Roman"/>
                <w:b/>
                <w:sz w:val="24"/>
                <w:szCs w:val="24"/>
              </w:rPr>
              <w:t>Critère</w:t>
            </w:r>
          </w:p>
        </w:tc>
        <w:tc>
          <w:tcPr>
            <w:tcW w:w="7797" w:type="dxa"/>
            <w:shd w:val="clear" w:color="auto" w:fill="BFBFBF" w:themeFill="background1" w:themeFillShade="BF"/>
            <w:vAlign w:val="center"/>
          </w:tcPr>
          <w:p w14:paraId="7BC1DEE6" w14:textId="7214DD62" w:rsidR="00EC50F1" w:rsidRPr="004334C1" w:rsidRDefault="003205EF" w:rsidP="0098573E">
            <w:pPr>
              <w:pStyle w:val="Paragraphedeliste"/>
              <w:spacing w:line="276" w:lineRule="auto"/>
              <w:ind w:left="0"/>
              <w:jc w:val="center"/>
              <w:rPr>
                <w:rFonts w:ascii="Times New Roman" w:hAnsi="Times New Roman" w:cs="Times New Roman"/>
                <w:b/>
                <w:sz w:val="24"/>
                <w:szCs w:val="24"/>
                <w:highlight w:val="red"/>
              </w:rPr>
            </w:pPr>
            <w:r w:rsidRPr="005D2237">
              <w:rPr>
                <w:rFonts w:ascii="Times New Roman" w:hAnsi="Times New Roman" w:cs="Times New Roman"/>
                <w:b/>
                <w:sz w:val="24"/>
                <w:szCs w:val="24"/>
              </w:rPr>
              <w:t>Analyse</w:t>
            </w:r>
          </w:p>
        </w:tc>
      </w:tr>
      <w:tr w:rsidR="00EC50F1" w14:paraId="2942DAD8" w14:textId="77777777" w:rsidTr="00297ADA">
        <w:trPr>
          <w:trHeight w:val="1153"/>
        </w:trPr>
        <w:tc>
          <w:tcPr>
            <w:tcW w:w="1559" w:type="dxa"/>
            <w:vAlign w:val="center"/>
          </w:tcPr>
          <w:p w14:paraId="73FBDAFC" w14:textId="1E43EE72" w:rsidR="00EC50F1" w:rsidRPr="00113F94" w:rsidRDefault="003205EF" w:rsidP="0098573E">
            <w:pPr>
              <w:pStyle w:val="Paragraphedeliste"/>
              <w:spacing w:line="276" w:lineRule="auto"/>
              <w:ind w:left="0"/>
              <w:jc w:val="center"/>
              <w:rPr>
                <w:rFonts w:ascii="Times New Roman" w:hAnsi="Times New Roman" w:cs="Times New Roman"/>
                <w:b/>
                <w:sz w:val="24"/>
                <w:szCs w:val="24"/>
              </w:rPr>
            </w:pPr>
            <w:r w:rsidRPr="00113F94">
              <w:rPr>
                <w:rFonts w:ascii="Times New Roman" w:hAnsi="Times New Roman" w:cs="Times New Roman"/>
                <w:b/>
                <w:sz w:val="24"/>
                <w:szCs w:val="24"/>
              </w:rPr>
              <w:t>Actualité</w:t>
            </w:r>
          </w:p>
        </w:tc>
        <w:tc>
          <w:tcPr>
            <w:tcW w:w="7797" w:type="dxa"/>
          </w:tcPr>
          <w:p w14:paraId="6441258B" w14:textId="069124A6" w:rsidR="00EC50F1" w:rsidRPr="00333029" w:rsidRDefault="006555C3" w:rsidP="0098573E">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Date de publication :</w:t>
            </w:r>
            <w:r w:rsidR="00A947D3" w:rsidRPr="00333029">
              <w:rPr>
                <w:rFonts w:ascii="Times New Roman" w:hAnsi="Times New Roman" w:cs="Times New Roman"/>
                <w:sz w:val="24"/>
                <w:szCs w:val="24"/>
              </w:rPr>
              <w:t xml:space="preserve"> 11 avril 2023</w:t>
            </w:r>
            <w:r w:rsidR="009B5DF3" w:rsidRPr="00333029">
              <w:rPr>
                <w:rFonts w:ascii="Times New Roman" w:hAnsi="Times New Roman" w:cs="Times New Roman"/>
                <w:sz w:val="24"/>
                <w:szCs w:val="24"/>
              </w:rPr>
              <w:t>.</w:t>
            </w:r>
          </w:p>
          <w:p w14:paraId="56C79385" w14:textId="39798932" w:rsidR="009B5DF3" w:rsidRPr="00333029" w:rsidRDefault="009B5DF3" w:rsidP="0098573E">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L’article est plus ou moins récent</w:t>
            </w:r>
            <w:r w:rsidR="00B62BDE" w:rsidRPr="00333029">
              <w:rPr>
                <w:rFonts w:ascii="Times New Roman" w:hAnsi="Times New Roman" w:cs="Times New Roman"/>
                <w:sz w:val="24"/>
                <w:szCs w:val="24"/>
              </w:rPr>
              <w:t xml:space="preserve">, mais il est pertinent par rapport </w:t>
            </w:r>
            <w:r w:rsidR="002975C7" w:rsidRPr="00333029">
              <w:rPr>
                <w:rFonts w:ascii="Times New Roman" w:hAnsi="Times New Roman" w:cs="Times New Roman"/>
                <w:sz w:val="24"/>
                <w:szCs w:val="24"/>
              </w:rPr>
              <w:t>à</w:t>
            </w:r>
            <w:r w:rsidR="00B62BDE" w:rsidRPr="00333029">
              <w:rPr>
                <w:rFonts w:ascii="Times New Roman" w:hAnsi="Times New Roman" w:cs="Times New Roman"/>
                <w:sz w:val="24"/>
                <w:szCs w:val="24"/>
              </w:rPr>
              <w:t xml:space="preserve"> l’utilisation </w:t>
            </w:r>
            <w:r w:rsidR="00AD299C" w:rsidRPr="00333029">
              <w:rPr>
                <w:rFonts w:ascii="Times New Roman" w:hAnsi="Times New Roman" w:cs="Times New Roman"/>
                <w:sz w:val="24"/>
                <w:szCs w:val="24"/>
              </w:rPr>
              <w:t>des jeux d’évasions dans le domaine pédagogique.</w:t>
            </w:r>
          </w:p>
          <w:p w14:paraId="200CE1E5" w14:textId="3C2E3327" w:rsidR="00AD299C" w:rsidRPr="00333029" w:rsidRDefault="006479EE" w:rsidP="0098573E">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Les références</w:t>
            </w:r>
            <w:r w:rsidR="002975C7" w:rsidRPr="00333029">
              <w:rPr>
                <w:rFonts w:ascii="Times New Roman" w:hAnsi="Times New Roman" w:cs="Times New Roman"/>
                <w:sz w:val="24"/>
                <w:szCs w:val="24"/>
              </w:rPr>
              <w:t xml:space="preserve"> de l’article fonctionnent</w:t>
            </w:r>
            <w:r w:rsidR="00F917EC" w:rsidRPr="00333029">
              <w:rPr>
                <w:rFonts w:ascii="Times New Roman" w:hAnsi="Times New Roman" w:cs="Times New Roman"/>
                <w:sz w:val="24"/>
                <w:szCs w:val="24"/>
              </w:rPr>
              <w:t>.</w:t>
            </w:r>
          </w:p>
        </w:tc>
      </w:tr>
      <w:tr w:rsidR="00EC50F1" w14:paraId="43E2E012" w14:textId="77777777" w:rsidTr="00921CD3">
        <w:trPr>
          <w:trHeight w:val="867"/>
        </w:trPr>
        <w:tc>
          <w:tcPr>
            <w:tcW w:w="1559" w:type="dxa"/>
            <w:shd w:val="clear" w:color="auto" w:fill="D9D9D9" w:themeFill="background1" w:themeFillShade="D9"/>
            <w:vAlign w:val="center"/>
          </w:tcPr>
          <w:p w14:paraId="04D26358" w14:textId="41505B30" w:rsidR="00EC50F1" w:rsidRPr="00113F94" w:rsidRDefault="003205EF" w:rsidP="0098573E">
            <w:pPr>
              <w:pStyle w:val="Paragraphedeliste"/>
              <w:spacing w:line="276" w:lineRule="auto"/>
              <w:ind w:left="0"/>
              <w:jc w:val="center"/>
              <w:rPr>
                <w:rFonts w:ascii="Times New Roman" w:hAnsi="Times New Roman" w:cs="Times New Roman"/>
                <w:b/>
                <w:sz w:val="24"/>
                <w:szCs w:val="24"/>
              </w:rPr>
            </w:pPr>
            <w:r w:rsidRPr="00113F94">
              <w:rPr>
                <w:rFonts w:ascii="Times New Roman" w:hAnsi="Times New Roman" w:cs="Times New Roman"/>
                <w:b/>
                <w:sz w:val="24"/>
                <w:szCs w:val="24"/>
              </w:rPr>
              <w:t>Pertinence</w:t>
            </w:r>
          </w:p>
        </w:tc>
        <w:tc>
          <w:tcPr>
            <w:tcW w:w="7797" w:type="dxa"/>
            <w:shd w:val="clear" w:color="auto" w:fill="D9D9D9" w:themeFill="background1" w:themeFillShade="D9"/>
          </w:tcPr>
          <w:p w14:paraId="1639D667" w14:textId="0937B3D9" w:rsidR="00EC50F1" w:rsidRPr="00333029" w:rsidRDefault="00852478" w:rsidP="0098573E">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L'article est lié au sujet de</w:t>
            </w:r>
            <w:r w:rsidR="00B87B01" w:rsidRPr="00333029">
              <w:rPr>
                <w:rFonts w:ascii="Times New Roman" w:hAnsi="Times New Roman" w:cs="Times New Roman"/>
                <w:sz w:val="24"/>
                <w:szCs w:val="24"/>
              </w:rPr>
              <w:t xml:space="preserve"> </w:t>
            </w:r>
            <w:r w:rsidRPr="00333029">
              <w:rPr>
                <w:rFonts w:ascii="Times New Roman" w:hAnsi="Times New Roman" w:cs="Times New Roman"/>
                <w:sz w:val="24"/>
                <w:szCs w:val="24"/>
              </w:rPr>
              <w:t>l’impact de</w:t>
            </w:r>
            <w:r w:rsidR="00B87B01" w:rsidRPr="00333029">
              <w:rPr>
                <w:rFonts w:ascii="Times New Roman" w:hAnsi="Times New Roman" w:cs="Times New Roman"/>
                <w:sz w:val="24"/>
                <w:szCs w:val="24"/>
              </w:rPr>
              <w:t>s jeux d’évasion sur le domaine pédagogique</w:t>
            </w:r>
            <w:r w:rsidRPr="00333029">
              <w:rPr>
                <w:rFonts w:ascii="Times New Roman" w:hAnsi="Times New Roman" w:cs="Times New Roman"/>
                <w:sz w:val="24"/>
                <w:szCs w:val="24"/>
              </w:rPr>
              <w:t>, ce qui correspond bien au thème de</w:t>
            </w:r>
            <w:r w:rsidR="00B87B01" w:rsidRPr="00333029">
              <w:rPr>
                <w:rFonts w:ascii="Times New Roman" w:hAnsi="Times New Roman" w:cs="Times New Roman"/>
                <w:sz w:val="24"/>
                <w:szCs w:val="24"/>
              </w:rPr>
              <w:t xml:space="preserve"> notre</w:t>
            </w:r>
            <w:r w:rsidRPr="00333029">
              <w:rPr>
                <w:rFonts w:ascii="Times New Roman" w:hAnsi="Times New Roman" w:cs="Times New Roman"/>
                <w:sz w:val="24"/>
                <w:szCs w:val="24"/>
              </w:rPr>
              <w:t xml:space="preserve"> recherche. </w:t>
            </w:r>
            <w:r w:rsidR="005919E0" w:rsidRPr="00333029">
              <w:rPr>
                <w:rFonts w:ascii="Times New Roman" w:hAnsi="Times New Roman" w:cs="Times New Roman"/>
                <w:sz w:val="24"/>
                <w:szCs w:val="24"/>
              </w:rPr>
              <w:t>–</w:t>
            </w:r>
            <w:r w:rsidRPr="00333029">
              <w:rPr>
                <w:rFonts w:ascii="Times New Roman" w:hAnsi="Times New Roman" w:cs="Times New Roman"/>
                <w:sz w:val="24"/>
                <w:szCs w:val="24"/>
              </w:rPr>
              <w:t xml:space="preserve"> </w:t>
            </w:r>
            <w:r w:rsidR="005919E0" w:rsidRPr="00333029">
              <w:rPr>
                <w:rFonts w:ascii="Times New Roman" w:hAnsi="Times New Roman" w:cs="Times New Roman"/>
                <w:sz w:val="24"/>
                <w:szCs w:val="24"/>
              </w:rPr>
              <w:t>Son public cible</w:t>
            </w:r>
            <w:r w:rsidR="00891241" w:rsidRPr="00333029">
              <w:rPr>
                <w:rFonts w:ascii="Times New Roman" w:hAnsi="Times New Roman" w:cs="Times New Roman"/>
                <w:sz w:val="24"/>
                <w:szCs w:val="24"/>
              </w:rPr>
              <w:t xml:space="preserve"> est </w:t>
            </w:r>
            <w:r w:rsidR="00022C35" w:rsidRPr="00333029">
              <w:rPr>
                <w:rFonts w:ascii="Times New Roman" w:hAnsi="Times New Roman" w:cs="Times New Roman"/>
                <w:sz w:val="24"/>
                <w:szCs w:val="24"/>
              </w:rPr>
              <w:t>p</w:t>
            </w:r>
            <w:r w:rsidR="007A3725" w:rsidRPr="00333029">
              <w:rPr>
                <w:rFonts w:ascii="Times New Roman" w:hAnsi="Times New Roman" w:cs="Times New Roman"/>
                <w:sz w:val="24"/>
                <w:szCs w:val="24"/>
              </w:rPr>
              <w:t>rincipalement</w:t>
            </w:r>
            <w:r w:rsidR="00022C35" w:rsidRPr="00333029">
              <w:rPr>
                <w:rFonts w:ascii="Times New Roman" w:hAnsi="Times New Roman" w:cs="Times New Roman"/>
                <w:sz w:val="24"/>
                <w:szCs w:val="24"/>
              </w:rPr>
              <w:t xml:space="preserve"> les enseignants et les étudiant</w:t>
            </w:r>
            <w:r w:rsidR="005919E0" w:rsidRPr="00333029">
              <w:rPr>
                <w:rFonts w:ascii="Times New Roman" w:hAnsi="Times New Roman" w:cs="Times New Roman"/>
                <w:sz w:val="24"/>
                <w:szCs w:val="24"/>
              </w:rPr>
              <w:t>s</w:t>
            </w:r>
            <w:r w:rsidR="007A3725" w:rsidRPr="00333029">
              <w:rPr>
                <w:rFonts w:ascii="Times New Roman" w:hAnsi="Times New Roman" w:cs="Times New Roman"/>
                <w:sz w:val="24"/>
                <w:szCs w:val="24"/>
              </w:rPr>
              <w:t xml:space="preserve">. </w:t>
            </w:r>
          </w:p>
        </w:tc>
      </w:tr>
      <w:tr w:rsidR="00EC50F1" w14:paraId="5DC615FE" w14:textId="77777777" w:rsidTr="00297ADA">
        <w:trPr>
          <w:trHeight w:val="572"/>
        </w:trPr>
        <w:tc>
          <w:tcPr>
            <w:tcW w:w="1559" w:type="dxa"/>
            <w:vAlign w:val="center"/>
          </w:tcPr>
          <w:p w14:paraId="71BAE448" w14:textId="6F26B5E9" w:rsidR="00EC50F1" w:rsidRPr="00113F94" w:rsidRDefault="0091567B" w:rsidP="0098573E">
            <w:pPr>
              <w:pStyle w:val="Paragraphedeliste"/>
              <w:spacing w:line="276" w:lineRule="auto"/>
              <w:ind w:left="0"/>
              <w:jc w:val="center"/>
              <w:rPr>
                <w:rFonts w:ascii="Times New Roman" w:hAnsi="Times New Roman" w:cs="Times New Roman"/>
                <w:b/>
                <w:sz w:val="24"/>
                <w:szCs w:val="24"/>
              </w:rPr>
            </w:pPr>
            <w:r w:rsidRPr="00113F94">
              <w:rPr>
                <w:rFonts w:ascii="Times New Roman" w:hAnsi="Times New Roman" w:cs="Times New Roman"/>
                <w:b/>
                <w:sz w:val="24"/>
                <w:szCs w:val="24"/>
              </w:rPr>
              <w:t>Autorité</w:t>
            </w:r>
          </w:p>
        </w:tc>
        <w:tc>
          <w:tcPr>
            <w:tcW w:w="7797" w:type="dxa"/>
          </w:tcPr>
          <w:p w14:paraId="29D4A4E1" w14:textId="13BF2B6F" w:rsidR="00EC50F1" w:rsidRPr="00333029" w:rsidRDefault="008921CB" w:rsidP="0098573E">
            <w:pPr>
              <w:pStyle w:val="Paragraphedeliste"/>
              <w:spacing w:line="276" w:lineRule="auto"/>
              <w:ind w:left="0"/>
              <w:jc w:val="both"/>
              <w:rPr>
                <w:rFonts w:ascii="Times New Roman" w:hAnsi="Times New Roman" w:cs="Times New Roman"/>
                <w:sz w:val="24"/>
                <w:szCs w:val="24"/>
                <w:highlight w:val="yellow"/>
              </w:rPr>
            </w:pPr>
            <w:r w:rsidRPr="00333029">
              <w:rPr>
                <w:rFonts w:ascii="Times New Roman" w:hAnsi="Times New Roman" w:cs="Times New Roman"/>
                <w:sz w:val="24"/>
                <w:szCs w:val="24"/>
              </w:rPr>
              <w:t xml:space="preserve"> L'auteur, </w:t>
            </w:r>
            <w:r w:rsidR="00C866A9" w:rsidRPr="00333029">
              <w:rPr>
                <w:rFonts w:ascii="Times New Roman" w:hAnsi="Times New Roman" w:cs="Times New Roman"/>
                <w:sz w:val="24"/>
                <w:szCs w:val="24"/>
              </w:rPr>
              <w:t>David Evans</w:t>
            </w:r>
            <w:r w:rsidR="00775C3D" w:rsidRPr="00333029">
              <w:rPr>
                <w:rFonts w:ascii="Times New Roman" w:hAnsi="Times New Roman" w:cs="Times New Roman"/>
                <w:sz w:val="24"/>
                <w:szCs w:val="24"/>
              </w:rPr>
              <w:t xml:space="preserve"> est un écrivant indépendant couvrant des sujets sur les jeux interactifs, </w:t>
            </w:r>
            <w:r w:rsidR="00E63799" w:rsidRPr="00333029">
              <w:rPr>
                <w:rFonts w:ascii="Times New Roman" w:hAnsi="Times New Roman" w:cs="Times New Roman"/>
                <w:sz w:val="24"/>
                <w:szCs w:val="24"/>
              </w:rPr>
              <w:t>les activités</w:t>
            </w:r>
            <w:r w:rsidR="00775C3D" w:rsidRPr="00333029">
              <w:rPr>
                <w:rFonts w:ascii="Times New Roman" w:hAnsi="Times New Roman" w:cs="Times New Roman"/>
                <w:sz w:val="24"/>
                <w:szCs w:val="24"/>
              </w:rPr>
              <w:t xml:space="preserve"> et le divertissement</w:t>
            </w:r>
            <w:r w:rsidR="00E63799" w:rsidRPr="00333029">
              <w:rPr>
                <w:rFonts w:ascii="Times New Roman" w:hAnsi="Times New Roman" w:cs="Times New Roman"/>
                <w:sz w:val="24"/>
                <w:szCs w:val="24"/>
              </w:rPr>
              <w:t>.</w:t>
            </w:r>
            <w:r w:rsidRPr="00333029">
              <w:rPr>
                <w:rFonts w:ascii="Times New Roman" w:hAnsi="Times New Roman" w:cs="Times New Roman"/>
                <w:sz w:val="24"/>
                <w:szCs w:val="24"/>
              </w:rPr>
              <w:t xml:space="preserve"> </w:t>
            </w:r>
          </w:p>
        </w:tc>
      </w:tr>
      <w:tr w:rsidR="00EC50F1" w14:paraId="33626D51" w14:textId="77777777" w:rsidTr="00921CD3">
        <w:trPr>
          <w:trHeight w:val="867"/>
        </w:trPr>
        <w:tc>
          <w:tcPr>
            <w:tcW w:w="1559" w:type="dxa"/>
            <w:shd w:val="clear" w:color="auto" w:fill="D9D9D9" w:themeFill="background1" w:themeFillShade="D9"/>
            <w:vAlign w:val="center"/>
          </w:tcPr>
          <w:p w14:paraId="13468B57" w14:textId="48A9DD1E" w:rsidR="00EC50F1" w:rsidRPr="00113F94" w:rsidRDefault="0091567B" w:rsidP="0098573E">
            <w:pPr>
              <w:pStyle w:val="Paragraphedeliste"/>
              <w:spacing w:line="276" w:lineRule="auto"/>
              <w:ind w:left="0"/>
              <w:jc w:val="center"/>
              <w:rPr>
                <w:rFonts w:ascii="Times New Roman" w:hAnsi="Times New Roman" w:cs="Times New Roman"/>
                <w:b/>
                <w:sz w:val="24"/>
                <w:szCs w:val="24"/>
              </w:rPr>
            </w:pPr>
            <w:r w:rsidRPr="00113F94">
              <w:rPr>
                <w:rFonts w:ascii="Times New Roman" w:hAnsi="Times New Roman" w:cs="Times New Roman"/>
                <w:b/>
                <w:sz w:val="24"/>
                <w:szCs w:val="24"/>
              </w:rPr>
              <w:t>Exactitude</w:t>
            </w:r>
          </w:p>
        </w:tc>
        <w:tc>
          <w:tcPr>
            <w:tcW w:w="7797" w:type="dxa"/>
            <w:shd w:val="clear" w:color="auto" w:fill="D9D9D9" w:themeFill="background1" w:themeFillShade="D9"/>
          </w:tcPr>
          <w:p w14:paraId="145C48D2" w14:textId="40DE3B0C" w:rsidR="00EC50F1" w:rsidRPr="00333029" w:rsidRDefault="00934E68" w:rsidP="0098573E">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L'article repose sur des déclarations de </w:t>
            </w:r>
            <w:r w:rsidR="002B0E6D" w:rsidRPr="00333029">
              <w:rPr>
                <w:rFonts w:ascii="Times New Roman" w:hAnsi="Times New Roman" w:cs="Times New Roman"/>
                <w:sz w:val="24"/>
                <w:szCs w:val="24"/>
              </w:rPr>
              <w:t>David Evans</w:t>
            </w:r>
            <w:r w:rsidRPr="00333029">
              <w:rPr>
                <w:rFonts w:ascii="Times New Roman" w:hAnsi="Times New Roman" w:cs="Times New Roman"/>
                <w:sz w:val="24"/>
                <w:szCs w:val="24"/>
              </w:rPr>
              <w:t xml:space="preserve"> et des exemples concrets</w:t>
            </w:r>
            <w:r w:rsidR="00593142" w:rsidRPr="00333029">
              <w:rPr>
                <w:rFonts w:ascii="Times New Roman" w:hAnsi="Times New Roman" w:cs="Times New Roman"/>
                <w:sz w:val="24"/>
                <w:szCs w:val="24"/>
              </w:rPr>
              <w:t xml:space="preserve"> </w:t>
            </w:r>
            <w:r w:rsidR="00E34A2E" w:rsidRPr="00333029">
              <w:rPr>
                <w:rFonts w:ascii="Times New Roman" w:hAnsi="Times New Roman" w:cs="Times New Roman"/>
                <w:sz w:val="24"/>
                <w:szCs w:val="24"/>
              </w:rPr>
              <w:t xml:space="preserve">de jeux d’évasion </w:t>
            </w:r>
            <w:r w:rsidR="0088253E" w:rsidRPr="00333029">
              <w:rPr>
                <w:rFonts w:ascii="Times New Roman" w:hAnsi="Times New Roman" w:cs="Times New Roman"/>
                <w:sz w:val="24"/>
                <w:szCs w:val="24"/>
              </w:rPr>
              <w:t xml:space="preserve">dans </w:t>
            </w:r>
            <w:r w:rsidR="00292EAE" w:rsidRPr="00333029">
              <w:rPr>
                <w:rFonts w:ascii="Times New Roman" w:hAnsi="Times New Roman" w:cs="Times New Roman"/>
                <w:sz w:val="24"/>
                <w:szCs w:val="24"/>
              </w:rPr>
              <w:t xml:space="preserve">les classes. </w:t>
            </w:r>
            <w:r w:rsidR="00D255E3" w:rsidRPr="00333029">
              <w:rPr>
                <w:rFonts w:ascii="Times New Roman" w:hAnsi="Times New Roman" w:cs="Times New Roman"/>
                <w:sz w:val="24"/>
                <w:szCs w:val="24"/>
              </w:rPr>
              <w:t>De plus,</w:t>
            </w:r>
            <w:r w:rsidRPr="005D2237">
              <w:rPr>
                <w:rFonts w:ascii="Times New Roman" w:hAnsi="Times New Roman" w:cs="Times New Roman"/>
                <w:sz w:val="24"/>
                <w:szCs w:val="24"/>
              </w:rPr>
              <w:t xml:space="preserve"> </w:t>
            </w:r>
            <w:r w:rsidRPr="00333029">
              <w:rPr>
                <w:rFonts w:ascii="Times New Roman" w:hAnsi="Times New Roman" w:cs="Times New Roman"/>
                <w:sz w:val="24"/>
                <w:szCs w:val="24"/>
              </w:rPr>
              <w:t>l'information est</w:t>
            </w:r>
            <w:r w:rsidR="00641DF1" w:rsidRPr="00333029">
              <w:rPr>
                <w:rFonts w:ascii="Times New Roman" w:hAnsi="Times New Roman" w:cs="Times New Roman"/>
                <w:sz w:val="24"/>
                <w:szCs w:val="24"/>
              </w:rPr>
              <w:t xml:space="preserve"> </w:t>
            </w:r>
            <w:r w:rsidRPr="00333029">
              <w:rPr>
                <w:rFonts w:ascii="Times New Roman" w:hAnsi="Times New Roman" w:cs="Times New Roman"/>
                <w:sz w:val="24"/>
                <w:szCs w:val="24"/>
              </w:rPr>
              <w:t>validée par des preuves empiriques</w:t>
            </w:r>
            <w:r w:rsidR="009C05E4" w:rsidRPr="00333029">
              <w:rPr>
                <w:rFonts w:ascii="Times New Roman" w:hAnsi="Times New Roman" w:cs="Times New Roman"/>
                <w:sz w:val="24"/>
                <w:szCs w:val="24"/>
              </w:rPr>
              <w:t xml:space="preserve"> et </w:t>
            </w:r>
            <w:r w:rsidR="00110DD8" w:rsidRPr="00333029">
              <w:rPr>
                <w:rFonts w:ascii="Times New Roman" w:hAnsi="Times New Roman" w:cs="Times New Roman"/>
                <w:sz w:val="24"/>
                <w:szCs w:val="24"/>
              </w:rPr>
              <w:t xml:space="preserve">des </w:t>
            </w:r>
            <w:r w:rsidR="00DD2F48" w:rsidRPr="00333029">
              <w:rPr>
                <w:rFonts w:ascii="Times New Roman" w:hAnsi="Times New Roman" w:cs="Times New Roman"/>
                <w:sz w:val="24"/>
                <w:szCs w:val="24"/>
              </w:rPr>
              <w:t>études concrète</w:t>
            </w:r>
            <w:r w:rsidR="00C42911">
              <w:rPr>
                <w:rFonts w:ascii="Times New Roman" w:hAnsi="Times New Roman" w:cs="Times New Roman"/>
                <w:sz w:val="24"/>
                <w:szCs w:val="24"/>
              </w:rPr>
              <w:t>s</w:t>
            </w:r>
            <w:r w:rsidR="00B81858" w:rsidRPr="00333029">
              <w:rPr>
                <w:rFonts w:ascii="Times New Roman" w:hAnsi="Times New Roman" w:cs="Times New Roman"/>
                <w:sz w:val="24"/>
                <w:szCs w:val="24"/>
              </w:rPr>
              <w:t>.</w:t>
            </w:r>
          </w:p>
        </w:tc>
      </w:tr>
      <w:tr w:rsidR="00EC50F1" w14:paraId="47BCD392" w14:textId="77777777" w:rsidTr="00297ADA">
        <w:trPr>
          <w:trHeight w:val="1440"/>
        </w:trPr>
        <w:tc>
          <w:tcPr>
            <w:tcW w:w="1559" w:type="dxa"/>
            <w:vAlign w:val="center"/>
          </w:tcPr>
          <w:p w14:paraId="62088BC6" w14:textId="5AFE89FB" w:rsidR="00EC50F1" w:rsidRPr="00113F94" w:rsidRDefault="0091567B" w:rsidP="0098573E">
            <w:pPr>
              <w:pStyle w:val="Paragraphedeliste"/>
              <w:spacing w:line="276" w:lineRule="auto"/>
              <w:ind w:left="0"/>
              <w:jc w:val="center"/>
              <w:rPr>
                <w:rFonts w:ascii="Times New Roman" w:hAnsi="Times New Roman" w:cs="Times New Roman"/>
                <w:b/>
                <w:sz w:val="24"/>
                <w:szCs w:val="24"/>
              </w:rPr>
            </w:pPr>
            <w:r w:rsidRPr="00113F94">
              <w:rPr>
                <w:rFonts w:ascii="Times New Roman" w:hAnsi="Times New Roman" w:cs="Times New Roman"/>
                <w:b/>
                <w:sz w:val="24"/>
                <w:szCs w:val="24"/>
              </w:rPr>
              <w:t>But</w:t>
            </w:r>
          </w:p>
        </w:tc>
        <w:tc>
          <w:tcPr>
            <w:tcW w:w="7797" w:type="dxa"/>
          </w:tcPr>
          <w:p w14:paraId="7CE7127A" w14:textId="270827FC" w:rsidR="00EC50F1" w:rsidRPr="00333029" w:rsidRDefault="00502ABB" w:rsidP="0098573E">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Le but principal</w:t>
            </w:r>
            <w:r w:rsidR="007A75DD" w:rsidRPr="00333029">
              <w:rPr>
                <w:rFonts w:ascii="Times New Roman" w:hAnsi="Times New Roman" w:cs="Times New Roman"/>
                <w:sz w:val="24"/>
                <w:szCs w:val="24"/>
              </w:rPr>
              <w:t xml:space="preserve"> de l’article</w:t>
            </w:r>
            <w:r w:rsidRPr="00333029">
              <w:rPr>
                <w:rFonts w:ascii="Times New Roman" w:hAnsi="Times New Roman" w:cs="Times New Roman"/>
                <w:sz w:val="24"/>
                <w:szCs w:val="24"/>
              </w:rPr>
              <w:t xml:space="preserve"> est </w:t>
            </w:r>
            <w:r w:rsidR="00BE33A1" w:rsidRPr="00333029">
              <w:rPr>
                <w:rFonts w:ascii="Times New Roman" w:hAnsi="Times New Roman" w:cs="Times New Roman"/>
                <w:sz w:val="24"/>
                <w:szCs w:val="24"/>
              </w:rPr>
              <w:t xml:space="preserve">de prouver que </w:t>
            </w:r>
            <w:r w:rsidR="00B92B27" w:rsidRPr="00333029">
              <w:rPr>
                <w:rFonts w:ascii="Times New Roman" w:hAnsi="Times New Roman" w:cs="Times New Roman"/>
                <w:sz w:val="24"/>
                <w:szCs w:val="24"/>
              </w:rPr>
              <w:t>l’enseignement interacti</w:t>
            </w:r>
            <w:r w:rsidR="00DF24AD">
              <w:rPr>
                <w:rFonts w:ascii="Times New Roman" w:hAnsi="Times New Roman" w:cs="Times New Roman"/>
                <w:sz w:val="24"/>
                <w:szCs w:val="24"/>
              </w:rPr>
              <w:t>f</w:t>
            </w:r>
            <w:r w:rsidR="00B92B27" w:rsidRPr="00333029">
              <w:rPr>
                <w:rFonts w:ascii="Times New Roman" w:hAnsi="Times New Roman" w:cs="Times New Roman"/>
                <w:sz w:val="24"/>
                <w:szCs w:val="24"/>
              </w:rPr>
              <w:t xml:space="preserve"> est plus </w:t>
            </w:r>
            <w:r w:rsidR="007A75DD" w:rsidRPr="00333029">
              <w:rPr>
                <w:rFonts w:ascii="Times New Roman" w:hAnsi="Times New Roman" w:cs="Times New Roman"/>
                <w:sz w:val="24"/>
                <w:szCs w:val="24"/>
              </w:rPr>
              <w:t xml:space="preserve">instructif pour les étudiants que celle magistrale. </w:t>
            </w:r>
            <w:r w:rsidRPr="00333029">
              <w:rPr>
                <w:rFonts w:ascii="Times New Roman" w:hAnsi="Times New Roman" w:cs="Times New Roman"/>
                <w:sz w:val="24"/>
                <w:szCs w:val="24"/>
              </w:rPr>
              <w:t>L'article contient des opinions</w:t>
            </w:r>
            <w:r w:rsidR="00997458" w:rsidRPr="00333029">
              <w:rPr>
                <w:rFonts w:ascii="Times New Roman" w:hAnsi="Times New Roman" w:cs="Times New Roman"/>
                <w:sz w:val="24"/>
                <w:szCs w:val="24"/>
              </w:rPr>
              <w:t xml:space="preserve">, </w:t>
            </w:r>
            <w:r w:rsidRPr="00333029">
              <w:rPr>
                <w:rFonts w:ascii="Times New Roman" w:hAnsi="Times New Roman" w:cs="Times New Roman"/>
                <w:sz w:val="24"/>
                <w:szCs w:val="24"/>
              </w:rPr>
              <w:t xml:space="preserve">celles de </w:t>
            </w:r>
            <w:r w:rsidR="00997458" w:rsidRPr="00333029">
              <w:rPr>
                <w:rFonts w:ascii="Times New Roman" w:hAnsi="Times New Roman" w:cs="Times New Roman"/>
                <w:sz w:val="24"/>
                <w:szCs w:val="24"/>
              </w:rPr>
              <w:t>David Evans</w:t>
            </w:r>
            <w:r w:rsidR="001E1346" w:rsidRPr="00333029">
              <w:rPr>
                <w:rFonts w:ascii="Times New Roman" w:hAnsi="Times New Roman" w:cs="Times New Roman"/>
                <w:sz w:val="24"/>
                <w:szCs w:val="24"/>
              </w:rPr>
              <w:t>,</w:t>
            </w:r>
            <w:r w:rsidRPr="00333029">
              <w:rPr>
                <w:rFonts w:ascii="Times New Roman" w:hAnsi="Times New Roman" w:cs="Times New Roman"/>
                <w:sz w:val="24"/>
                <w:szCs w:val="24"/>
              </w:rPr>
              <w:t xml:space="preserve"> mais ne cherche pas à convaincre </w:t>
            </w:r>
            <w:r w:rsidR="001E1346" w:rsidRPr="00333029">
              <w:rPr>
                <w:rFonts w:ascii="Times New Roman" w:hAnsi="Times New Roman" w:cs="Times New Roman"/>
                <w:sz w:val="24"/>
                <w:szCs w:val="24"/>
              </w:rPr>
              <w:t>le public.</w:t>
            </w:r>
            <w:r w:rsidRPr="00333029">
              <w:rPr>
                <w:rFonts w:ascii="Times New Roman" w:hAnsi="Times New Roman" w:cs="Times New Roman"/>
                <w:sz w:val="24"/>
                <w:szCs w:val="24"/>
              </w:rPr>
              <w:t xml:space="preserve"> Les intentions de l'auteur </w:t>
            </w:r>
            <w:r w:rsidR="001E1346" w:rsidRPr="00333029">
              <w:rPr>
                <w:rFonts w:ascii="Times New Roman" w:hAnsi="Times New Roman" w:cs="Times New Roman"/>
                <w:sz w:val="24"/>
                <w:szCs w:val="24"/>
              </w:rPr>
              <w:t xml:space="preserve">sont </w:t>
            </w:r>
            <w:r w:rsidR="008312A6" w:rsidRPr="00333029">
              <w:rPr>
                <w:rFonts w:ascii="Times New Roman" w:hAnsi="Times New Roman" w:cs="Times New Roman"/>
                <w:sz w:val="24"/>
                <w:szCs w:val="24"/>
              </w:rPr>
              <w:t>de montr</w:t>
            </w:r>
            <w:r w:rsidR="002F2B9A">
              <w:rPr>
                <w:rFonts w:ascii="Times New Roman" w:hAnsi="Times New Roman" w:cs="Times New Roman"/>
                <w:sz w:val="24"/>
                <w:szCs w:val="24"/>
              </w:rPr>
              <w:t>er</w:t>
            </w:r>
            <w:r w:rsidR="008312A6" w:rsidRPr="00333029">
              <w:rPr>
                <w:rFonts w:ascii="Times New Roman" w:hAnsi="Times New Roman" w:cs="Times New Roman"/>
                <w:sz w:val="24"/>
                <w:szCs w:val="24"/>
              </w:rPr>
              <w:t xml:space="preserve"> les bienfaits des jeux d’évasion dans les classes. </w:t>
            </w:r>
          </w:p>
        </w:tc>
      </w:tr>
      <w:tr w:rsidR="00DF0CC5" w:rsidRPr="00333029" w14:paraId="25E541DD" w14:textId="77777777" w:rsidTr="00921CD3">
        <w:trPr>
          <w:trHeight w:val="1726"/>
        </w:trPr>
        <w:tc>
          <w:tcPr>
            <w:tcW w:w="1559" w:type="dxa"/>
            <w:shd w:val="clear" w:color="auto" w:fill="D9D9D9" w:themeFill="background1" w:themeFillShade="D9"/>
            <w:vAlign w:val="center"/>
          </w:tcPr>
          <w:p w14:paraId="4EFFF3C9" w14:textId="232F70E0" w:rsidR="00DF0CC5" w:rsidRPr="00113F94" w:rsidRDefault="00DF0CC5" w:rsidP="0098573E">
            <w:pPr>
              <w:pStyle w:val="Paragraphedeliste"/>
              <w:spacing w:line="276" w:lineRule="auto"/>
              <w:ind w:left="0"/>
              <w:jc w:val="center"/>
              <w:rPr>
                <w:rFonts w:ascii="Times New Roman" w:hAnsi="Times New Roman" w:cs="Times New Roman"/>
                <w:b/>
                <w:bCs/>
                <w:sz w:val="24"/>
                <w:szCs w:val="24"/>
              </w:rPr>
            </w:pPr>
            <w:r w:rsidRPr="00113F94">
              <w:rPr>
                <w:rFonts w:ascii="Times New Roman" w:hAnsi="Times New Roman" w:cs="Times New Roman"/>
                <w:b/>
                <w:bCs/>
                <w:sz w:val="24"/>
                <w:szCs w:val="24"/>
              </w:rPr>
              <w:t>Conclusion</w:t>
            </w:r>
          </w:p>
        </w:tc>
        <w:tc>
          <w:tcPr>
            <w:tcW w:w="7797" w:type="dxa"/>
            <w:shd w:val="clear" w:color="auto" w:fill="D9D9D9" w:themeFill="background1" w:themeFillShade="D9"/>
          </w:tcPr>
          <w:p w14:paraId="4C384614" w14:textId="6F5BDCD7" w:rsidR="00DF0CC5" w:rsidRPr="00333029" w:rsidRDefault="00DF0CC5" w:rsidP="0098573E">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Cet article est une source fiable pour obtenir des informations sur les impacts des jeux d’évasion dans le domaine de l’enseignement. En plus, ce sont des faits fondés sur des preuves et des études. Ce n’est pas seulement l’opinion de David, mais également des preuves concrète</w:t>
            </w:r>
            <w:r w:rsidR="00C57D54">
              <w:rPr>
                <w:rFonts w:ascii="Times New Roman" w:hAnsi="Times New Roman" w:cs="Times New Roman"/>
                <w:sz w:val="24"/>
                <w:szCs w:val="24"/>
              </w:rPr>
              <w:t>s</w:t>
            </w:r>
            <w:r w:rsidRPr="00333029">
              <w:rPr>
                <w:rFonts w:ascii="Times New Roman" w:hAnsi="Times New Roman" w:cs="Times New Roman"/>
                <w:sz w:val="24"/>
                <w:szCs w:val="24"/>
              </w:rPr>
              <w:t>. Pour renforcer la recherche, il serait bien d’indiquer par qui les études ont</w:t>
            </w:r>
            <w:r w:rsidR="002C4CAC" w:rsidRPr="00333029">
              <w:rPr>
                <w:rFonts w:ascii="Times New Roman" w:hAnsi="Times New Roman" w:cs="Times New Roman"/>
                <w:sz w:val="24"/>
                <w:szCs w:val="24"/>
              </w:rPr>
              <w:t>-</w:t>
            </w:r>
            <w:r w:rsidRPr="00333029">
              <w:rPr>
                <w:rFonts w:ascii="Times New Roman" w:hAnsi="Times New Roman" w:cs="Times New Roman"/>
                <w:sz w:val="24"/>
                <w:szCs w:val="24"/>
              </w:rPr>
              <w:t>elle</w:t>
            </w:r>
            <w:r w:rsidR="001C554D">
              <w:rPr>
                <w:rFonts w:ascii="Times New Roman" w:hAnsi="Times New Roman" w:cs="Times New Roman"/>
                <w:sz w:val="24"/>
                <w:szCs w:val="24"/>
              </w:rPr>
              <w:t>s</w:t>
            </w:r>
            <w:r w:rsidRPr="00333029">
              <w:rPr>
                <w:rFonts w:ascii="Times New Roman" w:hAnsi="Times New Roman" w:cs="Times New Roman"/>
                <w:sz w:val="24"/>
                <w:szCs w:val="24"/>
              </w:rPr>
              <w:t xml:space="preserve"> été faite</w:t>
            </w:r>
            <w:r w:rsidR="005C7AA1">
              <w:rPr>
                <w:rFonts w:ascii="Times New Roman" w:hAnsi="Times New Roman" w:cs="Times New Roman"/>
                <w:sz w:val="24"/>
                <w:szCs w:val="24"/>
              </w:rPr>
              <w:t>s</w:t>
            </w:r>
            <w:r w:rsidRPr="00333029">
              <w:rPr>
                <w:rFonts w:ascii="Times New Roman" w:hAnsi="Times New Roman" w:cs="Times New Roman"/>
                <w:sz w:val="24"/>
                <w:szCs w:val="24"/>
              </w:rPr>
              <w:t>.</w:t>
            </w:r>
          </w:p>
        </w:tc>
      </w:tr>
    </w:tbl>
    <w:p w14:paraId="1B69B1BE" w14:textId="073DF4CD" w:rsidR="000461A3" w:rsidRPr="00333029" w:rsidRDefault="000461A3" w:rsidP="00297ADA">
      <w:pPr>
        <w:pStyle w:val="Paragraphedeliste"/>
        <w:ind w:left="0"/>
        <w:rPr>
          <w:rFonts w:ascii="Times New Roman" w:hAnsi="Times New Roman" w:cs="Times New Roman"/>
          <w:sz w:val="24"/>
          <w:szCs w:val="24"/>
        </w:rPr>
      </w:pPr>
      <w:r w:rsidRPr="00333029">
        <w:rPr>
          <w:rFonts w:ascii="Times New Roman" w:hAnsi="Times New Roman" w:cs="Times New Roman"/>
          <w:sz w:val="24"/>
          <w:szCs w:val="24"/>
        </w:rPr>
        <w:t xml:space="preserve"> </w:t>
      </w:r>
    </w:p>
    <w:p w14:paraId="770EE24E" w14:textId="739A7F91" w:rsidR="00596F36" w:rsidRPr="00783DB0" w:rsidRDefault="00CA5E1F" w:rsidP="0098573E">
      <w:pPr>
        <w:pStyle w:val="Paragraphedeliste"/>
        <w:numPr>
          <w:ilvl w:val="0"/>
          <w:numId w:val="1"/>
        </w:numPr>
        <w:spacing w:line="276" w:lineRule="auto"/>
        <w:ind w:left="0"/>
        <w:jc w:val="both"/>
        <w:rPr>
          <w:rFonts w:ascii="Times New Roman" w:hAnsi="Times New Roman" w:cs="Times New Roman"/>
          <w:sz w:val="24"/>
          <w:szCs w:val="24"/>
        </w:rPr>
      </w:pPr>
      <w:r w:rsidRPr="00DF0CC5">
        <w:rPr>
          <w:rFonts w:ascii="Times New Roman" w:hAnsi="Times New Roman" w:cs="Times New Roman"/>
          <w:b/>
          <w:bCs/>
          <w:sz w:val="24"/>
          <w:szCs w:val="24"/>
        </w:rPr>
        <w:t xml:space="preserve">Résumé </w:t>
      </w:r>
      <w:r w:rsidR="00FB7961" w:rsidRPr="00DF0CC5">
        <w:rPr>
          <w:rFonts w:ascii="Times New Roman" w:hAnsi="Times New Roman" w:cs="Times New Roman"/>
          <w:b/>
          <w:bCs/>
          <w:sz w:val="24"/>
          <w:szCs w:val="24"/>
        </w:rPr>
        <w:t>de la source</w:t>
      </w:r>
      <w:r w:rsidRPr="00DF0CC5">
        <w:rPr>
          <w:rFonts w:ascii="Times New Roman" w:hAnsi="Times New Roman" w:cs="Times New Roman"/>
          <w:b/>
          <w:bCs/>
          <w:sz w:val="24"/>
          <w:szCs w:val="24"/>
        </w:rPr>
        <w:t> :</w:t>
      </w:r>
      <w:r w:rsidR="00F6342A">
        <w:rPr>
          <w:rFonts w:ascii="Times New Roman" w:hAnsi="Times New Roman" w:cs="Times New Roman"/>
          <w:b/>
          <w:bCs/>
          <w:sz w:val="24"/>
          <w:szCs w:val="24"/>
        </w:rPr>
        <w:t xml:space="preserve"> </w:t>
      </w:r>
    </w:p>
    <w:p w14:paraId="5AAF6E61" w14:textId="77777777" w:rsidR="005D32AD" w:rsidRDefault="004F07E1" w:rsidP="0098573E">
      <w:pPr>
        <w:pStyle w:val="Paragraphedeliste"/>
        <w:spacing w:line="276" w:lineRule="auto"/>
        <w:ind w:left="0"/>
        <w:jc w:val="both"/>
        <w:rPr>
          <w:rFonts w:ascii="Times New Roman" w:hAnsi="Times New Roman" w:cs="Times New Roman"/>
          <w:sz w:val="24"/>
          <w:szCs w:val="24"/>
        </w:rPr>
        <w:sectPr w:rsidR="005D32AD" w:rsidSect="001540B0">
          <w:headerReference w:type="default" r:id="rId13"/>
          <w:footerReference w:type="default" r:id="rId14"/>
          <w:pgSz w:w="12240" w:h="15840"/>
          <w:pgMar w:top="1440" w:right="1440" w:bottom="1440" w:left="1440" w:header="709" w:footer="709" w:gutter="0"/>
          <w:cols w:space="708"/>
          <w:docGrid w:linePitch="360"/>
        </w:sectPr>
      </w:pPr>
      <w:r>
        <w:rPr>
          <w:rFonts w:ascii="Times New Roman" w:hAnsi="Times New Roman" w:cs="Times New Roman"/>
          <w:sz w:val="24"/>
          <w:szCs w:val="24"/>
        </w:rPr>
        <w:t>S</w:t>
      </w:r>
      <w:r w:rsidR="00B62A90" w:rsidRPr="002C4CAC">
        <w:rPr>
          <w:rFonts w:ascii="Times New Roman" w:hAnsi="Times New Roman" w:cs="Times New Roman"/>
          <w:sz w:val="24"/>
          <w:szCs w:val="24"/>
        </w:rPr>
        <w:t>ource 1 :</w:t>
      </w:r>
      <w:r w:rsidR="00F20BAC" w:rsidRPr="00333029">
        <w:rPr>
          <w:rFonts w:ascii="Times New Roman" w:hAnsi="Times New Roman" w:cs="Times New Roman"/>
          <w:sz w:val="24"/>
          <w:szCs w:val="24"/>
        </w:rPr>
        <w:t xml:space="preserve"> </w:t>
      </w:r>
      <w:r w:rsidR="005A4ABA" w:rsidRPr="00333029">
        <w:rPr>
          <w:rFonts w:ascii="Times New Roman" w:hAnsi="Times New Roman" w:cs="Times New Roman"/>
          <w:sz w:val="24"/>
          <w:szCs w:val="24"/>
        </w:rPr>
        <w:t>E</w:t>
      </w:r>
      <w:r w:rsidR="00970B3B" w:rsidRPr="00333029">
        <w:rPr>
          <w:rFonts w:ascii="Times New Roman" w:hAnsi="Times New Roman" w:cs="Times New Roman"/>
          <w:sz w:val="24"/>
          <w:szCs w:val="24"/>
        </w:rPr>
        <w:t>n</w:t>
      </w:r>
      <w:r w:rsidR="00F20BAC" w:rsidRPr="00333029">
        <w:rPr>
          <w:rFonts w:ascii="Times New Roman" w:hAnsi="Times New Roman" w:cs="Times New Roman"/>
          <w:sz w:val="24"/>
          <w:szCs w:val="24"/>
        </w:rPr>
        <w:t xml:space="preserve"> </w:t>
      </w:r>
      <w:r w:rsidR="00970B3B" w:rsidRPr="00333029">
        <w:rPr>
          <w:rFonts w:ascii="Times New Roman" w:hAnsi="Times New Roman" w:cs="Times New Roman"/>
          <w:sz w:val="24"/>
          <w:szCs w:val="24"/>
        </w:rPr>
        <w:t>résumé, l’article</w:t>
      </w:r>
      <w:r w:rsidR="00CD2FC5" w:rsidRPr="00333029">
        <w:rPr>
          <w:rFonts w:ascii="Times New Roman" w:hAnsi="Times New Roman" w:cs="Times New Roman"/>
          <w:sz w:val="24"/>
          <w:szCs w:val="24"/>
        </w:rPr>
        <w:t xml:space="preserve"> « Escape Rooms</w:t>
      </w:r>
      <w:r w:rsidR="00844532" w:rsidRPr="00333029">
        <w:rPr>
          <w:rFonts w:ascii="Times New Roman" w:hAnsi="Times New Roman" w:cs="Times New Roman"/>
          <w:sz w:val="24"/>
          <w:szCs w:val="24"/>
        </w:rPr>
        <w:t> : la prochaine grande nouveauté dans l’éducation ? »</w:t>
      </w:r>
      <w:r w:rsidR="00970B3B" w:rsidRPr="00333029">
        <w:rPr>
          <w:rFonts w:ascii="Times New Roman" w:hAnsi="Times New Roman" w:cs="Times New Roman"/>
          <w:sz w:val="24"/>
          <w:szCs w:val="24"/>
        </w:rPr>
        <w:t xml:space="preserve"> </w:t>
      </w:r>
      <w:r w:rsidR="00F063C1" w:rsidRPr="00333029">
        <w:rPr>
          <w:rFonts w:ascii="Times New Roman" w:hAnsi="Times New Roman" w:cs="Times New Roman"/>
          <w:sz w:val="24"/>
          <w:szCs w:val="24"/>
        </w:rPr>
        <w:t xml:space="preserve">nous démontre une nouvelle manière </w:t>
      </w:r>
      <w:r w:rsidR="00D83EF4" w:rsidRPr="00333029">
        <w:rPr>
          <w:rFonts w:ascii="Times New Roman" w:hAnsi="Times New Roman" w:cs="Times New Roman"/>
          <w:sz w:val="24"/>
          <w:szCs w:val="24"/>
        </w:rPr>
        <w:t>d’apprendre</w:t>
      </w:r>
      <w:r w:rsidR="00C1336C" w:rsidRPr="00333029">
        <w:rPr>
          <w:rFonts w:ascii="Times New Roman" w:hAnsi="Times New Roman" w:cs="Times New Roman"/>
          <w:sz w:val="24"/>
          <w:szCs w:val="24"/>
        </w:rPr>
        <w:t xml:space="preserve"> tout autant </w:t>
      </w:r>
      <w:r w:rsidR="005A113D" w:rsidRPr="00333029">
        <w:rPr>
          <w:rFonts w:ascii="Times New Roman" w:hAnsi="Times New Roman" w:cs="Times New Roman"/>
          <w:sz w:val="24"/>
          <w:szCs w:val="24"/>
        </w:rPr>
        <w:t xml:space="preserve">efficace. </w:t>
      </w:r>
      <w:r w:rsidR="00FC11D3" w:rsidRPr="00333029">
        <w:rPr>
          <w:rFonts w:ascii="Times New Roman" w:hAnsi="Times New Roman" w:cs="Times New Roman"/>
          <w:sz w:val="24"/>
          <w:szCs w:val="24"/>
        </w:rPr>
        <w:t>Cette alternative</w:t>
      </w:r>
      <w:r w:rsidR="003E4687" w:rsidRPr="00333029">
        <w:rPr>
          <w:rFonts w:ascii="Times New Roman" w:hAnsi="Times New Roman" w:cs="Times New Roman"/>
          <w:sz w:val="24"/>
          <w:szCs w:val="24"/>
        </w:rPr>
        <w:t xml:space="preserve"> d’enseignement est déjà </w:t>
      </w:r>
      <w:r w:rsidR="009A1B43" w:rsidRPr="00333029">
        <w:rPr>
          <w:rFonts w:ascii="Times New Roman" w:hAnsi="Times New Roman" w:cs="Times New Roman"/>
          <w:sz w:val="24"/>
          <w:szCs w:val="24"/>
        </w:rPr>
        <w:t>utilisée</w:t>
      </w:r>
      <w:r w:rsidR="003E4687" w:rsidRPr="00333029">
        <w:rPr>
          <w:rFonts w:ascii="Times New Roman" w:hAnsi="Times New Roman" w:cs="Times New Roman"/>
          <w:sz w:val="24"/>
          <w:szCs w:val="24"/>
        </w:rPr>
        <w:t xml:space="preserve"> pour </w:t>
      </w:r>
      <w:r w:rsidR="00FC11D3" w:rsidRPr="00333029">
        <w:rPr>
          <w:rFonts w:ascii="Times New Roman" w:hAnsi="Times New Roman" w:cs="Times New Roman"/>
          <w:sz w:val="24"/>
          <w:szCs w:val="24"/>
        </w:rPr>
        <w:t xml:space="preserve">l’apprentissage supérieur et </w:t>
      </w:r>
      <w:r w:rsidR="000D58A2" w:rsidRPr="00333029">
        <w:rPr>
          <w:rFonts w:ascii="Times New Roman" w:hAnsi="Times New Roman" w:cs="Times New Roman"/>
          <w:sz w:val="24"/>
          <w:szCs w:val="24"/>
        </w:rPr>
        <w:t xml:space="preserve">ils y voient que </w:t>
      </w:r>
      <w:r w:rsidR="009A1B43" w:rsidRPr="00333029">
        <w:rPr>
          <w:rFonts w:ascii="Times New Roman" w:hAnsi="Times New Roman" w:cs="Times New Roman"/>
          <w:sz w:val="24"/>
          <w:szCs w:val="24"/>
        </w:rPr>
        <w:t>des bienfaits</w:t>
      </w:r>
      <w:r w:rsidR="000D58A2" w:rsidRPr="00333029">
        <w:rPr>
          <w:rFonts w:ascii="Times New Roman" w:hAnsi="Times New Roman" w:cs="Times New Roman"/>
          <w:sz w:val="24"/>
          <w:szCs w:val="24"/>
        </w:rPr>
        <w:t xml:space="preserve"> sur les étudiants.</w:t>
      </w:r>
      <w:r w:rsidR="00FC11D3" w:rsidRPr="00333029">
        <w:rPr>
          <w:rFonts w:ascii="Times New Roman" w:hAnsi="Times New Roman" w:cs="Times New Roman"/>
          <w:sz w:val="24"/>
          <w:szCs w:val="24"/>
        </w:rPr>
        <w:t xml:space="preserve"> </w:t>
      </w:r>
      <w:r w:rsidR="005A113D" w:rsidRPr="00333029">
        <w:rPr>
          <w:rFonts w:ascii="Times New Roman" w:hAnsi="Times New Roman" w:cs="Times New Roman"/>
          <w:sz w:val="24"/>
          <w:szCs w:val="24"/>
        </w:rPr>
        <w:t xml:space="preserve">En effet, l’utilisation </w:t>
      </w:r>
      <w:r w:rsidR="000425ED" w:rsidRPr="00333029">
        <w:rPr>
          <w:rFonts w:ascii="Times New Roman" w:hAnsi="Times New Roman" w:cs="Times New Roman"/>
          <w:sz w:val="24"/>
          <w:szCs w:val="24"/>
        </w:rPr>
        <w:t>d’ «</w:t>
      </w:r>
      <w:r w:rsidR="00031C21" w:rsidRPr="00333029">
        <w:rPr>
          <w:rFonts w:ascii="Times New Roman" w:hAnsi="Times New Roman" w:cs="Times New Roman"/>
          <w:sz w:val="24"/>
          <w:szCs w:val="24"/>
        </w:rPr>
        <w:t> escape r</w:t>
      </w:r>
      <w:r w:rsidR="000F7974" w:rsidRPr="00333029">
        <w:rPr>
          <w:rFonts w:ascii="Times New Roman" w:hAnsi="Times New Roman" w:cs="Times New Roman"/>
          <w:sz w:val="24"/>
          <w:szCs w:val="24"/>
        </w:rPr>
        <w:t>ooms » en classe s’avère être un outil</w:t>
      </w:r>
      <w:r w:rsidR="001227EF" w:rsidRPr="00333029">
        <w:rPr>
          <w:rFonts w:ascii="Times New Roman" w:hAnsi="Times New Roman" w:cs="Times New Roman"/>
          <w:sz w:val="24"/>
          <w:szCs w:val="24"/>
        </w:rPr>
        <w:t xml:space="preserve"> qui permet de stimuler l’imagination</w:t>
      </w:r>
      <w:r w:rsidR="00980775" w:rsidRPr="00333029">
        <w:rPr>
          <w:rFonts w:ascii="Times New Roman" w:hAnsi="Times New Roman" w:cs="Times New Roman"/>
          <w:sz w:val="24"/>
          <w:szCs w:val="24"/>
        </w:rPr>
        <w:t xml:space="preserve"> et améliorer les capacités de réflexion créative.</w:t>
      </w:r>
      <w:r w:rsidR="00126889" w:rsidRPr="00333029">
        <w:rPr>
          <w:rFonts w:ascii="Times New Roman" w:hAnsi="Times New Roman" w:cs="Times New Roman"/>
          <w:sz w:val="24"/>
          <w:szCs w:val="24"/>
        </w:rPr>
        <w:t xml:space="preserve"> </w:t>
      </w:r>
      <w:r w:rsidR="006333E2" w:rsidRPr="00333029">
        <w:rPr>
          <w:rFonts w:ascii="Times New Roman" w:hAnsi="Times New Roman" w:cs="Times New Roman"/>
          <w:sz w:val="24"/>
          <w:szCs w:val="24"/>
        </w:rPr>
        <w:t xml:space="preserve">En leur enseignant </w:t>
      </w:r>
      <w:r w:rsidR="00E76A3C" w:rsidRPr="00333029">
        <w:rPr>
          <w:rFonts w:ascii="Times New Roman" w:hAnsi="Times New Roman" w:cs="Times New Roman"/>
          <w:sz w:val="24"/>
          <w:szCs w:val="24"/>
        </w:rPr>
        <w:t xml:space="preserve">de cette façon </w:t>
      </w:r>
      <w:r w:rsidR="00EF28AB" w:rsidRPr="00333029">
        <w:rPr>
          <w:rFonts w:ascii="Times New Roman" w:hAnsi="Times New Roman" w:cs="Times New Roman"/>
          <w:sz w:val="24"/>
          <w:szCs w:val="24"/>
        </w:rPr>
        <w:t xml:space="preserve">lorsqu’ils sont </w:t>
      </w:r>
      <w:r w:rsidR="006467A3" w:rsidRPr="00333029">
        <w:rPr>
          <w:rFonts w:ascii="Times New Roman" w:hAnsi="Times New Roman" w:cs="Times New Roman"/>
          <w:sz w:val="24"/>
          <w:szCs w:val="24"/>
        </w:rPr>
        <w:t>jeunes</w:t>
      </w:r>
      <w:r w:rsidR="00EF28AB" w:rsidRPr="00333029">
        <w:rPr>
          <w:rFonts w:ascii="Times New Roman" w:hAnsi="Times New Roman" w:cs="Times New Roman"/>
          <w:sz w:val="24"/>
          <w:szCs w:val="24"/>
        </w:rPr>
        <w:t xml:space="preserve">, </w:t>
      </w:r>
      <w:r w:rsidR="00300318" w:rsidRPr="00333029">
        <w:rPr>
          <w:rFonts w:ascii="Times New Roman" w:hAnsi="Times New Roman" w:cs="Times New Roman"/>
          <w:sz w:val="24"/>
          <w:szCs w:val="24"/>
        </w:rPr>
        <w:t xml:space="preserve">ils seraient plus </w:t>
      </w:r>
      <w:r w:rsidR="006467A3" w:rsidRPr="00333029">
        <w:rPr>
          <w:rFonts w:ascii="Times New Roman" w:hAnsi="Times New Roman" w:cs="Times New Roman"/>
          <w:sz w:val="24"/>
          <w:szCs w:val="24"/>
        </w:rPr>
        <w:t>épanouis</w:t>
      </w:r>
      <w:r w:rsidR="00300318" w:rsidRPr="00333029">
        <w:rPr>
          <w:rFonts w:ascii="Times New Roman" w:hAnsi="Times New Roman" w:cs="Times New Roman"/>
          <w:sz w:val="24"/>
          <w:szCs w:val="24"/>
        </w:rPr>
        <w:t xml:space="preserve"> </w:t>
      </w:r>
      <w:r w:rsidR="006467A3" w:rsidRPr="00333029">
        <w:rPr>
          <w:rFonts w:ascii="Times New Roman" w:hAnsi="Times New Roman" w:cs="Times New Roman"/>
          <w:sz w:val="24"/>
          <w:szCs w:val="24"/>
        </w:rPr>
        <w:t>personnellement</w:t>
      </w:r>
      <w:r w:rsidR="006D20BB" w:rsidRPr="00333029">
        <w:rPr>
          <w:rFonts w:ascii="Times New Roman" w:hAnsi="Times New Roman" w:cs="Times New Roman"/>
          <w:sz w:val="24"/>
          <w:szCs w:val="24"/>
        </w:rPr>
        <w:t xml:space="preserve"> et développerai</w:t>
      </w:r>
      <w:r w:rsidR="00DF5AF4">
        <w:rPr>
          <w:rFonts w:ascii="Times New Roman" w:hAnsi="Times New Roman" w:cs="Times New Roman"/>
          <w:sz w:val="24"/>
          <w:szCs w:val="24"/>
        </w:rPr>
        <w:t>ent</w:t>
      </w:r>
      <w:r w:rsidR="006D20BB" w:rsidRPr="00333029">
        <w:rPr>
          <w:rFonts w:ascii="Times New Roman" w:hAnsi="Times New Roman" w:cs="Times New Roman"/>
          <w:sz w:val="24"/>
          <w:szCs w:val="24"/>
        </w:rPr>
        <w:t xml:space="preserve"> des </w:t>
      </w:r>
      <w:r w:rsidR="006467A3" w:rsidRPr="00333029">
        <w:rPr>
          <w:rFonts w:ascii="Times New Roman" w:hAnsi="Times New Roman" w:cs="Times New Roman"/>
          <w:sz w:val="24"/>
          <w:szCs w:val="24"/>
        </w:rPr>
        <w:t>compétences sociales.</w:t>
      </w:r>
      <w:r w:rsidR="00980775" w:rsidRPr="00333029">
        <w:rPr>
          <w:rFonts w:ascii="Times New Roman" w:hAnsi="Times New Roman" w:cs="Times New Roman"/>
          <w:sz w:val="24"/>
          <w:szCs w:val="24"/>
        </w:rPr>
        <w:t xml:space="preserve"> </w:t>
      </w:r>
      <w:r w:rsidR="000425ED" w:rsidRPr="00333029">
        <w:rPr>
          <w:rFonts w:ascii="Times New Roman" w:hAnsi="Times New Roman" w:cs="Times New Roman"/>
          <w:sz w:val="24"/>
          <w:szCs w:val="24"/>
        </w:rPr>
        <w:t xml:space="preserve">Puis, cela </w:t>
      </w:r>
      <w:r w:rsidR="000B61AF" w:rsidRPr="00333029">
        <w:rPr>
          <w:rFonts w:ascii="Times New Roman" w:hAnsi="Times New Roman" w:cs="Times New Roman"/>
          <w:sz w:val="24"/>
          <w:szCs w:val="24"/>
        </w:rPr>
        <w:t>offre</w:t>
      </w:r>
      <w:r w:rsidR="00F43FE2" w:rsidRPr="00333029">
        <w:rPr>
          <w:rFonts w:ascii="Times New Roman" w:hAnsi="Times New Roman" w:cs="Times New Roman"/>
          <w:sz w:val="24"/>
          <w:szCs w:val="24"/>
        </w:rPr>
        <w:t xml:space="preserve"> une opportunité d’apprentissage actif</w:t>
      </w:r>
      <w:r w:rsidR="00726F6F" w:rsidRPr="00333029">
        <w:rPr>
          <w:rFonts w:ascii="Times New Roman" w:hAnsi="Times New Roman" w:cs="Times New Roman"/>
          <w:sz w:val="24"/>
          <w:szCs w:val="24"/>
        </w:rPr>
        <w:t xml:space="preserve"> aux élèves</w:t>
      </w:r>
      <w:r w:rsidR="009C7110" w:rsidRPr="00333029">
        <w:rPr>
          <w:rFonts w:ascii="Times New Roman" w:hAnsi="Times New Roman" w:cs="Times New Roman"/>
          <w:sz w:val="24"/>
          <w:szCs w:val="24"/>
        </w:rPr>
        <w:t>, cette nouveauté</w:t>
      </w:r>
      <w:r w:rsidR="00FE1D0A" w:rsidRPr="00333029">
        <w:rPr>
          <w:rFonts w:ascii="Times New Roman" w:hAnsi="Times New Roman" w:cs="Times New Roman"/>
          <w:sz w:val="24"/>
          <w:szCs w:val="24"/>
        </w:rPr>
        <w:t xml:space="preserve"> les amène </w:t>
      </w:r>
      <w:r w:rsidR="00D53A6A" w:rsidRPr="00333029">
        <w:rPr>
          <w:rFonts w:ascii="Times New Roman" w:hAnsi="Times New Roman" w:cs="Times New Roman"/>
          <w:sz w:val="24"/>
          <w:szCs w:val="24"/>
        </w:rPr>
        <w:t>à</w:t>
      </w:r>
      <w:r w:rsidR="00FE1D0A" w:rsidRPr="00333029">
        <w:rPr>
          <w:rFonts w:ascii="Times New Roman" w:hAnsi="Times New Roman" w:cs="Times New Roman"/>
          <w:sz w:val="24"/>
          <w:szCs w:val="24"/>
        </w:rPr>
        <w:t xml:space="preserve"> participer davantage au cours.</w:t>
      </w:r>
      <w:r w:rsidR="00B07FD7" w:rsidRPr="00333029">
        <w:rPr>
          <w:rFonts w:ascii="Times New Roman" w:hAnsi="Times New Roman" w:cs="Times New Roman"/>
          <w:sz w:val="24"/>
          <w:szCs w:val="24"/>
        </w:rPr>
        <w:t xml:space="preserve"> Il a été prouv</w:t>
      </w:r>
      <w:r w:rsidR="005432ED" w:rsidRPr="00333029">
        <w:rPr>
          <w:rFonts w:ascii="Times New Roman" w:hAnsi="Times New Roman" w:cs="Times New Roman"/>
          <w:sz w:val="24"/>
          <w:szCs w:val="24"/>
        </w:rPr>
        <w:t>é que des méthodes d’enseignement active</w:t>
      </w:r>
      <w:r w:rsidR="00076FAC">
        <w:rPr>
          <w:rFonts w:ascii="Times New Roman" w:hAnsi="Times New Roman" w:cs="Times New Roman"/>
          <w:sz w:val="24"/>
          <w:szCs w:val="24"/>
        </w:rPr>
        <w:t>s</w:t>
      </w:r>
      <w:r w:rsidR="001432A1" w:rsidRPr="00333029">
        <w:rPr>
          <w:rFonts w:ascii="Times New Roman" w:hAnsi="Times New Roman" w:cs="Times New Roman"/>
          <w:sz w:val="24"/>
          <w:szCs w:val="24"/>
        </w:rPr>
        <w:t xml:space="preserve"> </w:t>
      </w:r>
      <w:r w:rsidR="005432ED" w:rsidRPr="00333029">
        <w:rPr>
          <w:rFonts w:ascii="Times New Roman" w:hAnsi="Times New Roman" w:cs="Times New Roman"/>
          <w:sz w:val="24"/>
          <w:szCs w:val="24"/>
        </w:rPr>
        <w:t>aide</w:t>
      </w:r>
      <w:r w:rsidR="001432A1" w:rsidRPr="00333029">
        <w:rPr>
          <w:rFonts w:ascii="Times New Roman" w:hAnsi="Times New Roman" w:cs="Times New Roman"/>
          <w:sz w:val="24"/>
          <w:szCs w:val="24"/>
        </w:rPr>
        <w:t>rai</w:t>
      </w:r>
      <w:r w:rsidR="00596BA4">
        <w:rPr>
          <w:rFonts w:ascii="Times New Roman" w:hAnsi="Times New Roman" w:cs="Times New Roman"/>
          <w:sz w:val="24"/>
          <w:szCs w:val="24"/>
        </w:rPr>
        <w:t>ent</w:t>
      </w:r>
      <w:r w:rsidR="001432A1" w:rsidRPr="00333029">
        <w:rPr>
          <w:rFonts w:ascii="Times New Roman" w:hAnsi="Times New Roman" w:cs="Times New Roman"/>
          <w:sz w:val="24"/>
          <w:szCs w:val="24"/>
        </w:rPr>
        <w:t xml:space="preserve"> </w:t>
      </w:r>
      <w:r w:rsidR="7813AF51" w:rsidRPr="00333029">
        <w:rPr>
          <w:rFonts w:ascii="Times New Roman" w:hAnsi="Times New Roman" w:cs="Times New Roman"/>
          <w:sz w:val="24"/>
          <w:szCs w:val="24"/>
        </w:rPr>
        <w:t>davantage</w:t>
      </w:r>
      <w:r w:rsidR="005432ED" w:rsidRPr="00333029">
        <w:rPr>
          <w:rFonts w:ascii="Times New Roman" w:hAnsi="Times New Roman" w:cs="Times New Roman"/>
          <w:sz w:val="24"/>
          <w:szCs w:val="24"/>
        </w:rPr>
        <w:t xml:space="preserve"> les élèves à apprendre</w:t>
      </w:r>
      <w:r w:rsidR="0023311F" w:rsidRPr="00333029">
        <w:rPr>
          <w:rFonts w:ascii="Times New Roman" w:hAnsi="Times New Roman" w:cs="Times New Roman"/>
          <w:sz w:val="24"/>
          <w:szCs w:val="24"/>
        </w:rPr>
        <w:t xml:space="preserve"> et à se souvenir de la matière</w:t>
      </w:r>
      <w:r w:rsidR="005B43F9" w:rsidRPr="00333029">
        <w:rPr>
          <w:rFonts w:ascii="Times New Roman" w:hAnsi="Times New Roman" w:cs="Times New Roman"/>
          <w:sz w:val="24"/>
          <w:szCs w:val="24"/>
        </w:rPr>
        <w:t xml:space="preserve"> que l’enseignement</w:t>
      </w:r>
      <w:r w:rsidR="009F39F6" w:rsidRPr="00333029">
        <w:rPr>
          <w:rFonts w:ascii="Times New Roman" w:hAnsi="Times New Roman" w:cs="Times New Roman"/>
          <w:sz w:val="24"/>
          <w:szCs w:val="24"/>
        </w:rPr>
        <w:t xml:space="preserve"> magistral</w:t>
      </w:r>
      <w:r w:rsidR="0023311F" w:rsidRPr="00333029">
        <w:rPr>
          <w:rFonts w:ascii="Times New Roman" w:hAnsi="Times New Roman" w:cs="Times New Roman"/>
          <w:sz w:val="24"/>
          <w:szCs w:val="24"/>
        </w:rPr>
        <w:t xml:space="preserve">. </w:t>
      </w:r>
      <w:r w:rsidR="000B61AF" w:rsidRPr="00333029">
        <w:rPr>
          <w:rFonts w:ascii="Times New Roman" w:hAnsi="Times New Roman" w:cs="Times New Roman"/>
          <w:sz w:val="24"/>
          <w:szCs w:val="24"/>
        </w:rPr>
        <w:t xml:space="preserve"> </w:t>
      </w:r>
      <w:r w:rsidR="4200CE7E" w:rsidRPr="00333029">
        <w:rPr>
          <w:rFonts w:ascii="Times New Roman" w:hAnsi="Times New Roman" w:cs="Times New Roman"/>
          <w:sz w:val="24"/>
          <w:szCs w:val="24"/>
        </w:rPr>
        <w:t>L</w:t>
      </w:r>
      <w:r w:rsidR="00C074E8" w:rsidRPr="00333029">
        <w:rPr>
          <w:rFonts w:ascii="Times New Roman" w:hAnsi="Times New Roman" w:cs="Times New Roman"/>
          <w:sz w:val="24"/>
          <w:szCs w:val="24"/>
        </w:rPr>
        <w:t xml:space="preserve">es étudiants </w:t>
      </w:r>
      <w:r w:rsidR="00314EDF" w:rsidRPr="00333029">
        <w:rPr>
          <w:rFonts w:ascii="Times New Roman" w:hAnsi="Times New Roman" w:cs="Times New Roman"/>
          <w:sz w:val="24"/>
          <w:szCs w:val="24"/>
        </w:rPr>
        <w:t xml:space="preserve">seraient </w:t>
      </w:r>
      <w:r w:rsidR="45D3CE36" w:rsidRPr="00333029">
        <w:rPr>
          <w:rFonts w:ascii="Times New Roman" w:hAnsi="Times New Roman" w:cs="Times New Roman"/>
          <w:sz w:val="24"/>
          <w:szCs w:val="24"/>
        </w:rPr>
        <w:t xml:space="preserve">également </w:t>
      </w:r>
      <w:r w:rsidR="00314EDF" w:rsidRPr="00333029">
        <w:rPr>
          <w:rFonts w:ascii="Times New Roman" w:hAnsi="Times New Roman" w:cs="Times New Roman"/>
          <w:sz w:val="24"/>
          <w:szCs w:val="24"/>
        </w:rPr>
        <w:t xml:space="preserve">plus </w:t>
      </w:r>
      <w:r w:rsidR="00D53A6A" w:rsidRPr="00333029">
        <w:rPr>
          <w:rFonts w:ascii="Times New Roman" w:hAnsi="Times New Roman" w:cs="Times New Roman"/>
          <w:sz w:val="24"/>
          <w:szCs w:val="24"/>
        </w:rPr>
        <w:t>susceptibles</w:t>
      </w:r>
      <w:r w:rsidR="00314EDF" w:rsidRPr="00333029">
        <w:rPr>
          <w:rFonts w:ascii="Times New Roman" w:hAnsi="Times New Roman" w:cs="Times New Roman"/>
          <w:sz w:val="24"/>
          <w:szCs w:val="24"/>
        </w:rPr>
        <w:t xml:space="preserve"> d’apprécier leur cour</w:t>
      </w:r>
      <w:r w:rsidR="4F2038C4" w:rsidRPr="00333029">
        <w:rPr>
          <w:rFonts w:ascii="Times New Roman" w:hAnsi="Times New Roman" w:cs="Times New Roman"/>
          <w:sz w:val="24"/>
          <w:szCs w:val="24"/>
        </w:rPr>
        <w:t>s</w:t>
      </w:r>
      <w:r w:rsidR="00314EDF" w:rsidRPr="00333029">
        <w:rPr>
          <w:rFonts w:ascii="Times New Roman" w:hAnsi="Times New Roman" w:cs="Times New Roman"/>
          <w:sz w:val="24"/>
          <w:szCs w:val="24"/>
        </w:rPr>
        <w:t>.</w:t>
      </w:r>
      <w:r w:rsidR="00AD5AF6" w:rsidRPr="00333029">
        <w:rPr>
          <w:rFonts w:ascii="Times New Roman" w:hAnsi="Times New Roman" w:cs="Times New Roman"/>
          <w:sz w:val="24"/>
          <w:szCs w:val="24"/>
        </w:rPr>
        <w:t xml:space="preserve"> Pour finir, </w:t>
      </w:r>
      <w:r w:rsidR="006E4186" w:rsidRPr="00333029">
        <w:rPr>
          <w:rFonts w:ascii="Times New Roman" w:hAnsi="Times New Roman" w:cs="Times New Roman"/>
          <w:sz w:val="24"/>
          <w:szCs w:val="24"/>
        </w:rPr>
        <w:t>ce</w:t>
      </w:r>
      <w:r w:rsidR="002836A8" w:rsidRPr="00333029">
        <w:rPr>
          <w:rFonts w:ascii="Times New Roman" w:hAnsi="Times New Roman" w:cs="Times New Roman"/>
          <w:sz w:val="24"/>
          <w:szCs w:val="24"/>
        </w:rPr>
        <w:t xml:space="preserve"> type de jeu interactif leur permettrait de développer </w:t>
      </w:r>
      <w:r w:rsidR="006F7A5B" w:rsidRPr="00333029">
        <w:rPr>
          <w:rFonts w:ascii="Times New Roman" w:hAnsi="Times New Roman" w:cs="Times New Roman"/>
          <w:sz w:val="24"/>
          <w:szCs w:val="24"/>
        </w:rPr>
        <w:t>l</w:t>
      </w:r>
      <w:r w:rsidR="000A1CA2" w:rsidRPr="00333029">
        <w:rPr>
          <w:rFonts w:ascii="Times New Roman" w:hAnsi="Times New Roman" w:cs="Times New Roman"/>
          <w:sz w:val="24"/>
          <w:szCs w:val="24"/>
        </w:rPr>
        <w:t>e sens du travail d’équipe.</w:t>
      </w:r>
    </w:p>
    <w:p w14:paraId="2A598137" w14:textId="196EA657" w:rsidR="00EA619C" w:rsidRPr="00585B8D" w:rsidRDefault="00DF6EED" w:rsidP="005D32AD">
      <w:pPr>
        <w:pStyle w:val="Paragraphedeliste"/>
        <w:numPr>
          <w:ilvl w:val="0"/>
          <w:numId w:val="1"/>
        </w:numPr>
        <w:spacing w:line="276" w:lineRule="auto"/>
        <w:ind w:left="0"/>
        <w:jc w:val="both"/>
        <w:rPr>
          <w:rFonts w:ascii="Times New Roman" w:hAnsi="Times New Roman" w:cs="Times New Roman"/>
          <w:b/>
          <w:sz w:val="24"/>
          <w:szCs w:val="24"/>
        </w:rPr>
      </w:pPr>
      <w:r w:rsidRPr="00A11398">
        <w:rPr>
          <w:rFonts w:ascii="Times New Roman" w:hAnsi="Times New Roman" w:cs="Times New Roman"/>
          <w:b/>
          <w:sz w:val="24"/>
          <w:szCs w:val="24"/>
        </w:rPr>
        <w:lastRenderedPageBreak/>
        <w:t>Justification des choix :</w:t>
      </w:r>
      <w:r w:rsidR="00666142" w:rsidRPr="00585B8D">
        <w:rPr>
          <w:rFonts w:ascii="Times New Roman" w:hAnsi="Times New Roman" w:cs="Times New Roman"/>
          <w:b/>
          <w:sz w:val="24"/>
          <w:szCs w:val="24"/>
        </w:rPr>
        <w:t xml:space="preserve"> </w:t>
      </w:r>
    </w:p>
    <w:p w14:paraId="5B93376E" w14:textId="1332F2A7" w:rsidR="00EA0041" w:rsidRPr="00333029" w:rsidRDefault="006D3428" w:rsidP="005D32AD">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Cette source </w:t>
      </w:r>
      <w:r w:rsidR="00A65E3A" w:rsidRPr="00333029">
        <w:rPr>
          <w:rFonts w:ascii="Times New Roman" w:hAnsi="Times New Roman" w:cs="Times New Roman"/>
          <w:sz w:val="24"/>
          <w:szCs w:val="24"/>
        </w:rPr>
        <w:t xml:space="preserve">nous permet de </w:t>
      </w:r>
      <w:r w:rsidR="00C23E5A" w:rsidRPr="00333029">
        <w:rPr>
          <w:rFonts w:ascii="Times New Roman" w:hAnsi="Times New Roman" w:cs="Times New Roman"/>
          <w:sz w:val="24"/>
          <w:szCs w:val="24"/>
        </w:rPr>
        <w:t>bien comprendre la demande des enseignants</w:t>
      </w:r>
      <w:r w:rsidR="00240268" w:rsidRPr="00333029">
        <w:rPr>
          <w:rFonts w:ascii="Times New Roman" w:hAnsi="Times New Roman" w:cs="Times New Roman"/>
          <w:sz w:val="24"/>
          <w:szCs w:val="24"/>
        </w:rPr>
        <w:t xml:space="preserve"> sur les jeux d’évasion</w:t>
      </w:r>
      <w:r w:rsidR="00C23E5A" w:rsidRPr="00333029">
        <w:rPr>
          <w:rFonts w:ascii="Times New Roman" w:hAnsi="Times New Roman" w:cs="Times New Roman"/>
          <w:sz w:val="24"/>
          <w:szCs w:val="24"/>
        </w:rPr>
        <w:t xml:space="preserve">. </w:t>
      </w:r>
      <w:r w:rsidR="00CE115F" w:rsidRPr="00333029">
        <w:rPr>
          <w:rFonts w:ascii="Times New Roman" w:hAnsi="Times New Roman" w:cs="Times New Roman"/>
          <w:sz w:val="24"/>
          <w:szCs w:val="24"/>
        </w:rPr>
        <w:t>Puis, d</w:t>
      </w:r>
      <w:r w:rsidR="00972A46" w:rsidRPr="00333029">
        <w:rPr>
          <w:rFonts w:ascii="Times New Roman" w:hAnsi="Times New Roman" w:cs="Times New Roman"/>
          <w:sz w:val="24"/>
          <w:szCs w:val="24"/>
        </w:rPr>
        <w:t>’orient</w:t>
      </w:r>
      <w:r w:rsidR="007510C6">
        <w:rPr>
          <w:rFonts w:ascii="Times New Roman" w:hAnsi="Times New Roman" w:cs="Times New Roman"/>
          <w:sz w:val="24"/>
          <w:szCs w:val="24"/>
        </w:rPr>
        <w:t>er</w:t>
      </w:r>
      <w:r w:rsidR="00972A46" w:rsidRPr="00333029">
        <w:rPr>
          <w:rFonts w:ascii="Times New Roman" w:hAnsi="Times New Roman" w:cs="Times New Roman"/>
          <w:sz w:val="24"/>
          <w:szCs w:val="24"/>
        </w:rPr>
        <w:t xml:space="preserve"> notre projet davantage vers </w:t>
      </w:r>
      <w:r w:rsidR="00056728" w:rsidRPr="00333029">
        <w:rPr>
          <w:rFonts w:ascii="Times New Roman" w:hAnsi="Times New Roman" w:cs="Times New Roman"/>
          <w:sz w:val="24"/>
          <w:szCs w:val="24"/>
        </w:rPr>
        <w:t>le domaine pédagogique</w:t>
      </w:r>
      <w:r w:rsidR="00031404" w:rsidRPr="00333029">
        <w:rPr>
          <w:rFonts w:ascii="Times New Roman" w:hAnsi="Times New Roman" w:cs="Times New Roman"/>
          <w:sz w:val="24"/>
          <w:szCs w:val="24"/>
        </w:rPr>
        <w:t>, qui serai</w:t>
      </w:r>
      <w:r w:rsidR="00BA099C">
        <w:rPr>
          <w:rFonts w:ascii="Times New Roman" w:hAnsi="Times New Roman" w:cs="Times New Roman"/>
          <w:sz w:val="24"/>
          <w:szCs w:val="24"/>
        </w:rPr>
        <w:t>t</w:t>
      </w:r>
      <w:r w:rsidR="00031404" w:rsidRPr="00333029">
        <w:rPr>
          <w:rFonts w:ascii="Times New Roman" w:hAnsi="Times New Roman" w:cs="Times New Roman"/>
          <w:sz w:val="24"/>
          <w:szCs w:val="24"/>
        </w:rPr>
        <w:t xml:space="preserve"> une branche intéressante </w:t>
      </w:r>
      <w:r w:rsidR="004E7FB3" w:rsidRPr="00333029">
        <w:rPr>
          <w:rFonts w:ascii="Times New Roman" w:hAnsi="Times New Roman" w:cs="Times New Roman"/>
          <w:sz w:val="24"/>
          <w:szCs w:val="24"/>
        </w:rPr>
        <w:t>à développer.</w:t>
      </w:r>
      <w:r w:rsidR="00DF078D" w:rsidRPr="00333029">
        <w:rPr>
          <w:rFonts w:ascii="Times New Roman" w:hAnsi="Times New Roman" w:cs="Times New Roman"/>
          <w:sz w:val="24"/>
          <w:szCs w:val="24"/>
        </w:rPr>
        <w:t xml:space="preserve"> L’auteur, David Evans</w:t>
      </w:r>
      <w:r w:rsidR="00760308" w:rsidRPr="00333029">
        <w:rPr>
          <w:rFonts w:ascii="Times New Roman" w:hAnsi="Times New Roman" w:cs="Times New Roman"/>
          <w:sz w:val="24"/>
          <w:szCs w:val="24"/>
        </w:rPr>
        <w:t xml:space="preserve">, </w:t>
      </w:r>
      <w:r w:rsidR="00DA7C55" w:rsidRPr="00333029">
        <w:rPr>
          <w:rFonts w:ascii="Times New Roman" w:hAnsi="Times New Roman" w:cs="Times New Roman"/>
          <w:sz w:val="24"/>
          <w:szCs w:val="24"/>
        </w:rPr>
        <w:t xml:space="preserve">nous démontre </w:t>
      </w:r>
      <w:r w:rsidR="00177ACA" w:rsidRPr="00333029">
        <w:rPr>
          <w:rFonts w:ascii="Times New Roman" w:hAnsi="Times New Roman" w:cs="Times New Roman"/>
          <w:sz w:val="24"/>
          <w:szCs w:val="24"/>
        </w:rPr>
        <w:t>que notre mallette d’évasion</w:t>
      </w:r>
      <w:r w:rsidR="00CF5997" w:rsidRPr="00333029">
        <w:rPr>
          <w:rFonts w:ascii="Times New Roman" w:hAnsi="Times New Roman" w:cs="Times New Roman"/>
          <w:sz w:val="24"/>
          <w:szCs w:val="24"/>
        </w:rPr>
        <w:t xml:space="preserve"> aurait </w:t>
      </w:r>
      <w:r w:rsidR="00A16E97" w:rsidRPr="00333029">
        <w:rPr>
          <w:rFonts w:ascii="Times New Roman" w:hAnsi="Times New Roman" w:cs="Times New Roman"/>
          <w:sz w:val="24"/>
          <w:szCs w:val="24"/>
        </w:rPr>
        <w:t>un impact positif sur les étudiants</w:t>
      </w:r>
      <w:r w:rsidR="00DC5EFF" w:rsidRPr="00333029">
        <w:rPr>
          <w:rFonts w:ascii="Times New Roman" w:hAnsi="Times New Roman" w:cs="Times New Roman"/>
          <w:sz w:val="24"/>
          <w:szCs w:val="24"/>
        </w:rPr>
        <w:t xml:space="preserve">, ils </w:t>
      </w:r>
      <w:r w:rsidR="009C18A6" w:rsidRPr="00333029">
        <w:rPr>
          <w:rFonts w:ascii="Times New Roman" w:hAnsi="Times New Roman" w:cs="Times New Roman"/>
          <w:sz w:val="24"/>
          <w:szCs w:val="24"/>
        </w:rPr>
        <w:t>vont acquérir</w:t>
      </w:r>
      <w:r w:rsidR="00E14620" w:rsidRPr="00333029">
        <w:rPr>
          <w:rFonts w:ascii="Times New Roman" w:hAnsi="Times New Roman" w:cs="Times New Roman"/>
          <w:sz w:val="24"/>
          <w:szCs w:val="24"/>
        </w:rPr>
        <w:t xml:space="preserve"> de </w:t>
      </w:r>
      <w:r w:rsidR="009C18A6" w:rsidRPr="00333029">
        <w:rPr>
          <w:rFonts w:ascii="Times New Roman" w:hAnsi="Times New Roman" w:cs="Times New Roman"/>
          <w:sz w:val="24"/>
          <w:szCs w:val="24"/>
        </w:rPr>
        <w:t xml:space="preserve">nouvelles </w:t>
      </w:r>
      <w:r w:rsidR="00E14620" w:rsidRPr="00333029">
        <w:rPr>
          <w:rFonts w:ascii="Times New Roman" w:hAnsi="Times New Roman" w:cs="Times New Roman"/>
          <w:sz w:val="24"/>
          <w:szCs w:val="24"/>
        </w:rPr>
        <w:t>aptitudes</w:t>
      </w:r>
      <w:r w:rsidR="009C18A6" w:rsidRPr="00333029">
        <w:rPr>
          <w:rFonts w:ascii="Times New Roman" w:hAnsi="Times New Roman" w:cs="Times New Roman"/>
          <w:sz w:val="24"/>
          <w:szCs w:val="24"/>
        </w:rPr>
        <w:t>, telle</w:t>
      </w:r>
      <w:r w:rsidR="00190702">
        <w:rPr>
          <w:rFonts w:ascii="Times New Roman" w:hAnsi="Times New Roman" w:cs="Times New Roman"/>
          <w:sz w:val="24"/>
          <w:szCs w:val="24"/>
        </w:rPr>
        <w:t>s</w:t>
      </w:r>
      <w:r w:rsidR="009C18A6" w:rsidRPr="00333029">
        <w:rPr>
          <w:rFonts w:ascii="Times New Roman" w:hAnsi="Times New Roman" w:cs="Times New Roman"/>
          <w:sz w:val="24"/>
          <w:szCs w:val="24"/>
        </w:rPr>
        <w:t xml:space="preserve"> que</w:t>
      </w:r>
      <w:r w:rsidR="006A6E20" w:rsidRPr="00333029">
        <w:rPr>
          <w:rFonts w:ascii="Times New Roman" w:hAnsi="Times New Roman" w:cs="Times New Roman"/>
          <w:sz w:val="24"/>
          <w:szCs w:val="24"/>
        </w:rPr>
        <w:t xml:space="preserve"> la créativité.</w:t>
      </w:r>
      <w:r w:rsidR="00F2390C" w:rsidRPr="00333029">
        <w:rPr>
          <w:rFonts w:ascii="Times New Roman" w:hAnsi="Times New Roman" w:cs="Times New Roman"/>
          <w:sz w:val="24"/>
          <w:szCs w:val="24"/>
        </w:rPr>
        <w:t xml:space="preserve"> </w:t>
      </w:r>
      <w:r w:rsidR="008F7DEF" w:rsidRPr="00333029">
        <w:rPr>
          <w:rFonts w:ascii="Times New Roman" w:hAnsi="Times New Roman" w:cs="Times New Roman"/>
          <w:sz w:val="24"/>
          <w:szCs w:val="24"/>
        </w:rPr>
        <w:t>Cet article nous confirme que n</w:t>
      </w:r>
      <w:r w:rsidR="00F2390C" w:rsidRPr="00333029">
        <w:rPr>
          <w:rFonts w:ascii="Times New Roman" w:hAnsi="Times New Roman" w:cs="Times New Roman"/>
          <w:sz w:val="24"/>
          <w:szCs w:val="24"/>
        </w:rPr>
        <w:t xml:space="preserve">otre mallette </w:t>
      </w:r>
      <w:r w:rsidR="000D23A9" w:rsidRPr="00333029">
        <w:rPr>
          <w:rFonts w:ascii="Times New Roman" w:hAnsi="Times New Roman" w:cs="Times New Roman"/>
          <w:sz w:val="24"/>
          <w:szCs w:val="24"/>
        </w:rPr>
        <w:t>de jeu d’évasion interactif</w:t>
      </w:r>
      <w:r w:rsidR="009B68EE" w:rsidRPr="00333029">
        <w:rPr>
          <w:rFonts w:ascii="Times New Roman" w:hAnsi="Times New Roman" w:cs="Times New Roman"/>
          <w:sz w:val="24"/>
          <w:szCs w:val="24"/>
        </w:rPr>
        <w:t xml:space="preserve"> </w:t>
      </w:r>
      <w:r w:rsidR="008E7F5C" w:rsidRPr="00333029">
        <w:rPr>
          <w:rFonts w:ascii="Times New Roman" w:hAnsi="Times New Roman" w:cs="Times New Roman"/>
          <w:sz w:val="24"/>
          <w:szCs w:val="24"/>
        </w:rPr>
        <w:t>sera</w:t>
      </w:r>
      <w:r w:rsidR="009B68EE" w:rsidRPr="00333029">
        <w:rPr>
          <w:rFonts w:ascii="Times New Roman" w:hAnsi="Times New Roman" w:cs="Times New Roman"/>
          <w:sz w:val="24"/>
          <w:szCs w:val="24"/>
        </w:rPr>
        <w:t xml:space="preserve"> un investissement intéressant pour les écoles</w:t>
      </w:r>
      <w:r w:rsidR="008E7F5C" w:rsidRPr="00333029">
        <w:rPr>
          <w:rFonts w:ascii="Times New Roman" w:hAnsi="Times New Roman" w:cs="Times New Roman"/>
          <w:sz w:val="24"/>
          <w:szCs w:val="24"/>
        </w:rPr>
        <w:t xml:space="preserve"> du plus petit au plus grand</w:t>
      </w:r>
      <w:r w:rsidR="00345977" w:rsidRPr="00333029">
        <w:rPr>
          <w:rFonts w:ascii="Times New Roman" w:hAnsi="Times New Roman" w:cs="Times New Roman"/>
          <w:sz w:val="24"/>
          <w:szCs w:val="24"/>
        </w:rPr>
        <w:t>, pour améliorer la réussite des jeunes.</w:t>
      </w:r>
    </w:p>
    <w:p w14:paraId="0B2EB23A" w14:textId="77777777" w:rsidR="009029BD" w:rsidRDefault="009029BD" w:rsidP="00113F94">
      <w:pPr>
        <w:pStyle w:val="Paragraphedeliste"/>
        <w:ind w:left="0"/>
        <w:rPr>
          <w:rFonts w:ascii="Times New Roman" w:hAnsi="Times New Roman" w:cs="Times New Roman"/>
          <w:b/>
          <w:bCs/>
          <w:sz w:val="24"/>
          <w:szCs w:val="24"/>
          <w:u w:val="single"/>
        </w:rPr>
      </w:pPr>
    </w:p>
    <w:p w14:paraId="6114DCD9" w14:textId="4CE3FEDC" w:rsidR="000025AC" w:rsidRDefault="000025AC" w:rsidP="005D32AD">
      <w:pPr>
        <w:pStyle w:val="Paragraphedeliste"/>
        <w:spacing w:line="276" w:lineRule="auto"/>
        <w:ind w:left="0"/>
        <w:rPr>
          <w:rFonts w:ascii="Times New Roman" w:hAnsi="Times New Roman" w:cs="Times New Roman"/>
          <w:sz w:val="24"/>
          <w:szCs w:val="24"/>
        </w:rPr>
      </w:pPr>
      <w:r w:rsidRPr="006C3B7A">
        <w:rPr>
          <w:rFonts w:ascii="Times New Roman" w:hAnsi="Times New Roman" w:cs="Times New Roman"/>
          <w:b/>
          <w:bCs/>
          <w:sz w:val="24"/>
          <w:szCs w:val="24"/>
          <w:u w:val="single"/>
        </w:rPr>
        <w:t>Deuxième source</w:t>
      </w:r>
      <w:r w:rsidR="00B44047">
        <w:rPr>
          <w:rFonts w:ascii="Times New Roman" w:hAnsi="Times New Roman" w:cs="Times New Roman"/>
          <w:b/>
          <w:bCs/>
          <w:sz w:val="24"/>
          <w:szCs w:val="24"/>
        </w:rPr>
        <w:t xml:space="preserve"> : </w:t>
      </w:r>
      <w:r w:rsidR="00113F94" w:rsidRPr="00333029">
        <w:rPr>
          <w:rFonts w:ascii="Times New Roman" w:hAnsi="Times New Roman" w:cs="Times New Roman"/>
          <w:sz w:val="24"/>
          <w:szCs w:val="24"/>
        </w:rPr>
        <w:t>Stratégies: Site internet</w:t>
      </w:r>
      <w:r w:rsidR="00113F94">
        <w:rPr>
          <w:rFonts w:ascii="Times New Roman" w:hAnsi="Times New Roman" w:cs="Times New Roman"/>
          <w:sz w:val="24"/>
          <w:szCs w:val="24"/>
        </w:rPr>
        <w:t xml:space="preserve"> : </w:t>
      </w:r>
      <w:hyperlink r:id="rId15" w:anchor="jeux" w:history="1">
        <w:r w:rsidR="00B44047" w:rsidRPr="00725F94">
          <w:rPr>
            <w:rStyle w:val="Hyperlien"/>
            <w:rFonts w:ascii="Times New Roman" w:hAnsi="Times New Roman" w:cs="Times New Roman"/>
            <w:sz w:val="24"/>
            <w:szCs w:val="24"/>
          </w:rPr>
          <w:t>https://defi-evasion.com/defi-evasion-chez-soi/?srsltid=AfmBOorqG9c5305JzvRpYF5ktzdCpA6HWzYPTgTItX5WosN47-2cYeHz#jeux</w:t>
        </w:r>
      </w:hyperlink>
      <w:r w:rsidR="00B44047" w:rsidRPr="00656299">
        <w:rPr>
          <w:rFonts w:ascii="Times New Roman" w:hAnsi="Times New Roman" w:cs="Times New Roman"/>
          <w:sz w:val="24"/>
          <w:szCs w:val="24"/>
        </w:rPr>
        <w:t xml:space="preserve"> </w:t>
      </w:r>
    </w:p>
    <w:p w14:paraId="793E1DF3" w14:textId="77777777" w:rsidR="009029BD" w:rsidRPr="009029BD" w:rsidRDefault="009029BD" w:rsidP="005D32AD">
      <w:pPr>
        <w:pStyle w:val="Paragraphedeliste"/>
        <w:spacing w:line="276" w:lineRule="auto"/>
        <w:ind w:left="0"/>
        <w:rPr>
          <w:rFonts w:ascii="Times New Roman" w:hAnsi="Times New Roman" w:cs="Times New Roman"/>
          <w:sz w:val="24"/>
          <w:szCs w:val="24"/>
        </w:rPr>
      </w:pPr>
    </w:p>
    <w:p w14:paraId="22F26051" w14:textId="6F31AAA1" w:rsidR="003A7264" w:rsidRPr="00585B8D" w:rsidRDefault="00EA0041" w:rsidP="005D32AD">
      <w:pPr>
        <w:pStyle w:val="Paragraphedeliste"/>
        <w:numPr>
          <w:ilvl w:val="0"/>
          <w:numId w:val="5"/>
        </w:numPr>
        <w:spacing w:line="276" w:lineRule="auto"/>
        <w:ind w:left="0"/>
        <w:rPr>
          <w:rFonts w:ascii="Times New Roman" w:hAnsi="Times New Roman" w:cs="Times New Roman"/>
          <w:b/>
          <w:sz w:val="24"/>
          <w:szCs w:val="24"/>
        </w:rPr>
      </w:pPr>
      <w:r w:rsidRPr="006C3B7A">
        <w:rPr>
          <w:rFonts w:ascii="Times New Roman" w:hAnsi="Times New Roman" w:cs="Times New Roman"/>
          <w:b/>
          <w:sz w:val="24"/>
          <w:szCs w:val="24"/>
        </w:rPr>
        <w:t>Analyse des sources</w:t>
      </w:r>
      <w:r>
        <w:rPr>
          <w:rFonts w:ascii="Times New Roman" w:hAnsi="Times New Roman" w:cs="Times New Roman"/>
          <w:b/>
          <w:sz w:val="24"/>
          <w:szCs w:val="24"/>
        </w:rPr>
        <w:t> </w:t>
      </w:r>
      <w:r w:rsidRPr="00585B8D">
        <w:rPr>
          <w:rFonts w:ascii="Times New Roman" w:hAnsi="Times New Roman" w:cs="Times New Roman"/>
          <w:b/>
          <w:sz w:val="24"/>
          <w:szCs w:val="24"/>
        </w:rPr>
        <w:t>:</w:t>
      </w:r>
      <w:r w:rsidR="00C167AF">
        <w:rPr>
          <w:rFonts w:ascii="Times New Roman" w:hAnsi="Times New Roman" w:cs="Times New Roman"/>
          <w:b/>
          <w:bCs/>
          <w:sz w:val="24"/>
          <w:szCs w:val="24"/>
        </w:rPr>
        <w:t xml:space="preserve"> </w:t>
      </w:r>
    </w:p>
    <w:tbl>
      <w:tblPr>
        <w:tblStyle w:val="Grilledutableau"/>
        <w:tblW w:w="9498" w:type="dxa"/>
        <w:tblInd w:w="-5" w:type="dxa"/>
        <w:tblLook w:val="04A0" w:firstRow="1" w:lastRow="0" w:firstColumn="1" w:lastColumn="0" w:noHBand="0" w:noVBand="1"/>
      </w:tblPr>
      <w:tblGrid>
        <w:gridCol w:w="1691"/>
        <w:gridCol w:w="7807"/>
      </w:tblGrid>
      <w:tr w:rsidR="009F5EED" w14:paraId="5073F890" w14:textId="77777777" w:rsidTr="0082648E">
        <w:trPr>
          <w:trHeight w:val="277"/>
        </w:trPr>
        <w:tc>
          <w:tcPr>
            <w:tcW w:w="1691" w:type="dxa"/>
            <w:shd w:val="clear" w:color="auto" w:fill="BFBFBF" w:themeFill="background1" w:themeFillShade="BF"/>
            <w:vAlign w:val="center"/>
          </w:tcPr>
          <w:p w14:paraId="39C6DA76" w14:textId="77777777" w:rsidR="009F5EED" w:rsidRPr="00554396" w:rsidRDefault="009F5EED" w:rsidP="005D32AD">
            <w:pPr>
              <w:pStyle w:val="Paragraphedeliste"/>
              <w:spacing w:line="276" w:lineRule="auto"/>
              <w:ind w:left="0"/>
              <w:jc w:val="center"/>
              <w:rPr>
                <w:rFonts w:ascii="Times New Roman" w:hAnsi="Times New Roman" w:cs="Times New Roman"/>
                <w:b/>
                <w:sz w:val="24"/>
                <w:szCs w:val="24"/>
              </w:rPr>
            </w:pPr>
            <w:r w:rsidRPr="00554396">
              <w:rPr>
                <w:rFonts w:ascii="Times New Roman" w:hAnsi="Times New Roman" w:cs="Times New Roman"/>
                <w:b/>
                <w:sz w:val="24"/>
                <w:szCs w:val="24"/>
              </w:rPr>
              <w:t>Critère</w:t>
            </w:r>
          </w:p>
        </w:tc>
        <w:tc>
          <w:tcPr>
            <w:tcW w:w="7807" w:type="dxa"/>
            <w:shd w:val="clear" w:color="auto" w:fill="BFBFBF" w:themeFill="background1" w:themeFillShade="BF"/>
            <w:vAlign w:val="center"/>
          </w:tcPr>
          <w:p w14:paraId="1CB7C101" w14:textId="77777777" w:rsidR="009F5EED" w:rsidRPr="00554396" w:rsidRDefault="009F5EED" w:rsidP="005D32AD">
            <w:pPr>
              <w:pStyle w:val="Paragraphedeliste"/>
              <w:spacing w:line="276" w:lineRule="auto"/>
              <w:ind w:left="0"/>
              <w:jc w:val="center"/>
              <w:rPr>
                <w:rFonts w:ascii="Times New Roman" w:hAnsi="Times New Roman" w:cs="Times New Roman"/>
                <w:b/>
                <w:sz w:val="24"/>
                <w:szCs w:val="24"/>
              </w:rPr>
            </w:pPr>
            <w:r w:rsidRPr="00554396">
              <w:rPr>
                <w:rFonts w:ascii="Times New Roman" w:hAnsi="Times New Roman" w:cs="Times New Roman"/>
                <w:b/>
                <w:sz w:val="24"/>
                <w:szCs w:val="24"/>
              </w:rPr>
              <w:t>Analyse</w:t>
            </w:r>
          </w:p>
        </w:tc>
      </w:tr>
      <w:tr w:rsidR="009F5EED" w14:paraId="604F60E5" w14:textId="77777777" w:rsidTr="00554396">
        <w:trPr>
          <w:trHeight w:val="1118"/>
        </w:trPr>
        <w:tc>
          <w:tcPr>
            <w:tcW w:w="1691" w:type="dxa"/>
            <w:vAlign w:val="center"/>
          </w:tcPr>
          <w:p w14:paraId="0C1384CE" w14:textId="77777777" w:rsidR="009F5EED" w:rsidRPr="00554396" w:rsidRDefault="009F5EED" w:rsidP="005D32AD">
            <w:pPr>
              <w:pStyle w:val="Paragraphedeliste"/>
              <w:spacing w:line="276" w:lineRule="auto"/>
              <w:ind w:left="0"/>
              <w:jc w:val="center"/>
              <w:rPr>
                <w:rFonts w:ascii="Times New Roman" w:hAnsi="Times New Roman" w:cs="Times New Roman"/>
                <w:b/>
                <w:sz w:val="24"/>
                <w:szCs w:val="24"/>
              </w:rPr>
            </w:pPr>
            <w:r w:rsidRPr="00554396">
              <w:rPr>
                <w:rFonts w:ascii="Times New Roman" w:hAnsi="Times New Roman" w:cs="Times New Roman"/>
                <w:b/>
                <w:sz w:val="24"/>
                <w:szCs w:val="24"/>
              </w:rPr>
              <w:t>Actualité</w:t>
            </w:r>
          </w:p>
        </w:tc>
        <w:tc>
          <w:tcPr>
            <w:tcW w:w="7807" w:type="dxa"/>
          </w:tcPr>
          <w:p w14:paraId="7E24AEB5" w14:textId="70B3DB7A" w:rsidR="009F5EED" w:rsidRPr="00333029" w:rsidRDefault="004D1661" w:rsidP="005D32AD">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Le commencement de </w:t>
            </w:r>
            <w:r w:rsidR="00474B72" w:rsidRPr="00333029">
              <w:rPr>
                <w:rFonts w:ascii="Times New Roman" w:hAnsi="Times New Roman" w:cs="Times New Roman"/>
                <w:sz w:val="24"/>
                <w:szCs w:val="24"/>
              </w:rPr>
              <w:t>l’entreprise est</w:t>
            </w:r>
            <w:r w:rsidR="00A47BE8" w:rsidRPr="00333029">
              <w:rPr>
                <w:rFonts w:ascii="Times New Roman" w:hAnsi="Times New Roman" w:cs="Times New Roman"/>
                <w:sz w:val="24"/>
                <w:szCs w:val="24"/>
              </w:rPr>
              <w:t xml:space="preserve"> en 20</w:t>
            </w:r>
            <w:r w:rsidRPr="00333029">
              <w:rPr>
                <w:rFonts w:ascii="Times New Roman" w:hAnsi="Times New Roman" w:cs="Times New Roman"/>
                <w:sz w:val="24"/>
                <w:szCs w:val="24"/>
              </w:rPr>
              <w:t>15</w:t>
            </w:r>
            <w:r w:rsidR="006106D4" w:rsidRPr="00333029">
              <w:rPr>
                <w:rFonts w:ascii="Times New Roman" w:hAnsi="Times New Roman" w:cs="Times New Roman"/>
                <w:sz w:val="24"/>
                <w:szCs w:val="24"/>
              </w:rPr>
              <w:t>.</w:t>
            </w:r>
            <w:r w:rsidR="00474B72" w:rsidRPr="00333029">
              <w:rPr>
                <w:rFonts w:ascii="Times New Roman" w:hAnsi="Times New Roman" w:cs="Times New Roman"/>
                <w:sz w:val="24"/>
                <w:szCs w:val="24"/>
              </w:rPr>
              <w:t xml:space="preserve"> </w:t>
            </w:r>
            <w:r w:rsidR="00AC3F5E" w:rsidRPr="00333029">
              <w:rPr>
                <w:rFonts w:ascii="Times New Roman" w:hAnsi="Times New Roman" w:cs="Times New Roman"/>
                <w:sz w:val="24"/>
                <w:szCs w:val="24"/>
              </w:rPr>
              <w:t>C’est seulement</w:t>
            </w:r>
            <w:r w:rsidR="009B0FE6" w:rsidRPr="00333029">
              <w:rPr>
                <w:rFonts w:ascii="Times New Roman" w:hAnsi="Times New Roman" w:cs="Times New Roman"/>
                <w:sz w:val="24"/>
                <w:szCs w:val="24"/>
              </w:rPr>
              <w:t xml:space="preserve"> </w:t>
            </w:r>
            <w:r w:rsidR="00E97918" w:rsidRPr="00333029">
              <w:rPr>
                <w:rFonts w:ascii="Times New Roman" w:hAnsi="Times New Roman" w:cs="Times New Roman"/>
                <w:sz w:val="24"/>
                <w:szCs w:val="24"/>
              </w:rPr>
              <w:t>en 2020 qu’il</w:t>
            </w:r>
            <w:r w:rsidR="00942FA2" w:rsidRPr="00333029">
              <w:rPr>
                <w:rFonts w:ascii="Times New Roman" w:hAnsi="Times New Roman" w:cs="Times New Roman"/>
                <w:sz w:val="24"/>
                <w:szCs w:val="24"/>
              </w:rPr>
              <w:t>s ont commencé les jeux d’évasion en ligne</w:t>
            </w:r>
            <w:r w:rsidR="00AC3F5E" w:rsidRPr="00333029">
              <w:rPr>
                <w:rFonts w:ascii="Times New Roman" w:hAnsi="Times New Roman" w:cs="Times New Roman"/>
                <w:sz w:val="24"/>
                <w:szCs w:val="24"/>
              </w:rPr>
              <w:t xml:space="preserve">. </w:t>
            </w:r>
            <w:r w:rsidR="006106D4" w:rsidRPr="00333029">
              <w:rPr>
                <w:rFonts w:ascii="Times New Roman" w:hAnsi="Times New Roman" w:cs="Times New Roman"/>
                <w:sz w:val="24"/>
                <w:szCs w:val="24"/>
              </w:rPr>
              <w:t>L</w:t>
            </w:r>
            <w:r w:rsidR="00C20596" w:rsidRPr="00333029">
              <w:rPr>
                <w:rFonts w:ascii="Times New Roman" w:hAnsi="Times New Roman" w:cs="Times New Roman"/>
                <w:sz w:val="24"/>
                <w:szCs w:val="24"/>
              </w:rPr>
              <w:t>e site internet</w:t>
            </w:r>
            <w:r w:rsidR="006106D4" w:rsidRPr="00333029">
              <w:rPr>
                <w:rFonts w:ascii="Times New Roman" w:hAnsi="Times New Roman" w:cs="Times New Roman"/>
                <w:sz w:val="24"/>
                <w:szCs w:val="24"/>
              </w:rPr>
              <w:t xml:space="preserve"> </w:t>
            </w:r>
            <w:r w:rsidR="00930A5F" w:rsidRPr="00333029">
              <w:rPr>
                <w:rFonts w:ascii="Times New Roman" w:hAnsi="Times New Roman" w:cs="Times New Roman"/>
                <w:sz w:val="24"/>
                <w:szCs w:val="24"/>
              </w:rPr>
              <w:t>n’</w:t>
            </w:r>
            <w:r w:rsidR="006106D4" w:rsidRPr="00333029">
              <w:rPr>
                <w:rFonts w:ascii="Times New Roman" w:hAnsi="Times New Roman" w:cs="Times New Roman"/>
                <w:sz w:val="24"/>
                <w:szCs w:val="24"/>
              </w:rPr>
              <w:t>est</w:t>
            </w:r>
            <w:r w:rsidR="006106D4">
              <w:rPr>
                <w:rFonts w:ascii="Times New Roman" w:hAnsi="Times New Roman" w:cs="Times New Roman"/>
                <w:sz w:val="24"/>
                <w:szCs w:val="24"/>
              </w:rPr>
              <w:t xml:space="preserve"> </w:t>
            </w:r>
            <w:r w:rsidR="005815BC">
              <w:rPr>
                <w:rFonts w:ascii="Times New Roman" w:hAnsi="Times New Roman" w:cs="Times New Roman"/>
                <w:sz w:val="24"/>
                <w:szCs w:val="24"/>
              </w:rPr>
              <w:t>pas</w:t>
            </w:r>
            <w:r w:rsidR="006106D4" w:rsidRPr="00333029">
              <w:rPr>
                <w:rFonts w:ascii="Times New Roman" w:hAnsi="Times New Roman" w:cs="Times New Roman"/>
                <w:sz w:val="24"/>
                <w:szCs w:val="24"/>
              </w:rPr>
              <w:t xml:space="preserve"> récent</w:t>
            </w:r>
            <w:r w:rsidR="00930A5F" w:rsidRPr="00333029">
              <w:rPr>
                <w:rFonts w:ascii="Times New Roman" w:hAnsi="Times New Roman" w:cs="Times New Roman"/>
                <w:sz w:val="24"/>
                <w:szCs w:val="24"/>
              </w:rPr>
              <w:t>, mais il est encore d’</w:t>
            </w:r>
            <w:r w:rsidR="00C81409" w:rsidRPr="00333029">
              <w:rPr>
                <w:rFonts w:ascii="Times New Roman" w:hAnsi="Times New Roman" w:cs="Times New Roman"/>
                <w:sz w:val="24"/>
                <w:szCs w:val="24"/>
              </w:rPr>
              <w:t xml:space="preserve">actualité </w:t>
            </w:r>
            <w:r w:rsidR="006106D4" w:rsidRPr="00333029">
              <w:rPr>
                <w:rFonts w:ascii="Times New Roman" w:hAnsi="Times New Roman" w:cs="Times New Roman"/>
                <w:sz w:val="24"/>
                <w:szCs w:val="24"/>
              </w:rPr>
              <w:t xml:space="preserve">et pertinent par rapport à </w:t>
            </w:r>
            <w:r w:rsidR="00C81409" w:rsidRPr="00333029">
              <w:rPr>
                <w:rFonts w:ascii="Times New Roman" w:hAnsi="Times New Roman" w:cs="Times New Roman"/>
                <w:sz w:val="24"/>
                <w:szCs w:val="24"/>
              </w:rPr>
              <w:t>notre sujet.</w:t>
            </w:r>
            <w:r w:rsidR="006106D4" w:rsidRPr="00333029">
              <w:rPr>
                <w:rFonts w:ascii="Times New Roman" w:hAnsi="Times New Roman" w:cs="Times New Roman"/>
                <w:sz w:val="24"/>
                <w:szCs w:val="24"/>
              </w:rPr>
              <w:t xml:space="preserve"> </w:t>
            </w:r>
          </w:p>
        </w:tc>
      </w:tr>
      <w:tr w:rsidR="009F5EED" w14:paraId="579C78E1" w14:textId="77777777" w:rsidTr="0082648E">
        <w:trPr>
          <w:trHeight w:val="1673"/>
        </w:trPr>
        <w:tc>
          <w:tcPr>
            <w:tcW w:w="1691" w:type="dxa"/>
            <w:shd w:val="clear" w:color="auto" w:fill="D9D9D9" w:themeFill="background1" w:themeFillShade="D9"/>
            <w:vAlign w:val="center"/>
          </w:tcPr>
          <w:p w14:paraId="604516DE" w14:textId="77777777" w:rsidR="009F5EED" w:rsidRPr="00554396" w:rsidRDefault="009F5EED" w:rsidP="005D32AD">
            <w:pPr>
              <w:pStyle w:val="Paragraphedeliste"/>
              <w:spacing w:line="276" w:lineRule="auto"/>
              <w:ind w:left="0"/>
              <w:jc w:val="center"/>
              <w:rPr>
                <w:rFonts w:ascii="Times New Roman" w:hAnsi="Times New Roman" w:cs="Times New Roman"/>
                <w:b/>
                <w:sz w:val="24"/>
                <w:szCs w:val="24"/>
              </w:rPr>
            </w:pPr>
            <w:r w:rsidRPr="00554396">
              <w:rPr>
                <w:rFonts w:ascii="Times New Roman" w:hAnsi="Times New Roman" w:cs="Times New Roman"/>
                <w:b/>
                <w:sz w:val="24"/>
                <w:szCs w:val="24"/>
              </w:rPr>
              <w:t>Pertinence</w:t>
            </w:r>
          </w:p>
        </w:tc>
        <w:tc>
          <w:tcPr>
            <w:tcW w:w="7807" w:type="dxa"/>
            <w:shd w:val="clear" w:color="auto" w:fill="D9D9D9" w:themeFill="background1" w:themeFillShade="D9"/>
          </w:tcPr>
          <w:p w14:paraId="558B2F25" w14:textId="2BED66BB" w:rsidR="009F5EED" w:rsidRPr="00333029" w:rsidRDefault="00F82F68" w:rsidP="005D32AD">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L</w:t>
            </w:r>
            <w:r w:rsidR="00F77BCC" w:rsidRPr="00333029">
              <w:rPr>
                <w:rFonts w:ascii="Times New Roman" w:hAnsi="Times New Roman" w:cs="Times New Roman"/>
                <w:sz w:val="24"/>
                <w:szCs w:val="24"/>
              </w:rPr>
              <w:t>e site internet</w:t>
            </w:r>
            <w:r w:rsidRPr="00333029">
              <w:rPr>
                <w:rFonts w:ascii="Times New Roman" w:hAnsi="Times New Roman" w:cs="Times New Roman"/>
                <w:sz w:val="24"/>
                <w:szCs w:val="24"/>
              </w:rPr>
              <w:t xml:space="preserve"> est </w:t>
            </w:r>
            <w:r w:rsidR="007A1677" w:rsidRPr="00333029">
              <w:rPr>
                <w:rFonts w:ascii="Times New Roman" w:hAnsi="Times New Roman" w:cs="Times New Roman"/>
                <w:sz w:val="24"/>
                <w:szCs w:val="24"/>
              </w:rPr>
              <w:t>un complément</w:t>
            </w:r>
            <w:r w:rsidR="00E3628D" w:rsidRPr="00333029">
              <w:rPr>
                <w:rFonts w:ascii="Times New Roman" w:hAnsi="Times New Roman" w:cs="Times New Roman"/>
                <w:sz w:val="24"/>
                <w:szCs w:val="24"/>
              </w:rPr>
              <w:t xml:space="preserve"> à notre </w:t>
            </w:r>
            <w:r w:rsidRPr="00333029">
              <w:rPr>
                <w:rFonts w:ascii="Times New Roman" w:hAnsi="Times New Roman" w:cs="Times New Roman"/>
                <w:sz w:val="24"/>
                <w:szCs w:val="24"/>
              </w:rPr>
              <w:t>sujet</w:t>
            </w:r>
            <w:r w:rsidR="009F4894" w:rsidRPr="00333029">
              <w:rPr>
                <w:rFonts w:ascii="Times New Roman" w:hAnsi="Times New Roman" w:cs="Times New Roman"/>
                <w:sz w:val="24"/>
                <w:szCs w:val="24"/>
              </w:rPr>
              <w:t xml:space="preserve">. </w:t>
            </w:r>
            <w:r w:rsidR="003B470C" w:rsidRPr="00333029">
              <w:rPr>
                <w:rFonts w:ascii="Times New Roman" w:hAnsi="Times New Roman" w:cs="Times New Roman"/>
                <w:sz w:val="24"/>
                <w:szCs w:val="24"/>
              </w:rPr>
              <w:t xml:space="preserve">Il </w:t>
            </w:r>
            <w:r w:rsidR="006C350C" w:rsidRPr="00333029">
              <w:rPr>
                <w:rFonts w:ascii="Times New Roman" w:hAnsi="Times New Roman" w:cs="Times New Roman"/>
                <w:sz w:val="24"/>
                <w:szCs w:val="24"/>
              </w:rPr>
              <w:t>of</w:t>
            </w:r>
            <w:r w:rsidR="00F265C3" w:rsidRPr="00333029">
              <w:rPr>
                <w:rFonts w:ascii="Times New Roman" w:hAnsi="Times New Roman" w:cs="Times New Roman"/>
                <w:sz w:val="24"/>
                <w:szCs w:val="24"/>
              </w:rPr>
              <w:t xml:space="preserve">fre </w:t>
            </w:r>
            <w:r w:rsidR="0013382D" w:rsidRPr="00333029">
              <w:rPr>
                <w:rFonts w:ascii="Times New Roman" w:hAnsi="Times New Roman" w:cs="Times New Roman"/>
                <w:sz w:val="24"/>
                <w:szCs w:val="24"/>
              </w:rPr>
              <w:t xml:space="preserve">des choix de jeux internet en ligne </w:t>
            </w:r>
            <w:r w:rsidR="001F231F" w:rsidRPr="00333029">
              <w:rPr>
                <w:rFonts w:ascii="Times New Roman" w:hAnsi="Times New Roman" w:cs="Times New Roman"/>
                <w:sz w:val="24"/>
                <w:szCs w:val="24"/>
              </w:rPr>
              <w:t>à</w:t>
            </w:r>
            <w:r w:rsidR="0013382D" w:rsidRPr="00333029">
              <w:rPr>
                <w:rFonts w:ascii="Times New Roman" w:hAnsi="Times New Roman" w:cs="Times New Roman"/>
                <w:sz w:val="24"/>
                <w:szCs w:val="24"/>
              </w:rPr>
              <w:t xml:space="preserve"> faire chez soi</w:t>
            </w:r>
            <w:r w:rsidRPr="00333029">
              <w:rPr>
                <w:rFonts w:ascii="Times New Roman" w:hAnsi="Times New Roman" w:cs="Times New Roman"/>
                <w:sz w:val="24"/>
                <w:szCs w:val="24"/>
              </w:rPr>
              <w:t xml:space="preserve">, ce qui correspond bien </w:t>
            </w:r>
            <w:r w:rsidR="001F231F" w:rsidRPr="00333029">
              <w:rPr>
                <w:rFonts w:ascii="Times New Roman" w:hAnsi="Times New Roman" w:cs="Times New Roman"/>
                <w:sz w:val="24"/>
                <w:szCs w:val="24"/>
              </w:rPr>
              <w:t>à la</w:t>
            </w:r>
            <w:r w:rsidR="00431801" w:rsidRPr="00333029">
              <w:rPr>
                <w:rFonts w:ascii="Times New Roman" w:hAnsi="Times New Roman" w:cs="Times New Roman"/>
                <w:sz w:val="24"/>
                <w:szCs w:val="24"/>
              </w:rPr>
              <w:t xml:space="preserve"> recherche</w:t>
            </w:r>
            <w:r w:rsidRPr="00333029">
              <w:rPr>
                <w:rFonts w:ascii="Times New Roman" w:hAnsi="Times New Roman" w:cs="Times New Roman"/>
                <w:sz w:val="24"/>
                <w:szCs w:val="24"/>
              </w:rPr>
              <w:t>. Il cible un large public</w:t>
            </w:r>
            <w:r w:rsidR="00FF1924" w:rsidRPr="00333029">
              <w:rPr>
                <w:rFonts w:ascii="Times New Roman" w:hAnsi="Times New Roman" w:cs="Times New Roman"/>
                <w:sz w:val="24"/>
                <w:szCs w:val="24"/>
              </w:rPr>
              <w:t xml:space="preserve"> de tout âge</w:t>
            </w:r>
            <w:r w:rsidRPr="00333029">
              <w:rPr>
                <w:rFonts w:ascii="Times New Roman" w:hAnsi="Times New Roman" w:cs="Times New Roman"/>
                <w:sz w:val="24"/>
                <w:szCs w:val="24"/>
              </w:rPr>
              <w:t>.</w:t>
            </w:r>
            <w:r w:rsidR="004133B8" w:rsidRPr="00333029">
              <w:rPr>
                <w:rFonts w:ascii="Times New Roman" w:hAnsi="Times New Roman" w:cs="Times New Roman"/>
                <w:sz w:val="24"/>
                <w:szCs w:val="24"/>
              </w:rPr>
              <w:t xml:space="preserve"> Il</w:t>
            </w:r>
            <w:r w:rsidRPr="00333029">
              <w:rPr>
                <w:rFonts w:ascii="Times New Roman" w:hAnsi="Times New Roman" w:cs="Times New Roman"/>
                <w:sz w:val="24"/>
                <w:szCs w:val="24"/>
              </w:rPr>
              <w:t xml:space="preserve"> ne parle pas concrètement de</w:t>
            </w:r>
            <w:r w:rsidR="00893AC4" w:rsidRPr="00333029">
              <w:rPr>
                <w:rFonts w:ascii="Times New Roman" w:hAnsi="Times New Roman" w:cs="Times New Roman"/>
                <w:sz w:val="24"/>
                <w:szCs w:val="24"/>
              </w:rPr>
              <w:t>s jeux d’évasion, mais ce</w:t>
            </w:r>
            <w:r w:rsidR="00783C55" w:rsidRPr="00333029">
              <w:rPr>
                <w:rFonts w:ascii="Times New Roman" w:hAnsi="Times New Roman" w:cs="Times New Roman"/>
                <w:sz w:val="24"/>
                <w:szCs w:val="24"/>
              </w:rPr>
              <w:t>la</w:t>
            </w:r>
            <w:r w:rsidR="00ED501B" w:rsidRPr="00333029">
              <w:rPr>
                <w:rFonts w:ascii="Times New Roman" w:hAnsi="Times New Roman" w:cs="Times New Roman"/>
                <w:sz w:val="24"/>
                <w:szCs w:val="24"/>
              </w:rPr>
              <w:t xml:space="preserve"> </w:t>
            </w:r>
            <w:r w:rsidR="00200D9D" w:rsidRPr="00333029">
              <w:rPr>
                <w:rFonts w:ascii="Times New Roman" w:hAnsi="Times New Roman" w:cs="Times New Roman"/>
                <w:sz w:val="24"/>
                <w:szCs w:val="24"/>
              </w:rPr>
              <w:t>nous démontre qu</w:t>
            </w:r>
            <w:r w:rsidR="00804C50" w:rsidRPr="00333029">
              <w:rPr>
                <w:rFonts w:ascii="Times New Roman" w:hAnsi="Times New Roman" w:cs="Times New Roman"/>
                <w:sz w:val="24"/>
                <w:szCs w:val="24"/>
              </w:rPr>
              <w:t xml:space="preserve">e plusieurs personnes </w:t>
            </w:r>
            <w:r w:rsidR="00803F0E" w:rsidRPr="00333029">
              <w:rPr>
                <w:rFonts w:ascii="Times New Roman" w:hAnsi="Times New Roman" w:cs="Times New Roman"/>
                <w:sz w:val="24"/>
                <w:szCs w:val="24"/>
              </w:rPr>
              <w:t>optent</w:t>
            </w:r>
            <w:r w:rsidR="00804C50" w:rsidRPr="00333029">
              <w:rPr>
                <w:rFonts w:ascii="Times New Roman" w:hAnsi="Times New Roman" w:cs="Times New Roman"/>
                <w:sz w:val="24"/>
                <w:szCs w:val="24"/>
              </w:rPr>
              <w:t xml:space="preserve"> pour </w:t>
            </w:r>
            <w:r w:rsidR="003A503B" w:rsidRPr="00333029">
              <w:rPr>
                <w:rFonts w:ascii="Times New Roman" w:hAnsi="Times New Roman" w:cs="Times New Roman"/>
                <w:sz w:val="24"/>
                <w:szCs w:val="24"/>
              </w:rPr>
              <w:t>des jeux interactifs</w:t>
            </w:r>
            <w:r w:rsidR="00C1544B" w:rsidRPr="00333029">
              <w:rPr>
                <w:rFonts w:ascii="Times New Roman" w:hAnsi="Times New Roman" w:cs="Times New Roman"/>
                <w:sz w:val="24"/>
                <w:szCs w:val="24"/>
              </w:rPr>
              <w:t xml:space="preserve"> chez soi</w:t>
            </w:r>
            <w:r w:rsidR="00FE6B37" w:rsidRPr="00333029">
              <w:rPr>
                <w:rFonts w:ascii="Times New Roman" w:hAnsi="Times New Roman" w:cs="Times New Roman"/>
                <w:sz w:val="24"/>
                <w:szCs w:val="24"/>
              </w:rPr>
              <w:t xml:space="preserve">, tel que la mallette. </w:t>
            </w:r>
          </w:p>
        </w:tc>
      </w:tr>
      <w:tr w:rsidR="009F5EED" w14:paraId="67EE56A0" w14:textId="77777777" w:rsidTr="00554396">
        <w:trPr>
          <w:trHeight w:val="563"/>
        </w:trPr>
        <w:tc>
          <w:tcPr>
            <w:tcW w:w="1691" w:type="dxa"/>
            <w:vAlign w:val="center"/>
          </w:tcPr>
          <w:p w14:paraId="28D632CC" w14:textId="77777777" w:rsidR="009F5EED" w:rsidRPr="00554396" w:rsidRDefault="009F5EED" w:rsidP="005D32AD">
            <w:pPr>
              <w:pStyle w:val="Paragraphedeliste"/>
              <w:spacing w:line="276" w:lineRule="auto"/>
              <w:ind w:left="0"/>
              <w:jc w:val="center"/>
              <w:rPr>
                <w:rFonts w:ascii="Times New Roman" w:hAnsi="Times New Roman" w:cs="Times New Roman"/>
                <w:b/>
                <w:sz w:val="24"/>
                <w:szCs w:val="24"/>
              </w:rPr>
            </w:pPr>
            <w:r w:rsidRPr="00554396">
              <w:rPr>
                <w:rFonts w:ascii="Times New Roman" w:hAnsi="Times New Roman" w:cs="Times New Roman"/>
                <w:b/>
                <w:sz w:val="24"/>
                <w:szCs w:val="24"/>
              </w:rPr>
              <w:t>Autorité</w:t>
            </w:r>
          </w:p>
        </w:tc>
        <w:tc>
          <w:tcPr>
            <w:tcW w:w="7807" w:type="dxa"/>
          </w:tcPr>
          <w:p w14:paraId="3C677488" w14:textId="34689EC3" w:rsidR="009F5EED" w:rsidRPr="00333029" w:rsidRDefault="00067DE0" w:rsidP="005D32AD">
            <w:pPr>
              <w:pStyle w:val="Paragraphedeliste"/>
              <w:spacing w:line="276" w:lineRule="auto"/>
              <w:ind w:left="0"/>
              <w:jc w:val="both"/>
              <w:rPr>
                <w:rFonts w:ascii="Times New Roman" w:hAnsi="Times New Roman" w:cs="Times New Roman"/>
                <w:sz w:val="24"/>
                <w:szCs w:val="24"/>
                <w:highlight w:val="yellow"/>
              </w:rPr>
            </w:pPr>
            <w:r w:rsidRPr="00333029">
              <w:rPr>
                <w:rFonts w:ascii="Times New Roman" w:hAnsi="Times New Roman" w:cs="Times New Roman"/>
                <w:sz w:val="24"/>
                <w:szCs w:val="24"/>
              </w:rPr>
              <w:t>Ce sont des expert</w:t>
            </w:r>
            <w:r w:rsidR="004C7605" w:rsidRPr="00333029">
              <w:rPr>
                <w:rFonts w:ascii="Times New Roman" w:hAnsi="Times New Roman" w:cs="Times New Roman"/>
                <w:sz w:val="24"/>
                <w:szCs w:val="24"/>
              </w:rPr>
              <w:t>s</w:t>
            </w:r>
            <w:r w:rsidRPr="00333029">
              <w:rPr>
                <w:rFonts w:ascii="Times New Roman" w:hAnsi="Times New Roman" w:cs="Times New Roman"/>
                <w:sz w:val="24"/>
                <w:szCs w:val="24"/>
              </w:rPr>
              <w:t xml:space="preserve"> en création de jeux d’</w:t>
            </w:r>
            <w:r w:rsidR="007D50AD" w:rsidRPr="00333029">
              <w:rPr>
                <w:rFonts w:ascii="Times New Roman" w:hAnsi="Times New Roman" w:cs="Times New Roman"/>
                <w:sz w:val="24"/>
                <w:szCs w:val="24"/>
              </w:rPr>
              <w:t>énigmes</w:t>
            </w:r>
            <w:r w:rsidR="004C7605" w:rsidRPr="00333029">
              <w:rPr>
                <w:rFonts w:ascii="Times New Roman" w:hAnsi="Times New Roman" w:cs="Times New Roman"/>
                <w:sz w:val="24"/>
                <w:szCs w:val="24"/>
              </w:rPr>
              <w:t xml:space="preserve"> qui ont créé</w:t>
            </w:r>
            <w:r w:rsidR="00A67121" w:rsidRPr="00333029">
              <w:rPr>
                <w:rFonts w:ascii="Times New Roman" w:hAnsi="Times New Roman" w:cs="Times New Roman"/>
                <w:sz w:val="24"/>
                <w:szCs w:val="24"/>
              </w:rPr>
              <w:t xml:space="preserve"> </w:t>
            </w:r>
            <w:r w:rsidR="00846D11" w:rsidRPr="00333029">
              <w:rPr>
                <w:rFonts w:ascii="Times New Roman" w:hAnsi="Times New Roman" w:cs="Times New Roman"/>
                <w:sz w:val="24"/>
                <w:szCs w:val="24"/>
              </w:rPr>
              <w:t>ce</w:t>
            </w:r>
            <w:r w:rsidR="00A67121" w:rsidRPr="00333029">
              <w:rPr>
                <w:rFonts w:ascii="Times New Roman" w:hAnsi="Times New Roman" w:cs="Times New Roman"/>
                <w:sz w:val="24"/>
                <w:szCs w:val="24"/>
              </w:rPr>
              <w:t xml:space="preserve"> site.</w:t>
            </w:r>
            <w:r w:rsidR="00803F0E" w:rsidRPr="00333029">
              <w:rPr>
                <w:rFonts w:ascii="Times New Roman" w:hAnsi="Times New Roman" w:cs="Times New Roman"/>
                <w:sz w:val="24"/>
                <w:szCs w:val="24"/>
              </w:rPr>
              <w:t xml:space="preserve"> </w:t>
            </w:r>
          </w:p>
        </w:tc>
      </w:tr>
      <w:tr w:rsidR="009F5EED" w14:paraId="11E34884" w14:textId="77777777" w:rsidTr="0082648E">
        <w:trPr>
          <w:trHeight w:val="1673"/>
        </w:trPr>
        <w:tc>
          <w:tcPr>
            <w:tcW w:w="1691" w:type="dxa"/>
            <w:shd w:val="clear" w:color="auto" w:fill="D9D9D9" w:themeFill="background1" w:themeFillShade="D9"/>
            <w:vAlign w:val="center"/>
          </w:tcPr>
          <w:p w14:paraId="3D7E346E" w14:textId="77777777" w:rsidR="009F5EED" w:rsidRPr="00554396" w:rsidRDefault="009F5EED" w:rsidP="005D32AD">
            <w:pPr>
              <w:pStyle w:val="Paragraphedeliste"/>
              <w:spacing w:line="276" w:lineRule="auto"/>
              <w:ind w:left="0"/>
              <w:jc w:val="center"/>
              <w:rPr>
                <w:rFonts w:ascii="Times New Roman" w:hAnsi="Times New Roman" w:cs="Times New Roman"/>
                <w:b/>
                <w:sz w:val="24"/>
                <w:szCs w:val="24"/>
              </w:rPr>
            </w:pPr>
            <w:r w:rsidRPr="00554396">
              <w:rPr>
                <w:rFonts w:ascii="Times New Roman" w:hAnsi="Times New Roman" w:cs="Times New Roman"/>
                <w:b/>
                <w:sz w:val="24"/>
                <w:szCs w:val="24"/>
              </w:rPr>
              <w:t>Exactitude</w:t>
            </w:r>
          </w:p>
        </w:tc>
        <w:tc>
          <w:tcPr>
            <w:tcW w:w="7807" w:type="dxa"/>
            <w:shd w:val="clear" w:color="auto" w:fill="D9D9D9" w:themeFill="background1" w:themeFillShade="D9"/>
          </w:tcPr>
          <w:p w14:paraId="2DAE46EA" w14:textId="096CB60C" w:rsidR="009F5EED" w:rsidRPr="00333029" w:rsidRDefault="004803D6" w:rsidP="005D32AD">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w:t>
            </w:r>
            <w:r w:rsidR="00AD4F39">
              <w:rPr>
                <w:rFonts w:ascii="Times New Roman" w:hAnsi="Times New Roman" w:cs="Times New Roman"/>
                <w:sz w:val="24"/>
                <w:szCs w:val="24"/>
              </w:rPr>
              <w:t> </w:t>
            </w:r>
            <w:r w:rsidR="00BD772B" w:rsidRPr="00333029">
              <w:rPr>
                <w:rFonts w:ascii="Times New Roman" w:hAnsi="Times New Roman" w:cs="Times New Roman"/>
                <w:sz w:val="24"/>
                <w:szCs w:val="24"/>
              </w:rPr>
              <w:t xml:space="preserve">Leur entreprise a 10 ans </w:t>
            </w:r>
            <w:r w:rsidR="00D21BAA" w:rsidRPr="00333029">
              <w:rPr>
                <w:rFonts w:ascii="Times New Roman" w:hAnsi="Times New Roman" w:cs="Times New Roman"/>
                <w:sz w:val="24"/>
                <w:szCs w:val="24"/>
              </w:rPr>
              <w:t xml:space="preserve">d’expérience et maintenant 5 ans sur les </w:t>
            </w:r>
            <w:r w:rsidR="00F26627" w:rsidRPr="00333029">
              <w:rPr>
                <w:rFonts w:ascii="Times New Roman" w:hAnsi="Times New Roman" w:cs="Times New Roman"/>
                <w:sz w:val="24"/>
                <w:szCs w:val="24"/>
              </w:rPr>
              <w:t>jeux d’évasion en ligne</w:t>
            </w:r>
            <w:r w:rsidR="00B7071B" w:rsidRPr="00333029">
              <w:rPr>
                <w:rFonts w:ascii="Times New Roman" w:hAnsi="Times New Roman" w:cs="Times New Roman"/>
                <w:sz w:val="24"/>
                <w:szCs w:val="24"/>
              </w:rPr>
              <w:t xml:space="preserve">. </w:t>
            </w:r>
            <w:r w:rsidRPr="00333029">
              <w:rPr>
                <w:rFonts w:ascii="Times New Roman" w:hAnsi="Times New Roman" w:cs="Times New Roman"/>
                <w:sz w:val="24"/>
                <w:szCs w:val="24"/>
              </w:rPr>
              <w:t xml:space="preserve"> Cependant,</w:t>
            </w:r>
            <w:r w:rsidR="00B7071B" w:rsidRPr="00333029">
              <w:rPr>
                <w:rFonts w:ascii="Times New Roman" w:hAnsi="Times New Roman" w:cs="Times New Roman"/>
                <w:sz w:val="24"/>
                <w:szCs w:val="24"/>
              </w:rPr>
              <w:t xml:space="preserve"> nous n’avons pas expérimenté</w:t>
            </w:r>
            <w:r w:rsidR="0019693A" w:rsidRPr="00333029">
              <w:rPr>
                <w:rFonts w:ascii="Times New Roman" w:hAnsi="Times New Roman" w:cs="Times New Roman"/>
                <w:sz w:val="24"/>
                <w:szCs w:val="24"/>
              </w:rPr>
              <w:t xml:space="preserve"> l’un de </w:t>
            </w:r>
            <w:r w:rsidR="00921CD3" w:rsidRPr="00333029">
              <w:rPr>
                <w:rFonts w:ascii="Times New Roman" w:hAnsi="Times New Roman" w:cs="Times New Roman"/>
                <w:sz w:val="24"/>
                <w:szCs w:val="24"/>
              </w:rPr>
              <w:t>leur</w:t>
            </w:r>
            <w:r w:rsidR="00767CDC">
              <w:rPr>
                <w:rFonts w:ascii="Times New Roman" w:hAnsi="Times New Roman" w:cs="Times New Roman"/>
                <w:sz w:val="24"/>
                <w:szCs w:val="24"/>
              </w:rPr>
              <w:t>s</w:t>
            </w:r>
            <w:r w:rsidR="0019693A" w:rsidRPr="00333029">
              <w:rPr>
                <w:rFonts w:ascii="Times New Roman" w:hAnsi="Times New Roman" w:cs="Times New Roman"/>
                <w:sz w:val="24"/>
                <w:szCs w:val="24"/>
              </w:rPr>
              <w:t xml:space="preserve"> </w:t>
            </w:r>
            <w:r w:rsidR="00921CD3" w:rsidRPr="00333029">
              <w:rPr>
                <w:rFonts w:ascii="Times New Roman" w:hAnsi="Times New Roman" w:cs="Times New Roman"/>
                <w:sz w:val="24"/>
                <w:szCs w:val="24"/>
              </w:rPr>
              <w:t>jeu</w:t>
            </w:r>
            <w:r w:rsidR="00441C69">
              <w:rPr>
                <w:rFonts w:ascii="Times New Roman" w:hAnsi="Times New Roman" w:cs="Times New Roman"/>
                <w:sz w:val="24"/>
                <w:szCs w:val="24"/>
              </w:rPr>
              <w:t>x</w:t>
            </w:r>
            <w:r w:rsidR="00D55D3C" w:rsidRPr="00333029">
              <w:rPr>
                <w:rFonts w:ascii="Times New Roman" w:hAnsi="Times New Roman" w:cs="Times New Roman"/>
                <w:sz w:val="24"/>
                <w:szCs w:val="24"/>
              </w:rPr>
              <w:t>, donc</w:t>
            </w:r>
            <w:r w:rsidRPr="00333029">
              <w:rPr>
                <w:rFonts w:ascii="Times New Roman" w:hAnsi="Times New Roman" w:cs="Times New Roman"/>
                <w:sz w:val="24"/>
                <w:szCs w:val="24"/>
              </w:rPr>
              <w:t xml:space="preserve"> </w:t>
            </w:r>
            <w:r w:rsidR="00C93C2D" w:rsidRPr="00333029">
              <w:rPr>
                <w:rFonts w:ascii="Times New Roman" w:hAnsi="Times New Roman" w:cs="Times New Roman"/>
                <w:sz w:val="24"/>
                <w:szCs w:val="24"/>
              </w:rPr>
              <w:t xml:space="preserve">nous ne pouvons </w:t>
            </w:r>
            <w:r w:rsidR="00956BCD" w:rsidRPr="00333029">
              <w:rPr>
                <w:rFonts w:ascii="Times New Roman" w:hAnsi="Times New Roman" w:cs="Times New Roman"/>
                <w:sz w:val="24"/>
                <w:szCs w:val="24"/>
              </w:rPr>
              <w:t xml:space="preserve">pas </w:t>
            </w:r>
            <w:r w:rsidR="00C93C2D" w:rsidRPr="00333029">
              <w:rPr>
                <w:rFonts w:ascii="Times New Roman" w:hAnsi="Times New Roman" w:cs="Times New Roman"/>
                <w:sz w:val="24"/>
                <w:szCs w:val="24"/>
              </w:rPr>
              <w:t>dir</w:t>
            </w:r>
            <w:r w:rsidR="00B25799" w:rsidRPr="00333029">
              <w:rPr>
                <w:rFonts w:ascii="Times New Roman" w:hAnsi="Times New Roman" w:cs="Times New Roman"/>
                <w:sz w:val="24"/>
                <w:szCs w:val="24"/>
              </w:rPr>
              <w:t xml:space="preserve">e </w:t>
            </w:r>
            <w:r w:rsidR="00956BCD" w:rsidRPr="00333029">
              <w:rPr>
                <w:rFonts w:ascii="Times New Roman" w:hAnsi="Times New Roman" w:cs="Times New Roman"/>
                <w:sz w:val="24"/>
                <w:szCs w:val="24"/>
              </w:rPr>
              <w:t xml:space="preserve">si notre </w:t>
            </w:r>
            <w:r w:rsidR="00F30857" w:rsidRPr="00333029">
              <w:rPr>
                <w:rFonts w:ascii="Times New Roman" w:hAnsi="Times New Roman" w:cs="Times New Roman"/>
                <w:sz w:val="24"/>
                <w:szCs w:val="24"/>
              </w:rPr>
              <w:t>mallette</w:t>
            </w:r>
            <w:r w:rsidR="00956BCD" w:rsidRPr="00333029">
              <w:rPr>
                <w:rFonts w:ascii="Times New Roman" w:hAnsi="Times New Roman" w:cs="Times New Roman"/>
                <w:sz w:val="24"/>
                <w:szCs w:val="24"/>
              </w:rPr>
              <w:t xml:space="preserve"> </w:t>
            </w:r>
            <w:r w:rsidR="00F30857" w:rsidRPr="00333029">
              <w:rPr>
                <w:rFonts w:ascii="Times New Roman" w:hAnsi="Times New Roman" w:cs="Times New Roman"/>
                <w:sz w:val="24"/>
                <w:szCs w:val="24"/>
              </w:rPr>
              <w:t xml:space="preserve">pourrait être utilisé de la </w:t>
            </w:r>
            <w:r w:rsidR="00E22952" w:rsidRPr="00333029">
              <w:rPr>
                <w:rFonts w:ascii="Times New Roman" w:hAnsi="Times New Roman" w:cs="Times New Roman"/>
                <w:sz w:val="24"/>
                <w:szCs w:val="24"/>
              </w:rPr>
              <w:t xml:space="preserve">même façon. </w:t>
            </w:r>
            <w:r w:rsidR="00C94393" w:rsidRPr="00333029">
              <w:rPr>
                <w:rFonts w:ascii="Times New Roman" w:hAnsi="Times New Roman" w:cs="Times New Roman"/>
                <w:sz w:val="24"/>
                <w:szCs w:val="24"/>
              </w:rPr>
              <w:t>C</w:t>
            </w:r>
            <w:r w:rsidR="007E4FBF" w:rsidRPr="00333029">
              <w:rPr>
                <w:rFonts w:ascii="Times New Roman" w:hAnsi="Times New Roman" w:cs="Times New Roman"/>
                <w:sz w:val="24"/>
                <w:szCs w:val="24"/>
              </w:rPr>
              <w:t xml:space="preserve">ela nous donne tout de même la possibilité d’approfondir cet aspect de </w:t>
            </w:r>
            <w:r w:rsidR="004B69FE" w:rsidRPr="00333029">
              <w:rPr>
                <w:rFonts w:ascii="Times New Roman" w:hAnsi="Times New Roman" w:cs="Times New Roman"/>
                <w:sz w:val="24"/>
                <w:szCs w:val="24"/>
              </w:rPr>
              <w:t>la mallette.</w:t>
            </w:r>
          </w:p>
        </w:tc>
      </w:tr>
      <w:tr w:rsidR="009F5EED" w14:paraId="64E633A2" w14:textId="77777777" w:rsidTr="00554396">
        <w:trPr>
          <w:trHeight w:val="840"/>
        </w:trPr>
        <w:tc>
          <w:tcPr>
            <w:tcW w:w="1691" w:type="dxa"/>
            <w:vAlign w:val="center"/>
          </w:tcPr>
          <w:p w14:paraId="5761AAB2" w14:textId="77777777" w:rsidR="009F5EED" w:rsidRPr="00554396" w:rsidRDefault="009F5EED" w:rsidP="005D32AD">
            <w:pPr>
              <w:pStyle w:val="Paragraphedeliste"/>
              <w:spacing w:line="276" w:lineRule="auto"/>
              <w:ind w:left="0"/>
              <w:jc w:val="center"/>
              <w:rPr>
                <w:rFonts w:ascii="Times New Roman" w:hAnsi="Times New Roman" w:cs="Times New Roman"/>
                <w:b/>
                <w:sz w:val="24"/>
                <w:szCs w:val="24"/>
              </w:rPr>
            </w:pPr>
            <w:r w:rsidRPr="00554396">
              <w:rPr>
                <w:rFonts w:ascii="Times New Roman" w:hAnsi="Times New Roman" w:cs="Times New Roman"/>
                <w:b/>
                <w:sz w:val="24"/>
                <w:szCs w:val="24"/>
              </w:rPr>
              <w:t>But</w:t>
            </w:r>
          </w:p>
        </w:tc>
        <w:tc>
          <w:tcPr>
            <w:tcW w:w="7807" w:type="dxa"/>
          </w:tcPr>
          <w:p w14:paraId="58DE5816" w14:textId="5FE2A1DE" w:rsidR="009F5EED" w:rsidRPr="00333029" w:rsidRDefault="007A0CEB" w:rsidP="005D32AD">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 Le but principal est d'informer et de susciter </w:t>
            </w:r>
            <w:r w:rsidR="001613C8" w:rsidRPr="00333029">
              <w:rPr>
                <w:rFonts w:ascii="Times New Roman" w:hAnsi="Times New Roman" w:cs="Times New Roman"/>
                <w:sz w:val="24"/>
                <w:szCs w:val="24"/>
              </w:rPr>
              <w:t>la possibilité</w:t>
            </w:r>
            <w:r w:rsidR="002B1E1D" w:rsidRPr="00333029">
              <w:rPr>
                <w:rFonts w:ascii="Times New Roman" w:hAnsi="Times New Roman" w:cs="Times New Roman"/>
                <w:sz w:val="24"/>
                <w:szCs w:val="24"/>
              </w:rPr>
              <w:t xml:space="preserve"> d’utilisé</w:t>
            </w:r>
            <w:r w:rsidR="00A13B66" w:rsidRPr="00333029">
              <w:rPr>
                <w:rFonts w:ascii="Times New Roman" w:hAnsi="Times New Roman" w:cs="Times New Roman"/>
                <w:sz w:val="24"/>
                <w:szCs w:val="24"/>
              </w:rPr>
              <w:t xml:space="preserve"> la mallette jeux d’évasion </w:t>
            </w:r>
            <w:r w:rsidR="00D33CA7" w:rsidRPr="00333029">
              <w:rPr>
                <w:rFonts w:ascii="Times New Roman" w:hAnsi="Times New Roman" w:cs="Times New Roman"/>
                <w:sz w:val="24"/>
                <w:szCs w:val="24"/>
              </w:rPr>
              <w:t>chez soi.</w:t>
            </w:r>
            <w:r w:rsidRPr="00333029">
              <w:rPr>
                <w:rFonts w:ascii="Times New Roman" w:hAnsi="Times New Roman" w:cs="Times New Roman"/>
                <w:sz w:val="24"/>
                <w:szCs w:val="24"/>
              </w:rPr>
              <w:t xml:space="preserve"> </w:t>
            </w:r>
            <w:r w:rsidR="00586657" w:rsidRPr="00333029">
              <w:rPr>
                <w:rFonts w:ascii="Times New Roman" w:hAnsi="Times New Roman" w:cs="Times New Roman"/>
                <w:sz w:val="24"/>
                <w:szCs w:val="24"/>
              </w:rPr>
              <w:t>Cette source</w:t>
            </w:r>
            <w:r w:rsidR="00B24CDF" w:rsidRPr="00333029">
              <w:rPr>
                <w:rFonts w:ascii="Times New Roman" w:hAnsi="Times New Roman" w:cs="Times New Roman"/>
                <w:sz w:val="24"/>
                <w:szCs w:val="24"/>
              </w:rPr>
              <w:t xml:space="preserve"> offre plusieur</w:t>
            </w:r>
            <w:r w:rsidR="004C1DAC" w:rsidRPr="00333029">
              <w:rPr>
                <w:rFonts w:ascii="Times New Roman" w:hAnsi="Times New Roman" w:cs="Times New Roman"/>
                <w:sz w:val="24"/>
                <w:szCs w:val="24"/>
              </w:rPr>
              <w:t xml:space="preserve">s choix </w:t>
            </w:r>
            <w:r w:rsidR="008B5CB3" w:rsidRPr="00333029">
              <w:rPr>
                <w:rFonts w:ascii="Times New Roman" w:hAnsi="Times New Roman" w:cs="Times New Roman"/>
                <w:sz w:val="24"/>
                <w:szCs w:val="24"/>
              </w:rPr>
              <w:t xml:space="preserve">pour </w:t>
            </w:r>
            <w:r w:rsidR="00CE313F" w:rsidRPr="00333029">
              <w:rPr>
                <w:rFonts w:ascii="Times New Roman" w:hAnsi="Times New Roman" w:cs="Times New Roman"/>
                <w:sz w:val="24"/>
                <w:szCs w:val="24"/>
              </w:rPr>
              <w:t>divertir</w:t>
            </w:r>
            <w:r w:rsidR="008B5CB3" w:rsidRPr="00333029">
              <w:rPr>
                <w:rFonts w:ascii="Times New Roman" w:hAnsi="Times New Roman" w:cs="Times New Roman"/>
                <w:sz w:val="24"/>
                <w:szCs w:val="24"/>
              </w:rPr>
              <w:t xml:space="preserve"> </w:t>
            </w:r>
            <w:r w:rsidR="005D34A5" w:rsidRPr="00333029">
              <w:rPr>
                <w:rFonts w:ascii="Times New Roman" w:hAnsi="Times New Roman" w:cs="Times New Roman"/>
                <w:sz w:val="24"/>
                <w:szCs w:val="24"/>
              </w:rPr>
              <w:t>sa clientèle, comme la mallette</w:t>
            </w:r>
            <w:r w:rsidR="003E450C" w:rsidRPr="00333029">
              <w:rPr>
                <w:rFonts w:ascii="Times New Roman" w:hAnsi="Times New Roman" w:cs="Times New Roman"/>
                <w:sz w:val="24"/>
                <w:szCs w:val="24"/>
              </w:rPr>
              <w:t xml:space="preserve">. </w:t>
            </w:r>
          </w:p>
        </w:tc>
      </w:tr>
      <w:tr w:rsidR="00A11398" w:rsidRPr="00333029" w14:paraId="748B1AA4" w14:textId="77777777" w:rsidTr="0082648E">
        <w:trPr>
          <w:trHeight w:val="1118"/>
        </w:trPr>
        <w:tc>
          <w:tcPr>
            <w:tcW w:w="1691" w:type="dxa"/>
            <w:shd w:val="clear" w:color="auto" w:fill="D9D9D9" w:themeFill="background1" w:themeFillShade="D9"/>
            <w:vAlign w:val="center"/>
          </w:tcPr>
          <w:p w14:paraId="4BB58A08" w14:textId="2361D759" w:rsidR="00A11398" w:rsidRPr="00554396" w:rsidRDefault="00A11398" w:rsidP="005D32AD">
            <w:pPr>
              <w:pStyle w:val="Paragraphedeliste"/>
              <w:spacing w:line="276" w:lineRule="auto"/>
              <w:ind w:left="0"/>
              <w:jc w:val="center"/>
              <w:rPr>
                <w:rFonts w:ascii="Times New Roman" w:hAnsi="Times New Roman" w:cs="Times New Roman"/>
                <w:b/>
                <w:bCs/>
                <w:sz w:val="24"/>
                <w:szCs w:val="24"/>
              </w:rPr>
            </w:pPr>
            <w:r w:rsidRPr="00554396">
              <w:rPr>
                <w:rFonts w:ascii="Times New Roman" w:hAnsi="Times New Roman" w:cs="Times New Roman"/>
                <w:b/>
                <w:bCs/>
                <w:sz w:val="24"/>
                <w:szCs w:val="24"/>
              </w:rPr>
              <w:t>Conclusion</w:t>
            </w:r>
          </w:p>
        </w:tc>
        <w:tc>
          <w:tcPr>
            <w:tcW w:w="7807" w:type="dxa"/>
            <w:shd w:val="clear" w:color="auto" w:fill="D9D9D9" w:themeFill="background1" w:themeFillShade="D9"/>
          </w:tcPr>
          <w:p w14:paraId="0E7D35F1" w14:textId="0C1D9E84" w:rsidR="00A11398" w:rsidRPr="00333029" w:rsidRDefault="00A11398" w:rsidP="005D32AD">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Ce site web est une bonne source, car elle nous permet de comparer notre sujet de recherche à un site qui vend un produit similaire. De plus, elle nous permet de découvrir une autre façon de se servir de la mallette</w:t>
            </w:r>
            <w:r w:rsidR="008251E2">
              <w:rPr>
                <w:rFonts w:ascii="Times New Roman" w:hAnsi="Times New Roman" w:cs="Times New Roman"/>
                <w:sz w:val="24"/>
                <w:szCs w:val="24"/>
              </w:rPr>
              <w:t>.</w:t>
            </w:r>
          </w:p>
        </w:tc>
      </w:tr>
    </w:tbl>
    <w:p w14:paraId="694F0228" w14:textId="77777777" w:rsidR="002D6F04" w:rsidRDefault="002D6F04" w:rsidP="000C2EB7">
      <w:pPr>
        <w:pStyle w:val="Paragraphedeliste"/>
        <w:ind w:left="0"/>
        <w:rPr>
          <w:rFonts w:ascii="Times New Roman" w:hAnsi="Times New Roman" w:cs="Times New Roman"/>
          <w:sz w:val="24"/>
          <w:szCs w:val="24"/>
        </w:rPr>
        <w:sectPr w:rsidR="002D6F04" w:rsidSect="001540B0">
          <w:pgSz w:w="12240" w:h="15840"/>
          <w:pgMar w:top="1440" w:right="1440" w:bottom="1440" w:left="1440" w:header="709" w:footer="709" w:gutter="0"/>
          <w:cols w:space="708"/>
          <w:docGrid w:linePitch="360"/>
        </w:sectPr>
      </w:pPr>
    </w:p>
    <w:p w14:paraId="1904C0D5" w14:textId="66301DEB" w:rsidR="00FB7961" w:rsidRPr="000C2EB7" w:rsidRDefault="00FB7961" w:rsidP="002D6F04">
      <w:pPr>
        <w:pStyle w:val="Paragraphedeliste"/>
        <w:numPr>
          <w:ilvl w:val="0"/>
          <w:numId w:val="5"/>
        </w:numPr>
        <w:spacing w:line="276" w:lineRule="auto"/>
        <w:ind w:left="0"/>
        <w:rPr>
          <w:rFonts w:ascii="Times New Roman" w:hAnsi="Times New Roman" w:cs="Times New Roman"/>
          <w:b/>
          <w:sz w:val="24"/>
          <w:szCs w:val="24"/>
        </w:rPr>
      </w:pPr>
      <w:r w:rsidRPr="000C2EB7">
        <w:rPr>
          <w:rFonts w:ascii="Times New Roman" w:hAnsi="Times New Roman" w:cs="Times New Roman"/>
          <w:b/>
          <w:sz w:val="24"/>
          <w:szCs w:val="24"/>
        </w:rPr>
        <w:lastRenderedPageBreak/>
        <w:t>Résumé de la source :</w:t>
      </w:r>
    </w:p>
    <w:p w14:paraId="55847B72" w14:textId="41B1C127" w:rsidR="00CB37AF" w:rsidRPr="00333029" w:rsidRDefault="00DA61A7" w:rsidP="002D6F04">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Ce site internet présente </w:t>
      </w:r>
      <w:r w:rsidR="00B23444" w:rsidRPr="00333029">
        <w:rPr>
          <w:rFonts w:ascii="Times New Roman" w:hAnsi="Times New Roman" w:cs="Times New Roman"/>
          <w:sz w:val="24"/>
          <w:szCs w:val="24"/>
        </w:rPr>
        <w:t>divers jeux</w:t>
      </w:r>
      <w:r w:rsidRPr="00333029">
        <w:rPr>
          <w:rFonts w:ascii="Times New Roman" w:hAnsi="Times New Roman" w:cs="Times New Roman"/>
          <w:sz w:val="24"/>
          <w:szCs w:val="24"/>
        </w:rPr>
        <w:t xml:space="preserve"> d’évasion </w:t>
      </w:r>
      <w:r w:rsidR="002D598A" w:rsidRPr="00333029">
        <w:rPr>
          <w:rFonts w:ascii="Times New Roman" w:hAnsi="Times New Roman" w:cs="Times New Roman"/>
          <w:sz w:val="24"/>
          <w:szCs w:val="24"/>
        </w:rPr>
        <w:t>virtuel</w:t>
      </w:r>
      <w:r w:rsidR="00E62E7F">
        <w:rPr>
          <w:rFonts w:ascii="Times New Roman" w:hAnsi="Times New Roman" w:cs="Times New Roman"/>
          <w:sz w:val="24"/>
          <w:szCs w:val="24"/>
        </w:rPr>
        <w:t>s</w:t>
      </w:r>
      <w:r w:rsidR="003A43B5" w:rsidRPr="00333029">
        <w:rPr>
          <w:rFonts w:ascii="Times New Roman" w:hAnsi="Times New Roman" w:cs="Times New Roman"/>
          <w:sz w:val="24"/>
          <w:szCs w:val="24"/>
        </w:rPr>
        <w:t>,</w:t>
      </w:r>
      <w:r w:rsidR="00C96363" w:rsidRPr="00333029">
        <w:rPr>
          <w:rFonts w:ascii="Times New Roman" w:hAnsi="Times New Roman" w:cs="Times New Roman"/>
          <w:sz w:val="24"/>
          <w:szCs w:val="24"/>
        </w:rPr>
        <w:t xml:space="preserve"> qui sont payant</w:t>
      </w:r>
      <w:r w:rsidR="00A7724C">
        <w:rPr>
          <w:rFonts w:ascii="Times New Roman" w:hAnsi="Times New Roman" w:cs="Times New Roman"/>
          <w:sz w:val="24"/>
          <w:szCs w:val="24"/>
        </w:rPr>
        <w:t>s</w:t>
      </w:r>
      <w:r w:rsidR="009930D6" w:rsidRPr="00333029">
        <w:rPr>
          <w:rFonts w:ascii="Times New Roman" w:hAnsi="Times New Roman" w:cs="Times New Roman"/>
          <w:sz w:val="24"/>
          <w:szCs w:val="24"/>
        </w:rPr>
        <w:t xml:space="preserve">, qui se </w:t>
      </w:r>
      <w:r w:rsidR="00B23444" w:rsidRPr="00333029">
        <w:rPr>
          <w:rFonts w:ascii="Times New Roman" w:hAnsi="Times New Roman" w:cs="Times New Roman"/>
          <w:sz w:val="24"/>
          <w:szCs w:val="24"/>
        </w:rPr>
        <w:t>joue</w:t>
      </w:r>
      <w:r w:rsidR="009930D6" w:rsidRPr="00333029">
        <w:rPr>
          <w:rFonts w:ascii="Times New Roman" w:hAnsi="Times New Roman" w:cs="Times New Roman"/>
          <w:sz w:val="24"/>
          <w:szCs w:val="24"/>
        </w:rPr>
        <w:t xml:space="preserve"> à la maison. </w:t>
      </w:r>
      <w:r w:rsidR="00B23444" w:rsidRPr="00333029">
        <w:rPr>
          <w:rFonts w:ascii="Times New Roman" w:hAnsi="Times New Roman" w:cs="Times New Roman"/>
          <w:sz w:val="24"/>
          <w:szCs w:val="24"/>
        </w:rPr>
        <w:t xml:space="preserve">Il y a plusieurs </w:t>
      </w:r>
      <w:r w:rsidR="00E94152" w:rsidRPr="00333029">
        <w:rPr>
          <w:rFonts w:ascii="Times New Roman" w:hAnsi="Times New Roman" w:cs="Times New Roman"/>
          <w:sz w:val="24"/>
          <w:szCs w:val="24"/>
        </w:rPr>
        <w:t>choix de thème</w:t>
      </w:r>
      <w:r w:rsidR="006C6C9B" w:rsidRPr="00333029">
        <w:rPr>
          <w:rFonts w:ascii="Times New Roman" w:hAnsi="Times New Roman" w:cs="Times New Roman"/>
          <w:sz w:val="24"/>
          <w:szCs w:val="24"/>
        </w:rPr>
        <w:t xml:space="preserve"> et </w:t>
      </w:r>
      <w:r w:rsidR="00E00E54" w:rsidRPr="00333029">
        <w:rPr>
          <w:rFonts w:ascii="Times New Roman" w:hAnsi="Times New Roman" w:cs="Times New Roman"/>
          <w:sz w:val="24"/>
          <w:szCs w:val="24"/>
        </w:rPr>
        <w:t>l’âge recommand</w:t>
      </w:r>
      <w:r w:rsidR="6204E021" w:rsidRPr="00333029">
        <w:rPr>
          <w:rFonts w:ascii="Times New Roman" w:hAnsi="Times New Roman" w:cs="Times New Roman"/>
          <w:sz w:val="24"/>
          <w:szCs w:val="24"/>
        </w:rPr>
        <w:t>é</w:t>
      </w:r>
      <w:r w:rsidR="00E00E54" w:rsidRPr="00333029">
        <w:rPr>
          <w:rFonts w:ascii="Times New Roman" w:hAnsi="Times New Roman" w:cs="Times New Roman"/>
          <w:sz w:val="24"/>
          <w:szCs w:val="24"/>
        </w:rPr>
        <w:t xml:space="preserve"> </w:t>
      </w:r>
      <w:r w:rsidR="488AE541" w:rsidRPr="00333029">
        <w:rPr>
          <w:rFonts w:ascii="Times New Roman" w:hAnsi="Times New Roman" w:cs="Times New Roman"/>
          <w:sz w:val="24"/>
          <w:szCs w:val="24"/>
        </w:rPr>
        <w:t xml:space="preserve">est mentionné </w:t>
      </w:r>
      <w:r w:rsidR="00E00E54" w:rsidRPr="00333029">
        <w:rPr>
          <w:rFonts w:ascii="Times New Roman" w:hAnsi="Times New Roman" w:cs="Times New Roman"/>
          <w:sz w:val="24"/>
          <w:szCs w:val="24"/>
        </w:rPr>
        <w:t>pour chaque jeu</w:t>
      </w:r>
      <w:r w:rsidR="00E94152" w:rsidRPr="00333029">
        <w:rPr>
          <w:rFonts w:ascii="Times New Roman" w:hAnsi="Times New Roman" w:cs="Times New Roman"/>
          <w:sz w:val="24"/>
          <w:szCs w:val="24"/>
        </w:rPr>
        <w:t>.</w:t>
      </w:r>
      <w:r w:rsidR="005C1A37" w:rsidRPr="00333029">
        <w:rPr>
          <w:rFonts w:ascii="Times New Roman" w:hAnsi="Times New Roman" w:cs="Times New Roman"/>
          <w:sz w:val="24"/>
          <w:szCs w:val="24"/>
        </w:rPr>
        <w:t xml:space="preserve"> </w:t>
      </w:r>
      <w:r w:rsidR="007C5138" w:rsidRPr="00333029">
        <w:rPr>
          <w:rFonts w:ascii="Times New Roman" w:hAnsi="Times New Roman" w:cs="Times New Roman"/>
          <w:sz w:val="24"/>
          <w:szCs w:val="24"/>
        </w:rPr>
        <w:t xml:space="preserve">Le nombre de temps est également indiqué pour </w:t>
      </w:r>
      <w:r w:rsidR="000D5740" w:rsidRPr="00333029">
        <w:rPr>
          <w:rFonts w:ascii="Times New Roman" w:hAnsi="Times New Roman" w:cs="Times New Roman"/>
          <w:sz w:val="24"/>
          <w:szCs w:val="24"/>
        </w:rPr>
        <w:t xml:space="preserve">chacun </w:t>
      </w:r>
      <w:r w:rsidR="004F4FD3" w:rsidRPr="00333029">
        <w:rPr>
          <w:rFonts w:ascii="Times New Roman" w:hAnsi="Times New Roman" w:cs="Times New Roman"/>
          <w:sz w:val="24"/>
          <w:szCs w:val="24"/>
        </w:rPr>
        <w:t xml:space="preserve">d’eux. </w:t>
      </w:r>
      <w:r w:rsidR="003A43B5" w:rsidRPr="00333029">
        <w:rPr>
          <w:rFonts w:ascii="Times New Roman" w:hAnsi="Times New Roman" w:cs="Times New Roman"/>
          <w:sz w:val="24"/>
          <w:szCs w:val="24"/>
        </w:rPr>
        <w:t>Puis, les acheteurs peuvent choisir le niveau de difficulté</w:t>
      </w:r>
      <w:r w:rsidR="00E00E54" w:rsidRPr="00333029">
        <w:rPr>
          <w:rFonts w:ascii="Times New Roman" w:hAnsi="Times New Roman" w:cs="Times New Roman"/>
          <w:sz w:val="24"/>
          <w:szCs w:val="24"/>
        </w:rPr>
        <w:t>.</w:t>
      </w:r>
      <w:r w:rsidR="00256308" w:rsidRPr="00333029">
        <w:rPr>
          <w:rFonts w:ascii="Times New Roman" w:hAnsi="Times New Roman" w:cs="Times New Roman"/>
          <w:sz w:val="24"/>
          <w:szCs w:val="24"/>
        </w:rPr>
        <w:t xml:space="preserve"> </w:t>
      </w:r>
      <w:r w:rsidR="005F797D" w:rsidRPr="00333029">
        <w:rPr>
          <w:rFonts w:ascii="Times New Roman" w:hAnsi="Times New Roman" w:cs="Times New Roman"/>
          <w:sz w:val="24"/>
          <w:szCs w:val="24"/>
        </w:rPr>
        <w:t xml:space="preserve"> Ce</w:t>
      </w:r>
      <w:r w:rsidR="00644944" w:rsidRPr="00333029">
        <w:rPr>
          <w:rFonts w:ascii="Times New Roman" w:hAnsi="Times New Roman" w:cs="Times New Roman"/>
          <w:sz w:val="24"/>
          <w:szCs w:val="24"/>
        </w:rPr>
        <w:t xml:space="preserve"> site offre </w:t>
      </w:r>
      <w:r w:rsidR="00462524" w:rsidRPr="00333029">
        <w:rPr>
          <w:rFonts w:ascii="Times New Roman" w:hAnsi="Times New Roman" w:cs="Times New Roman"/>
          <w:sz w:val="24"/>
          <w:szCs w:val="24"/>
        </w:rPr>
        <w:t xml:space="preserve">un jeu d’évasion </w:t>
      </w:r>
      <w:r w:rsidR="00282403" w:rsidRPr="00333029">
        <w:rPr>
          <w:rFonts w:ascii="Times New Roman" w:hAnsi="Times New Roman" w:cs="Times New Roman"/>
          <w:sz w:val="24"/>
          <w:szCs w:val="24"/>
        </w:rPr>
        <w:t xml:space="preserve">entièrement en ligne qui peut même se jouer avec </w:t>
      </w:r>
      <w:r w:rsidR="00B4600C" w:rsidRPr="00333029">
        <w:rPr>
          <w:rFonts w:ascii="Times New Roman" w:hAnsi="Times New Roman" w:cs="Times New Roman"/>
          <w:sz w:val="24"/>
          <w:szCs w:val="24"/>
        </w:rPr>
        <w:t xml:space="preserve">des participants </w:t>
      </w:r>
      <w:r w:rsidR="0094331D" w:rsidRPr="00333029">
        <w:rPr>
          <w:rFonts w:ascii="Times New Roman" w:hAnsi="Times New Roman" w:cs="Times New Roman"/>
          <w:sz w:val="24"/>
          <w:szCs w:val="24"/>
        </w:rPr>
        <w:t>qui sont branch</w:t>
      </w:r>
      <w:r w:rsidR="00894710">
        <w:rPr>
          <w:rFonts w:ascii="Times New Roman" w:hAnsi="Times New Roman" w:cs="Times New Roman"/>
          <w:sz w:val="24"/>
          <w:szCs w:val="24"/>
        </w:rPr>
        <w:t>és</w:t>
      </w:r>
      <w:r w:rsidR="0094331D" w:rsidRPr="00333029">
        <w:rPr>
          <w:rFonts w:ascii="Times New Roman" w:hAnsi="Times New Roman" w:cs="Times New Roman"/>
          <w:sz w:val="24"/>
          <w:szCs w:val="24"/>
        </w:rPr>
        <w:t xml:space="preserve"> sur </w:t>
      </w:r>
      <w:r w:rsidR="00E915B7" w:rsidRPr="00333029">
        <w:rPr>
          <w:rFonts w:ascii="Times New Roman" w:hAnsi="Times New Roman" w:cs="Times New Roman"/>
          <w:sz w:val="24"/>
          <w:szCs w:val="24"/>
        </w:rPr>
        <w:t>un autre ordi</w:t>
      </w:r>
      <w:r w:rsidR="00CE7935">
        <w:rPr>
          <w:rFonts w:ascii="Times New Roman" w:hAnsi="Times New Roman" w:cs="Times New Roman"/>
          <w:sz w:val="24"/>
          <w:szCs w:val="24"/>
        </w:rPr>
        <w:t>nateur</w:t>
      </w:r>
      <w:r w:rsidR="00E915B7" w:rsidRPr="00333029">
        <w:rPr>
          <w:rFonts w:ascii="Times New Roman" w:hAnsi="Times New Roman" w:cs="Times New Roman"/>
          <w:sz w:val="24"/>
          <w:szCs w:val="24"/>
        </w:rPr>
        <w:t xml:space="preserve"> que sur la vôtre.</w:t>
      </w:r>
    </w:p>
    <w:p w14:paraId="1390A3D0" w14:textId="77777777" w:rsidR="00CB37AF" w:rsidRPr="00333029" w:rsidRDefault="00CB37AF" w:rsidP="002D6F04">
      <w:pPr>
        <w:pStyle w:val="Paragraphedeliste"/>
        <w:spacing w:line="276" w:lineRule="auto"/>
        <w:ind w:left="0"/>
        <w:rPr>
          <w:rFonts w:ascii="Times New Roman" w:hAnsi="Times New Roman" w:cs="Times New Roman"/>
          <w:sz w:val="24"/>
          <w:szCs w:val="24"/>
        </w:rPr>
      </w:pPr>
    </w:p>
    <w:p w14:paraId="78F1D60A" w14:textId="5BDC5592" w:rsidR="00CB37AF" w:rsidRPr="000C2EB7" w:rsidRDefault="00CB37AF" w:rsidP="002D6F04">
      <w:pPr>
        <w:pStyle w:val="Paragraphedeliste"/>
        <w:numPr>
          <w:ilvl w:val="0"/>
          <w:numId w:val="5"/>
        </w:numPr>
        <w:spacing w:line="276" w:lineRule="auto"/>
        <w:ind w:left="0"/>
        <w:rPr>
          <w:rFonts w:ascii="Times New Roman" w:hAnsi="Times New Roman" w:cs="Times New Roman"/>
          <w:b/>
          <w:sz w:val="24"/>
          <w:szCs w:val="24"/>
        </w:rPr>
      </w:pPr>
      <w:r w:rsidRPr="000C2EB7">
        <w:rPr>
          <w:rFonts w:ascii="Times New Roman" w:hAnsi="Times New Roman" w:cs="Times New Roman"/>
          <w:b/>
          <w:sz w:val="24"/>
          <w:szCs w:val="24"/>
        </w:rPr>
        <w:t>Justification des choix :</w:t>
      </w:r>
    </w:p>
    <w:p w14:paraId="1C219DA4" w14:textId="7FFD4DF8" w:rsidR="009029BD" w:rsidRPr="00333029" w:rsidRDefault="00E915B7" w:rsidP="002D6F04">
      <w:pPr>
        <w:pStyle w:val="Paragraphedeliste"/>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Ce site </w:t>
      </w:r>
      <w:r w:rsidR="00C40B98" w:rsidRPr="00333029">
        <w:rPr>
          <w:rFonts w:ascii="Times New Roman" w:hAnsi="Times New Roman" w:cs="Times New Roman"/>
          <w:sz w:val="24"/>
          <w:szCs w:val="24"/>
        </w:rPr>
        <w:t xml:space="preserve">contribue à notre recherche, car </w:t>
      </w:r>
      <w:r w:rsidR="00B337CC" w:rsidRPr="00333029">
        <w:rPr>
          <w:rFonts w:ascii="Times New Roman" w:hAnsi="Times New Roman" w:cs="Times New Roman"/>
          <w:sz w:val="24"/>
          <w:szCs w:val="24"/>
        </w:rPr>
        <w:t xml:space="preserve">il nous démontre que </w:t>
      </w:r>
      <w:r w:rsidR="00F42EBB" w:rsidRPr="00333029">
        <w:rPr>
          <w:rFonts w:ascii="Times New Roman" w:hAnsi="Times New Roman" w:cs="Times New Roman"/>
          <w:sz w:val="24"/>
          <w:szCs w:val="24"/>
        </w:rPr>
        <w:t>le jeu d’évasion se f</w:t>
      </w:r>
      <w:r w:rsidR="00C8664E">
        <w:rPr>
          <w:rFonts w:ascii="Times New Roman" w:hAnsi="Times New Roman" w:cs="Times New Roman"/>
          <w:sz w:val="24"/>
          <w:szCs w:val="24"/>
        </w:rPr>
        <w:t>ai</w:t>
      </w:r>
      <w:r w:rsidR="00F42EBB" w:rsidRPr="00333029">
        <w:rPr>
          <w:rFonts w:ascii="Times New Roman" w:hAnsi="Times New Roman" w:cs="Times New Roman"/>
          <w:sz w:val="24"/>
          <w:szCs w:val="24"/>
        </w:rPr>
        <w:t>t de plus en plus en ligne</w:t>
      </w:r>
      <w:r w:rsidR="00AF2A8F" w:rsidRPr="00333029">
        <w:rPr>
          <w:rFonts w:ascii="Times New Roman" w:hAnsi="Times New Roman" w:cs="Times New Roman"/>
          <w:sz w:val="24"/>
          <w:szCs w:val="24"/>
        </w:rPr>
        <w:t xml:space="preserve"> et chez soi</w:t>
      </w:r>
      <w:r w:rsidR="00F42EBB" w:rsidRPr="00333029">
        <w:rPr>
          <w:rFonts w:ascii="Times New Roman" w:hAnsi="Times New Roman" w:cs="Times New Roman"/>
          <w:sz w:val="24"/>
          <w:szCs w:val="24"/>
        </w:rPr>
        <w:t xml:space="preserve">. Donc, notre mallette d’évasion </w:t>
      </w:r>
      <w:r w:rsidR="00C53A96" w:rsidRPr="00333029">
        <w:rPr>
          <w:rFonts w:ascii="Times New Roman" w:hAnsi="Times New Roman" w:cs="Times New Roman"/>
          <w:sz w:val="24"/>
          <w:szCs w:val="24"/>
        </w:rPr>
        <w:t>intéresserait</w:t>
      </w:r>
      <w:r w:rsidR="00AF2A8F" w:rsidRPr="00333029">
        <w:rPr>
          <w:rFonts w:ascii="Times New Roman" w:hAnsi="Times New Roman" w:cs="Times New Roman"/>
          <w:sz w:val="24"/>
          <w:szCs w:val="24"/>
        </w:rPr>
        <w:t xml:space="preserve"> </w:t>
      </w:r>
      <w:r w:rsidR="00C53A96" w:rsidRPr="00333029">
        <w:rPr>
          <w:rFonts w:ascii="Times New Roman" w:hAnsi="Times New Roman" w:cs="Times New Roman"/>
          <w:sz w:val="24"/>
          <w:szCs w:val="24"/>
        </w:rPr>
        <w:t xml:space="preserve">plusieurs </w:t>
      </w:r>
      <w:r w:rsidR="00B50636">
        <w:rPr>
          <w:rFonts w:ascii="Times New Roman" w:hAnsi="Times New Roman" w:cs="Times New Roman"/>
          <w:sz w:val="24"/>
          <w:szCs w:val="24"/>
        </w:rPr>
        <w:t>adeptes</w:t>
      </w:r>
      <w:r w:rsidR="00AF2A8F" w:rsidRPr="00333029">
        <w:rPr>
          <w:rFonts w:ascii="Times New Roman" w:hAnsi="Times New Roman" w:cs="Times New Roman"/>
          <w:sz w:val="24"/>
          <w:szCs w:val="24"/>
        </w:rPr>
        <w:t xml:space="preserve"> de jeux d’évasion</w:t>
      </w:r>
      <w:r w:rsidR="00C53A96" w:rsidRPr="00333029">
        <w:rPr>
          <w:rFonts w:ascii="Times New Roman" w:hAnsi="Times New Roman" w:cs="Times New Roman"/>
          <w:sz w:val="24"/>
          <w:szCs w:val="24"/>
        </w:rPr>
        <w:t xml:space="preserve">. Il </w:t>
      </w:r>
      <w:r w:rsidR="006F21AA" w:rsidRPr="00333029">
        <w:rPr>
          <w:rFonts w:ascii="Times New Roman" w:hAnsi="Times New Roman" w:cs="Times New Roman"/>
          <w:sz w:val="24"/>
          <w:szCs w:val="24"/>
        </w:rPr>
        <w:t xml:space="preserve">pourrait </w:t>
      </w:r>
      <w:r w:rsidR="00C53A96" w:rsidRPr="00333029">
        <w:rPr>
          <w:rFonts w:ascii="Times New Roman" w:hAnsi="Times New Roman" w:cs="Times New Roman"/>
          <w:sz w:val="24"/>
          <w:szCs w:val="24"/>
        </w:rPr>
        <w:t>jouer</w:t>
      </w:r>
      <w:r w:rsidR="006F21AA" w:rsidRPr="00333029">
        <w:rPr>
          <w:rFonts w:ascii="Times New Roman" w:hAnsi="Times New Roman" w:cs="Times New Roman"/>
          <w:sz w:val="24"/>
          <w:szCs w:val="24"/>
        </w:rPr>
        <w:t xml:space="preserve"> chez eux</w:t>
      </w:r>
      <w:r w:rsidR="00C53A96" w:rsidRPr="00333029">
        <w:rPr>
          <w:rFonts w:ascii="Times New Roman" w:hAnsi="Times New Roman" w:cs="Times New Roman"/>
          <w:sz w:val="24"/>
          <w:szCs w:val="24"/>
        </w:rPr>
        <w:t xml:space="preserve">, tout en </w:t>
      </w:r>
      <w:r w:rsidR="00A10C18" w:rsidRPr="00333029">
        <w:rPr>
          <w:rFonts w:ascii="Times New Roman" w:hAnsi="Times New Roman" w:cs="Times New Roman"/>
          <w:sz w:val="24"/>
          <w:szCs w:val="24"/>
        </w:rPr>
        <w:t>réalis</w:t>
      </w:r>
      <w:r w:rsidR="007A2E71" w:rsidRPr="00333029">
        <w:rPr>
          <w:rFonts w:ascii="Times New Roman" w:hAnsi="Times New Roman" w:cs="Times New Roman"/>
          <w:sz w:val="24"/>
          <w:szCs w:val="24"/>
        </w:rPr>
        <w:t>ant</w:t>
      </w:r>
      <w:r w:rsidR="00A10C18" w:rsidRPr="00333029">
        <w:rPr>
          <w:rFonts w:ascii="Times New Roman" w:hAnsi="Times New Roman" w:cs="Times New Roman"/>
          <w:sz w:val="24"/>
          <w:szCs w:val="24"/>
        </w:rPr>
        <w:t xml:space="preserve"> des</w:t>
      </w:r>
      <w:r w:rsidR="00D04A7A" w:rsidRPr="00333029">
        <w:rPr>
          <w:rFonts w:ascii="Times New Roman" w:hAnsi="Times New Roman" w:cs="Times New Roman"/>
          <w:sz w:val="24"/>
          <w:szCs w:val="24"/>
        </w:rPr>
        <w:t xml:space="preserve"> actions manuellement et non seulement par un écran d’ordinateur</w:t>
      </w:r>
      <w:r w:rsidR="000C2EB7">
        <w:rPr>
          <w:rFonts w:ascii="Times New Roman" w:hAnsi="Times New Roman" w:cs="Times New Roman"/>
          <w:sz w:val="24"/>
          <w:szCs w:val="24"/>
        </w:rPr>
        <w:t xml:space="preserve">. </w:t>
      </w:r>
    </w:p>
    <w:p w14:paraId="5F28A4DF" w14:textId="77777777" w:rsidR="002D6F04" w:rsidRPr="00333029" w:rsidRDefault="002D6F04" w:rsidP="000C2EB7">
      <w:pPr>
        <w:pStyle w:val="Paragraphedeliste"/>
        <w:ind w:left="0"/>
        <w:jc w:val="both"/>
        <w:rPr>
          <w:rFonts w:ascii="Times New Roman" w:hAnsi="Times New Roman" w:cs="Times New Roman"/>
          <w:sz w:val="24"/>
          <w:szCs w:val="24"/>
        </w:rPr>
      </w:pPr>
    </w:p>
    <w:p w14:paraId="3857DC91" w14:textId="4180BB12" w:rsidR="003C32FE" w:rsidRPr="00FA5925" w:rsidRDefault="000025AC" w:rsidP="00D911C9">
      <w:pPr>
        <w:pStyle w:val="Paragraphedeliste"/>
        <w:spacing w:line="276" w:lineRule="auto"/>
        <w:ind w:left="0"/>
        <w:rPr>
          <w:highlight w:val="yellow"/>
          <w:lang w:val="en-CA"/>
        </w:rPr>
      </w:pPr>
      <w:r w:rsidRPr="00FA5925">
        <w:rPr>
          <w:rFonts w:ascii="Times New Roman" w:hAnsi="Times New Roman" w:cs="Times New Roman"/>
          <w:b/>
          <w:bCs/>
          <w:sz w:val="24"/>
          <w:szCs w:val="24"/>
          <w:highlight w:val="yellow"/>
          <w:u w:val="single"/>
          <w:lang w:val="en-CA"/>
        </w:rPr>
        <w:t>Troisième source</w:t>
      </w:r>
      <w:r w:rsidR="006B67C3" w:rsidRPr="00FA5925">
        <w:rPr>
          <w:rFonts w:ascii="Times New Roman" w:hAnsi="Times New Roman" w:cs="Times New Roman"/>
          <w:b/>
          <w:bCs/>
          <w:sz w:val="24"/>
          <w:szCs w:val="24"/>
          <w:highlight w:val="yellow"/>
          <w:u w:val="single"/>
          <w:lang w:val="en-CA"/>
        </w:rPr>
        <w:t xml:space="preserve"> (Alexis)</w:t>
      </w:r>
      <w:r w:rsidR="00511127" w:rsidRPr="00FA5925">
        <w:rPr>
          <w:rFonts w:ascii="Times New Roman" w:hAnsi="Times New Roman" w:cs="Times New Roman"/>
          <w:b/>
          <w:bCs/>
          <w:sz w:val="24"/>
          <w:szCs w:val="24"/>
          <w:highlight w:val="yellow"/>
          <w:lang w:val="en-CA"/>
        </w:rPr>
        <w:t> :</w:t>
      </w:r>
      <w:r w:rsidR="00511127" w:rsidRPr="00FA5925">
        <w:rPr>
          <w:rFonts w:ascii="Times New Roman" w:hAnsi="Times New Roman" w:cs="Times New Roman"/>
          <w:sz w:val="24"/>
          <w:szCs w:val="24"/>
          <w:highlight w:val="yellow"/>
          <w:lang w:val="en-CA"/>
        </w:rPr>
        <w:t xml:space="preserve"> </w:t>
      </w:r>
      <w:r w:rsidR="002D6F04" w:rsidRPr="00FA5925">
        <w:rPr>
          <w:rFonts w:ascii="Times New Roman" w:hAnsi="Times New Roman" w:cs="Times New Roman"/>
          <w:sz w:val="24"/>
          <w:szCs w:val="24"/>
          <w:highlight w:val="yellow"/>
          <w:lang w:val="en-CA"/>
        </w:rPr>
        <w:t xml:space="preserve">Stratégie : </w:t>
      </w:r>
      <w:r w:rsidR="006C5F4E" w:rsidRPr="00FA5925">
        <w:rPr>
          <w:rFonts w:ascii="Times New Roman" w:hAnsi="Times New Roman" w:cs="Times New Roman"/>
          <w:sz w:val="24"/>
          <w:szCs w:val="24"/>
          <w:highlight w:val="yellow"/>
          <w:lang w:val="en-CA"/>
        </w:rPr>
        <w:t>Site internet :</w:t>
      </w:r>
      <w:r w:rsidR="003C32FE" w:rsidRPr="00FA5925">
        <w:rPr>
          <w:rFonts w:ascii="Times New Roman" w:hAnsi="Times New Roman" w:cs="Times New Roman"/>
          <w:sz w:val="24"/>
          <w:szCs w:val="24"/>
          <w:highlight w:val="yellow"/>
          <w:lang w:val="en-CA"/>
        </w:rPr>
        <w:t xml:space="preserve"> </w:t>
      </w:r>
      <w:hyperlink r:id="rId16" w:history="1">
        <w:r w:rsidR="004F654E" w:rsidRPr="00FA5925">
          <w:rPr>
            <w:rStyle w:val="Hyperlien"/>
            <w:highlight w:val="yellow"/>
            <w:lang w:val="en-CA"/>
          </w:rPr>
          <w:t>US Escape Room Industry Report – December 2024 - Room Escape Artist</w:t>
        </w:r>
      </w:hyperlink>
    </w:p>
    <w:p w14:paraId="052B8CA6" w14:textId="77777777" w:rsidR="000025AC" w:rsidRPr="00FA5925" w:rsidRDefault="000025AC" w:rsidP="00D911C9">
      <w:pPr>
        <w:pStyle w:val="Paragraphedeliste"/>
        <w:spacing w:line="276" w:lineRule="auto"/>
        <w:ind w:left="0"/>
        <w:rPr>
          <w:rFonts w:ascii="Times New Roman" w:hAnsi="Times New Roman" w:cs="Times New Roman"/>
          <w:sz w:val="24"/>
          <w:szCs w:val="24"/>
          <w:highlight w:val="yellow"/>
          <w:lang w:val="en-CA"/>
        </w:rPr>
      </w:pPr>
    </w:p>
    <w:p w14:paraId="7885B6BA" w14:textId="509B7B23" w:rsidR="000025AC" w:rsidRPr="00FA5925" w:rsidRDefault="000025AC" w:rsidP="00D911C9">
      <w:pPr>
        <w:pStyle w:val="Paragraphedeliste"/>
        <w:numPr>
          <w:ilvl w:val="0"/>
          <w:numId w:val="6"/>
        </w:numPr>
        <w:spacing w:line="276" w:lineRule="auto"/>
        <w:ind w:left="0"/>
        <w:rPr>
          <w:rFonts w:ascii="Times New Roman" w:hAnsi="Times New Roman" w:cs="Times New Roman"/>
          <w:b/>
          <w:sz w:val="24"/>
          <w:szCs w:val="24"/>
          <w:highlight w:val="yellow"/>
        </w:rPr>
      </w:pPr>
      <w:r w:rsidRPr="00FA5925">
        <w:rPr>
          <w:rFonts w:ascii="Times New Roman" w:hAnsi="Times New Roman" w:cs="Times New Roman"/>
          <w:b/>
          <w:sz w:val="24"/>
          <w:szCs w:val="24"/>
          <w:highlight w:val="yellow"/>
        </w:rPr>
        <w:t>Analyse des sources</w:t>
      </w:r>
      <w:r w:rsidR="00511127" w:rsidRPr="00FA5925">
        <w:rPr>
          <w:rFonts w:ascii="Times New Roman" w:hAnsi="Times New Roman" w:cs="Times New Roman"/>
          <w:b/>
          <w:bCs/>
          <w:sz w:val="24"/>
          <w:szCs w:val="24"/>
          <w:highlight w:val="yellow"/>
        </w:rPr>
        <w:t xml:space="preserve"> : </w:t>
      </w:r>
      <w:r w:rsidRPr="00FA5925">
        <w:rPr>
          <w:rFonts w:ascii="Times New Roman" w:hAnsi="Times New Roman" w:cs="Times New Roman"/>
          <w:b/>
          <w:sz w:val="24"/>
          <w:szCs w:val="24"/>
          <w:highlight w:val="yellow"/>
        </w:rPr>
        <w:t>Complétez</w:t>
      </w:r>
      <w:r w:rsidRPr="00FA5925">
        <w:rPr>
          <w:rFonts w:ascii="Times New Roman" w:hAnsi="Times New Roman" w:cs="Times New Roman"/>
          <w:sz w:val="24"/>
          <w:szCs w:val="24"/>
          <w:highlight w:val="yellow"/>
        </w:rPr>
        <w:t xml:space="preserve"> une grille d’évaluation de la validité et de la fiabilité pour chaque source utilisée.</w:t>
      </w:r>
    </w:p>
    <w:p w14:paraId="3CBFFAA0" w14:textId="0647B60C" w:rsidR="000025AC" w:rsidRPr="00FA5925" w:rsidRDefault="000025AC" w:rsidP="00D911C9">
      <w:pPr>
        <w:pStyle w:val="Paragraphedeliste"/>
        <w:spacing w:line="276" w:lineRule="auto"/>
        <w:ind w:left="0"/>
        <w:rPr>
          <w:rFonts w:ascii="Times New Roman" w:hAnsi="Times New Roman" w:cs="Times New Roman"/>
          <w:sz w:val="24"/>
          <w:szCs w:val="24"/>
          <w:highlight w:val="yellow"/>
        </w:rPr>
      </w:pPr>
    </w:p>
    <w:tbl>
      <w:tblPr>
        <w:tblStyle w:val="Grilledutableau"/>
        <w:tblW w:w="9498" w:type="dxa"/>
        <w:tblInd w:w="-5" w:type="dxa"/>
        <w:tblLook w:val="04A0" w:firstRow="1" w:lastRow="0" w:firstColumn="1" w:lastColumn="0" w:noHBand="0" w:noVBand="1"/>
      </w:tblPr>
      <w:tblGrid>
        <w:gridCol w:w="2127"/>
        <w:gridCol w:w="7371"/>
      </w:tblGrid>
      <w:tr w:rsidR="00E620CD" w:rsidRPr="00FA5925" w14:paraId="120609F2" w14:textId="77777777" w:rsidTr="00382B10">
        <w:tc>
          <w:tcPr>
            <w:tcW w:w="2127" w:type="dxa"/>
            <w:shd w:val="clear" w:color="auto" w:fill="BFBFBF" w:themeFill="background1" w:themeFillShade="BF"/>
            <w:vAlign w:val="center"/>
          </w:tcPr>
          <w:p w14:paraId="0B05B2B6" w14:textId="77777777" w:rsidR="00E620CD" w:rsidRPr="00FA5925" w:rsidRDefault="00E620CD" w:rsidP="00D911C9">
            <w:pPr>
              <w:pStyle w:val="Paragraphedeliste"/>
              <w:spacing w:line="276" w:lineRule="auto"/>
              <w:ind w:left="0"/>
              <w:jc w:val="center"/>
              <w:rPr>
                <w:rFonts w:ascii="Times New Roman" w:hAnsi="Times New Roman" w:cs="Times New Roman"/>
                <w:b/>
                <w:bCs/>
                <w:sz w:val="24"/>
                <w:szCs w:val="24"/>
                <w:highlight w:val="yellow"/>
              </w:rPr>
            </w:pPr>
            <w:r w:rsidRPr="00FA5925">
              <w:rPr>
                <w:rFonts w:ascii="Times New Roman" w:hAnsi="Times New Roman" w:cs="Times New Roman"/>
                <w:b/>
                <w:bCs/>
                <w:sz w:val="24"/>
                <w:szCs w:val="24"/>
                <w:highlight w:val="yellow"/>
              </w:rPr>
              <w:t>Critère</w:t>
            </w:r>
          </w:p>
        </w:tc>
        <w:tc>
          <w:tcPr>
            <w:tcW w:w="7371" w:type="dxa"/>
            <w:shd w:val="clear" w:color="auto" w:fill="BFBFBF" w:themeFill="background1" w:themeFillShade="BF"/>
            <w:vAlign w:val="center"/>
          </w:tcPr>
          <w:p w14:paraId="74A5A709" w14:textId="77777777" w:rsidR="00E620CD" w:rsidRPr="00FA5925" w:rsidRDefault="00E620CD" w:rsidP="00D911C9">
            <w:pPr>
              <w:pStyle w:val="Paragraphedeliste"/>
              <w:spacing w:line="276" w:lineRule="auto"/>
              <w:ind w:left="0"/>
              <w:jc w:val="center"/>
              <w:rPr>
                <w:rFonts w:ascii="Times New Roman" w:hAnsi="Times New Roman" w:cs="Times New Roman"/>
                <w:b/>
                <w:bCs/>
                <w:sz w:val="24"/>
                <w:szCs w:val="24"/>
                <w:highlight w:val="yellow"/>
              </w:rPr>
            </w:pPr>
            <w:r w:rsidRPr="00FA5925">
              <w:rPr>
                <w:rFonts w:ascii="Times New Roman" w:hAnsi="Times New Roman" w:cs="Times New Roman"/>
                <w:b/>
                <w:bCs/>
                <w:sz w:val="24"/>
                <w:szCs w:val="24"/>
                <w:highlight w:val="yellow"/>
              </w:rPr>
              <w:t>Analyse</w:t>
            </w:r>
          </w:p>
        </w:tc>
      </w:tr>
      <w:tr w:rsidR="00E620CD" w:rsidRPr="00FA5925" w14:paraId="609E0931" w14:textId="77777777" w:rsidTr="006F6009">
        <w:tc>
          <w:tcPr>
            <w:tcW w:w="2127" w:type="dxa"/>
            <w:vAlign w:val="center"/>
          </w:tcPr>
          <w:p w14:paraId="0CB83E31" w14:textId="77777777" w:rsidR="00E620CD" w:rsidRPr="00FA5925" w:rsidRDefault="00E620CD" w:rsidP="00D911C9">
            <w:pPr>
              <w:pStyle w:val="Paragraphedeliste"/>
              <w:spacing w:line="276" w:lineRule="auto"/>
              <w:ind w:left="0"/>
              <w:jc w:val="center"/>
              <w:rPr>
                <w:rFonts w:ascii="Times New Roman" w:hAnsi="Times New Roman" w:cs="Times New Roman"/>
                <w:b/>
                <w:bCs/>
                <w:sz w:val="24"/>
                <w:szCs w:val="24"/>
                <w:highlight w:val="yellow"/>
              </w:rPr>
            </w:pPr>
            <w:r w:rsidRPr="00FA5925">
              <w:rPr>
                <w:rFonts w:ascii="Times New Roman" w:hAnsi="Times New Roman" w:cs="Times New Roman"/>
                <w:b/>
                <w:bCs/>
                <w:sz w:val="24"/>
                <w:szCs w:val="24"/>
                <w:highlight w:val="yellow"/>
              </w:rPr>
              <w:t>Actualité</w:t>
            </w:r>
          </w:p>
        </w:tc>
        <w:tc>
          <w:tcPr>
            <w:tcW w:w="7371" w:type="dxa"/>
          </w:tcPr>
          <w:p w14:paraId="4A880E6B" w14:textId="4125EE2F" w:rsidR="00E620CD" w:rsidRPr="00FA5925" w:rsidRDefault="004F654E" w:rsidP="00D911C9">
            <w:pPr>
              <w:pStyle w:val="Paragraphedeliste"/>
              <w:spacing w:line="276" w:lineRule="auto"/>
              <w:ind w:left="0"/>
              <w:jc w:val="both"/>
              <w:rPr>
                <w:rFonts w:ascii="Times New Roman" w:hAnsi="Times New Roman" w:cs="Times New Roman"/>
                <w:sz w:val="24"/>
                <w:szCs w:val="24"/>
                <w:highlight w:val="yellow"/>
              </w:rPr>
            </w:pPr>
            <w:r w:rsidRPr="00FA5925">
              <w:rPr>
                <w:rFonts w:ascii="Times New Roman" w:hAnsi="Times New Roman" w:cs="Times New Roman"/>
                <w:sz w:val="24"/>
                <w:szCs w:val="24"/>
                <w:highlight w:val="yellow"/>
              </w:rPr>
              <w:t>Cet article</w:t>
            </w:r>
            <w:r w:rsidR="007C266C" w:rsidRPr="00FA5925">
              <w:rPr>
                <w:rFonts w:ascii="Times New Roman" w:hAnsi="Times New Roman" w:cs="Times New Roman"/>
                <w:sz w:val="24"/>
                <w:szCs w:val="24"/>
                <w:highlight w:val="yellow"/>
              </w:rPr>
              <w:t xml:space="preserve"> a été publié en décembre 2024. </w:t>
            </w:r>
            <w:r w:rsidR="00064318" w:rsidRPr="00FA5925">
              <w:rPr>
                <w:rFonts w:ascii="Times New Roman" w:hAnsi="Times New Roman" w:cs="Times New Roman"/>
                <w:sz w:val="24"/>
                <w:szCs w:val="24"/>
                <w:highlight w:val="yellow"/>
              </w:rPr>
              <w:t>Il nous procure</w:t>
            </w:r>
            <w:r w:rsidR="00472D99" w:rsidRPr="00FA5925">
              <w:rPr>
                <w:rFonts w:ascii="Times New Roman" w:hAnsi="Times New Roman" w:cs="Times New Roman"/>
                <w:sz w:val="24"/>
                <w:szCs w:val="24"/>
                <w:highlight w:val="yellow"/>
              </w:rPr>
              <w:t xml:space="preserve"> donc des informations </w:t>
            </w:r>
            <w:r w:rsidR="00343336" w:rsidRPr="00FA5925">
              <w:rPr>
                <w:rFonts w:ascii="Times New Roman" w:hAnsi="Times New Roman" w:cs="Times New Roman"/>
                <w:sz w:val="24"/>
                <w:szCs w:val="24"/>
                <w:highlight w:val="yellow"/>
              </w:rPr>
              <w:t>actuelles</w:t>
            </w:r>
            <w:r w:rsidR="002970C8" w:rsidRPr="00FA5925">
              <w:rPr>
                <w:rFonts w:ascii="Times New Roman" w:hAnsi="Times New Roman" w:cs="Times New Roman"/>
                <w:sz w:val="24"/>
                <w:szCs w:val="24"/>
                <w:highlight w:val="yellow"/>
              </w:rPr>
              <w:t xml:space="preserve"> </w:t>
            </w:r>
            <w:r w:rsidR="009338C3" w:rsidRPr="00FA5925">
              <w:rPr>
                <w:rFonts w:ascii="Times New Roman" w:hAnsi="Times New Roman" w:cs="Times New Roman"/>
                <w:sz w:val="24"/>
                <w:szCs w:val="24"/>
                <w:highlight w:val="yellow"/>
              </w:rPr>
              <w:t>et fiables.</w:t>
            </w:r>
            <w:r w:rsidR="002F2E37" w:rsidRPr="00FA5925">
              <w:rPr>
                <w:rFonts w:ascii="Times New Roman" w:hAnsi="Times New Roman" w:cs="Times New Roman"/>
                <w:sz w:val="24"/>
                <w:szCs w:val="24"/>
                <w:highlight w:val="yellow"/>
              </w:rPr>
              <w:t xml:space="preserve"> De plus </w:t>
            </w:r>
            <w:r w:rsidR="00176667" w:rsidRPr="00FA5925">
              <w:rPr>
                <w:rFonts w:ascii="Times New Roman" w:hAnsi="Times New Roman" w:cs="Times New Roman"/>
                <w:sz w:val="24"/>
                <w:szCs w:val="24"/>
                <w:highlight w:val="yellow"/>
              </w:rPr>
              <w:t>les rapports des années précédent</w:t>
            </w:r>
            <w:r w:rsidR="00572475" w:rsidRPr="00FA5925">
              <w:rPr>
                <w:rFonts w:ascii="Times New Roman" w:hAnsi="Times New Roman" w:cs="Times New Roman"/>
                <w:sz w:val="24"/>
                <w:szCs w:val="24"/>
                <w:highlight w:val="yellow"/>
              </w:rPr>
              <w:t xml:space="preserve">es sont disponibles afin de </w:t>
            </w:r>
            <w:r w:rsidR="009D5271" w:rsidRPr="00FA5925">
              <w:rPr>
                <w:rFonts w:ascii="Times New Roman" w:hAnsi="Times New Roman" w:cs="Times New Roman"/>
                <w:sz w:val="24"/>
                <w:szCs w:val="24"/>
                <w:highlight w:val="yellow"/>
              </w:rPr>
              <w:t>comparer l’évolution du marché.</w:t>
            </w:r>
          </w:p>
        </w:tc>
      </w:tr>
      <w:tr w:rsidR="00E620CD" w:rsidRPr="00FA5925" w14:paraId="7F2833C3" w14:textId="77777777" w:rsidTr="00382B10">
        <w:tc>
          <w:tcPr>
            <w:tcW w:w="2127" w:type="dxa"/>
            <w:shd w:val="clear" w:color="auto" w:fill="D9D9D9" w:themeFill="background1" w:themeFillShade="D9"/>
            <w:vAlign w:val="center"/>
          </w:tcPr>
          <w:p w14:paraId="29D39357" w14:textId="77777777" w:rsidR="00E620CD" w:rsidRPr="00FA5925" w:rsidRDefault="00E620CD" w:rsidP="00D911C9">
            <w:pPr>
              <w:pStyle w:val="Paragraphedeliste"/>
              <w:spacing w:line="276" w:lineRule="auto"/>
              <w:ind w:left="0"/>
              <w:jc w:val="center"/>
              <w:rPr>
                <w:rFonts w:ascii="Times New Roman" w:hAnsi="Times New Roman" w:cs="Times New Roman"/>
                <w:b/>
                <w:bCs/>
                <w:sz w:val="24"/>
                <w:szCs w:val="24"/>
                <w:highlight w:val="yellow"/>
              </w:rPr>
            </w:pPr>
            <w:r w:rsidRPr="00FA5925">
              <w:rPr>
                <w:rFonts w:ascii="Times New Roman" w:hAnsi="Times New Roman" w:cs="Times New Roman"/>
                <w:b/>
                <w:bCs/>
                <w:sz w:val="24"/>
                <w:szCs w:val="24"/>
                <w:highlight w:val="yellow"/>
              </w:rPr>
              <w:t>Pertinence</w:t>
            </w:r>
          </w:p>
        </w:tc>
        <w:tc>
          <w:tcPr>
            <w:tcW w:w="7371" w:type="dxa"/>
            <w:shd w:val="clear" w:color="auto" w:fill="D9D9D9" w:themeFill="background1" w:themeFillShade="D9"/>
          </w:tcPr>
          <w:p w14:paraId="34C831B8" w14:textId="3A087E3F" w:rsidR="00E620CD" w:rsidRPr="00FA5925" w:rsidRDefault="00E620CD" w:rsidP="00D911C9">
            <w:pPr>
              <w:pStyle w:val="Paragraphedeliste"/>
              <w:spacing w:line="276" w:lineRule="auto"/>
              <w:ind w:left="0"/>
              <w:jc w:val="both"/>
              <w:rPr>
                <w:rFonts w:ascii="Times New Roman" w:hAnsi="Times New Roman" w:cs="Times New Roman"/>
                <w:sz w:val="24"/>
                <w:szCs w:val="24"/>
                <w:highlight w:val="yellow"/>
              </w:rPr>
            </w:pPr>
          </w:p>
        </w:tc>
      </w:tr>
      <w:tr w:rsidR="00E620CD" w:rsidRPr="00FA5925" w14:paraId="79BA33DE" w14:textId="77777777" w:rsidTr="006F6009">
        <w:tc>
          <w:tcPr>
            <w:tcW w:w="2127" w:type="dxa"/>
            <w:vAlign w:val="center"/>
          </w:tcPr>
          <w:p w14:paraId="4456AA76" w14:textId="77777777" w:rsidR="00E620CD" w:rsidRPr="00FA5925" w:rsidRDefault="00E620CD" w:rsidP="00D911C9">
            <w:pPr>
              <w:pStyle w:val="Paragraphedeliste"/>
              <w:spacing w:line="276" w:lineRule="auto"/>
              <w:ind w:left="0"/>
              <w:jc w:val="center"/>
              <w:rPr>
                <w:rFonts w:ascii="Times New Roman" w:hAnsi="Times New Roman" w:cs="Times New Roman"/>
                <w:b/>
                <w:bCs/>
                <w:sz w:val="24"/>
                <w:szCs w:val="24"/>
                <w:highlight w:val="yellow"/>
              </w:rPr>
            </w:pPr>
            <w:r w:rsidRPr="00FA5925">
              <w:rPr>
                <w:rFonts w:ascii="Times New Roman" w:hAnsi="Times New Roman" w:cs="Times New Roman"/>
                <w:b/>
                <w:bCs/>
                <w:sz w:val="24"/>
                <w:szCs w:val="24"/>
                <w:highlight w:val="yellow"/>
              </w:rPr>
              <w:t>Autorité</w:t>
            </w:r>
          </w:p>
        </w:tc>
        <w:tc>
          <w:tcPr>
            <w:tcW w:w="7371" w:type="dxa"/>
          </w:tcPr>
          <w:p w14:paraId="4BD65CFD" w14:textId="617E58FF" w:rsidR="00E620CD" w:rsidRPr="00FA5925" w:rsidRDefault="00E620CD" w:rsidP="00D911C9">
            <w:pPr>
              <w:pStyle w:val="Paragraphedeliste"/>
              <w:spacing w:line="276" w:lineRule="auto"/>
              <w:ind w:left="0"/>
              <w:jc w:val="both"/>
              <w:rPr>
                <w:rFonts w:ascii="Times New Roman" w:hAnsi="Times New Roman" w:cs="Times New Roman"/>
                <w:sz w:val="24"/>
                <w:szCs w:val="24"/>
                <w:highlight w:val="yellow"/>
              </w:rPr>
            </w:pPr>
          </w:p>
        </w:tc>
      </w:tr>
      <w:tr w:rsidR="00E620CD" w:rsidRPr="00FA5925" w14:paraId="3CC64573" w14:textId="77777777" w:rsidTr="00382B10">
        <w:tc>
          <w:tcPr>
            <w:tcW w:w="2127" w:type="dxa"/>
            <w:shd w:val="clear" w:color="auto" w:fill="D9D9D9" w:themeFill="background1" w:themeFillShade="D9"/>
            <w:vAlign w:val="center"/>
          </w:tcPr>
          <w:p w14:paraId="7764C34E" w14:textId="77777777" w:rsidR="00E620CD" w:rsidRPr="00FA5925" w:rsidRDefault="00E620CD" w:rsidP="00D911C9">
            <w:pPr>
              <w:pStyle w:val="Paragraphedeliste"/>
              <w:spacing w:line="276" w:lineRule="auto"/>
              <w:ind w:left="0"/>
              <w:jc w:val="center"/>
              <w:rPr>
                <w:rFonts w:ascii="Times New Roman" w:hAnsi="Times New Roman" w:cs="Times New Roman"/>
                <w:b/>
                <w:bCs/>
                <w:sz w:val="24"/>
                <w:szCs w:val="24"/>
                <w:highlight w:val="yellow"/>
              </w:rPr>
            </w:pPr>
            <w:r w:rsidRPr="00FA5925">
              <w:rPr>
                <w:rFonts w:ascii="Times New Roman" w:hAnsi="Times New Roman" w:cs="Times New Roman"/>
                <w:b/>
                <w:bCs/>
                <w:sz w:val="24"/>
                <w:szCs w:val="24"/>
                <w:highlight w:val="yellow"/>
              </w:rPr>
              <w:t>Exactitude</w:t>
            </w:r>
          </w:p>
        </w:tc>
        <w:tc>
          <w:tcPr>
            <w:tcW w:w="7371" w:type="dxa"/>
            <w:shd w:val="clear" w:color="auto" w:fill="D9D9D9" w:themeFill="background1" w:themeFillShade="D9"/>
          </w:tcPr>
          <w:p w14:paraId="6FA58AAF" w14:textId="5CA58D0E" w:rsidR="00E620CD" w:rsidRPr="00FA5925" w:rsidRDefault="00E620CD" w:rsidP="00D911C9">
            <w:pPr>
              <w:pStyle w:val="Paragraphedeliste"/>
              <w:spacing w:line="276" w:lineRule="auto"/>
              <w:ind w:left="0"/>
              <w:jc w:val="both"/>
              <w:rPr>
                <w:rFonts w:ascii="Times New Roman" w:hAnsi="Times New Roman" w:cs="Times New Roman"/>
                <w:sz w:val="24"/>
                <w:szCs w:val="24"/>
                <w:highlight w:val="yellow"/>
              </w:rPr>
            </w:pPr>
          </w:p>
        </w:tc>
      </w:tr>
      <w:tr w:rsidR="00E620CD" w:rsidRPr="00FA5925" w14:paraId="0E368BF5" w14:textId="77777777" w:rsidTr="006F6009">
        <w:tc>
          <w:tcPr>
            <w:tcW w:w="2127" w:type="dxa"/>
            <w:vAlign w:val="center"/>
          </w:tcPr>
          <w:p w14:paraId="1D631995" w14:textId="77777777" w:rsidR="00E620CD" w:rsidRPr="00FA5925" w:rsidRDefault="00E620CD" w:rsidP="00D911C9">
            <w:pPr>
              <w:pStyle w:val="Paragraphedeliste"/>
              <w:spacing w:line="276" w:lineRule="auto"/>
              <w:ind w:left="0"/>
              <w:jc w:val="center"/>
              <w:rPr>
                <w:rFonts w:ascii="Times New Roman" w:hAnsi="Times New Roman" w:cs="Times New Roman"/>
                <w:b/>
                <w:bCs/>
                <w:sz w:val="24"/>
                <w:szCs w:val="24"/>
                <w:highlight w:val="yellow"/>
              </w:rPr>
            </w:pPr>
            <w:r w:rsidRPr="00FA5925">
              <w:rPr>
                <w:rFonts w:ascii="Times New Roman" w:hAnsi="Times New Roman" w:cs="Times New Roman"/>
                <w:b/>
                <w:bCs/>
                <w:sz w:val="24"/>
                <w:szCs w:val="24"/>
                <w:highlight w:val="yellow"/>
              </w:rPr>
              <w:t>But</w:t>
            </w:r>
          </w:p>
        </w:tc>
        <w:tc>
          <w:tcPr>
            <w:tcW w:w="7371" w:type="dxa"/>
          </w:tcPr>
          <w:p w14:paraId="7DD92392" w14:textId="472916C9" w:rsidR="00E620CD" w:rsidRPr="00FA5925" w:rsidRDefault="00E620CD" w:rsidP="00D911C9">
            <w:pPr>
              <w:pStyle w:val="Paragraphedeliste"/>
              <w:spacing w:line="276" w:lineRule="auto"/>
              <w:ind w:left="0"/>
              <w:jc w:val="both"/>
              <w:rPr>
                <w:rFonts w:ascii="Times New Roman" w:hAnsi="Times New Roman" w:cs="Times New Roman"/>
                <w:sz w:val="24"/>
                <w:szCs w:val="24"/>
                <w:highlight w:val="yellow"/>
              </w:rPr>
            </w:pPr>
          </w:p>
        </w:tc>
      </w:tr>
      <w:tr w:rsidR="000C2EB7" w:rsidRPr="00FA5925" w14:paraId="428E4C0D" w14:textId="77777777" w:rsidTr="00382B10">
        <w:tc>
          <w:tcPr>
            <w:tcW w:w="2127" w:type="dxa"/>
            <w:shd w:val="clear" w:color="auto" w:fill="D9D9D9" w:themeFill="background1" w:themeFillShade="D9"/>
            <w:vAlign w:val="center"/>
          </w:tcPr>
          <w:p w14:paraId="77C518B0" w14:textId="2832705F" w:rsidR="000C2EB7" w:rsidRPr="00FA5925" w:rsidRDefault="000C2EB7" w:rsidP="00D911C9">
            <w:pPr>
              <w:pStyle w:val="Paragraphedeliste"/>
              <w:spacing w:line="276" w:lineRule="auto"/>
              <w:ind w:left="0"/>
              <w:jc w:val="center"/>
              <w:rPr>
                <w:rFonts w:ascii="Times New Roman" w:hAnsi="Times New Roman" w:cs="Times New Roman"/>
                <w:b/>
                <w:bCs/>
                <w:sz w:val="24"/>
                <w:szCs w:val="24"/>
                <w:highlight w:val="yellow"/>
              </w:rPr>
            </w:pPr>
            <w:r w:rsidRPr="00FA5925">
              <w:rPr>
                <w:rFonts w:ascii="Times New Roman" w:hAnsi="Times New Roman" w:cs="Times New Roman"/>
                <w:b/>
                <w:bCs/>
                <w:sz w:val="24"/>
                <w:szCs w:val="24"/>
                <w:highlight w:val="yellow"/>
              </w:rPr>
              <w:t>Conclusion</w:t>
            </w:r>
          </w:p>
        </w:tc>
        <w:tc>
          <w:tcPr>
            <w:tcW w:w="7371" w:type="dxa"/>
            <w:shd w:val="clear" w:color="auto" w:fill="D9D9D9" w:themeFill="background1" w:themeFillShade="D9"/>
          </w:tcPr>
          <w:p w14:paraId="5F510734" w14:textId="77777777" w:rsidR="000C2EB7" w:rsidRPr="00FA5925" w:rsidRDefault="000C2EB7" w:rsidP="00D911C9">
            <w:pPr>
              <w:pStyle w:val="Paragraphedeliste"/>
              <w:spacing w:line="276" w:lineRule="auto"/>
              <w:ind w:left="0"/>
              <w:jc w:val="both"/>
              <w:rPr>
                <w:rFonts w:ascii="Times New Roman" w:hAnsi="Times New Roman" w:cs="Times New Roman"/>
                <w:sz w:val="24"/>
                <w:szCs w:val="24"/>
                <w:highlight w:val="yellow"/>
              </w:rPr>
            </w:pPr>
          </w:p>
        </w:tc>
      </w:tr>
    </w:tbl>
    <w:p w14:paraId="022664B3" w14:textId="77777777" w:rsidR="00FB7961" w:rsidRPr="00FA5925" w:rsidRDefault="00FB7961" w:rsidP="00D911C9">
      <w:pPr>
        <w:pStyle w:val="Paragraphedeliste"/>
        <w:spacing w:line="276" w:lineRule="auto"/>
        <w:ind w:left="0"/>
        <w:rPr>
          <w:rFonts w:ascii="Times New Roman" w:hAnsi="Times New Roman" w:cs="Times New Roman"/>
          <w:sz w:val="24"/>
          <w:szCs w:val="24"/>
          <w:highlight w:val="yellow"/>
        </w:rPr>
      </w:pPr>
    </w:p>
    <w:p w14:paraId="0FED45AA" w14:textId="64AD9EA8" w:rsidR="000025AC" w:rsidRPr="00FA5925" w:rsidRDefault="000025AC" w:rsidP="00D911C9">
      <w:pPr>
        <w:pStyle w:val="Paragraphedeliste"/>
        <w:numPr>
          <w:ilvl w:val="0"/>
          <w:numId w:val="6"/>
        </w:numPr>
        <w:spacing w:line="276" w:lineRule="auto"/>
        <w:ind w:left="0"/>
        <w:rPr>
          <w:rFonts w:ascii="Times New Roman" w:hAnsi="Times New Roman" w:cs="Times New Roman"/>
          <w:b/>
          <w:sz w:val="24"/>
          <w:szCs w:val="24"/>
          <w:highlight w:val="yellow"/>
        </w:rPr>
      </w:pPr>
      <w:r w:rsidRPr="00FA5925">
        <w:rPr>
          <w:rFonts w:ascii="Times New Roman" w:hAnsi="Times New Roman" w:cs="Times New Roman"/>
          <w:b/>
          <w:sz w:val="24"/>
          <w:szCs w:val="24"/>
          <w:highlight w:val="yellow"/>
        </w:rPr>
        <w:t>Résumé de la source :</w:t>
      </w:r>
      <w:r w:rsidR="000C2EB7" w:rsidRPr="00FA5925">
        <w:rPr>
          <w:rFonts w:ascii="Times New Roman" w:hAnsi="Times New Roman" w:cs="Times New Roman"/>
          <w:b/>
          <w:bCs/>
          <w:sz w:val="24"/>
          <w:szCs w:val="24"/>
          <w:highlight w:val="yellow"/>
        </w:rPr>
        <w:t xml:space="preserve"> </w:t>
      </w:r>
      <w:r w:rsidRPr="00FA5925">
        <w:rPr>
          <w:rFonts w:ascii="Times New Roman" w:hAnsi="Times New Roman" w:cs="Times New Roman"/>
          <w:sz w:val="24"/>
          <w:szCs w:val="24"/>
          <w:highlight w:val="yellow"/>
        </w:rPr>
        <w:t>Fournissez un résumé concis pour chaque source (maximum 20% du contenu original)</w:t>
      </w:r>
    </w:p>
    <w:p w14:paraId="3AFE7FFC" w14:textId="77777777" w:rsidR="00D54CEC" w:rsidRPr="00FA5925" w:rsidRDefault="00D54CEC" w:rsidP="00D911C9">
      <w:pPr>
        <w:pStyle w:val="Paragraphedeliste"/>
        <w:spacing w:line="276" w:lineRule="auto"/>
        <w:ind w:left="0"/>
        <w:rPr>
          <w:rFonts w:ascii="Times New Roman" w:hAnsi="Times New Roman" w:cs="Times New Roman"/>
          <w:b/>
          <w:bCs/>
          <w:sz w:val="24"/>
          <w:szCs w:val="24"/>
          <w:highlight w:val="yellow"/>
        </w:rPr>
      </w:pPr>
    </w:p>
    <w:p w14:paraId="455E8F48" w14:textId="77777777" w:rsidR="000025AC" w:rsidRPr="00FA5925" w:rsidRDefault="000025AC" w:rsidP="00D911C9">
      <w:pPr>
        <w:pStyle w:val="Paragraphedeliste"/>
        <w:numPr>
          <w:ilvl w:val="0"/>
          <w:numId w:val="6"/>
        </w:numPr>
        <w:spacing w:line="276" w:lineRule="auto"/>
        <w:ind w:left="0"/>
        <w:rPr>
          <w:rFonts w:ascii="Times New Roman" w:hAnsi="Times New Roman" w:cs="Times New Roman"/>
          <w:b/>
          <w:sz w:val="24"/>
          <w:szCs w:val="24"/>
          <w:highlight w:val="yellow"/>
        </w:rPr>
      </w:pPr>
      <w:r w:rsidRPr="00FA5925">
        <w:rPr>
          <w:rFonts w:ascii="Times New Roman" w:hAnsi="Times New Roman" w:cs="Times New Roman"/>
          <w:b/>
          <w:sz w:val="24"/>
          <w:szCs w:val="24"/>
          <w:highlight w:val="yellow"/>
        </w:rPr>
        <w:t>Justification des choix :</w:t>
      </w:r>
    </w:p>
    <w:p w14:paraId="34658C0C" w14:textId="5325B2FB" w:rsidR="004507E0" w:rsidRDefault="000C2EB7" w:rsidP="00D911C9">
      <w:pPr>
        <w:pStyle w:val="Paragraphedeliste"/>
        <w:spacing w:line="276" w:lineRule="auto"/>
        <w:ind w:left="0"/>
        <w:rPr>
          <w:rFonts w:ascii="Times New Roman" w:hAnsi="Times New Roman" w:cs="Times New Roman"/>
          <w:sz w:val="24"/>
          <w:szCs w:val="24"/>
        </w:rPr>
      </w:pPr>
      <w:r w:rsidRPr="00FA5925">
        <w:rPr>
          <w:rFonts w:ascii="Times New Roman" w:hAnsi="Times New Roman" w:cs="Times New Roman"/>
          <w:sz w:val="24"/>
          <w:szCs w:val="24"/>
          <w:highlight w:val="yellow"/>
        </w:rPr>
        <w:t xml:space="preserve"> </w:t>
      </w:r>
      <w:r w:rsidR="000025AC" w:rsidRPr="00FA5925">
        <w:rPr>
          <w:rFonts w:ascii="Times New Roman" w:hAnsi="Times New Roman" w:cs="Times New Roman"/>
          <w:sz w:val="24"/>
          <w:szCs w:val="24"/>
          <w:highlight w:val="yellow"/>
        </w:rPr>
        <w:t>Rédigez un paragraphe de justification (max. 5</w:t>
      </w:r>
      <w:r w:rsidR="00C640D1" w:rsidRPr="00FA5925">
        <w:rPr>
          <w:rFonts w:ascii="Times New Roman" w:hAnsi="Times New Roman" w:cs="Times New Roman"/>
          <w:sz w:val="24"/>
          <w:szCs w:val="24"/>
          <w:highlight w:val="yellow"/>
        </w:rPr>
        <w:t xml:space="preserve"> </w:t>
      </w:r>
      <w:r w:rsidR="000025AC" w:rsidRPr="00FA5925">
        <w:rPr>
          <w:rFonts w:ascii="Times New Roman" w:hAnsi="Times New Roman" w:cs="Times New Roman"/>
          <w:sz w:val="24"/>
          <w:szCs w:val="24"/>
          <w:highlight w:val="yellow"/>
        </w:rPr>
        <w:t>phrases) pour chaque source, en expliquant sa pertinence et comment elle contribue à votre recherche.</w:t>
      </w:r>
      <w:r w:rsidR="000025AC" w:rsidRPr="000C2EB7">
        <w:rPr>
          <w:rFonts w:ascii="Times New Roman" w:hAnsi="Times New Roman" w:cs="Times New Roman"/>
          <w:sz w:val="24"/>
          <w:szCs w:val="24"/>
        </w:rPr>
        <w:t xml:space="preserve"> </w:t>
      </w:r>
    </w:p>
    <w:p w14:paraId="56716F83" w14:textId="3EAF2CB2" w:rsidR="00341E32" w:rsidRDefault="00341E32" w:rsidP="00297ADA">
      <w:pPr>
        <w:pStyle w:val="Paragraphedeliste"/>
        <w:ind w:left="0"/>
        <w:rPr>
          <w:rFonts w:ascii="Times New Roman" w:hAnsi="Times New Roman" w:cs="Times New Roman"/>
          <w:sz w:val="24"/>
          <w:szCs w:val="24"/>
        </w:rPr>
        <w:sectPr w:rsidR="00341E32" w:rsidSect="001540B0">
          <w:pgSz w:w="12240" w:h="15840"/>
          <w:pgMar w:top="1440" w:right="1440" w:bottom="1440" w:left="1440" w:header="709" w:footer="709" w:gutter="0"/>
          <w:cols w:space="708"/>
          <w:docGrid w:linePitch="360"/>
        </w:sectPr>
      </w:pPr>
    </w:p>
    <w:p w14:paraId="2C3E89F5" w14:textId="1FF1EA74" w:rsidR="00FB7961" w:rsidRPr="00341E32" w:rsidRDefault="000025AC" w:rsidP="00341E32">
      <w:pPr>
        <w:pStyle w:val="Paragraphedeliste"/>
        <w:spacing w:line="276" w:lineRule="auto"/>
        <w:ind w:left="0"/>
        <w:rPr>
          <w:rFonts w:ascii="Times New Roman" w:hAnsi="Times New Roman" w:cs="Times New Roman"/>
          <w:sz w:val="24"/>
          <w:szCs w:val="24"/>
        </w:rPr>
      </w:pPr>
      <w:r w:rsidRPr="00FA5925">
        <w:rPr>
          <w:rFonts w:ascii="Times New Roman" w:hAnsi="Times New Roman" w:cs="Times New Roman"/>
          <w:b/>
          <w:bCs/>
          <w:sz w:val="24"/>
          <w:szCs w:val="24"/>
          <w:highlight w:val="yellow"/>
          <w:u w:val="single"/>
        </w:rPr>
        <w:lastRenderedPageBreak/>
        <w:t>Quatrième</w:t>
      </w:r>
      <w:r w:rsidRPr="00341E32">
        <w:rPr>
          <w:rFonts w:ascii="Times New Roman" w:hAnsi="Times New Roman" w:cs="Times New Roman"/>
          <w:b/>
          <w:bCs/>
          <w:sz w:val="24"/>
          <w:szCs w:val="24"/>
          <w:u w:val="single"/>
        </w:rPr>
        <w:t xml:space="preserve"> source</w:t>
      </w:r>
      <w:r w:rsidR="00BD4168" w:rsidRPr="00341E32">
        <w:rPr>
          <w:rFonts w:ascii="Times New Roman" w:hAnsi="Times New Roman" w:cs="Times New Roman"/>
          <w:b/>
          <w:bCs/>
          <w:sz w:val="24"/>
          <w:szCs w:val="24"/>
          <w:u w:val="single"/>
        </w:rPr>
        <w:t> </w:t>
      </w:r>
      <w:r w:rsidR="00BD4168" w:rsidRPr="00341E32">
        <w:rPr>
          <w:rFonts w:ascii="Times New Roman" w:hAnsi="Times New Roman" w:cs="Times New Roman"/>
          <w:b/>
          <w:bCs/>
          <w:sz w:val="24"/>
          <w:szCs w:val="24"/>
        </w:rPr>
        <w:t xml:space="preserve">: </w:t>
      </w:r>
      <w:r w:rsidR="00715F1B">
        <w:rPr>
          <w:rFonts w:ascii="Times New Roman" w:hAnsi="Times New Roman" w:cs="Times New Roman"/>
          <w:b/>
          <w:bCs/>
          <w:sz w:val="24"/>
          <w:szCs w:val="24"/>
        </w:rPr>
        <w:t>Stratégie :</w:t>
      </w:r>
      <w:r w:rsidR="002A00BF">
        <w:rPr>
          <w:rFonts w:ascii="Times New Roman" w:hAnsi="Times New Roman" w:cs="Times New Roman"/>
          <w:b/>
          <w:bCs/>
          <w:sz w:val="24"/>
          <w:szCs w:val="24"/>
        </w:rPr>
        <w:t xml:space="preserve"> Article :</w:t>
      </w:r>
      <w:r w:rsidR="00715F1B">
        <w:rPr>
          <w:rFonts w:ascii="Times New Roman" w:hAnsi="Times New Roman" w:cs="Times New Roman"/>
          <w:b/>
          <w:bCs/>
          <w:sz w:val="24"/>
          <w:szCs w:val="24"/>
        </w:rPr>
        <w:t xml:space="preserve"> </w:t>
      </w:r>
      <w:hyperlink r:id="rId17" w:history="1">
        <w:r w:rsidR="002A00BF" w:rsidRPr="00014D29">
          <w:rPr>
            <w:rStyle w:val="Hyperlien"/>
            <w:rFonts w:ascii="Times New Roman" w:hAnsi="Times New Roman" w:cs="Times New Roman"/>
            <w:sz w:val="24"/>
            <w:szCs w:val="24"/>
          </w:rPr>
          <w:t>https://pmc.ncbi.nlm.nih.gov/articles/PMC6799964/</w:t>
        </w:r>
      </w:hyperlink>
    </w:p>
    <w:p w14:paraId="02C699CB" w14:textId="77777777" w:rsidR="009029BD" w:rsidRPr="00BD4168" w:rsidRDefault="009029BD" w:rsidP="00341E32">
      <w:pPr>
        <w:pStyle w:val="Paragraphedeliste"/>
        <w:spacing w:line="276" w:lineRule="auto"/>
        <w:ind w:left="0"/>
        <w:rPr>
          <w:rFonts w:ascii="Times New Roman" w:hAnsi="Times New Roman" w:cs="Times New Roman"/>
          <w:b/>
          <w:bCs/>
          <w:sz w:val="24"/>
          <w:szCs w:val="24"/>
        </w:rPr>
      </w:pPr>
    </w:p>
    <w:p w14:paraId="7152C884" w14:textId="15BBFACD" w:rsidR="000025AC" w:rsidRPr="00D911C9" w:rsidRDefault="14C8E051" w:rsidP="00341E32">
      <w:pPr>
        <w:pStyle w:val="Paragraphedeliste"/>
        <w:numPr>
          <w:ilvl w:val="0"/>
          <w:numId w:val="8"/>
        </w:numPr>
        <w:spacing w:line="276" w:lineRule="auto"/>
        <w:ind w:left="0"/>
        <w:rPr>
          <w:rFonts w:ascii="Times New Roman" w:hAnsi="Times New Roman" w:cs="Times New Roman"/>
          <w:b/>
          <w:sz w:val="24"/>
          <w:szCs w:val="24"/>
        </w:rPr>
      </w:pPr>
      <w:r w:rsidRPr="009029BD">
        <w:rPr>
          <w:rFonts w:ascii="Times New Roman" w:hAnsi="Times New Roman" w:cs="Times New Roman"/>
          <w:b/>
          <w:sz w:val="24"/>
          <w:szCs w:val="24"/>
        </w:rPr>
        <w:t>Analyse des sources :</w:t>
      </w:r>
    </w:p>
    <w:tbl>
      <w:tblPr>
        <w:tblStyle w:val="Grilledutableau"/>
        <w:tblW w:w="9498" w:type="dxa"/>
        <w:tblInd w:w="-5" w:type="dxa"/>
        <w:tblLook w:val="04A0" w:firstRow="1" w:lastRow="0" w:firstColumn="1" w:lastColumn="0" w:noHBand="0" w:noVBand="1"/>
      </w:tblPr>
      <w:tblGrid>
        <w:gridCol w:w="2127"/>
        <w:gridCol w:w="7371"/>
      </w:tblGrid>
      <w:tr w:rsidR="00DF3940" w14:paraId="19B0CF8B" w14:textId="77777777" w:rsidTr="00F939C5">
        <w:tc>
          <w:tcPr>
            <w:tcW w:w="2127" w:type="dxa"/>
            <w:shd w:val="clear" w:color="auto" w:fill="BFBFBF" w:themeFill="background1" w:themeFillShade="BF"/>
            <w:vAlign w:val="center"/>
          </w:tcPr>
          <w:p w14:paraId="26370834" w14:textId="2FABAC2C" w:rsidR="00DF3940" w:rsidRPr="007F45C3" w:rsidRDefault="00DF3940" w:rsidP="00341E32">
            <w:pPr>
              <w:pStyle w:val="Paragraphedeliste"/>
              <w:spacing w:line="276" w:lineRule="auto"/>
              <w:ind w:left="0"/>
              <w:jc w:val="center"/>
              <w:rPr>
                <w:rFonts w:ascii="Times New Roman" w:hAnsi="Times New Roman" w:cs="Times New Roman"/>
                <w:b/>
                <w:sz w:val="24"/>
                <w:szCs w:val="24"/>
              </w:rPr>
            </w:pPr>
            <w:r w:rsidRPr="007F45C3">
              <w:rPr>
                <w:rFonts w:ascii="Times New Roman" w:hAnsi="Times New Roman" w:cs="Times New Roman"/>
                <w:b/>
                <w:sz w:val="24"/>
                <w:szCs w:val="24"/>
              </w:rPr>
              <w:t>Critère</w:t>
            </w:r>
          </w:p>
        </w:tc>
        <w:tc>
          <w:tcPr>
            <w:tcW w:w="7371" w:type="dxa"/>
            <w:shd w:val="clear" w:color="auto" w:fill="BFBFBF" w:themeFill="background1" w:themeFillShade="BF"/>
            <w:vAlign w:val="center"/>
          </w:tcPr>
          <w:p w14:paraId="28427C8C" w14:textId="3D0D8E17" w:rsidR="00DF3940" w:rsidRPr="007F45C3" w:rsidRDefault="00DF3940" w:rsidP="00341E32">
            <w:pPr>
              <w:pStyle w:val="Paragraphedeliste"/>
              <w:spacing w:line="276" w:lineRule="auto"/>
              <w:ind w:left="0"/>
              <w:jc w:val="center"/>
              <w:rPr>
                <w:rFonts w:ascii="Times New Roman" w:hAnsi="Times New Roman" w:cs="Times New Roman"/>
                <w:b/>
                <w:sz w:val="24"/>
                <w:szCs w:val="24"/>
              </w:rPr>
            </w:pPr>
            <w:r w:rsidRPr="007F45C3">
              <w:rPr>
                <w:rFonts w:ascii="Times New Roman" w:hAnsi="Times New Roman" w:cs="Times New Roman"/>
                <w:b/>
                <w:sz w:val="24"/>
                <w:szCs w:val="24"/>
              </w:rPr>
              <w:t>Analyse</w:t>
            </w:r>
          </w:p>
        </w:tc>
      </w:tr>
      <w:tr w:rsidR="00DF3940" w14:paraId="2A72B8AA" w14:textId="77777777" w:rsidTr="006F6009">
        <w:tc>
          <w:tcPr>
            <w:tcW w:w="2127" w:type="dxa"/>
            <w:vAlign w:val="center"/>
          </w:tcPr>
          <w:p w14:paraId="2F16C251" w14:textId="6019F016" w:rsidR="00DF3940" w:rsidRPr="007F45C3" w:rsidRDefault="00DF3940" w:rsidP="00341E32">
            <w:pPr>
              <w:pStyle w:val="Paragraphedeliste"/>
              <w:spacing w:line="276" w:lineRule="auto"/>
              <w:ind w:left="0"/>
              <w:jc w:val="center"/>
              <w:rPr>
                <w:rFonts w:ascii="Times New Roman" w:hAnsi="Times New Roman" w:cs="Times New Roman"/>
                <w:b/>
                <w:sz w:val="24"/>
                <w:szCs w:val="24"/>
              </w:rPr>
            </w:pPr>
            <w:r w:rsidRPr="007F45C3">
              <w:rPr>
                <w:rFonts w:ascii="Times New Roman" w:hAnsi="Times New Roman" w:cs="Times New Roman"/>
                <w:b/>
                <w:sz w:val="24"/>
                <w:szCs w:val="24"/>
              </w:rPr>
              <w:t>Actualité</w:t>
            </w:r>
          </w:p>
        </w:tc>
        <w:tc>
          <w:tcPr>
            <w:tcW w:w="7371" w:type="dxa"/>
          </w:tcPr>
          <w:p w14:paraId="5B837457" w14:textId="54AB0919" w:rsidR="00DF3940" w:rsidRPr="00333029" w:rsidRDefault="001A0735" w:rsidP="00341E32">
            <w:pPr>
              <w:pStyle w:val="Paragraphedeliste"/>
              <w:numPr>
                <w:ilvl w:val="0"/>
                <w:numId w:val="9"/>
              </w:numPr>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Date de publication : 21 octobre 20</w:t>
            </w:r>
            <w:r w:rsidR="00BC5EB8">
              <w:rPr>
                <w:rFonts w:ascii="Times New Roman" w:hAnsi="Times New Roman" w:cs="Times New Roman"/>
                <w:sz w:val="24"/>
                <w:szCs w:val="24"/>
              </w:rPr>
              <w:t>1</w:t>
            </w:r>
            <w:r w:rsidR="007F01CA">
              <w:rPr>
                <w:rFonts w:ascii="Times New Roman" w:hAnsi="Times New Roman" w:cs="Times New Roman"/>
                <w:sz w:val="24"/>
                <w:szCs w:val="24"/>
              </w:rPr>
              <w:t>9</w:t>
            </w:r>
            <w:r w:rsidRPr="00333029">
              <w:rPr>
                <w:rFonts w:ascii="Times New Roman" w:hAnsi="Times New Roman" w:cs="Times New Roman"/>
                <w:sz w:val="24"/>
                <w:szCs w:val="24"/>
              </w:rPr>
              <w:t xml:space="preserve"> (accepter par enseignante)</w:t>
            </w:r>
          </w:p>
          <w:p w14:paraId="17296775" w14:textId="3E76FF60" w:rsidR="00896434" w:rsidRPr="004A6326" w:rsidRDefault="00896434" w:rsidP="00341E32">
            <w:pPr>
              <w:pStyle w:val="Paragraphedeliste"/>
              <w:numPr>
                <w:ilvl w:val="0"/>
                <w:numId w:val="9"/>
              </w:numPr>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L’article n’est pas récent, mais il est très pertinent par rapport à l’apprentissage par les jeux d’évasion.</w:t>
            </w:r>
            <w:r w:rsidR="004A6326">
              <w:rPr>
                <w:rFonts w:ascii="Times New Roman" w:hAnsi="Times New Roman" w:cs="Times New Roman"/>
                <w:sz w:val="24"/>
                <w:szCs w:val="24"/>
              </w:rPr>
              <w:t xml:space="preserve"> </w:t>
            </w:r>
            <w:r w:rsidR="00064E17" w:rsidRPr="004A6326">
              <w:rPr>
                <w:rFonts w:ascii="Times New Roman" w:hAnsi="Times New Roman" w:cs="Times New Roman"/>
                <w:sz w:val="24"/>
                <w:szCs w:val="24"/>
              </w:rPr>
              <w:t>Les liens associés à l’article fonctionnent bien.</w:t>
            </w:r>
          </w:p>
        </w:tc>
      </w:tr>
      <w:tr w:rsidR="00DF3940" w14:paraId="2C19865B" w14:textId="77777777" w:rsidTr="00F939C5">
        <w:tc>
          <w:tcPr>
            <w:tcW w:w="2127" w:type="dxa"/>
            <w:shd w:val="clear" w:color="auto" w:fill="D9D9D9" w:themeFill="background1" w:themeFillShade="D9"/>
            <w:vAlign w:val="center"/>
          </w:tcPr>
          <w:p w14:paraId="0E231E57" w14:textId="240A3878" w:rsidR="00DF3940" w:rsidRPr="007F45C3" w:rsidRDefault="00DF3940" w:rsidP="00341E32">
            <w:pPr>
              <w:pStyle w:val="Paragraphedeliste"/>
              <w:spacing w:line="276" w:lineRule="auto"/>
              <w:ind w:left="0"/>
              <w:jc w:val="center"/>
              <w:rPr>
                <w:rFonts w:ascii="Times New Roman" w:hAnsi="Times New Roman" w:cs="Times New Roman"/>
                <w:b/>
                <w:sz w:val="24"/>
                <w:szCs w:val="24"/>
              </w:rPr>
            </w:pPr>
            <w:r w:rsidRPr="007F45C3">
              <w:rPr>
                <w:rFonts w:ascii="Times New Roman" w:hAnsi="Times New Roman" w:cs="Times New Roman"/>
                <w:b/>
                <w:sz w:val="24"/>
                <w:szCs w:val="24"/>
              </w:rPr>
              <w:t>Pertinence</w:t>
            </w:r>
          </w:p>
        </w:tc>
        <w:tc>
          <w:tcPr>
            <w:tcW w:w="7371" w:type="dxa"/>
            <w:shd w:val="clear" w:color="auto" w:fill="D9D9D9" w:themeFill="background1" w:themeFillShade="D9"/>
          </w:tcPr>
          <w:p w14:paraId="744F9524" w14:textId="685034BA" w:rsidR="003F64EB" w:rsidRPr="00333029" w:rsidRDefault="00DE2E82" w:rsidP="00341E32">
            <w:pPr>
              <w:pStyle w:val="Paragraphedeliste"/>
              <w:numPr>
                <w:ilvl w:val="0"/>
                <w:numId w:val="10"/>
              </w:numPr>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L’article est directement </w:t>
            </w:r>
            <w:r w:rsidR="003F64EB" w:rsidRPr="00333029">
              <w:rPr>
                <w:rFonts w:ascii="Times New Roman" w:hAnsi="Times New Roman" w:cs="Times New Roman"/>
                <w:sz w:val="24"/>
                <w:szCs w:val="24"/>
              </w:rPr>
              <w:t>lié</w:t>
            </w:r>
            <w:r w:rsidRPr="00333029">
              <w:rPr>
                <w:rFonts w:ascii="Times New Roman" w:hAnsi="Times New Roman" w:cs="Times New Roman"/>
                <w:sz w:val="24"/>
                <w:szCs w:val="24"/>
              </w:rPr>
              <w:t xml:space="preserve"> </w:t>
            </w:r>
            <w:r w:rsidR="003F64EB" w:rsidRPr="00333029">
              <w:rPr>
                <w:rFonts w:ascii="Times New Roman" w:hAnsi="Times New Roman" w:cs="Times New Roman"/>
                <w:sz w:val="24"/>
                <w:szCs w:val="24"/>
              </w:rPr>
              <w:t xml:space="preserve">à notre sujet de l’apprentissage par </w:t>
            </w:r>
            <w:r w:rsidR="001D068E" w:rsidRPr="00333029">
              <w:rPr>
                <w:rFonts w:ascii="Times New Roman" w:hAnsi="Times New Roman" w:cs="Times New Roman"/>
                <w:sz w:val="24"/>
                <w:szCs w:val="24"/>
              </w:rPr>
              <w:t>le jeu</w:t>
            </w:r>
            <w:r w:rsidR="003F64EB" w:rsidRPr="00333029">
              <w:rPr>
                <w:rFonts w:ascii="Times New Roman" w:hAnsi="Times New Roman" w:cs="Times New Roman"/>
                <w:sz w:val="24"/>
                <w:szCs w:val="24"/>
              </w:rPr>
              <w:t xml:space="preserve"> d’évasion, car il présente </w:t>
            </w:r>
            <w:r w:rsidR="001D068E" w:rsidRPr="00333029">
              <w:rPr>
                <w:rFonts w:ascii="Times New Roman" w:hAnsi="Times New Roman" w:cs="Times New Roman"/>
                <w:sz w:val="24"/>
                <w:szCs w:val="24"/>
              </w:rPr>
              <w:t>des statistiques</w:t>
            </w:r>
            <w:r w:rsidR="003F64EB" w:rsidRPr="00333029">
              <w:rPr>
                <w:rFonts w:ascii="Times New Roman" w:hAnsi="Times New Roman" w:cs="Times New Roman"/>
                <w:sz w:val="24"/>
                <w:szCs w:val="24"/>
              </w:rPr>
              <w:t xml:space="preserve"> de 16 études sur des apprentissage</w:t>
            </w:r>
            <w:r w:rsidR="00B80070">
              <w:rPr>
                <w:rFonts w:ascii="Times New Roman" w:hAnsi="Times New Roman" w:cs="Times New Roman"/>
                <w:sz w:val="24"/>
                <w:szCs w:val="24"/>
              </w:rPr>
              <w:t>s</w:t>
            </w:r>
            <w:r w:rsidR="003F64EB" w:rsidRPr="00333029">
              <w:rPr>
                <w:rFonts w:ascii="Times New Roman" w:hAnsi="Times New Roman" w:cs="Times New Roman"/>
                <w:sz w:val="24"/>
                <w:szCs w:val="24"/>
              </w:rPr>
              <w:t xml:space="preserve"> dans le domaine de la santé</w:t>
            </w:r>
            <w:r w:rsidR="00C640D1">
              <w:rPr>
                <w:rFonts w:ascii="Times New Roman" w:hAnsi="Times New Roman" w:cs="Times New Roman"/>
                <w:sz w:val="24"/>
                <w:szCs w:val="24"/>
              </w:rPr>
              <w:t>,</w:t>
            </w:r>
            <w:r w:rsidR="003F64EB" w:rsidRPr="00333029">
              <w:rPr>
                <w:rFonts w:ascii="Times New Roman" w:hAnsi="Times New Roman" w:cs="Times New Roman"/>
                <w:sz w:val="24"/>
                <w:szCs w:val="24"/>
              </w:rPr>
              <w:t xml:space="preserve"> pas des jeux d’évasion.</w:t>
            </w:r>
          </w:p>
        </w:tc>
      </w:tr>
      <w:tr w:rsidR="00DF3940" w14:paraId="34396B36" w14:textId="77777777" w:rsidTr="006F6009">
        <w:tc>
          <w:tcPr>
            <w:tcW w:w="2127" w:type="dxa"/>
            <w:vAlign w:val="center"/>
          </w:tcPr>
          <w:p w14:paraId="6A4429B2" w14:textId="292FA6B7" w:rsidR="00DF3940" w:rsidRPr="007F45C3" w:rsidRDefault="00DF3940" w:rsidP="00341E32">
            <w:pPr>
              <w:pStyle w:val="Paragraphedeliste"/>
              <w:spacing w:line="276" w:lineRule="auto"/>
              <w:ind w:left="0"/>
              <w:jc w:val="center"/>
              <w:rPr>
                <w:rFonts w:ascii="Times New Roman" w:hAnsi="Times New Roman" w:cs="Times New Roman"/>
                <w:b/>
                <w:sz w:val="24"/>
                <w:szCs w:val="24"/>
              </w:rPr>
            </w:pPr>
            <w:r w:rsidRPr="007F45C3">
              <w:rPr>
                <w:rFonts w:ascii="Times New Roman" w:hAnsi="Times New Roman" w:cs="Times New Roman"/>
                <w:b/>
                <w:sz w:val="24"/>
                <w:szCs w:val="24"/>
              </w:rPr>
              <w:t>Autorité</w:t>
            </w:r>
          </w:p>
        </w:tc>
        <w:tc>
          <w:tcPr>
            <w:tcW w:w="7371" w:type="dxa"/>
          </w:tcPr>
          <w:p w14:paraId="20F9B951" w14:textId="3463971E" w:rsidR="00DF3940" w:rsidRPr="00333029" w:rsidRDefault="006445B8" w:rsidP="00341E32">
            <w:pPr>
              <w:pStyle w:val="Paragraphedeliste"/>
              <w:numPr>
                <w:ilvl w:val="0"/>
                <w:numId w:val="13"/>
              </w:numPr>
              <w:spacing w:line="276" w:lineRule="auto"/>
              <w:ind w:left="320"/>
              <w:jc w:val="both"/>
              <w:rPr>
                <w:rFonts w:ascii="Times New Roman" w:hAnsi="Times New Roman" w:cs="Times New Roman"/>
                <w:sz w:val="24"/>
                <w:szCs w:val="24"/>
              </w:rPr>
            </w:pPr>
            <w:r w:rsidRPr="00333029">
              <w:rPr>
                <w:rFonts w:ascii="Times New Roman" w:hAnsi="Times New Roman" w:cs="Times New Roman"/>
                <w:sz w:val="24"/>
                <w:szCs w:val="24"/>
              </w:rPr>
              <w:t>Amélie Chabrier</w:t>
            </w:r>
            <w:r w:rsidR="0041752F" w:rsidRPr="00333029">
              <w:rPr>
                <w:rFonts w:ascii="Times New Roman" w:hAnsi="Times New Roman" w:cs="Times New Roman"/>
                <w:sz w:val="24"/>
                <w:szCs w:val="24"/>
              </w:rPr>
              <w:t xml:space="preserve"> : </w:t>
            </w:r>
            <w:r w:rsidR="0082743E" w:rsidRPr="00333029">
              <w:rPr>
                <w:rFonts w:ascii="Times New Roman" w:hAnsi="Times New Roman" w:cs="Times New Roman"/>
                <w:sz w:val="24"/>
                <w:szCs w:val="24"/>
              </w:rPr>
              <w:t xml:space="preserve">travaille à l’Unité de recherche en pratique pharmaceutique, Département de pharmacie, Centre hospitalier universitaire Sainte-Justine, Montréal (Québec). Elle est aussi candidate </w:t>
            </w:r>
            <w:r w:rsidR="00B57EF4">
              <w:rPr>
                <w:rFonts w:ascii="Times New Roman" w:hAnsi="Times New Roman" w:cs="Times New Roman"/>
                <w:sz w:val="24"/>
                <w:szCs w:val="24"/>
              </w:rPr>
              <w:t>à la</w:t>
            </w:r>
            <w:r w:rsidR="0082743E" w:rsidRPr="00333029">
              <w:rPr>
                <w:rFonts w:ascii="Times New Roman" w:hAnsi="Times New Roman" w:cs="Times New Roman"/>
                <w:sz w:val="24"/>
                <w:szCs w:val="24"/>
              </w:rPr>
              <w:t xml:space="preserve"> Pharm. D. à la Faculté de Pharmacie Philippe Maupas de Tours, France</w:t>
            </w:r>
          </w:p>
          <w:p w14:paraId="33081F36" w14:textId="103DD367" w:rsidR="006445B8" w:rsidRPr="00333029" w:rsidRDefault="006445B8" w:rsidP="00341E32">
            <w:pPr>
              <w:pStyle w:val="Paragraphedeliste"/>
              <w:numPr>
                <w:ilvl w:val="0"/>
                <w:numId w:val="13"/>
              </w:numPr>
              <w:spacing w:line="276" w:lineRule="auto"/>
              <w:ind w:left="320"/>
              <w:jc w:val="both"/>
              <w:rPr>
                <w:rFonts w:ascii="Times New Roman" w:hAnsi="Times New Roman" w:cs="Times New Roman"/>
                <w:sz w:val="24"/>
                <w:szCs w:val="24"/>
              </w:rPr>
            </w:pPr>
            <w:r w:rsidRPr="00333029">
              <w:rPr>
                <w:rFonts w:ascii="Times New Roman" w:hAnsi="Times New Roman" w:cs="Times New Roman"/>
                <w:sz w:val="24"/>
                <w:szCs w:val="24"/>
              </w:rPr>
              <w:t>Suzanne A</w:t>
            </w:r>
            <w:r w:rsidR="00863441" w:rsidRPr="00333029">
              <w:rPr>
                <w:rFonts w:ascii="Times New Roman" w:hAnsi="Times New Roman" w:cs="Times New Roman"/>
                <w:sz w:val="24"/>
                <w:szCs w:val="24"/>
              </w:rPr>
              <w:t>t</w:t>
            </w:r>
            <w:r w:rsidRPr="00333029">
              <w:rPr>
                <w:rFonts w:ascii="Times New Roman" w:hAnsi="Times New Roman" w:cs="Times New Roman"/>
                <w:sz w:val="24"/>
                <w:szCs w:val="24"/>
              </w:rPr>
              <w:t>kinson</w:t>
            </w:r>
            <w:r w:rsidR="0041752F" w:rsidRPr="00333029">
              <w:rPr>
                <w:rFonts w:ascii="Times New Roman" w:hAnsi="Times New Roman" w:cs="Times New Roman"/>
                <w:sz w:val="24"/>
                <w:szCs w:val="24"/>
              </w:rPr>
              <w:t> :</w:t>
            </w:r>
            <w:r w:rsidR="00FA1670" w:rsidRPr="00333029">
              <w:rPr>
                <w:rFonts w:ascii="Times New Roman" w:hAnsi="Times New Roman" w:cs="Times New Roman"/>
                <w:sz w:val="24"/>
                <w:szCs w:val="24"/>
              </w:rPr>
              <w:t xml:space="preserve"> </w:t>
            </w:r>
            <w:r w:rsidR="00227422" w:rsidRPr="00333029">
              <w:rPr>
                <w:rFonts w:ascii="Times New Roman" w:hAnsi="Times New Roman" w:cs="Times New Roman"/>
                <w:sz w:val="24"/>
                <w:szCs w:val="24"/>
              </w:rPr>
              <w:t>B. Pharm., M. Sc.,</w:t>
            </w:r>
            <w:r w:rsidR="00FA1670" w:rsidRPr="00333029">
              <w:rPr>
                <w:rFonts w:ascii="Times New Roman" w:hAnsi="Times New Roman" w:cs="Times New Roman"/>
                <w:sz w:val="24"/>
                <w:szCs w:val="24"/>
              </w:rPr>
              <w:t xml:space="preserve"> travaille à l’Unité de recherche en pratique pharmaceutique, Département de pharmacie, Centre hospitalier universitaire Sainte-Justine, Montréal (Québec)</w:t>
            </w:r>
          </w:p>
          <w:p w14:paraId="4B9EEA04" w14:textId="454C2804" w:rsidR="006445B8" w:rsidRPr="00154A73" w:rsidRDefault="00863441" w:rsidP="00341E32">
            <w:pPr>
              <w:pStyle w:val="Paragraphedeliste"/>
              <w:numPr>
                <w:ilvl w:val="0"/>
                <w:numId w:val="13"/>
              </w:numPr>
              <w:spacing w:line="276" w:lineRule="auto"/>
              <w:ind w:left="320" w:hanging="320"/>
              <w:jc w:val="both"/>
              <w:rPr>
                <w:rFonts w:ascii="Times New Roman" w:hAnsi="Times New Roman" w:cs="Times New Roman"/>
                <w:sz w:val="24"/>
                <w:szCs w:val="24"/>
              </w:rPr>
            </w:pPr>
            <w:r w:rsidRPr="00154A73">
              <w:rPr>
                <w:rFonts w:ascii="Times New Roman" w:hAnsi="Times New Roman" w:cs="Times New Roman"/>
                <w:sz w:val="24"/>
                <w:szCs w:val="24"/>
              </w:rPr>
              <w:t>Pascal Bonnabry</w:t>
            </w:r>
            <w:r w:rsidR="0041752F" w:rsidRPr="00154A73">
              <w:rPr>
                <w:rFonts w:ascii="Times New Roman" w:hAnsi="Times New Roman" w:cs="Times New Roman"/>
                <w:sz w:val="24"/>
                <w:szCs w:val="24"/>
              </w:rPr>
              <w:t> :</w:t>
            </w:r>
            <w:r w:rsidR="007971B3" w:rsidRPr="00154A73">
              <w:rPr>
                <w:rFonts w:ascii="Times New Roman" w:hAnsi="Times New Roman" w:cs="Times New Roman"/>
                <w:sz w:val="24"/>
                <w:szCs w:val="24"/>
              </w:rPr>
              <w:t xml:space="preserve"> Ph. D., travaille à la pharmacie des Hôpitaux Universitaires de Genève et à la Section des sciences pharmaceutiques, Université de Genève, Université de Lausanne, Genève, Suisse</w:t>
            </w:r>
          </w:p>
          <w:p w14:paraId="54008D4B" w14:textId="748A15A8" w:rsidR="00DF3940" w:rsidRPr="00154A73" w:rsidRDefault="0041752F" w:rsidP="00341E32">
            <w:pPr>
              <w:pStyle w:val="Paragraphedeliste"/>
              <w:numPr>
                <w:ilvl w:val="0"/>
                <w:numId w:val="13"/>
              </w:numPr>
              <w:spacing w:line="276" w:lineRule="auto"/>
              <w:ind w:left="320" w:hanging="320"/>
              <w:jc w:val="both"/>
              <w:rPr>
                <w:rFonts w:ascii="Times New Roman" w:hAnsi="Times New Roman" w:cs="Times New Roman"/>
                <w:sz w:val="24"/>
                <w:szCs w:val="24"/>
              </w:rPr>
            </w:pPr>
            <w:r w:rsidRPr="00154A73">
              <w:rPr>
                <w:rFonts w:ascii="Times New Roman" w:hAnsi="Times New Roman" w:cs="Times New Roman"/>
                <w:sz w:val="24"/>
                <w:szCs w:val="24"/>
              </w:rPr>
              <w:t>Jean-François</w:t>
            </w:r>
            <w:r w:rsidR="00FE2F77" w:rsidRPr="00154A73">
              <w:rPr>
                <w:rFonts w:ascii="Times New Roman" w:hAnsi="Times New Roman" w:cs="Times New Roman"/>
                <w:sz w:val="24"/>
                <w:szCs w:val="24"/>
              </w:rPr>
              <w:t xml:space="preserve"> </w:t>
            </w:r>
            <w:r w:rsidRPr="00154A73">
              <w:rPr>
                <w:rFonts w:ascii="Times New Roman" w:hAnsi="Times New Roman" w:cs="Times New Roman"/>
                <w:sz w:val="24"/>
                <w:szCs w:val="24"/>
              </w:rPr>
              <w:t>Bussière :</w:t>
            </w:r>
            <w:r w:rsidR="00AD6F1C" w:rsidRPr="00154A73">
              <w:rPr>
                <w:rFonts w:ascii="Times New Roman" w:hAnsi="Times New Roman" w:cs="Times New Roman"/>
                <w:sz w:val="24"/>
                <w:szCs w:val="24"/>
              </w:rPr>
              <w:t xml:space="preserve"> B. Pharm., M. Sc., M. B. A., FCSHP, FOPQ, travaille à l’Unité de recherche en pratique pharmaceutique, Département de pharmacie, Centre hospitalier universitaire Sainte-Justine, et à la Faculté de pharmacie, Université de Montréal, Montréal (Québec)</w:t>
            </w:r>
          </w:p>
        </w:tc>
      </w:tr>
      <w:tr w:rsidR="00DF3940" w14:paraId="55E8656E" w14:textId="77777777" w:rsidTr="00F939C5">
        <w:tc>
          <w:tcPr>
            <w:tcW w:w="2127" w:type="dxa"/>
            <w:shd w:val="clear" w:color="auto" w:fill="D9D9D9" w:themeFill="background1" w:themeFillShade="D9"/>
            <w:vAlign w:val="center"/>
          </w:tcPr>
          <w:p w14:paraId="19D2BEDA" w14:textId="32555998" w:rsidR="00DF3940" w:rsidRPr="007F45C3" w:rsidRDefault="00DF3940" w:rsidP="00341E32">
            <w:pPr>
              <w:pStyle w:val="Paragraphedeliste"/>
              <w:spacing w:line="276" w:lineRule="auto"/>
              <w:ind w:left="0"/>
              <w:jc w:val="center"/>
              <w:rPr>
                <w:rFonts w:ascii="Times New Roman" w:hAnsi="Times New Roman" w:cs="Times New Roman"/>
                <w:b/>
                <w:sz w:val="24"/>
                <w:szCs w:val="24"/>
              </w:rPr>
            </w:pPr>
            <w:r w:rsidRPr="007F45C3">
              <w:rPr>
                <w:rFonts w:ascii="Times New Roman" w:hAnsi="Times New Roman" w:cs="Times New Roman"/>
                <w:b/>
                <w:sz w:val="24"/>
                <w:szCs w:val="24"/>
              </w:rPr>
              <w:t>Exactitude</w:t>
            </w:r>
          </w:p>
        </w:tc>
        <w:tc>
          <w:tcPr>
            <w:tcW w:w="7371" w:type="dxa"/>
            <w:shd w:val="clear" w:color="auto" w:fill="D9D9D9" w:themeFill="background1" w:themeFillShade="D9"/>
          </w:tcPr>
          <w:p w14:paraId="1D138176" w14:textId="77777777" w:rsidR="00DF3940" w:rsidRPr="00333029" w:rsidRDefault="002D61FA" w:rsidP="00341E32">
            <w:pPr>
              <w:pStyle w:val="Paragraphedeliste"/>
              <w:numPr>
                <w:ilvl w:val="0"/>
                <w:numId w:val="12"/>
              </w:numPr>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L’information </w:t>
            </w:r>
            <w:r w:rsidR="00FC1A4E" w:rsidRPr="00333029">
              <w:rPr>
                <w:rFonts w:ascii="Times New Roman" w:hAnsi="Times New Roman" w:cs="Times New Roman"/>
                <w:sz w:val="24"/>
                <w:szCs w:val="24"/>
              </w:rPr>
              <w:t>provient de centre de santé ou d’éducation reconnu, donc réel.</w:t>
            </w:r>
          </w:p>
          <w:p w14:paraId="44F06891" w14:textId="0105C1ED" w:rsidR="00DF3940" w:rsidRPr="00333029" w:rsidRDefault="00C13CDC" w:rsidP="00341E32">
            <w:pPr>
              <w:pStyle w:val="Paragraphedeliste"/>
              <w:numPr>
                <w:ilvl w:val="0"/>
                <w:numId w:val="12"/>
              </w:numPr>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L’article est écrit par plusieurs professionnel</w:t>
            </w:r>
            <w:r w:rsidR="004115BB">
              <w:rPr>
                <w:rFonts w:ascii="Times New Roman" w:hAnsi="Times New Roman" w:cs="Times New Roman"/>
                <w:sz w:val="24"/>
                <w:szCs w:val="24"/>
              </w:rPr>
              <w:t>s</w:t>
            </w:r>
            <w:r w:rsidRPr="00333029">
              <w:rPr>
                <w:rFonts w:ascii="Times New Roman" w:hAnsi="Times New Roman" w:cs="Times New Roman"/>
                <w:sz w:val="24"/>
                <w:szCs w:val="24"/>
              </w:rPr>
              <w:t xml:space="preserve"> de la santé diplômé</w:t>
            </w:r>
            <w:r w:rsidR="00B57BF4">
              <w:rPr>
                <w:rFonts w:ascii="Times New Roman" w:hAnsi="Times New Roman" w:cs="Times New Roman"/>
                <w:sz w:val="24"/>
                <w:szCs w:val="24"/>
              </w:rPr>
              <w:t>s</w:t>
            </w:r>
          </w:p>
        </w:tc>
      </w:tr>
      <w:tr w:rsidR="00DF3940" w14:paraId="05437250" w14:textId="77777777" w:rsidTr="006F6009">
        <w:tc>
          <w:tcPr>
            <w:tcW w:w="2127" w:type="dxa"/>
            <w:vAlign w:val="center"/>
          </w:tcPr>
          <w:p w14:paraId="4F88163C" w14:textId="14E9AF35" w:rsidR="00DF3940" w:rsidRPr="007F45C3" w:rsidRDefault="00735C8B" w:rsidP="00341E32">
            <w:pPr>
              <w:pStyle w:val="Paragraphedeliste"/>
              <w:spacing w:line="276" w:lineRule="auto"/>
              <w:ind w:left="0"/>
              <w:jc w:val="center"/>
              <w:rPr>
                <w:rFonts w:ascii="Times New Roman" w:hAnsi="Times New Roman" w:cs="Times New Roman"/>
                <w:b/>
                <w:sz w:val="24"/>
                <w:szCs w:val="24"/>
              </w:rPr>
            </w:pPr>
            <w:r w:rsidRPr="007F45C3">
              <w:rPr>
                <w:rFonts w:ascii="Times New Roman" w:hAnsi="Times New Roman" w:cs="Times New Roman"/>
                <w:b/>
                <w:sz w:val="24"/>
                <w:szCs w:val="24"/>
              </w:rPr>
              <w:t>But</w:t>
            </w:r>
          </w:p>
        </w:tc>
        <w:tc>
          <w:tcPr>
            <w:tcW w:w="7371" w:type="dxa"/>
          </w:tcPr>
          <w:p w14:paraId="52BFE1DC" w14:textId="77777777" w:rsidR="00DF3940" w:rsidRPr="00333029" w:rsidRDefault="00C411CA" w:rsidP="00341E32">
            <w:pPr>
              <w:pStyle w:val="Paragraphedeliste"/>
              <w:numPr>
                <w:ilvl w:val="0"/>
                <w:numId w:val="11"/>
              </w:numPr>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Le but de </w:t>
            </w:r>
            <w:r w:rsidR="001D068E" w:rsidRPr="00333029">
              <w:rPr>
                <w:rFonts w:ascii="Times New Roman" w:hAnsi="Times New Roman" w:cs="Times New Roman"/>
                <w:sz w:val="24"/>
                <w:szCs w:val="24"/>
              </w:rPr>
              <w:t>cet article</w:t>
            </w:r>
            <w:r w:rsidRPr="00333029">
              <w:rPr>
                <w:rFonts w:ascii="Times New Roman" w:hAnsi="Times New Roman" w:cs="Times New Roman"/>
                <w:sz w:val="24"/>
                <w:szCs w:val="24"/>
              </w:rPr>
              <w:t xml:space="preserve"> est de montrer les plus et les moins de l’apprentissage par les jeux d’évasion.</w:t>
            </w:r>
          </w:p>
          <w:p w14:paraId="32C9DD81" w14:textId="0359DA69" w:rsidR="001D068E" w:rsidRPr="00333029" w:rsidRDefault="001D068E" w:rsidP="00341E32">
            <w:pPr>
              <w:pStyle w:val="Paragraphedeliste"/>
              <w:numPr>
                <w:ilvl w:val="0"/>
                <w:numId w:val="11"/>
              </w:numPr>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 xml:space="preserve">L’article contient </w:t>
            </w:r>
            <w:r w:rsidR="00485E2F" w:rsidRPr="00333029">
              <w:rPr>
                <w:rFonts w:ascii="Times New Roman" w:hAnsi="Times New Roman" w:cs="Times New Roman"/>
                <w:sz w:val="24"/>
                <w:szCs w:val="24"/>
              </w:rPr>
              <w:t>des sondages</w:t>
            </w:r>
            <w:r w:rsidR="00FF713B" w:rsidRPr="00333029">
              <w:rPr>
                <w:rFonts w:ascii="Times New Roman" w:hAnsi="Times New Roman" w:cs="Times New Roman"/>
                <w:sz w:val="24"/>
                <w:szCs w:val="24"/>
              </w:rPr>
              <w:t xml:space="preserve"> sur des étudiant</w:t>
            </w:r>
            <w:r w:rsidR="00B57BF4">
              <w:rPr>
                <w:rFonts w:ascii="Times New Roman" w:hAnsi="Times New Roman" w:cs="Times New Roman"/>
                <w:sz w:val="24"/>
                <w:szCs w:val="24"/>
              </w:rPr>
              <w:t>s</w:t>
            </w:r>
            <w:r w:rsidR="00FF713B" w:rsidRPr="00333029">
              <w:rPr>
                <w:rFonts w:ascii="Times New Roman" w:hAnsi="Times New Roman" w:cs="Times New Roman"/>
                <w:sz w:val="24"/>
                <w:szCs w:val="24"/>
              </w:rPr>
              <w:t xml:space="preserve"> ou des employés qui on </w:t>
            </w:r>
            <w:r w:rsidR="00BB35D5" w:rsidRPr="00333029">
              <w:rPr>
                <w:rFonts w:ascii="Times New Roman" w:hAnsi="Times New Roman" w:cs="Times New Roman"/>
                <w:sz w:val="24"/>
                <w:szCs w:val="24"/>
              </w:rPr>
              <w:t>fai</w:t>
            </w:r>
            <w:r w:rsidR="00EF1F66">
              <w:rPr>
                <w:rFonts w:ascii="Times New Roman" w:hAnsi="Times New Roman" w:cs="Times New Roman"/>
                <w:sz w:val="24"/>
                <w:szCs w:val="24"/>
              </w:rPr>
              <w:t>t</w:t>
            </w:r>
            <w:r w:rsidR="00BB35D5" w:rsidRPr="00333029">
              <w:rPr>
                <w:rFonts w:ascii="Times New Roman" w:hAnsi="Times New Roman" w:cs="Times New Roman"/>
                <w:sz w:val="24"/>
                <w:szCs w:val="24"/>
              </w:rPr>
              <w:t xml:space="preserve"> de la formation avec un jeu d’évasion.</w:t>
            </w:r>
          </w:p>
        </w:tc>
      </w:tr>
      <w:tr w:rsidR="007F45C3" w:rsidRPr="00333029" w14:paraId="24BB1818" w14:textId="77777777" w:rsidTr="00F939C5">
        <w:tc>
          <w:tcPr>
            <w:tcW w:w="2127" w:type="dxa"/>
            <w:shd w:val="clear" w:color="auto" w:fill="D9D9D9" w:themeFill="background1" w:themeFillShade="D9"/>
            <w:vAlign w:val="center"/>
          </w:tcPr>
          <w:p w14:paraId="59D4FBD4" w14:textId="1527674D" w:rsidR="007F45C3" w:rsidRPr="007F45C3" w:rsidRDefault="007F45C3" w:rsidP="00341E32">
            <w:pPr>
              <w:pStyle w:val="Paragraphedeliste"/>
              <w:spacing w:line="276" w:lineRule="auto"/>
              <w:ind w:left="0"/>
              <w:jc w:val="center"/>
              <w:rPr>
                <w:rFonts w:ascii="Times New Roman" w:hAnsi="Times New Roman" w:cs="Times New Roman"/>
                <w:b/>
                <w:bCs/>
                <w:sz w:val="24"/>
                <w:szCs w:val="24"/>
              </w:rPr>
            </w:pPr>
            <w:r w:rsidRPr="007F45C3">
              <w:rPr>
                <w:rFonts w:ascii="Times New Roman" w:hAnsi="Times New Roman" w:cs="Times New Roman"/>
                <w:b/>
                <w:bCs/>
                <w:sz w:val="24"/>
                <w:szCs w:val="24"/>
              </w:rPr>
              <w:t>Conclusion</w:t>
            </w:r>
          </w:p>
        </w:tc>
        <w:tc>
          <w:tcPr>
            <w:tcW w:w="7371" w:type="dxa"/>
            <w:shd w:val="clear" w:color="auto" w:fill="D9D9D9" w:themeFill="background1" w:themeFillShade="D9"/>
          </w:tcPr>
          <w:p w14:paraId="5ACDD040" w14:textId="5B05395D" w:rsidR="007F45C3" w:rsidRPr="00333029" w:rsidRDefault="007F45C3" w:rsidP="00341E32">
            <w:pPr>
              <w:pStyle w:val="Paragraphedeliste"/>
              <w:numPr>
                <w:ilvl w:val="0"/>
                <w:numId w:val="11"/>
              </w:numPr>
              <w:spacing w:line="276" w:lineRule="auto"/>
              <w:ind w:left="0"/>
              <w:jc w:val="both"/>
              <w:rPr>
                <w:rFonts w:ascii="Times New Roman" w:hAnsi="Times New Roman" w:cs="Times New Roman"/>
                <w:sz w:val="24"/>
                <w:szCs w:val="24"/>
              </w:rPr>
            </w:pPr>
            <w:r w:rsidRPr="00333029">
              <w:rPr>
                <w:rFonts w:ascii="Times New Roman" w:hAnsi="Times New Roman" w:cs="Times New Roman"/>
                <w:sz w:val="24"/>
                <w:szCs w:val="24"/>
              </w:rPr>
              <w:t>Cet article est une très bonne source d’information pour notre projet, car il est basé sur 16 différentes études sur notre sujet. Le seul bémol est la date de rédaction qui est de 2019, mais cela était la source de statistique qui se rapprochai</w:t>
            </w:r>
            <w:r w:rsidR="009D2C74">
              <w:rPr>
                <w:rFonts w:ascii="Times New Roman" w:hAnsi="Times New Roman" w:cs="Times New Roman"/>
                <w:sz w:val="24"/>
                <w:szCs w:val="24"/>
              </w:rPr>
              <w:t>t</w:t>
            </w:r>
            <w:r w:rsidRPr="00333029">
              <w:rPr>
                <w:rFonts w:ascii="Times New Roman" w:hAnsi="Times New Roman" w:cs="Times New Roman"/>
                <w:sz w:val="24"/>
                <w:szCs w:val="24"/>
              </w:rPr>
              <w:t xml:space="preserve"> le plus de notre sujet. Il serait pertinent de la comparer avec une source plus récente, mais nous n’en avons pas trouv</w:t>
            </w:r>
            <w:r w:rsidR="00D20FA8">
              <w:rPr>
                <w:rFonts w:ascii="Times New Roman" w:hAnsi="Times New Roman" w:cs="Times New Roman"/>
                <w:sz w:val="24"/>
                <w:szCs w:val="24"/>
              </w:rPr>
              <w:t>é</w:t>
            </w:r>
            <w:r w:rsidRPr="00333029">
              <w:rPr>
                <w:rFonts w:ascii="Times New Roman" w:hAnsi="Times New Roman" w:cs="Times New Roman"/>
                <w:sz w:val="24"/>
                <w:szCs w:val="24"/>
              </w:rPr>
              <w:t>.</w:t>
            </w:r>
          </w:p>
        </w:tc>
      </w:tr>
    </w:tbl>
    <w:p w14:paraId="3986C286" w14:textId="587AB8E1" w:rsidR="000025AC" w:rsidRPr="00B71BF4" w:rsidRDefault="000025AC" w:rsidP="00341E32">
      <w:pPr>
        <w:pStyle w:val="Paragraphedeliste"/>
        <w:numPr>
          <w:ilvl w:val="0"/>
          <w:numId w:val="8"/>
        </w:numPr>
        <w:spacing w:before="240" w:after="240" w:line="276" w:lineRule="auto"/>
        <w:ind w:left="0"/>
        <w:jc w:val="both"/>
        <w:rPr>
          <w:rFonts w:ascii="Times New Roman" w:eastAsia="Aptos" w:hAnsi="Times New Roman" w:cs="Times New Roman"/>
          <w:sz w:val="24"/>
          <w:szCs w:val="24"/>
        </w:rPr>
      </w:pPr>
      <w:r w:rsidRPr="00B71BF4">
        <w:rPr>
          <w:rFonts w:ascii="Times New Roman" w:hAnsi="Times New Roman" w:cs="Times New Roman"/>
          <w:b/>
          <w:bCs/>
          <w:sz w:val="24"/>
          <w:szCs w:val="24"/>
        </w:rPr>
        <w:lastRenderedPageBreak/>
        <w:t>Résumé de la source :</w:t>
      </w:r>
      <w:r w:rsidR="07B48A8E" w:rsidRPr="00B71BF4">
        <w:rPr>
          <w:rFonts w:ascii="Times New Roman" w:hAnsi="Times New Roman" w:cs="Times New Roman"/>
          <w:b/>
          <w:bCs/>
          <w:sz w:val="24"/>
          <w:szCs w:val="24"/>
        </w:rPr>
        <w:t xml:space="preserve"> </w:t>
      </w:r>
    </w:p>
    <w:p w14:paraId="2D39D099" w14:textId="5CE2F60B" w:rsidR="7E2AB5D3" w:rsidRPr="00B71BF4" w:rsidRDefault="1659A33C" w:rsidP="00341E32">
      <w:pPr>
        <w:pStyle w:val="Paragraphedeliste"/>
        <w:spacing w:before="240" w:after="240" w:line="276" w:lineRule="auto"/>
        <w:ind w:left="0"/>
        <w:jc w:val="both"/>
        <w:rPr>
          <w:rFonts w:ascii="Times New Roman" w:eastAsia="Aptos" w:hAnsi="Times New Roman" w:cs="Times New Roman"/>
          <w:sz w:val="24"/>
          <w:szCs w:val="24"/>
        </w:rPr>
      </w:pPr>
      <w:r>
        <w:rPr>
          <w:rFonts w:ascii="Times New Roman" w:hAnsi="Times New Roman" w:cs="Times New Roman"/>
          <w:sz w:val="24"/>
          <w:szCs w:val="24"/>
        </w:rPr>
        <w:t>L</w:t>
      </w:r>
      <w:r w:rsidRPr="00B71BF4">
        <w:rPr>
          <w:rFonts w:ascii="Times New Roman" w:hAnsi="Times New Roman" w:cs="Times New Roman"/>
          <w:sz w:val="24"/>
          <w:szCs w:val="24"/>
        </w:rPr>
        <w:t xml:space="preserve">es jeux d’évasion sont une technique pédagogique émergente utilisée en santé, intégrant des éléments ludiques pour améliorer les connaissances, la motivation et la cohésion d’équipe. </w:t>
      </w:r>
      <w:r w:rsidR="2D11F145" w:rsidRPr="00B71BF4">
        <w:rPr>
          <w:rFonts w:ascii="Times New Roman" w:hAnsi="Times New Roman" w:cs="Times New Roman"/>
          <w:sz w:val="24"/>
          <w:szCs w:val="24"/>
        </w:rPr>
        <w:t>Cette</w:t>
      </w:r>
      <w:r w:rsidRPr="00B71BF4">
        <w:rPr>
          <w:rFonts w:ascii="Times New Roman" w:hAnsi="Times New Roman" w:cs="Times New Roman"/>
          <w:sz w:val="24"/>
          <w:szCs w:val="24"/>
        </w:rPr>
        <w:t xml:space="preserve"> revue de littérature a analysé 16 études portant sur leur conception et leur utilisation, principalement dans des contextes universitaires et professionnels en médecine, pharmacie et sciences infirmières. La majorité des jeux s’appuient sur des scénarios cliniques et incluent un </w:t>
      </w:r>
      <w:r w:rsidR="003C68A5" w:rsidRPr="00B71BF4">
        <w:rPr>
          <w:rFonts w:ascii="Times New Roman" w:hAnsi="Times New Roman" w:cs="Times New Roman"/>
          <w:sz w:val="24"/>
          <w:szCs w:val="24"/>
        </w:rPr>
        <w:t>compte rendu</w:t>
      </w:r>
      <w:r w:rsidRPr="00B71BF4">
        <w:rPr>
          <w:rFonts w:ascii="Times New Roman" w:hAnsi="Times New Roman" w:cs="Times New Roman"/>
          <w:sz w:val="24"/>
          <w:szCs w:val="24"/>
        </w:rPr>
        <w:t>. Les résultats montrent un intérêt croissant, mais peu de données permettent encore de juger leur efficacité. Une veille documentaire est recommandée pour approfondir leur potentiel éducatif.</w:t>
      </w:r>
      <w:r w:rsidR="11729ED9" w:rsidRPr="00B71BF4">
        <w:rPr>
          <w:rFonts w:ascii="Times New Roman" w:hAnsi="Times New Roman" w:cs="Times New Roman"/>
          <w:sz w:val="24"/>
          <w:szCs w:val="24"/>
        </w:rPr>
        <w:t xml:space="preserve"> La majorité des jeux d’évasion (12 sur 16) ont été réalisés aux États-Unis, principalement dans les domaines de la médecine, pharmacie, et science infirmière. Utilisés surtout dans un cadre pédagogique universitaire, ces jeux visaient à améliorer les connaissances, la motivation</w:t>
      </w:r>
      <w:r w:rsidR="0DB0230F" w:rsidRPr="00B71BF4">
        <w:rPr>
          <w:rFonts w:ascii="Times New Roman" w:hAnsi="Times New Roman" w:cs="Times New Roman"/>
          <w:sz w:val="24"/>
          <w:szCs w:val="24"/>
        </w:rPr>
        <w:t xml:space="preserve">, </w:t>
      </w:r>
      <w:r w:rsidR="11729ED9" w:rsidRPr="00B71BF4">
        <w:rPr>
          <w:rFonts w:ascii="Times New Roman" w:hAnsi="Times New Roman" w:cs="Times New Roman"/>
          <w:sz w:val="24"/>
          <w:szCs w:val="24"/>
        </w:rPr>
        <w:t>la cohésion d’équipe. Les scénarios étaient souvent cliniques et linéaires. La durée moyenne des jeux était d’une heure, avec 5 à 12 énigmes. Le coût de conception variait entre 12 et 200 USD, bien que peu d’études aient précisé cette information.</w:t>
      </w:r>
      <w:r w:rsidR="50422902" w:rsidRPr="00B71BF4">
        <w:rPr>
          <w:rFonts w:ascii="Times New Roman" w:hAnsi="Times New Roman" w:cs="Times New Roman"/>
          <w:sz w:val="24"/>
          <w:szCs w:val="24"/>
        </w:rPr>
        <w:t xml:space="preserve"> </w:t>
      </w:r>
      <w:r w:rsidR="11729ED9" w:rsidRPr="00B71BF4">
        <w:rPr>
          <w:rFonts w:ascii="Times New Roman" w:hAnsi="Times New Roman" w:cs="Times New Roman"/>
          <w:sz w:val="24"/>
          <w:szCs w:val="24"/>
        </w:rPr>
        <w:t xml:space="preserve">La participation était obligatoire ou volontaire selon les études. Deux articles ont testé les connaissances avant et après le jeu, mais la plupart se limitaient à évaluer les perceptions des participants. Le </w:t>
      </w:r>
      <w:r w:rsidR="00EE6D9B">
        <w:rPr>
          <w:rFonts w:ascii="Times New Roman" w:hAnsi="Times New Roman" w:cs="Times New Roman"/>
          <w:sz w:val="24"/>
          <w:szCs w:val="24"/>
        </w:rPr>
        <w:t>contre</w:t>
      </w:r>
      <w:r w:rsidR="002115A1">
        <w:rPr>
          <w:rFonts w:ascii="Times New Roman" w:hAnsi="Times New Roman" w:cs="Times New Roman"/>
          <w:sz w:val="24"/>
          <w:szCs w:val="24"/>
        </w:rPr>
        <w:t xml:space="preserve"> re</w:t>
      </w:r>
      <w:r w:rsidR="00EE6D9B">
        <w:rPr>
          <w:rFonts w:ascii="Times New Roman" w:hAnsi="Times New Roman" w:cs="Times New Roman"/>
          <w:sz w:val="24"/>
          <w:szCs w:val="24"/>
        </w:rPr>
        <w:t>n</w:t>
      </w:r>
      <w:r w:rsidR="00250CC2">
        <w:rPr>
          <w:rFonts w:ascii="Times New Roman" w:hAnsi="Times New Roman" w:cs="Times New Roman"/>
          <w:sz w:val="24"/>
          <w:szCs w:val="24"/>
        </w:rPr>
        <w:t>du</w:t>
      </w:r>
      <w:r w:rsidR="11729ED9" w:rsidRPr="00B71BF4">
        <w:rPr>
          <w:rFonts w:ascii="Times New Roman" w:hAnsi="Times New Roman" w:cs="Times New Roman"/>
          <w:sz w:val="24"/>
          <w:szCs w:val="24"/>
        </w:rPr>
        <w:t xml:space="preserve"> était souvent intégré, et les approbations éthiques variaient selon les projets.</w:t>
      </w:r>
      <w:r w:rsidR="4D18D538" w:rsidRPr="00B71BF4">
        <w:rPr>
          <w:rFonts w:ascii="Times New Roman" w:hAnsi="Times New Roman" w:cs="Times New Roman"/>
          <w:sz w:val="24"/>
          <w:szCs w:val="24"/>
        </w:rPr>
        <w:t xml:space="preserve"> </w:t>
      </w:r>
      <w:r w:rsidR="00647CD2" w:rsidRPr="00B71BF4">
        <w:rPr>
          <w:rFonts w:ascii="Times New Roman" w:hAnsi="Times New Roman" w:cs="Times New Roman"/>
          <w:sz w:val="24"/>
          <w:szCs w:val="24"/>
        </w:rPr>
        <w:t xml:space="preserve">De plus, il y a beaucoup de statistique sur </w:t>
      </w:r>
      <w:r w:rsidR="00AB2B97" w:rsidRPr="00B71BF4">
        <w:rPr>
          <w:rFonts w:ascii="Times New Roman" w:hAnsi="Times New Roman" w:cs="Times New Roman"/>
          <w:sz w:val="24"/>
          <w:szCs w:val="24"/>
        </w:rPr>
        <w:t>différente</w:t>
      </w:r>
      <w:r w:rsidR="00647CD2" w:rsidRPr="00B71BF4">
        <w:rPr>
          <w:rFonts w:ascii="Times New Roman" w:hAnsi="Times New Roman" w:cs="Times New Roman"/>
          <w:sz w:val="24"/>
          <w:szCs w:val="24"/>
        </w:rPr>
        <w:t xml:space="preserve"> </w:t>
      </w:r>
      <w:r w:rsidR="00AB2B97" w:rsidRPr="00B71BF4">
        <w:rPr>
          <w:rFonts w:ascii="Times New Roman" w:hAnsi="Times New Roman" w:cs="Times New Roman"/>
          <w:sz w:val="24"/>
          <w:szCs w:val="24"/>
        </w:rPr>
        <w:t>expérience</w:t>
      </w:r>
      <w:r w:rsidR="00647CD2" w:rsidRPr="00B71BF4">
        <w:rPr>
          <w:rFonts w:ascii="Times New Roman" w:hAnsi="Times New Roman" w:cs="Times New Roman"/>
          <w:sz w:val="24"/>
          <w:szCs w:val="24"/>
        </w:rPr>
        <w:t xml:space="preserve"> d’étudiant ou de travailleur qui </w:t>
      </w:r>
      <w:r w:rsidR="00C640D1">
        <w:rPr>
          <w:rFonts w:ascii="Times New Roman" w:hAnsi="Times New Roman" w:cs="Times New Roman"/>
          <w:sz w:val="24"/>
          <w:szCs w:val="24"/>
        </w:rPr>
        <w:t>a</w:t>
      </w:r>
      <w:r w:rsidR="00647CD2" w:rsidRPr="00B71BF4">
        <w:rPr>
          <w:rFonts w:ascii="Times New Roman" w:hAnsi="Times New Roman" w:cs="Times New Roman"/>
          <w:sz w:val="24"/>
          <w:szCs w:val="24"/>
        </w:rPr>
        <w:t xml:space="preserve"> fai</w:t>
      </w:r>
      <w:r w:rsidR="00844EEF">
        <w:rPr>
          <w:rFonts w:ascii="Times New Roman" w:hAnsi="Times New Roman" w:cs="Times New Roman"/>
          <w:sz w:val="24"/>
          <w:szCs w:val="24"/>
        </w:rPr>
        <w:t>t</w:t>
      </w:r>
      <w:r w:rsidR="00647CD2" w:rsidRPr="00B71BF4">
        <w:rPr>
          <w:rFonts w:ascii="Times New Roman" w:hAnsi="Times New Roman" w:cs="Times New Roman"/>
          <w:sz w:val="24"/>
          <w:szCs w:val="24"/>
        </w:rPr>
        <w:t xml:space="preserve"> l’</w:t>
      </w:r>
      <w:r w:rsidR="00AB2B97" w:rsidRPr="00B71BF4">
        <w:rPr>
          <w:rFonts w:ascii="Times New Roman" w:hAnsi="Times New Roman" w:cs="Times New Roman"/>
          <w:sz w:val="24"/>
          <w:szCs w:val="24"/>
        </w:rPr>
        <w:t>expérience</w:t>
      </w:r>
      <w:r w:rsidR="00647CD2" w:rsidRPr="00B71BF4">
        <w:rPr>
          <w:rFonts w:ascii="Times New Roman" w:hAnsi="Times New Roman" w:cs="Times New Roman"/>
          <w:sz w:val="24"/>
          <w:szCs w:val="24"/>
        </w:rPr>
        <w:t xml:space="preserve"> de l’</w:t>
      </w:r>
      <w:r w:rsidR="00AB2B97" w:rsidRPr="00B71BF4">
        <w:rPr>
          <w:rFonts w:ascii="Times New Roman" w:hAnsi="Times New Roman" w:cs="Times New Roman"/>
          <w:sz w:val="24"/>
          <w:szCs w:val="24"/>
        </w:rPr>
        <w:t>apprentissage</w:t>
      </w:r>
      <w:r w:rsidR="00647CD2" w:rsidRPr="00B71BF4">
        <w:rPr>
          <w:rFonts w:ascii="Times New Roman" w:hAnsi="Times New Roman" w:cs="Times New Roman"/>
          <w:sz w:val="24"/>
          <w:szCs w:val="24"/>
        </w:rPr>
        <w:t xml:space="preserve"> par </w:t>
      </w:r>
      <w:r w:rsidR="00AB2B97" w:rsidRPr="00B71BF4">
        <w:rPr>
          <w:rFonts w:ascii="Times New Roman" w:hAnsi="Times New Roman" w:cs="Times New Roman"/>
          <w:sz w:val="24"/>
          <w:szCs w:val="24"/>
        </w:rPr>
        <w:t>le jeu d’évasion</w:t>
      </w:r>
      <w:r w:rsidR="4D18D538" w:rsidRPr="00B71BF4">
        <w:rPr>
          <w:rFonts w:ascii="Times New Roman" w:hAnsi="Times New Roman" w:cs="Times New Roman"/>
          <w:sz w:val="24"/>
          <w:szCs w:val="24"/>
        </w:rPr>
        <w:t xml:space="preserve">. </w:t>
      </w:r>
      <w:r w:rsidR="2A0D1F58" w:rsidRPr="00B71BF4">
        <w:rPr>
          <w:rFonts w:ascii="Times New Roman" w:eastAsia="Aptos" w:hAnsi="Times New Roman" w:cs="Times New Roman"/>
          <w:sz w:val="24"/>
          <w:szCs w:val="24"/>
        </w:rPr>
        <w:t>Cette revue de littérature souligne l'utilisation croissante des jeux d'évasion comme outil pédagogique dans le domaine de la santé, bien qu'un nombre limité d'études soit disponible. Ces jeux visent à renforcer des compétences transversales (ex. leadership, travail en équipe) ou à enseigner des connaissances spécifiques (ex. maladie infectieuse). Cependant, la structuration des démarches de conception est souvent insuffisante, et l'évaluation se concentre principalement sur les perceptions des participants plutôt que sur les gains en connaissances. La mise en place des jeux est peu coûteuse (&lt;100 USD)</w:t>
      </w:r>
      <w:r w:rsidR="00C640D1">
        <w:rPr>
          <w:rFonts w:ascii="Times New Roman" w:eastAsia="Aptos" w:hAnsi="Times New Roman" w:cs="Times New Roman"/>
          <w:sz w:val="24"/>
          <w:szCs w:val="24"/>
        </w:rPr>
        <w:t>,</w:t>
      </w:r>
      <w:r w:rsidR="2A0D1F58" w:rsidRPr="00B71BF4">
        <w:rPr>
          <w:rFonts w:ascii="Times New Roman" w:eastAsia="Aptos" w:hAnsi="Times New Roman" w:cs="Times New Roman"/>
          <w:sz w:val="24"/>
          <w:szCs w:val="24"/>
        </w:rPr>
        <w:t xml:space="preserve"> mais nécessite un </w:t>
      </w:r>
      <w:r w:rsidR="003C68A5" w:rsidRPr="00B71BF4">
        <w:rPr>
          <w:rFonts w:ascii="Times New Roman" w:eastAsia="Aptos" w:hAnsi="Times New Roman" w:cs="Times New Roman"/>
          <w:sz w:val="24"/>
          <w:szCs w:val="24"/>
        </w:rPr>
        <w:t>compte rendu</w:t>
      </w:r>
      <w:r w:rsidR="2A0D1F58" w:rsidRPr="00B71BF4">
        <w:rPr>
          <w:rFonts w:ascii="Times New Roman" w:eastAsia="Aptos" w:hAnsi="Times New Roman" w:cs="Times New Roman"/>
          <w:sz w:val="24"/>
          <w:szCs w:val="24"/>
        </w:rPr>
        <w:t xml:space="preserve"> structuré pour maximiser les apprentissages. Les jeux se déroulent majoritairement en milieu universitaire, mieux adapté en termes de ressources et d'expertise que le milieu professionnel. Malgré leurs bénéfices potentiels, ces jeux doivent être bien planifiés pour garantir leur efficacité. </w:t>
      </w:r>
    </w:p>
    <w:p w14:paraId="54E3F6B6" w14:textId="77777777" w:rsidR="000025AC" w:rsidRPr="00333029" w:rsidRDefault="000025AC" w:rsidP="00341E32">
      <w:pPr>
        <w:pStyle w:val="Paragraphedeliste"/>
        <w:spacing w:line="276" w:lineRule="auto"/>
        <w:ind w:left="0"/>
        <w:rPr>
          <w:rFonts w:ascii="Times New Roman" w:hAnsi="Times New Roman" w:cs="Times New Roman"/>
          <w:sz w:val="24"/>
          <w:szCs w:val="24"/>
        </w:rPr>
      </w:pPr>
    </w:p>
    <w:p w14:paraId="1C64A8AC" w14:textId="71B6549E" w:rsidR="000025AC" w:rsidRPr="00B71BF4" w:rsidRDefault="000025AC" w:rsidP="00341E32">
      <w:pPr>
        <w:pStyle w:val="Paragraphedeliste"/>
        <w:numPr>
          <w:ilvl w:val="0"/>
          <w:numId w:val="8"/>
        </w:numPr>
        <w:spacing w:line="276" w:lineRule="auto"/>
        <w:ind w:left="0"/>
        <w:rPr>
          <w:rFonts w:ascii="Times New Roman" w:hAnsi="Times New Roman" w:cs="Times New Roman"/>
          <w:b/>
          <w:sz w:val="24"/>
          <w:szCs w:val="24"/>
        </w:rPr>
      </w:pPr>
      <w:r w:rsidRPr="00B71BF4">
        <w:rPr>
          <w:rFonts w:ascii="Times New Roman" w:hAnsi="Times New Roman" w:cs="Times New Roman"/>
          <w:b/>
          <w:sz w:val="24"/>
          <w:szCs w:val="24"/>
        </w:rPr>
        <w:t>Justification des choix :</w:t>
      </w:r>
    </w:p>
    <w:p w14:paraId="501530E4" w14:textId="77777777" w:rsidR="00BE6899" w:rsidRDefault="00817365" w:rsidP="00341E32">
      <w:pPr>
        <w:pStyle w:val="Paragraphedeliste"/>
        <w:spacing w:line="276" w:lineRule="auto"/>
        <w:ind w:left="0"/>
        <w:jc w:val="both"/>
        <w:rPr>
          <w:rFonts w:ascii="Times New Roman" w:hAnsi="Times New Roman" w:cs="Times New Roman"/>
          <w:sz w:val="24"/>
          <w:szCs w:val="24"/>
        </w:rPr>
      </w:pPr>
      <w:r w:rsidRPr="00341E32">
        <w:rPr>
          <w:rFonts w:ascii="Times New Roman" w:hAnsi="Times New Roman" w:cs="Times New Roman"/>
          <w:sz w:val="24"/>
          <w:szCs w:val="24"/>
        </w:rPr>
        <w:t xml:space="preserve">Cette source va nous permettre de voir des résultats concrets que notre mallette pourrait procurer à l’utilisateur. Grâce </w:t>
      </w:r>
      <w:r w:rsidR="003E6582" w:rsidRPr="00341E32">
        <w:rPr>
          <w:rFonts w:ascii="Times New Roman" w:hAnsi="Times New Roman" w:cs="Times New Roman"/>
          <w:sz w:val="24"/>
          <w:szCs w:val="24"/>
        </w:rPr>
        <w:t>au</w:t>
      </w:r>
      <w:r w:rsidR="14D99077" w:rsidRPr="00341E32">
        <w:rPr>
          <w:rFonts w:ascii="Times New Roman" w:hAnsi="Times New Roman" w:cs="Times New Roman"/>
          <w:sz w:val="24"/>
          <w:szCs w:val="24"/>
        </w:rPr>
        <w:t>x</w:t>
      </w:r>
      <w:r w:rsidR="003E6582" w:rsidRPr="00341E32">
        <w:rPr>
          <w:rFonts w:ascii="Times New Roman" w:hAnsi="Times New Roman" w:cs="Times New Roman"/>
          <w:sz w:val="24"/>
          <w:szCs w:val="24"/>
        </w:rPr>
        <w:t xml:space="preserve"> </w:t>
      </w:r>
      <w:r w:rsidR="2F60BE29" w:rsidRPr="00341E32">
        <w:rPr>
          <w:rFonts w:ascii="Times New Roman" w:hAnsi="Times New Roman" w:cs="Times New Roman"/>
          <w:sz w:val="24"/>
          <w:szCs w:val="24"/>
        </w:rPr>
        <w:t>statistiques</w:t>
      </w:r>
      <w:r w:rsidR="003E6582" w:rsidRPr="00341E32">
        <w:rPr>
          <w:rFonts w:ascii="Times New Roman" w:hAnsi="Times New Roman" w:cs="Times New Roman"/>
          <w:sz w:val="24"/>
          <w:szCs w:val="24"/>
        </w:rPr>
        <w:t xml:space="preserve"> étudi</w:t>
      </w:r>
      <w:r w:rsidR="57D8A417" w:rsidRPr="00341E32">
        <w:rPr>
          <w:rFonts w:ascii="Times New Roman" w:hAnsi="Times New Roman" w:cs="Times New Roman"/>
          <w:sz w:val="24"/>
          <w:szCs w:val="24"/>
        </w:rPr>
        <w:t>ées</w:t>
      </w:r>
      <w:r w:rsidR="003E6582" w:rsidRPr="00341E32">
        <w:rPr>
          <w:rFonts w:ascii="Times New Roman" w:hAnsi="Times New Roman" w:cs="Times New Roman"/>
          <w:sz w:val="24"/>
          <w:szCs w:val="24"/>
        </w:rPr>
        <w:t xml:space="preserve"> </w:t>
      </w:r>
      <w:r w:rsidR="00C815FE" w:rsidRPr="00341E32">
        <w:rPr>
          <w:rFonts w:ascii="Times New Roman" w:hAnsi="Times New Roman" w:cs="Times New Roman"/>
          <w:sz w:val="24"/>
          <w:szCs w:val="24"/>
        </w:rPr>
        <w:t>dans cet article</w:t>
      </w:r>
      <w:r w:rsidR="3DCE81E1" w:rsidRPr="00341E32">
        <w:rPr>
          <w:rFonts w:ascii="Times New Roman" w:hAnsi="Times New Roman" w:cs="Times New Roman"/>
          <w:sz w:val="24"/>
          <w:szCs w:val="24"/>
        </w:rPr>
        <w:t>,</w:t>
      </w:r>
      <w:r w:rsidR="00C815FE" w:rsidRPr="00341E32">
        <w:rPr>
          <w:rFonts w:ascii="Times New Roman" w:hAnsi="Times New Roman" w:cs="Times New Roman"/>
          <w:sz w:val="24"/>
          <w:szCs w:val="24"/>
        </w:rPr>
        <w:t xml:space="preserve"> nous</w:t>
      </w:r>
      <w:r w:rsidR="006A6704" w:rsidRPr="00341E32">
        <w:rPr>
          <w:rFonts w:ascii="Times New Roman" w:hAnsi="Times New Roman" w:cs="Times New Roman"/>
          <w:sz w:val="24"/>
          <w:szCs w:val="24"/>
        </w:rPr>
        <w:t xml:space="preserve"> avons maintenant des donn</w:t>
      </w:r>
      <w:r w:rsidR="1CBE3892" w:rsidRPr="00341E32">
        <w:rPr>
          <w:rFonts w:ascii="Times New Roman" w:hAnsi="Times New Roman" w:cs="Times New Roman"/>
          <w:sz w:val="24"/>
          <w:szCs w:val="24"/>
        </w:rPr>
        <w:t>ées</w:t>
      </w:r>
      <w:r w:rsidR="006A6704" w:rsidRPr="00341E32">
        <w:rPr>
          <w:rFonts w:ascii="Times New Roman" w:hAnsi="Times New Roman" w:cs="Times New Roman"/>
          <w:sz w:val="24"/>
          <w:szCs w:val="24"/>
        </w:rPr>
        <w:t xml:space="preserve"> sur </w:t>
      </w:r>
      <w:r w:rsidR="005979AC" w:rsidRPr="00341E32">
        <w:rPr>
          <w:rFonts w:ascii="Times New Roman" w:hAnsi="Times New Roman" w:cs="Times New Roman"/>
          <w:sz w:val="24"/>
          <w:szCs w:val="24"/>
        </w:rPr>
        <w:t xml:space="preserve">l’apprentissage </w:t>
      </w:r>
      <w:r w:rsidR="524A994B" w:rsidRPr="00341E32">
        <w:rPr>
          <w:rFonts w:ascii="Times New Roman" w:hAnsi="Times New Roman" w:cs="Times New Roman"/>
          <w:sz w:val="24"/>
          <w:szCs w:val="24"/>
        </w:rPr>
        <w:t>par jeu</w:t>
      </w:r>
      <w:r w:rsidR="005979AC" w:rsidRPr="00341E32">
        <w:rPr>
          <w:rFonts w:ascii="Times New Roman" w:hAnsi="Times New Roman" w:cs="Times New Roman"/>
          <w:sz w:val="24"/>
          <w:szCs w:val="24"/>
        </w:rPr>
        <w:t xml:space="preserve">, l’augmentation de la compréhension de la matière et </w:t>
      </w:r>
      <w:r w:rsidR="11C8E31E" w:rsidRPr="00341E32">
        <w:rPr>
          <w:rFonts w:ascii="Times New Roman" w:hAnsi="Times New Roman" w:cs="Times New Roman"/>
          <w:sz w:val="24"/>
          <w:szCs w:val="24"/>
        </w:rPr>
        <w:t>d’autres bienfaits</w:t>
      </w:r>
      <w:r w:rsidR="005979AC" w:rsidRPr="00341E32">
        <w:rPr>
          <w:rFonts w:ascii="Times New Roman" w:hAnsi="Times New Roman" w:cs="Times New Roman"/>
          <w:sz w:val="24"/>
          <w:szCs w:val="24"/>
        </w:rPr>
        <w:t>.</w:t>
      </w:r>
    </w:p>
    <w:p w14:paraId="238DAF33" w14:textId="77777777" w:rsidR="00341E32" w:rsidRDefault="005979AC" w:rsidP="00341E32">
      <w:pPr>
        <w:pStyle w:val="Paragraphedeliste"/>
        <w:spacing w:line="276" w:lineRule="auto"/>
        <w:ind w:left="0"/>
        <w:jc w:val="both"/>
        <w:rPr>
          <w:rFonts w:ascii="Times New Roman" w:hAnsi="Times New Roman" w:cs="Times New Roman"/>
          <w:sz w:val="24"/>
          <w:szCs w:val="24"/>
        </w:rPr>
      </w:pPr>
      <w:r w:rsidRPr="00341E32">
        <w:rPr>
          <w:rFonts w:ascii="Times New Roman" w:hAnsi="Times New Roman" w:cs="Times New Roman"/>
          <w:sz w:val="24"/>
          <w:szCs w:val="24"/>
        </w:rPr>
        <w:t xml:space="preserve"> </w:t>
      </w:r>
    </w:p>
    <w:p w14:paraId="463FEC3F" w14:textId="5801763D" w:rsidR="00BE6899" w:rsidRDefault="00BE6899" w:rsidP="00341E32">
      <w:pPr>
        <w:pStyle w:val="Paragraphedeliste"/>
        <w:spacing w:line="276" w:lineRule="auto"/>
        <w:ind w:left="0"/>
        <w:jc w:val="both"/>
        <w:rPr>
          <w:rFonts w:ascii="Times New Roman" w:hAnsi="Times New Roman" w:cs="Times New Roman"/>
          <w:sz w:val="24"/>
          <w:szCs w:val="24"/>
        </w:rPr>
        <w:sectPr w:rsidR="00BE6899" w:rsidSect="001540B0">
          <w:pgSz w:w="12240" w:h="15840"/>
          <w:pgMar w:top="1440" w:right="1440" w:bottom="1440" w:left="1440" w:header="709" w:footer="709" w:gutter="0"/>
          <w:cols w:space="708"/>
          <w:docGrid w:linePitch="360"/>
        </w:sectPr>
      </w:pPr>
    </w:p>
    <w:p w14:paraId="1C6527BD" w14:textId="69D7F5BB" w:rsidR="009136EB" w:rsidRPr="00511127" w:rsidRDefault="009136EB" w:rsidP="003948C7">
      <w:pPr>
        <w:pStyle w:val="Paragraphedeliste"/>
        <w:spacing w:line="276" w:lineRule="auto"/>
        <w:ind w:left="0"/>
        <w:rPr>
          <w:rFonts w:ascii="Times New Roman" w:hAnsi="Times New Roman" w:cs="Times New Roman"/>
          <w:sz w:val="24"/>
          <w:szCs w:val="24"/>
        </w:rPr>
      </w:pPr>
      <w:r w:rsidRPr="00FA5925">
        <w:rPr>
          <w:rFonts w:ascii="Times New Roman" w:hAnsi="Times New Roman" w:cs="Times New Roman"/>
          <w:b/>
          <w:bCs/>
          <w:sz w:val="24"/>
          <w:szCs w:val="24"/>
          <w:highlight w:val="yellow"/>
          <w:u w:val="single"/>
        </w:rPr>
        <w:lastRenderedPageBreak/>
        <w:t>Cinquième</w:t>
      </w:r>
      <w:r w:rsidRPr="000C2EB7">
        <w:rPr>
          <w:rFonts w:ascii="Times New Roman" w:hAnsi="Times New Roman" w:cs="Times New Roman"/>
          <w:b/>
          <w:bCs/>
          <w:sz w:val="24"/>
          <w:szCs w:val="24"/>
          <w:u w:val="single"/>
        </w:rPr>
        <w:t xml:space="preserve"> source</w:t>
      </w:r>
      <w:r w:rsidRPr="00511127">
        <w:rPr>
          <w:rFonts w:ascii="Times New Roman" w:hAnsi="Times New Roman" w:cs="Times New Roman"/>
          <w:b/>
          <w:bCs/>
          <w:sz w:val="24"/>
          <w:szCs w:val="24"/>
        </w:rPr>
        <w:t> </w:t>
      </w:r>
      <w:r w:rsidRPr="00C079F3">
        <w:rPr>
          <w:rFonts w:ascii="Times New Roman" w:hAnsi="Times New Roman" w:cs="Times New Roman"/>
          <w:b/>
          <w:bCs/>
          <w:sz w:val="24"/>
          <w:szCs w:val="24"/>
        </w:rPr>
        <w:t>:</w:t>
      </w:r>
      <w:r w:rsidR="00AB6C08" w:rsidRPr="00C079F3">
        <w:rPr>
          <w:rFonts w:ascii="Times New Roman" w:hAnsi="Times New Roman" w:cs="Times New Roman"/>
          <w:sz w:val="24"/>
          <w:szCs w:val="24"/>
        </w:rPr>
        <w:t xml:space="preserve"> </w:t>
      </w:r>
      <w:r w:rsidR="006C5F4E" w:rsidRPr="00333029">
        <w:rPr>
          <w:rFonts w:ascii="Times New Roman" w:hAnsi="Times New Roman" w:cs="Times New Roman"/>
          <w:sz w:val="24"/>
          <w:szCs w:val="24"/>
        </w:rPr>
        <w:t>Stratégies</w:t>
      </w:r>
      <w:r w:rsidR="006C5F4E">
        <w:rPr>
          <w:rFonts w:ascii="Times New Roman" w:hAnsi="Times New Roman" w:cs="Times New Roman"/>
          <w:sz w:val="24"/>
          <w:szCs w:val="24"/>
        </w:rPr>
        <w:t xml:space="preserve"> </w:t>
      </w:r>
      <w:r w:rsidR="006C5F4E" w:rsidRPr="00333029">
        <w:rPr>
          <w:rFonts w:ascii="Times New Roman" w:hAnsi="Times New Roman" w:cs="Times New Roman"/>
          <w:sz w:val="24"/>
          <w:szCs w:val="24"/>
        </w:rPr>
        <w:t>:</w:t>
      </w:r>
      <w:r w:rsidR="006C5F4E">
        <w:rPr>
          <w:rFonts w:ascii="Times New Roman" w:hAnsi="Times New Roman" w:cs="Times New Roman"/>
          <w:sz w:val="24"/>
          <w:szCs w:val="24"/>
        </w:rPr>
        <w:t xml:space="preserve"> </w:t>
      </w:r>
      <w:r w:rsidR="006C12BF">
        <w:rPr>
          <w:rFonts w:ascii="Times New Roman" w:hAnsi="Times New Roman" w:cs="Times New Roman"/>
          <w:sz w:val="24"/>
          <w:szCs w:val="24"/>
        </w:rPr>
        <w:t>e</w:t>
      </w:r>
      <w:r w:rsidR="00C079F3" w:rsidRPr="00C079F3">
        <w:rPr>
          <w:rFonts w:ascii="Times New Roman" w:hAnsi="Times New Roman" w:cs="Times New Roman"/>
          <w:sz w:val="24"/>
          <w:szCs w:val="24"/>
        </w:rPr>
        <w:t>ntrevue </w:t>
      </w:r>
      <w:r w:rsidR="004334C1">
        <w:rPr>
          <w:rFonts w:ascii="Times New Roman" w:hAnsi="Times New Roman" w:cs="Times New Roman"/>
          <w:sz w:val="24"/>
          <w:szCs w:val="24"/>
        </w:rPr>
        <w:t xml:space="preserve">avec </w:t>
      </w:r>
      <w:r w:rsidR="00E65CFE">
        <w:rPr>
          <w:rFonts w:ascii="Times New Roman" w:hAnsi="Times New Roman" w:cs="Times New Roman"/>
          <w:sz w:val="24"/>
          <w:szCs w:val="24"/>
        </w:rPr>
        <w:t>la</w:t>
      </w:r>
      <w:r w:rsidR="00FA4F80">
        <w:rPr>
          <w:rFonts w:ascii="Times New Roman" w:hAnsi="Times New Roman" w:cs="Times New Roman"/>
          <w:sz w:val="24"/>
          <w:szCs w:val="24"/>
        </w:rPr>
        <w:t xml:space="preserve"> </w:t>
      </w:r>
      <w:r w:rsidR="004334C1">
        <w:rPr>
          <w:rFonts w:ascii="Times New Roman" w:hAnsi="Times New Roman" w:cs="Times New Roman"/>
          <w:sz w:val="24"/>
          <w:szCs w:val="24"/>
        </w:rPr>
        <w:t xml:space="preserve">personne responsable </w:t>
      </w:r>
      <w:r w:rsidR="00FE2533">
        <w:rPr>
          <w:rFonts w:ascii="Times New Roman" w:hAnsi="Times New Roman" w:cs="Times New Roman"/>
          <w:sz w:val="24"/>
          <w:szCs w:val="24"/>
        </w:rPr>
        <w:t>à</w:t>
      </w:r>
      <w:r w:rsidR="00D80E86">
        <w:rPr>
          <w:rFonts w:ascii="Times New Roman" w:hAnsi="Times New Roman" w:cs="Times New Roman"/>
          <w:sz w:val="24"/>
          <w:szCs w:val="24"/>
        </w:rPr>
        <w:t xml:space="preserve"> </w:t>
      </w:r>
      <w:r w:rsidR="00FE2533">
        <w:rPr>
          <w:rFonts w:ascii="Times New Roman" w:hAnsi="Times New Roman" w:cs="Times New Roman"/>
          <w:sz w:val="24"/>
          <w:szCs w:val="24"/>
        </w:rPr>
        <w:t>l</w:t>
      </w:r>
      <w:r w:rsidR="00D80E86">
        <w:rPr>
          <w:rFonts w:ascii="Times New Roman" w:hAnsi="Times New Roman" w:cs="Times New Roman"/>
          <w:sz w:val="24"/>
          <w:szCs w:val="24"/>
        </w:rPr>
        <w:t>’</w:t>
      </w:r>
      <w:r w:rsidR="00AB6C5F">
        <w:rPr>
          <w:rFonts w:ascii="Times New Roman" w:hAnsi="Times New Roman" w:cs="Times New Roman"/>
          <w:sz w:val="24"/>
          <w:szCs w:val="24"/>
        </w:rPr>
        <w:t>institut</w:t>
      </w:r>
      <w:r w:rsidR="00D80E86">
        <w:rPr>
          <w:rFonts w:ascii="Times New Roman" w:hAnsi="Times New Roman" w:cs="Times New Roman"/>
          <w:sz w:val="24"/>
          <w:szCs w:val="24"/>
        </w:rPr>
        <w:t xml:space="preserve"> </w:t>
      </w:r>
      <w:r w:rsidR="00AD1BC2">
        <w:rPr>
          <w:rFonts w:ascii="Times New Roman" w:hAnsi="Times New Roman" w:cs="Times New Roman"/>
          <w:sz w:val="24"/>
          <w:szCs w:val="24"/>
        </w:rPr>
        <w:t>quantique de Sherbrooke.</w:t>
      </w:r>
    </w:p>
    <w:p w14:paraId="6FB24EA8" w14:textId="77777777" w:rsidR="009136EB" w:rsidRPr="00333029" w:rsidRDefault="009136EB" w:rsidP="003948C7">
      <w:pPr>
        <w:pStyle w:val="Paragraphedeliste"/>
        <w:spacing w:line="276" w:lineRule="auto"/>
        <w:ind w:left="0"/>
        <w:rPr>
          <w:rFonts w:ascii="Times New Roman" w:hAnsi="Times New Roman" w:cs="Times New Roman"/>
          <w:sz w:val="24"/>
          <w:szCs w:val="24"/>
        </w:rPr>
      </w:pPr>
    </w:p>
    <w:p w14:paraId="277FF147" w14:textId="3840A1DE" w:rsidR="009136EB" w:rsidRPr="00333029" w:rsidRDefault="009136EB" w:rsidP="003948C7">
      <w:pPr>
        <w:pStyle w:val="Paragraphedeliste"/>
        <w:numPr>
          <w:ilvl w:val="0"/>
          <w:numId w:val="15"/>
        </w:numPr>
        <w:spacing w:line="276" w:lineRule="auto"/>
        <w:ind w:left="0"/>
        <w:rPr>
          <w:rFonts w:ascii="Times New Roman" w:hAnsi="Times New Roman" w:cs="Times New Roman"/>
          <w:sz w:val="24"/>
          <w:szCs w:val="24"/>
        </w:rPr>
      </w:pPr>
      <w:r w:rsidRPr="005A6B87">
        <w:rPr>
          <w:rFonts w:ascii="Times New Roman" w:hAnsi="Times New Roman" w:cs="Times New Roman"/>
          <w:b/>
          <w:bCs/>
          <w:sz w:val="24"/>
          <w:szCs w:val="24"/>
        </w:rPr>
        <w:t xml:space="preserve">Analyse des sources : </w:t>
      </w:r>
    </w:p>
    <w:tbl>
      <w:tblPr>
        <w:tblStyle w:val="Grilledutableau"/>
        <w:tblW w:w="9498" w:type="dxa"/>
        <w:tblInd w:w="-5" w:type="dxa"/>
        <w:tblLook w:val="04A0" w:firstRow="1" w:lastRow="0" w:firstColumn="1" w:lastColumn="0" w:noHBand="0" w:noVBand="1"/>
      </w:tblPr>
      <w:tblGrid>
        <w:gridCol w:w="2127"/>
        <w:gridCol w:w="7371"/>
      </w:tblGrid>
      <w:tr w:rsidR="009136EB" w:rsidRPr="00333029" w14:paraId="57961F9E" w14:textId="77777777">
        <w:tc>
          <w:tcPr>
            <w:tcW w:w="2127" w:type="dxa"/>
            <w:shd w:val="clear" w:color="auto" w:fill="BFBFBF" w:themeFill="background1" w:themeFillShade="BF"/>
            <w:vAlign w:val="center"/>
          </w:tcPr>
          <w:p w14:paraId="7257F92C" w14:textId="77777777" w:rsidR="009136EB" w:rsidRPr="006F6009" w:rsidRDefault="009136EB" w:rsidP="003948C7">
            <w:pPr>
              <w:pStyle w:val="Paragraphedeliste"/>
              <w:spacing w:line="276" w:lineRule="auto"/>
              <w:ind w:left="0"/>
              <w:jc w:val="center"/>
              <w:rPr>
                <w:rFonts w:ascii="Times New Roman" w:hAnsi="Times New Roman" w:cs="Times New Roman"/>
                <w:b/>
                <w:bCs/>
                <w:sz w:val="24"/>
                <w:szCs w:val="24"/>
              </w:rPr>
            </w:pPr>
            <w:r w:rsidRPr="006F6009">
              <w:rPr>
                <w:rFonts w:ascii="Times New Roman" w:hAnsi="Times New Roman" w:cs="Times New Roman"/>
                <w:b/>
                <w:bCs/>
                <w:sz w:val="24"/>
                <w:szCs w:val="24"/>
              </w:rPr>
              <w:t>Critère</w:t>
            </w:r>
          </w:p>
        </w:tc>
        <w:tc>
          <w:tcPr>
            <w:tcW w:w="7371" w:type="dxa"/>
            <w:shd w:val="clear" w:color="auto" w:fill="BFBFBF" w:themeFill="background1" w:themeFillShade="BF"/>
            <w:vAlign w:val="center"/>
          </w:tcPr>
          <w:p w14:paraId="33FEF8A8" w14:textId="77777777" w:rsidR="009136EB" w:rsidRPr="006F6009" w:rsidRDefault="009136EB" w:rsidP="003948C7">
            <w:pPr>
              <w:pStyle w:val="Paragraphedeliste"/>
              <w:spacing w:line="276" w:lineRule="auto"/>
              <w:ind w:left="0"/>
              <w:jc w:val="center"/>
              <w:rPr>
                <w:rFonts w:ascii="Times New Roman" w:hAnsi="Times New Roman" w:cs="Times New Roman"/>
                <w:b/>
                <w:bCs/>
                <w:sz w:val="24"/>
                <w:szCs w:val="24"/>
              </w:rPr>
            </w:pPr>
            <w:r w:rsidRPr="006F6009">
              <w:rPr>
                <w:rFonts w:ascii="Times New Roman" w:hAnsi="Times New Roman" w:cs="Times New Roman"/>
                <w:b/>
                <w:bCs/>
                <w:sz w:val="24"/>
                <w:szCs w:val="24"/>
              </w:rPr>
              <w:t>Analyse</w:t>
            </w:r>
          </w:p>
        </w:tc>
      </w:tr>
      <w:tr w:rsidR="009136EB" w:rsidRPr="00333029" w14:paraId="5B022FFB" w14:textId="77777777">
        <w:tc>
          <w:tcPr>
            <w:tcW w:w="2127" w:type="dxa"/>
            <w:vAlign w:val="center"/>
          </w:tcPr>
          <w:p w14:paraId="3547E164" w14:textId="77777777" w:rsidR="009136EB" w:rsidRPr="006F6009" w:rsidRDefault="009136EB" w:rsidP="003948C7">
            <w:pPr>
              <w:pStyle w:val="Paragraphedeliste"/>
              <w:spacing w:line="276" w:lineRule="auto"/>
              <w:ind w:left="0"/>
              <w:jc w:val="center"/>
              <w:rPr>
                <w:rFonts w:ascii="Times New Roman" w:hAnsi="Times New Roman" w:cs="Times New Roman"/>
                <w:b/>
                <w:bCs/>
                <w:sz w:val="24"/>
                <w:szCs w:val="24"/>
              </w:rPr>
            </w:pPr>
            <w:r w:rsidRPr="006F6009">
              <w:rPr>
                <w:rFonts w:ascii="Times New Roman" w:hAnsi="Times New Roman" w:cs="Times New Roman"/>
                <w:b/>
                <w:bCs/>
                <w:sz w:val="24"/>
                <w:szCs w:val="24"/>
              </w:rPr>
              <w:t>Actualité</w:t>
            </w:r>
          </w:p>
        </w:tc>
        <w:tc>
          <w:tcPr>
            <w:tcW w:w="7371" w:type="dxa"/>
          </w:tcPr>
          <w:p w14:paraId="219E8FDF" w14:textId="69C1FDF8" w:rsidR="009136EB" w:rsidRPr="00333029" w:rsidRDefault="00D208FA" w:rsidP="003948C7">
            <w:pPr>
              <w:pStyle w:val="Paragraphedeliste"/>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L’entrevue </w:t>
            </w:r>
            <w:r w:rsidR="00C640D1">
              <w:rPr>
                <w:rFonts w:ascii="Times New Roman" w:hAnsi="Times New Roman" w:cs="Times New Roman"/>
                <w:sz w:val="24"/>
                <w:szCs w:val="24"/>
              </w:rPr>
              <w:t>a</w:t>
            </w:r>
            <w:r>
              <w:rPr>
                <w:rFonts w:ascii="Times New Roman" w:hAnsi="Times New Roman" w:cs="Times New Roman"/>
                <w:sz w:val="24"/>
                <w:szCs w:val="24"/>
              </w:rPr>
              <w:t xml:space="preserve"> été fait</w:t>
            </w:r>
            <w:r w:rsidR="00C640D1">
              <w:rPr>
                <w:rFonts w:ascii="Times New Roman" w:hAnsi="Times New Roman" w:cs="Times New Roman"/>
                <w:sz w:val="24"/>
                <w:szCs w:val="24"/>
              </w:rPr>
              <w:t>e</w:t>
            </w:r>
            <w:r>
              <w:rPr>
                <w:rFonts w:ascii="Times New Roman" w:hAnsi="Times New Roman" w:cs="Times New Roman"/>
                <w:sz w:val="24"/>
                <w:szCs w:val="24"/>
              </w:rPr>
              <w:t xml:space="preserve"> </w:t>
            </w:r>
            <w:r w:rsidR="00C640D1">
              <w:rPr>
                <w:rFonts w:ascii="Times New Roman" w:hAnsi="Times New Roman" w:cs="Times New Roman"/>
                <w:sz w:val="24"/>
                <w:szCs w:val="24"/>
              </w:rPr>
              <w:t>le mercredi</w:t>
            </w:r>
            <w:r w:rsidR="0087773B">
              <w:rPr>
                <w:rFonts w:ascii="Times New Roman" w:hAnsi="Times New Roman" w:cs="Times New Roman"/>
                <w:sz w:val="24"/>
                <w:szCs w:val="24"/>
              </w:rPr>
              <w:t xml:space="preserve"> 5 </w:t>
            </w:r>
            <w:r w:rsidR="00A92505">
              <w:rPr>
                <w:rFonts w:ascii="Times New Roman" w:hAnsi="Times New Roman" w:cs="Times New Roman"/>
                <w:sz w:val="24"/>
                <w:szCs w:val="24"/>
              </w:rPr>
              <w:t>mars 2025. L’information retenu</w:t>
            </w:r>
            <w:r w:rsidR="00C640D1">
              <w:rPr>
                <w:rFonts w:ascii="Times New Roman" w:hAnsi="Times New Roman" w:cs="Times New Roman"/>
                <w:sz w:val="24"/>
                <w:szCs w:val="24"/>
              </w:rPr>
              <w:t>e</w:t>
            </w:r>
            <w:r w:rsidR="00A92505">
              <w:rPr>
                <w:rFonts w:ascii="Times New Roman" w:hAnsi="Times New Roman" w:cs="Times New Roman"/>
                <w:sz w:val="24"/>
                <w:szCs w:val="24"/>
              </w:rPr>
              <w:t xml:space="preserve"> est donc d’actualité pour notre sujet projet. </w:t>
            </w:r>
          </w:p>
        </w:tc>
      </w:tr>
      <w:tr w:rsidR="009136EB" w:rsidRPr="00333029" w14:paraId="3F3BBD91" w14:textId="77777777">
        <w:tc>
          <w:tcPr>
            <w:tcW w:w="2127" w:type="dxa"/>
            <w:shd w:val="clear" w:color="auto" w:fill="D9D9D9" w:themeFill="background1" w:themeFillShade="D9"/>
            <w:vAlign w:val="center"/>
          </w:tcPr>
          <w:p w14:paraId="7DF7A571" w14:textId="77777777" w:rsidR="009136EB" w:rsidRPr="006F6009" w:rsidRDefault="009136EB" w:rsidP="003948C7">
            <w:pPr>
              <w:pStyle w:val="Paragraphedeliste"/>
              <w:spacing w:line="276" w:lineRule="auto"/>
              <w:ind w:left="0"/>
              <w:jc w:val="center"/>
              <w:rPr>
                <w:rFonts w:ascii="Times New Roman" w:hAnsi="Times New Roman" w:cs="Times New Roman"/>
                <w:b/>
                <w:bCs/>
                <w:sz w:val="24"/>
                <w:szCs w:val="24"/>
              </w:rPr>
            </w:pPr>
            <w:r w:rsidRPr="006F6009">
              <w:rPr>
                <w:rFonts w:ascii="Times New Roman" w:hAnsi="Times New Roman" w:cs="Times New Roman"/>
                <w:b/>
                <w:bCs/>
                <w:sz w:val="24"/>
                <w:szCs w:val="24"/>
              </w:rPr>
              <w:t>Pertinence</w:t>
            </w:r>
          </w:p>
        </w:tc>
        <w:tc>
          <w:tcPr>
            <w:tcW w:w="7371" w:type="dxa"/>
            <w:shd w:val="clear" w:color="auto" w:fill="D9D9D9" w:themeFill="background1" w:themeFillShade="D9"/>
          </w:tcPr>
          <w:p w14:paraId="2092EA85" w14:textId="79091D12" w:rsidR="009136EB" w:rsidRPr="00333029" w:rsidRDefault="00F7052C" w:rsidP="003948C7">
            <w:pPr>
              <w:pStyle w:val="Paragraphedeliste"/>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L’entrevue </w:t>
            </w:r>
            <w:r w:rsidR="00C50A68">
              <w:rPr>
                <w:rFonts w:ascii="Times New Roman" w:hAnsi="Times New Roman" w:cs="Times New Roman"/>
                <w:sz w:val="24"/>
                <w:szCs w:val="24"/>
              </w:rPr>
              <w:t>à</w:t>
            </w:r>
            <w:r>
              <w:rPr>
                <w:rFonts w:ascii="Times New Roman" w:hAnsi="Times New Roman" w:cs="Times New Roman"/>
                <w:sz w:val="24"/>
                <w:szCs w:val="24"/>
              </w:rPr>
              <w:t xml:space="preserve"> porter sur </w:t>
            </w:r>
            <w:r w:rsidR="00C50A68">
              <w:rPr>
                <w:rFonts w:ascii="Times New Roman" w:hAnsi="Times New Roman" w:cs="Times New Roman"/>
                <w:sz w:val="24"/>
                <w:szCs w:val="24"/>
              </w:rPr>
              <w:t>les ateliers</w:t>
            </w:r>
            <w:r>
              <w:rPr>
                <w:rFonts w:ascii="Times New Roman" w:hAnsi="Times New Roman" w:cs="Times New Roman"/>
                <w:sz w:val="24"/>
                <w:szCs w:val="24"/>
              </w:rPr>
              <w:t xml:space="preserve"> présenter par curieu</w:t>
            </w:r>
            <w:r w:rsidR="009033A0">
              <w:rPr>
                <w:rFonts w:ascii="Times New Roman" w:hAnsi="Times New Roman" w:cs="Times New Roman"/>
                <w:sz w:val="24"/>
                <w:szCs w:val="24"/>
              </w:rPr>
              <w:t>x</w:t>
            </w:r>
            <w:r>
              <w:rPr>
                <w:rFonts w:ascii="Times New Roman" w:hAnsi="Times New Roman" w:cs="Times New Roman"/>
                <w:sz w:val="24"/>
                <w:szCs w:val="24"/>
              </w:rPr>
              <w:t xml:space="preserve"> quantique </w:t>
            </w:r>
            <w:r w:rsidR="00C50A68">
              <w:rPr>
                <w:rFonts w:ascii="Times New Roman" w:hAnsi="Times New Roman" w:cs="Times New Roman"/>
                <w:sz w:val="24"/>
                <w:szCs w:val="24"/>
              </w:rPr>
              <w:t>aux élèves</w:t>
            </w:r>
            <w:r>
              <w:rPr>
                <w:rFonts w:ascii="Times New Roman" w:hAnsi="Times New Roman" w:cs="Times New Roman"/>
                <w:sz w:val="24"/>
                <w:szCs w:val="24"/>
              </w:rPr>
              <w:t xml:space="preserve"> de secondaire 3, 4 et 5</w:t>
            </w:r>
            <w:r w:rsidR="00C50A68">
              <w:rPr>
                <w:rFonts w:ascii="Times New Roman" w:hAnsi="Times New Roman" w:cs="Times New Roman"/>
                <w:sz w:val="24"/>
                <w:szCs w:val="24"/>
              </w:rPr>
              <w:t>. Les atelier</w:t>
            </w:r>
            <w:r w:rsidR="009033A0">
              <w:rPr>
                <w:rFonts w:ascii="Times New Roman" w:hAnsi="Times New Roman" w:cs="Times New Roman"/>
                <w:sz w:val="24"/>
                <w:szCs w:val="24"/>
              </w:rPr>
              <w:t>s</w:t>
            </w:r>
            <w:r w:rsidR="00C50A68">
              <w:rPr>
                <w:rFonts w:ascii="Times New Roman" w:hAnsi="Times New Roman" w:cs="Times New Roman"/>
                <w:sz w:val="24"/>
                <w:szCs w:val="24"/>
              </w:rPr>
              <w:t xml:space="preserve"> sont très semblable</w:t>
            </w:r>
            <w:r w:rsidR="009033A0">
              <w:rPr>
                <w:rFonts w:ascii="Times New Roman" w:hAnsi="Times New Roman" w:cs="Times New Roman"/>
                <w:sz w:val="24"/>
                <w:szCs w:val="24"/>
              </w:rPr>
              <w:t>s</w:t>
            </w:r>
            <w:r w:rsidR="00C50A68">
              <w:rPr>
                <w:rFonts w:ascii="Times New Roman" w:hAnsi="Times New Roman" w:cs="Times New Roman"/>
                <w:sz w:val="24"/>
                <w:szCs w:val="24"/>
              </w:rPr>
              <w:t xml:space="preserve"> </w:t>
            </w:r>
            <w:r w:rsidR="00EA6572">
              <w:rPr>
                <w:rFonts w:ascii="Times New Roman" w:hAnsi="Times New Roman" w:cs="Times New Roman"/>
                <w:sz w:val="24"/>
                <w:szCs w:val="24"/>
              </w:rPr>
              <w:t>à</w:t>
            </w:r>
            <w:r w:rsidR="00C50A68">
              <w:rPr>
                <w:rFonts w:ascii="Times New Roman" w:hAnsi="Times New Roman" w:cs="Times New Roman"/>
                <w:sz w:val="24"/>
                <w:szCs w:val="24"/>
              </w:rPr>
              <w:t xml:space="preserve"> </w:t>
            </w:r>
            <w:r w:rsidR="00EA6572">
              <w:rPr>
                <w:rFonts w:ascii="Times New Roman" w:hAnsi="Times New Roman" w:cs="Times New Roman"/>
                <w:sz w:val="24"/>
                <w:szCs w:val="24"/>
              </w:rPr>
              <w:t>notre but ultime</w:t>
            </w:r>
            <w:r w:rsidR="00DB7E97">
              <w:rPr>
                <w:rFonts w:ascii="Times New Roman" w:hAnsi="Times New Roman" w:cs="Times New Roman"/>
                <w:sz w:val="24"/>
                <w:szCs w:val="24"/>
              </w:rPr>
              <w:t xml:space="preserve"> </w:t>
            </w:r>
            <w:r w:rsidR="00C50A68">
              <w:rPr>
                <w:rFonts w:ascii="Times New Roman" w:hAnsi="Times New Roman" w:cs="Times New Roman"/>
                <w:sz w:val="24"/>
                <w:szCs w:val="24"/>
              </w:rPr>
              <w:t xml:space="preserve">de vulgarisation </w:t>
            </w:r>
            <w:r w:rsidR="00EA6572">
              <w:rPr>
                <w:rFonts w:ascii="Times New Roman" w:hAnsi="Times New Roman" w:cs="Times New Roman"/>
                <w:sz w:val="24"/>
                <w:szCs w:val="24"/>
              </w:rPr>
              <w:t xml:space="preserve">de notions scientifique pas l’apprentissage par jeu. </w:t>
            </w:r>
          </w:p>
        </w:tc>
      </w:tr>
      <w:tr w:rsidR="009136EB" w:rsidRPr="00333029" w14:paraId="1D2ACC65" w14:textId="77777777">
        <w:tc>
          <w:tcPr>
            <w:tcW w:w="2127" w:type="dxa"/>
            <w:vAlign w:val="center"/>
          </w:tcPr>
          <w:p w14:paraId="71E447ED" w14:textId="77777777" w:rsidR="009136EB" w:rsidRPr="006F6009" w:rsidRDefault="009136EB" w:rsidP="003948C7">
            <w:pPr>
              <w:pStyle w:val="Paragraphedeliste"/>
              <w:spacing w:line="276" w:lineRule="auto"/>
              <w:ind w:left="0"/>
              <w:jc w:val="center"/>
              <w:rPr>
                <w:rFonts w:ascii="Times New Roman" w:hAnsi="Times New Roman" w:cs="Times New Roman"/>
                <w:b/>
                <w:bCs/>
                <w:sz w:val="24"/>
                <w:szCs w:val="24"/>
              </w:rPr>
            </w:pPr>
            <w:r w:rsidRPr="006F6009">
              <w:rPr>
                <w:rFonts w:ascii="Times New Roman" w:hAnsi="Times New Roman" w:cs="Times New Roman"/>
                <w:b/>
                <w:bCs/>
                <w:sz w:val="24"/>
                <w:szCs w:val="24"/>
              </w:rPr>
              <w:t>Autorité</w:t>
            </w:r>
          </w:p>
        </w:tc>
        <w:tc>
          <w:tcPr>
            <w:tcW w:w="7371" w:type="dxa"/>
          </w:tcPr>
          <w:p w14:paraId="5DA850A6" w14:textId="25FCE643" w:rsidR="009136EB" w:rsidRPr="00333029" w:rsidRDefault="00D5658C" w:rsidP="003948C7">
            <w:pPr>
              <w:pStyle w:val="Paragraphedeliste"/>
              <w:spacing w:line="276" w:lineRule="auto"/>
              <w:ind w:left="0"/>
              <w:jc w:val="both"/>
              <w:rPr>
                <w:rFonts w:ascii="Times New Roman" w:hAnsi="Times New Roman" w:cs="Times New Roman"/>
                <w:sz w:val="24"/>
                <w:szCs w:val="24"/>
                <w:highlight w:val="yellow"/>
              </w:rPr>
            </w:pPr>
            <w:r>
              <w:rPr>
                <w:rFonts w:ascii="Times New Roman" w:hAnsi="Times New Roman" w:cs="Times New Roman"/>
                <w:sz w:val="24"/>
                <w:szCs w:val="24"/>
              </w:rPr>
              <w:t>Mélissa Greene de l’institut quantique de l’université de Sherbrooke. Fait partie du programme de vulgarisation scientifique de cet institut et fait partie tu projet curieux quantique. Où ils élaborent des ateliers interactifs de vulgarisation scientifique pour des élève</w:t>
            </w:r>
            <w:r w:rsidR="009033A0">
              <w:rPr>
                <w:rFonts w:ascii="Times New Roman" w:hAnsi="Times New Roman" w:cs="Times New Roman"/>
                <w:sz w:val="24"/>
                <w:szCs w:val="24"/>
              </w:rPr>
              <w:t>s</w:t>
            </w:r>
            <w:r>
              <w:rPr>
                <w:rFonts w:ascii="Times New Roman" w:hAnsi="Times New Roman" w:cs="Times New Roman"/>
                <w:sz w:val="24"/>
                <w:szCs w:val="24"/>
              </w:rPr>
              <w:t xml:space="preserve"> de secondaire 3-4 et 5. Ce qui en lien direct avec notre projet.</w:t>
            </w:r>
          </w:p>
        </w:tc>
      </w:tr>
      <w:tr w:rsidR="009136EB" w:rsidRPr="00333029" w14:paraId="11607C69" w14:textId="77777777">
        <w:tc>
          <w:tcPr>
            <w:tcW w:w="2127" w:type="dxa"/>
            <w:shd w:val="clear" w:color="auto" w:fill="D9D9D9" w:themeFill="background1" w:themeFillShade="D9"/>
            <w:vAlign w:val="center"/>
          </w:tcPr>
          <w:p w14:paraId="0DEFFB3D" w14:textId="77777777" w:rsidR="009136EB" w:rsidRPr="006F6009" w:rsidRDefault="009136EB" w:rsidP="003948C7">
            <w:pPr>
              <w:pStyle w:val="Paragraphedeliste"/>
              <w:spacing w:line="276" w:lineRule="auto"/>
              <w:ind w:left="0"/>
              <w:jc w:val="center"/>
              <w:rPr>
                <w:rFonts w:ascii="Times New Roman" w:hAnsi="Times New Roman" w:cs="Times New Roman"/>
                <w:b/>
                <w:bCs/>
                <w:sz w:val="24"/>
                <w:szCs w:val="24"/>
              </w:rPr>
            </w:pPr>
            <w:r w:rsidRPr="006F6009">
              <w:rPr>
                <w:rFonts w:ascii="Times New Roman" w:hAnsi="Times New Roman" w:cs="Times New Roman"/>
                <w:b/>
                <w:bCs/>
                <w:sz w:val="24"/>
                <w:szCs w:val="24"/>
              </w:rPr>
              <w:t>Exactitude</w:t>
            </w:r>
          </w:p>
        </w:tc>
        <w:tc>
          <w:tcPr>
            <w:tcW w:w="7371" w:type="dxa"/>
            <w:shd w:val="clear" w:color="auto" w:fill="D9D9D9" w:themeFill="background1" w:themeFillShade="D9"/>
          </w:tcPr>
          <w:p w14:paraId="4A85FDA5" w14:textId="76935A51" w:rsidR="009136EB" w:rsidRPr="00333029" w:rsidRDefault="00DB7E97" w:rsidP="003948C7">
            <w:pPr>
              <w:pStyle w:val="Paragraphedeliste"/>
              <w:spacing w:line="276" w:lineRule="auto"/>
              <w:ind w:left="0"/>
              <w:jc w:val="both"/>
              <w:rPr>
                <w:rFonts w:ascii="Times New Roman" w:hAnsi="Times New Roman" w:cs="Times New Roman"/>
                <w:sz w:val="24"/>
                <w:szCs w:val="24"/>
              </w:rPr>
            </w:pPr>
            <w:r>
              <w:rPr>
                <w:rFonts w:ascii="Times New Roman" w:hAnsi="Times New Roman" w:cs="Times New Roman"/>
                <w:sz w:val="24"/>
                <w:szCs w:val="24"/>
              </w:rPr>
              <w:t>L’information</w:t>
            </w:r>
            <w:r w:rsidR="009033A0">
              <w:rPr>
                <w:rFonts w:ascii="Times New Roman" w:hAnsi="Times New Roman" w:cs="Times New Roman"/>
                <w:sz w:val="24"/>
                <w:szCs w:val="24"/>
              </w:rPr>
              <w:t>,</w:t>
            </w:r>
            <w:r>
              <w:rPr>
                <w:rFonts w:ascii="Times New Roman" w:hAnsi="Times New Roman" w:cs="Times New Roman"/>
                <w:sz w:val="24"/>
                <w:szCs w:val="24"/>
              </w:rPr>
              <w:t xml:space="preserve"> malgré qu’elle ne soit pas vérifiable</w:t>
            </w:r>
            <w:r w:rsidR="009033A0">
              <w:rPr>
                <w:rFonts w:ascii="Times New Roman" w:hAnsi="Times New Roman" w:cs="Times New Roman"/>
                <w:sz w:val="24"/>
                <w:szCs w:val="24"/>
              </w:rPr>
              <w:t>,</w:t>
            </w:r>
            <w:r>
              <w:rPr>
                <w:rFonts w:ascii="Times New Roman" w:hAnsi="Times New Roman" w:cs="Times New Roman"/>
                <w:sz w:val="24"/>
                <w:szCs w:val="24"/>
              </w:rPr>
              <w:t xml:space="preserve"> elle </w:t>
            </w:r>
            <w:r w:rsidR="00BD515F">
              <w:rPr>
                <w:rFonts w:ascii="Times New Roman" w:hAnsi="Times New Roman" w:cs="Times New Roman"/>
                <w:sz w:val="24"/>
                <w:szCs w:val="24"/>
              </w:rPr>
              <w:t>provient</w:t>
            </w:r>
            <w:r>
              <w:rPr>
                <w:rFonts w:ascii="Times New Roman" w:hAnsi="Times New Roman" w:cs="Times New Roman"/>
                <w:sz w:val="24"/>
                <w:szCs w:val="24"/>
              </w:rPr>
              <w:t xml:space="preserve"> de </w:t>
            </w:r>
            <w:r w:rsidR="009A2F67">
              <w:rPr>
                <w:rFonts w:ascii="Times New Roman" w:hAnsi="Times New Roman" w:cs="Times New Roman"/>
                <w:sz w:val="24"/>
                <w:szCs w:val="24"/>
              </w:rPr>
              <w:t>vraie expérience vécue</w:t>
            </w:r>
            <w:r w:rsidR="00BD515F">
              <w:rPr>
                <w:rFonts w:ascii="Times New Roman" w:hAnsi="Times New Roman" w:cs="Times New Roman"/>
                <w:sz w:val="24"/>
                <w:szCs w:val="24"/>
              </w:rPr>
              <w:t xml:space="preserve"> par Madame Greene </w:t>
            </w:r>
            <w:r w:rsidR="00284C53">
              <w:rPr>
                <w:rFonts w:ascii="Times New Roman" w:hAnsi="Times New Roman" w:cs="Times New Roman"/>
                <w:sz w:val="24"/>
                <w:szCs w:val="24"/>
              </w:rPr>
              <w:t>lors des ateliers</w:t>
            </w:r>
            <w:r w:rsidR="00BD515F">
              <w:rPr>
                <w:rFonts w:ascii="Times New Roman" w:hAnsi="Times New Roman" w:cs="Times New Roman"/>
                <w:sz w:val="24"/>
                <w:szCs w:val="24"/>
              </w:rPr>
              <w:t xml:space="preserve"> de vulgarisation</w:t>
            </w:r>
            <w:r w:rsidR="009A2F67">
              <w:rPr>
                <w:rFonts w:ascii="Times New Roman" w:hAnsi="Times New Roman" w:cs="Times New Roman"/>
                <w:sz w:val="24"/>
                <w:szCs w:val="24"/>
              </w:rPr>
              <w:t xml:space="preserve"> quantique. </w:t>
            </w:r>
          </w:p>
        </w:tc>
      </w:tr>
      <w:tr w:rsidR="009136EB" w:rsidRPr="00333029" w14:paraId="36E65A7E" w14:textId="77777777">
        <w:tc>
          <w:tcPr>
            <w:tcW w:w="2127" w:type="dxa"/>
            <w:vAlign w:val="center"/>
          </w:tcPr>
          <w:p w14:paraId="3D9176FA" w14:textId="77777777" w:rsidR="009136EB" w:rsidRPr="006F6009" w:rsidRDefault="009136EB" w:rsidP="003948C7">
            <w:pPr>
              <w:pStyle w:val="Paragraphedeliste"/>
              <w:spacing w:line="276" w:lineRule="auto"/>
              <w:ind w:left="0"/>
              <w:jc w:val="center"/>
              <w:rPr>
                <w:rFonts w:ascii="Times New Roman" w:hAnsi="Times New Roman" w:cs="Times New Roman"/>
                <w:b/>
                <w:bCs/>
                <w:sz w:val="24"/>
                <w:szCs w:val="24"/>
              </w:rPr>
            </w:pPr>
            <w:r w:rsidRPr="006F6009">
              <w:rPr>
                <w:rFonts w:ascii="Times New Roman" w:hAnsi="Times New Roman" w:cs="Times New Roman"/>
                <w:b/>
                <w:bCs/>
                <w:sz w:val="24"/>
                <w:szCs w:val="24"/>
              </w:rPr>
              <w:t>But</w:t>
            </w:r>
          </w:p>
        </w:tc>
        <w:tc>
          <w:tcPr>
            <w:tcW w:w="7371" w:type="dxa"/>
          </w:tcPr>
          <w:p w14:paraId="108E1C74" w14:textId="76DF65CC" w:rsidR="009136EB" w:rsidRPr="00333029" w:rsidRDefault="009033A0" w:rsidP="003948C7">
            <w:pPr>
              <w:pStyle w:val="Paragraphedeliste"/>
              <w:spacing w:line="276" w:lineRule="auto"/>
              <w:ind w:left="0"/>
              <w:jc w:val="both"/>
              <w:rPr>
                <w:rFonts w:ascii="Times New Roman" w:hAnsi="Times New Roman" w:cs="Times New Roman"/>
                <w:sz w:val="24"/>
                <w:szCs w:val="24"/>
              </w:rPr>
            </w:pPr>
            <w:r>
              <w:rPr>
                <w:rFonts w:ascii="Times New Roman" w:hAnsi="Times New Roman" w:cs="Times New Roman"/>
                <w:sz w:val="24"/>
                <w:szCs w:val="24"/>
              </w:rPr>
              <w:t>L</w:t>
            </w:r>
            <w:r w:rsidR="00E41EB7">
              <w:rPr>
                <w:rFonts w:ascii="Times New Roman" w:hAnsi="Times New Roman" w:cs="Times New Roman"/>
                <w:sz w:val="24"/>
                <w:szCs w:val="24"/>
              </w:rPr>
              <w:t>e but de cette entrevu est d’</w:t>
            </w:r>
            <w:r w:rsidR="00763EBD">
              <w:rPr>
                <w:rFonts w:ascii="Times New Roman" w:hAnsi="Times New Roman" w:cs="Times New Roman"/>
                <w:sz w:val="24"/>
                <w:szCs w:val="24"/>
              </w:rPr>
              <w:t>a</w:t>
            </w:r>
            <w:r w:rsidR="00E41EB7">
              <w:rPr>
                <w:rFonts w:ascii="Times New Roman" w:hAnsi="Times New Roman" w:cs="Times New Roman"/>
                <w:sz w:val="24"/>
                <w:szCs w:val="24"/>
              </w:rPr>
              <w:t xml:space="preserve">voir plus d’information qu’en </w:t>
            </w:r>
            <w:r w:rsidR="00763EBD">
              <w:rPr>
                <w:rFonts w:ascii="Times New Roman" w:hAnsi="Times New Roman" w:cs="Times New Roman"/>
                <w:sz w:val="24"/>
                <w:szCs w:val="24"/>
              </w:rPr>
              <w:t>à</w:t>
            </w:r>
            <w:r w:rsidR="00E41EB7">
              <w:rPr>
                <w:rFonts w:ascii="Times New Roman" w:hAnsi="Times New Roman" w:cs="Times New Roman"/>
                <w:sz w:val="24"/>
                <w:szCs w:val="24"/>
              </w:rPr>
              <w:t xml:space="preserve"> notre sujet pour </w:t>
            </w:r>
            <w:r w:rsidR="00ED7612">
              <w:rPr>
                <w:rFonts w:ascii="Times New Roman" w:hAnsi="Times New Roman" w:cs="Times New Roman"/>
                <w:sz w:val="24"/>
                <w:szCs w:val="24"/>
              </w:rPr>
              <w:t xml:space="preserve">mieux </w:t>
            </w:r>
            <w:r w:rsidR="000E382E">
              <w:rPr>
                <w:rFonts w:ascii="Times New Roman" w:hAnsi="Times New Roman" w:cs="Times New Roman"/>
                <w:sz w:val="24"/>
                <w:szCs w:val="24"/>
              </w:rPr>
              <w:t>présenter</w:t>
            </w:r>
            <w:r w:rsidR="00ED7612">
              <w:rPr>
                <w:rFonts w:ascii="Times New Roman" w:hAnsi="Times New Roman" w:cs="Times New Roman"/>
                <w:sz w:val="24"/>
                <w:szCs w:val="24"/>
              </w:rPr>
              <w:t xml:space="preserve"> </w:t>
            </w:r>
            <w:r w:rsidR="000E382E">
              <w:rPr>
                <w:rFonts w:ascii="Times New Roman" w:hAnsi="Times New Roman" w:cs="Times New Roman"/>
                <w:sz w:val="24"/>
                <w:szCs w:val="24"/>
              </w:rPr>
              <w:t>le besoin</w:t>
            </w:r>
            <w:r w:rsidR="00ED7612">
              <w:rPr>
                <w:rFonts w:ascii="Times New Roman" w:hAnsi="Times New Roman" w:cs="Times New Roman"/>
                <w:sz w:val="24"/>
                <w:szCs w:val="24"/>
              </w:rPr>
              <w:t xml:space="preserve"> qu’occupe l’éducation par </w:t>
            </w:r>
            <w:r w:rsidR="000E382E">
              <w:rPr>
                <w:rFonts w:ascii="Times New Roman" w:hAnsi="Times New Roman" w:cs="Times New Roman"/>
                <w:sz w:val="24"/>
                <w:szCs w:val="24"/>
              </w:rPr>
              <w:t>le jeu</w:t>
            </w:r>
            <w:r w:rsidR="009A2F67">
              <w:rPr>
                <w:rFonts w:ascii="Times New Roman" w:hAnsi="Times New Roman" w:cs="Times New Roman"/>
                <w:sz w:val="24"/>
                <w:szCs w:val="24"/>
              </w:rPr>
              <w:t xml:space="preserve">, </w:t>
            </w:r>
            <w:r w:rsidR="00284C53">
              <w:rPr>
                <w:rFonts w:ascii="Times New Roman" w:hAnsi="Times New Roman" w:cs="Times New Roman"/>
                <w:sz w:val="24"/>
                <w:szCs w:val="24"/>
              </w:rPr>
              <w:t>les difficultés</w:t>
            </w:r>
            <w:r w:rsidR="009A2F67">
              <w:rPr>
                <w:rFonts w:ascii="Times New Roman" w:hAnsi="Times New Roman" w:cs="Times New Roman"/>
                <w:sz w:val="24"/>
                <w:szCs w:val="24"/>
              </w:rPr>
              <w:t xml:space="preserve"> et les </w:t>
            </w:r>
            <w:r w:rsidR="00284C53">
              <w:rPr>
                <w:rFonts w:ascii="Times New Roman" w:hAnsi="Times New Roman" w:cs="Times New Roman"/>
                <w:sz w:val="24"/>
                <w:szCs w:val="24"/>
              </w:rPr>
              <w:t>avantages</w:t>
            </w:r>
            <w:r w:rsidR="00763EBD">
              <w:rPr>
                <w:rFonts w:ascii="Times New Roman" w:hAnsi="Times New Roman" w:cs="Times New Roman"/>
                <w:sz w:val="24"/>
                <w:szCs w:val="24"/>
              </w:rPr>
              <w:t>.</w:t>
            </w:r>
            <w:r w:rsidR="00ED7612">
              <w:rPr>
                <w:rFonts w:ascii="Times New Roman" w:hAnsi="Times New Roman" w:cs="Times New Roman"/>
                <w:sz w:val="24"/>
                <w:szCs w:val="24"/>
              </w:rPr>
              <w:t xml:space="preserve"> </w:t>
            </w:r>
          </w:p>
        </w:tc>
      </w:tr>
      <w:tr w:rsidR="009136EB" w:rsidRPr="00333029" w14:paraId="1021F702" w14:textId="77777777">
        <w:tc>
          <w:tcPr>
            <w:tcW w:w="2127" w:type="dxa"/>
            <w:shd w:val="clear" w:color="auto" w:fill="D9D9D9" w:themeFill="background1" w:themeFillShade="D9"/>
            <w:vAlign w:val="center"/>
          </w:tcPr>
          <w:p w14:paraId="3E2A7122" w14:textId="77777777" w:rsidR="009136EB" w:rsidRPr="006F6009" w:rsidRDefault="009136EB" w:rsidP="003948C7">
            <w:pPr>
              <w:pStyle w:val="Paragraphedeliste"/>
              <w:spacing w:line="276" w:lineRule="auto"/>
              <w:ind w:left="0"/>
              <w:jc w:val="center"/>
              <w:rPr>
                <w:rFonts w:ascii="Times New Roman" w:hAnsi="Times New Roman" w:cs="Times New Roman"/>
                <w:b/>
                <w:bCs/>
                <w:sz w:val="24"/>
                <w:szCs w:val="24"/>
              </w:rPr>
            </w:pPr>
            <w:r w:rsidRPr="006F6009">
              <w:rPr>
                <w:rFonts w:ascii="Times New Roman" w:hAnsi="Times New Roman" w:cs="Times New Roman"/>
                <w:b/>
                <w:bCs/>
                <w:sz w:val="24"/>
                <w:szCs w:val="24"/>
              </w:rPr>
              <w:t>Conclusion</w:t>
            </w:r>
          </w:p>
        </w:tc>
        <w:tc>
          <w:tcPr>
            <w:tcW w:w="7371" w:type="dxa"/>
            <w:shd w:val="clear" w:color="auto" w:fill="D9D9D9" w:themeFill="background1" w:themeFillShade="D9"/>
          </w:tcPr>
          <w:p w14:paraId="7D430BA0" w14:textId="7A93F450" w:rsidR="009136EB" w:rsidRPr="00333029" w:rsidRDefault="00DD38FE" w:rsidP="003948C7">
            <w:pPr>
              <w:pStyle w:val="Paragraphedeliste"/>
              <w:spacing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Donc l’entrevue </w:t>
            </w:r>
            <w:r w:rsidR="000E382E">
              <w:rPr>
                <w:rFonts w:ascii="Times New Roman" w:hAnsi="Times New Roman" w:cs="Times New Roman"/>
                <w:sz w:val="24"/>
                <w:szCs w:val="24"/>
              </w:rPr>
              <w:t>se</w:t>
            </w:r>
            <w:r>
              <w:rPr>
                <w:rFonts w:ascii="Times New Roman" w:hAnsi="Times New Roman" w:cs="Times New Roman"/>
                <w:sz w:val="24"/>
                <w:szCs w:val="24"/>
              </w:rPr>
              <w:t xml:space="preserve"> fera avec </w:t>
            </w:r>
            <w:r w:rsidR="00284C53">
              <w:rPr>
                <w:rFonts w:ascii="Times New Roman" w:hAnsi="Times New Roman" w:cs="Times New Roman"/>
                <w:sz w:val="24"/>
                <w:szCs w:val="24"/>
              </w:rPr>
              <w:t>Mélissa Greene</w:t>
            </w:r>
            <w:r>
              <w:rPr>
                <w:rFonts w:ascii="Times New Roman" w:hAnsi="Times New Roman" w:cs="Times New Roman"/>
                <w:sz w:val="24"/>
                <w:szCs w:val="24"/>
              </w:rPr>
              <w:t xml:space="preserve"> dans le but d’avoir de l’information </w:t>
            </w:r>
            <w:r w:rsidR="002A0838">
              <w:rPr>
                <w:rFonts w:ascii="Times New Roman" w:hAnsi="Times New Roman" w:cs="Times New Roman"/>
                <w:sz w:val="24"/>
                <w:szCs w:val="24"/>
              </w:rPr>
              <w:t xml:space="preserve">pour </w:t>
            </w:r>
            <w:r w:rsidR="00BF5F9C">
              <w:rPr>
                <w:rFonts w:ascii="Times New Roman" w:hAnsi="Times New Roman" w:cs="Times New Roman"/>
                <w:sz w:val="24"/>
                <w:szCs w:val="24"/>
              </w:rPr>
              <w:t xml:space="preserve">appuyer </w:t>
            </w:r>
            <w:r w:rsidR="003D10E3">
              <w:rPr>
                <w:rFonts w:ascii="Times New Roman" w:hAnsi="Times New Roman" w:cs="Times New Roman"/>
                <w:sz w:val="24"/>
                <w:szCs w:val="24"/>
              </w:rPr>
              <w:t>les besoins réels</w:t>
            </w:r>
            <w:r w:rsidR="00BF5F9C">
              <w:rPr>
                <w:rFonts w:ascii="Times New Roman" w:hAnsi="Times New Roman" w:cs="Times New Roman"/>
                <w:sz w:val="24"/>
                <w:szCs w:val="24"/>
              </w:rPr>
              <w:t xml:space="preserve"> de ce genre d’outils dans noter système d’éducation. </w:t>
            </w:r>
          </w:p>
        </w:tc>
      </w:tr>
    </w:tbl>
    <w:p w14:paraId="020DC133" w14:textId="77777777" w:rsidR="009136EB" w:rsidRPr="00333029" w:rsidRDefault="009136EB" w:rsidP="003948C7">
      <w:pPr>
        <w:pStyle w:val="Paragraphedeliste"/>
        <w:spacing w:line="276" w:lineRule="auto"/>
        <w:ind w:left="0"/>
        <w:rPr>
          <w:rFonts w:ascii="Times New Roman" w:hAnsi="Times New Roman" w:cs="Times New Roman"/>
          <w:sz w:val="24"/>
          <w:szCs w:val="24"/>
        </w:rPr>
      </w:pPr>
    </w:p>
    <w:p w14:paraId="64B98137" w14:textId="77777777" w:rsidR="009136EB" w:rsidRDefault="009136EB" w:rsidP="003948C7">
      <w:pPr>
        <w:pStyle w:val="Paragraphedeliste"/>
        <w:numPr>
          <w:ilvl w:val="0"/>
          <w:numId w:val="14"/>
        </w:numPr>
        <w:spacing w:line="276" w:lineRule="auto"/>
        <w:ind w:left="0"/>
        <w:rPr>
          <w:rFonts w:ascii="Times New Roman" w:hAnsi="Times New Roman" w:cs="Times New Roman"/>
          <w:b/>
          <w:bCs/>
          <w:sz w:val="24"/>
          <w:szCs w:val="24"/>
        </w:rPr>
      </w:pPr>
      <w:r w:rsidRPr="000C2EB7">
        <w:rPr>
          <w:rFonts w:ascii="Times New Roman" w:hAnsi="Times New Roman" w:cs="Times New Roman"/>
          <w:b/>
          <w:bCs/>
          <w:sz w:val="24"/>
          <w:szCs w:val="24"/>
        </w:rPr>
        <w:t>Résumé de</w:t>
      </w:r>
      <w:r>
        <w:rPr>
          <w:rFonts w:ascii="Times New Roman" w:hAnsi="Times New Roman" w:cs="Times New Roman"/>
          <w:b/>
          <w:bCs/>
          <w:sz w:val="24"/>
          <w:szCs w:val="24"/>
        </w:rPr>
        <w:t xml:space="preserve"> </w:t>
      </w:r>
      <w:r w:rsidRPr="000C2EB7">
        <w:rPr>
          <w:rFonts w:ascii="Times New Roman" w:hAnsi="Times New Roman" w:cs="Times New Roman"/>
          <w:b/>
          <w:bCs/>
          <w:sz w:val="24"/>
          <w:szCs w:val="24"/>
        </w:rPr>
        <w:t>la source :</w:t>
      </w:r>
      <w:r>
        <w:rPr>
          <w:rFonts w:ascii="Times New Roman" w:hAnsi="Times New Roman" w:cs="Times New Roman"/>
          <w:b/>
          <w:bCs/>
          <w:sz w:val="24"/>
          <w:szCs w:val="24"/>
        </w:rPr>
        <w:t xml:space="preserve"> </w:t>
      </w:r>
      <w:r w:rsidRPr="000C2EB7">
        <w:rPr>
          <w:rFonts w:ascii="Times New Roman" w:hAnsi="Times New Roman" w:cs="Times New Roman"/>
          <w:sz w:val="24"/>
          <w:szCs w:val="24"/>
        </w:rPr>
        <w:t>Fournissez un résumé concis pour chaque source (maximum 20% du contenu original)</w:t>
      </w:r>
    </w:p>
    <w:p w14:paraId="500E97CF" w14:textId="310C6B2A" w:rsidR="00330687" w:rsidRDefault="00330687" w:rsidP="003948C7">
      <w:pPr>
        <w:pStyle w:val="Paragraphedeliste"/>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Question de l’entrevue : </w:t>
      </w:r>
    </w:p>
    <w:p w14:paraId="2C72F54E" w14:textId="290BCF1D" w:rsidR="006C3266" w:rsidRPr="00FA4322" w:rsidRDefault="005255E1" w:rsidP="00CC62A3">
      <w:pPr>
        <w:pStyle w:val="Paragraphedeliste"/>
        <w:numPr>
          <w:ilvl w:val="0"/>
          <w:numId w:val="17"/>
        </w:numPr>
        <w:spacing w:line="240" w:lineRule="auto"/>
        <w:jc w:val="both"/>
        <w:rPr>
          <w:rFonts w:ascii="Times New Roman" w:hAnsi="Times New Roman" w:cs="Times New Roman"/>
          <w:sz w:val="24"/>
          <w:szCs w:val="24"/>
        </w:rPr>
      </w:pPr>
      <w:r w:rsidRPr="005255E1">
        <w:rPr>
          <w:rFonts w:ascii="Times New Roman" w:hAnsi="Times New Roman" w:cs="Times New Roman"/>
          <w:sz w:val="24"/>
          <w:szCs w:val="24"/>
        </w:rPr>
        <w:t>Quels sont les avantages d</w:t>
      </w:r>
      <w:r w:rsidR="006C3266">
        <w:rPr>
          <w:rFonts w:ascii="Times New Roman" w:hAnsi="Times New Roman" w:cs="Times New Roman"/>
          <w:sz w:val="24"/>
          <w:szCs w:val="24"/>
        </w:rPr>
        <w:t>es ateliers de vulgarisation ?</w:t>
      </w:r>
      <w:r w:rsidR="00FA4322">
        <w:rPr>
          <w:rFonts w:ascii="Times New Roman" w:hAnsi="Times New Roman" w:cs="Times New Roman"/>
          <w:sz w:val="24"/>
          <w:szCs w:val="24"/>
        </w:rPr>
        <w:t xml:space="preserve"> : </w:t>
      </w:r>
      <w:r w:rsidR="009033A0">
        <w:rPr>
          <w:rFonts w:ascii="Times New Roman" w:hAnsi="Times New Roman" w:cs="Times New Roman"/>
          <w:sz w:val="24"/>
          <w:szCs w:val="24"/>
        </w:rPr>
        <w:t>Ç</w:t>
      </w:r>
      <w:r w:rsidR="003D10E3">
        <w:rPr>
          <w:rFonts w:ascii="Times New Roman" w:hAnsi="Times New Roman" w:cs="Times New Roman"/>
          <w:sz w:val="24"/>
          <w:szCs w:val="24"/>
        </w:rPr>
        <w:t xml:space="preserve">a favorise la collaboration par la communication, </w:t>
      </w:r>
      <w:r w:rsidR="008A1E01">
        <w:rPr>
          <w:rFonts w:ascii="Times New Roman" w:hAnsi="Times New Roman" w:cs="Times New Roman"/>
          <w:sz w:val="24"/>
          <w:szCs w:val="24"/>
        </w:rPr>
        <w:t>les points fort</w:t>
      </w:r>
      <w:r w:rsidR="009033A0">
        <w:rPr>
          <w:rFonts w:ascii="Times New Roman" w:hAnsi="Times New Roman" w:cs="Times New Roman"/>
          <w:sz w:val="24"/>
          <w:szCs w:val="24"/>
        </w:rPr>
        <w:t>s</w:t>
      </w:r>
      <w:r w:rsidR="008A1E01">
        <w:rPr>
          <w:rFonts w:ascii="Times New Roman" w:hAnsi="Times New Roman" w:cs="Times New Roman"/>
          <w:sz w:val="24"/>
          <w:szCs w:val="24"/>
        </w:rPr>
        <w:t xml:space="preserve"> de chacun</w:t>
      </w:r>
      <w:r w:rsidR="00BE6899">
        <w:rPr>
          <w:rFonts w:ascii="Times New Roman" w:hAnsi="Times New Roman" w:cs="Times New Roman"/>
          <w:sz w:val="24"/>
          <w:szCs w:val="24"/>
        </w:rPr>
        <w:t xml:space="preserve"> sont mis à l’évidence</w:t>
      </w:r>
      <w:r w:rsidR="008A1E01">
        <w:rPr>
          <w:rFonts w:ascii="Times New Roman" w:hAnsi="Times New Roman" w:cs="Times New Roman"/>
          <w:sz w:val="24"/>
          <w:szCs w:val="24"/>
        </w:rPr>
        <w:t xml:space="preserve">, </w:t>
      </w:r>
      <w:r w:rsidR="00572235">
        <w:rPr>
          <w:rFonts w:ascii="Times New Roman" w:hAnsi="Times New Roman" w:cs="Times New Roman"/>
          <w:sz w:val="24"/>
          <w:szCs w:val="24"/>
        </w:rPr>
        <w:t>ç</w:t>
      </w:r>
      <w:r w:rsidR="008A1E01">
        <w:rPr>
          <w:rFonts w:ascii="Times New Roman" w:hAnsi="Times New Roman" w:cs="Times New Roman"/>
          <w:sz w:val="24"/>
          <w:szCs w:val="24"/>
        </w:rPr>
        <w:t>a permet au</w:t>
      </w:r>
      <w:r w:rsidR="00EC0B8E">
        <w:rPr>
          <w:rFonts w:ascii="Times New Roman" w:hAnsi="Times New Roman" w:cs="Times New Roman"/>
          <w:sz w:val="24"/>
          <w:szCs w:val="24"/>
        </w:rPr>
        <w:t>x</w:t>
      </w:r>
      <w:r w:rsidR="008A1E01">
        <w:rPr>
          <w:rFonts w:ascii="Times New Roman" w:hAnsi="Times New Roman" w:cs="Times New Roman"/>
          <w:sz w:val="24"/>
          <w:szCs w:val="24"/>
        </w:rPr>
        <w:t xml:space="preserve"> élève</w:t>
      </w:r>
      <w:r w:rsidR="00EC0B8E">
        <w:rPr>
          <w:rFonts w:ascii="Times New Roman" w:hAnsi="Times New Roman" w:cs="Times New Roman"/>
          <w:sz w:val="24"/>
          <w:szCs w:val="24"/>
        </w:rPr>
        <w:t>s</w:t>
      </w:r>
      <w:r w:rsidR="008A1E01">
        <w:rPr>
          <w:rFonts w:ascii="Times New Roman" w:hAnsi="Times New Roman" w:cs="Times New Roman"/>
          <w:sz w:val="24"/>
          <w:szCs w:val="24"/>
        </w:rPr>
        <w:t xml:space="preserve"> </w:t>
      </w:r>
    </w:p>
    <w:p w14:paraId="1C5A1B04" w14:textId="7A444F6C" w:rsidR="00FA1E1F" w:rsidRDefault="00FA5925" w:rsidP="00CC62A3">
      <w:pPr>
        <w:pStyle w:val="Paragraphedeliste"/>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Avez</w:t>
      </w:r>
      <w:r w:rsidR="00D23984" w:rsidRPr="00D23984">
        <w:rPr>
          <w:rFonts w:ascii="Times New Roman" w:hAnsi="Times New Roman" w:cs="Times New Roman"/>
          <w:sz w:val="24"/>
          <w:szCs w:val="24"/>
        </w:rPr>
        <w:t xml:space="preserve">-vous observé des impacts concrets sur la motivation et l’engagement des </w:t>
      </w:r>
      <w:r w:rsidR="0041373E">
        <w:rPr>
          <w:rFonts w:ascii="Times New Roman" w:hAnsi="Times New Roman" w:cs="Times New Roman"/>
          <w:sz w:val="24"/>
          <w:szCs w:val="24"/>
        </w:rPr>
        <w:t>étudiants qui participe</w:t>
      </w:r>
      <w:r w:rsidR="00584E83">
        <w:rPr>
          <w:rFonts w:ascii="Times New Roman" w:hAnsi="Times New Roman" w:cs="Times New Roman"/>
          <w:sz w:val="24"/>
          <w:szCs w:val="24"/>
        </w:rPr>
        <w:t>nt</w:t>
      </w:r>
      <w:r w:rsidR="00D23984" w:rsidRPr="00D23984">
        <w:rPr>
          <w:rFonts w:ascii="Times New Roman" w:hAnsi="Times New Roman" w:cs="Times New Roman"/>
          <w:sz w:val="24"/>
          <w:szCs w:val="24"/>
        </w:rPr>
        <w:t>?</w:t>
      </w:r>
      <w:r w:rsidR="00B51A5B">
        <w:rPr>
          <w:rFonts w:ascii="Times New Roman" w:hAnsi="Times New Roman" w:cs="Times New Roman"/>
          <w:sz w:val="24"/>
          <w:szCs w:val="24"/>
        </w:rPr>
        <w:t xml:space="preserve"> Les étudiant</w:t>
      </w:r>
      <w:r w:rsidR="00572235">
        <w:rPr>
          <w:rFonts w:ascii="Times New Roman" w:hAnsi="Times New Roman" w:cs="Times New Roman"/>
          <w:sz w:val="24"/>
          <w:szCs w:val="24"/>
        </w:rPr>
        <w:t>s</w:t>
      </w:r>
      <w:r w:rsidR="00B51A5B">
        <w:rPr>
          <w:rFonts w:ascii="Times New Roman" w:hAnsi="Times New Roman" w:cs="Times New Roman"/>
          <w:sz w:val="24"/>
          <w:szCs w:val="24"/>
        </w:rPr>
        <w:t xml:space="preserve"> qui parfois étai</w:t>
      </w:r>
      <w:r w:rsidR="00572235">
        <w:rPr>
          <w:rFonts w:ascii="Times New Roman" w:hAnsi="Times New Roman" w:cs="Times New Roman"/>
          <w:sz w:val="24"/>
          <w:szCs w:val="24"/>
        </w:rPr>
        <w:t>en</w:t>
      </w:r>
      <w:r w:rsidR="00B51A5B">
        <w:rPr>
          <w:rFonts w:ascii="Times New Roman" w:hAnsi="Times New Roman" w:cs="Times New Roman"/>
          <w:sz w:val="24"/>
          <w:szCs w:val="24"/>
        </w:rPr>
        <w:t>t moins engagé</w:t>
      </w:r>
      <w:r w:rsidR="00572235">
        <w:rPr>
          <w:rFonts w:ascii="Times New Roman" w:hAnsi="Times New Roman" w:cs="Times New Roman"/>
          <w:sz w:val="24"/>
          <w:szCs w:val="24"/>
        </w:rPr>
        <w:t>s</w:t>
      </w:r>
      <w:r w:rsidR="00B51A5B">
        <w:rPr>
          <w:rFonts w:ascii="Times New Roman" w:hAnsi="Times New Roman" w:cs="Times New Roman"/>
          <w:sz w:val="24"/>
          <w:szCs w:val="24"/>
        </w:rPr>
        <w:t xml:space="preserve"> en classe lors de cours </w:t>
      </w:r>
      <w:r w:rsidR="00494BAC">
        <w:rPr>
          <w:rFonts w:ascii="Times New Roman" w:hAnsi="Times New Roman" w:cs="Times New Roman"/>
          <w:sz w:val="24"/>
          <w:szCs w:val="24"/>
        </w:rPr>
        <w:t>magistraux</w:t>
      </w:r>
      <w:r w:rsidR="00B51A5B">
        <w:rPr>
          <w:rFonts w:ascii="Times New Roman" w:hAnsi="Times New Roman" w:cs="Times New Roman"/>
          <w:sz w:val="24"/>
          <w:szCs w:val="24"/>
        </w:rPr>
        <w:t xml:space="preserve"> étai</w:t>
      </w:r>
      <w:r w:rsidR="00572235">
        <w:rPr>
          <w:rFonts w:ascii="Times New Roman" w:hAnsi="Times New Roman" w:cs="Times New Roman"/>
          <w:sz w:val="24"/>
          <w:szCs w:val="24"/>
        </w:rPr>
        <w:t>en</w:t>
      </w:r>
      <w:r w:rsidR="00B51A5B">
        <w:rPr>
          <w:rFonts w:ascii="Times New Roman" w:hAnsi="Times New Roman" w:cs="Times New Roman"/>
          <w:sz w:val="24"/>
          <w:szCs w:val="24"/>
        </w:rPr>
        <w:t xml:space="preserve">t beaucoup plus </w:t>
      </w:r>
      <w:r w:rsidR="00494BAC">
        <w:rPr>
          <w:rFonts w:ascii="Times New Roman" w:hAnsi="Times New Roman" w:cs="Times New Roman"/>
          <w:sz w:val="24"/>
          <w:szCs w:val="24"/>
        </w:rPr>
        <w:t>intéress</w:t>
      </w:r>
      <w:r w:rsidR="00572235">
        <w:rPr>
          <w:rFonts w:ascii="Times New Roman" w:hAnsi="Times New Roman" w:cs="Times New Roman"/>
          <w:sz w:val="24"/>
          <w:szCs w:val="24"/>
        </w:rPr>
        <w:t>és</w:t>
      </w:r>
      <w:r w:rsidR="00494BAC">
        <w:rPr>
          <w:rFonts w:ascii="Times New Roman" w:hAnsi="Times New Roman" w:cs="Times New Roman"/>
          <w:sz w:val="24"/>
          <w:szCs w:val="24"/>
        </w:rPr>
        <w:t xml:space="preserve"> par </w:t>
      </w:r>
      <w:r w:rsidR="00865110">
        <w:rPr>
          <w:rFonts w:ascii="Times New Roman" w:hAnsi="Times New Roman" w:cs="Times New Roman"/>
          <w:sz w:val="24"/>
          <w:szCs w:val="24"/>
        </w:rPr>
        <w:t>les ateliers</w:t>
      </w:r>
      <w:r w:rsidR="00494BAC">
        <w:rPr>
          <w:rFonts w:ascii="Times New Roman" w:hAnsi="Times New Roman" w:cs="Times New Roman"/>
          <w:sz w:val="24"/>
          <w:szCs w:val="24"/>
        </w:rPr>
        <w:t xml:space="preserve"> de vulgarisation selon </w:t>
      </w:r>
      <w:r w:rsidR="00CC62A3">
        <w:rPr>
          <w:rFonts w:ascii="Times New Roman" w:hAnsi="Times New Roman" w:cs="Times New Roman"/>
          <w:sz w:val="24"/>
          <w:szCs w:val="24"/>
        </w:rPr>
        <w:t>les enseignants</w:t>
      </w:r>
      <w:r w:rsidR="00494BAC">
        <w:rPr>
          <w:rFonts w:ascii="Times New Roman" w:hAnsi="Times New Roman" w:cs="Times New Roman"/>
          <w:sz w:val="24"/>
          <w:szCs w:val="24"/>
        </w:rPr>
        <w:t xml:space="preserve"> des étudiant</w:t>
      </w:r>
      <w:r w:rsidR="00572235">
        <w:rPr>
          <w:rFonts w:ascii="Times New Roman" w:hAnsi="Times New Roman" w:cs="Times New Roman"/>
          <w:sz w:val="24"/>
          <w:szCs w:val="24"/>
        </w:rPr>
        <w:t>s</w:t>
      </w:r>
      <w:r w:rsidR="00494BAC">
        <w:rPr>
          <w:rFonts w:ascii="Times New Roman" w:hAnsi="Times New Roman" w:cs="Times New Roman"/>
          <w:sz w:val="24"/>
          <w:szCs w:val="24"/>
        </w:rPr>
        <w:t xml:space="preserve">. </w:t>
      </w:r>
    </w:p>
    <w:p w14:paraId="439C5481" w14:textId="1CC44D4B" w:rsidR="00D23984" w:rsidRDefault="00D23984" w:rsidP="00CC62A3">
      <w:pPr>
        <w:pStyle w:val="Paragraphedeliste"/>
        <w:numPr>
          <w:ilvl w:val="0"/>
          <w:numId w:val="17"/>
        </w:numPr>
        <w:spacing w:line="240" w:lineRule="auto"/>
        <w:jc w:val="both"/>
        <w:rPr>
          <w:rFonts w:ascii="Times New Roman" w:hAnsi="Times New Roman" w:cs="Times New Roman"/>
          <w:sz w:val="24"/>
          <w:szCs w:val="24"/>
        </w:rPr>
      </w:pPr>
      <w:r w:rsidRPr="00D23984">
        <w:rPr>
          <w:rFonts w:ascii="Times New Roman" w:hAnsi="Times New Roman" w:cs="Times New Roman"/>
          <w:sz w:val="24"/>
          <w:szCs w:val="24"/>
        </w:rPr>
        <w:t>Quels défis rencontrez-vous dans la conception et l’implantation de ces outils</w:t>
      </w:r>
      <w:r w:rsidR="001B68B0">
        <w:rPr>
          <w:rFonts w:ascii="Times New Roman" w:hAnsi="Times New Roman" w:cs="Times New Roman"/>
          <w:sz w:val="24"/>
          <w:szCs w:val="24"/>
        </w:rPr>
        <w:t xml:space="preserve"> </w:t>
      </w:r>
      <w:r w:rsidRPr="00D23984">
        <w:rPr>
          <w:rFonts w:ascii="Times New Roman" w:hAnsi="Times New Roman" w:cs="Times New Roman"/>
          <w:sz w:val="24"/>
          <w:szCs w:val="24"/>
        </w:rPr>
        <w:t>?</w:t>
      </w:r>
      <w:r w:rsidR="00C57A83">
        <w:rPr>
          <w:rFonts w:ascii="Times New Roman" w:hAnsi="Times New Roman" w:cs="Times New Roman"/>
          <w:sz w:val="24"/>
          <w:szCs w:val="24"/>
        </w:rPr>
        <w:t xml:space="preserve"> : </w:t>
      </w:r>
      <w:r w:rsidR="00EC0B8E">
        <w:rPr>
          <w:rFonts w:ascii="Times New Roman" w:hAnsi="Times New Roman" w:cs="Times New Roman"/>
          <w:sz w:val="24"/>
          <w:szCs w:val="24"/>
        </w:rPr>
        <w:t xml:space="preserve">Les enseignants ont des horaires charger, </w:t>
      </w:r>
      <w:r w:rsidR="00A24B8C">
        <w:rPr>
          <w:rFonts w:ascii="Times New Roman" w:hAnsi="Times New Roman" w:cs="Times New Roman"/>
          <w:sz w:val="24"/>
          <w:szCs w:val="24"/>
        </w:rPr>
        <w:t>les professeurs veulent que tou</w:t>
      </w:r>
      <w:r w:rsidR="00572235">
        <w:rPr>
          <w:rFonts w:ascii="Times New Roman" w:hAnsi="Times New Roman" w:cs="Times New Roman"/>
          <w:sz w:val="24"/>
          <w:szCs w:val="24"/>
        </w:rPr>
        <w:t>s</w:t>
      </w:r>
      <w:r w:rsidR="00A24B8C">
        <w:rPr>
          <w:rFonts w:ascii="Times New Roman" w:hAnsi="Times New Roman" w:cs="Times New Roman"/>
          <w:sz w:val="24"/>
          <w:szCs w:val="24"/>
        </w:rPr>
        <w:t xml:space="preserve"> les élève</w:t>
      </w:r>
      <w:r w:rsidR="00572235">
        <w:rPr>
          <w:rFonts w:ascii="Times New Roman" w:hAnsi="Times New Roman" w:cs="Times New Roman"/>
          <w:sz w:val="24"/>
          <w:szCs w:val="24"/>
        </w:rPr>
        <w:t>s</w:t>
      </w:r>
      <w:r w:rsidR="00A24B8C">
        <w:rPr>
          <w:rFonts w:ascii="Times New Roman" w:hAnsi="Times New Roman" w:cs="Times New Roman"/>
          <w:sz w:val="24"/>
          <w:szCs w:val="24"/>
        </w:rPr>
        <w:t xml:space="preserve"> </w:t>
      </w:r>
      <w:r w:rsidR="00DD1295">
        <w:rPr>
          <w:rFonts w:ascii="Times New Roman" w:hAnsi="Times New Roman" w:cs="Times New Roman"/>
          <w:sz w:val="24"/>
          <w:szCs w:val="24"/>
        </w:rPr>
        <w:t>puisse</w:t>
      </w:r>
      <w:r w:rsidR="00572235">
        <w:rPr>
          <w:rFonts w:ascii="Times New Roman" w:hAnsi="Times New Roman" w:cs="Times New Roman"/>
          <w:sz w:val="24"/>
          <w:szCs w:val="24"/>
        </w:rPr>
        <w:t>nt</w:t>
      </w:r>
      <w:r w:rsidR="00DD1295">
        <w:rPr>
          <w:rFonts w:ascii="Times New Roman" w:hAnsi="Times New Roman" w:cs="Times New Roman"/>
          <w:sz w:val="24"/>
          <w:szCs w:val="24"/>
        </w:rPr>
        <w:t xml:space="preserve"> faire </w:t>
      </w:r>
      <w:r w:rsidR="00E96C05">
        <w:rPr>
          <w:rFonts w:ascii="Times New Roman" w:hAnsi="Times New Roman" w:cs="Times New Roman"/>
          <w:sz w:val="24"/>
          <w:szCs w:val="24"/>
        </w:rPr>
        <w:t>tous les volets</w:t>
      </w:r>
      <w:r w:rsidR="003A2692">
        <w:rPr>
          <w:rFonts w:ascii="Times New Roman" w:hAnsi="Times New Roman" w:cs="Times New Roman"/>
          <w:sz w:val="24"/>
          <w:szCs w:val="24"/>
        </w:rPr>
        <w:t xml:space="preserve"> de l’atelier</w:t>
      </w:r>
      <w:r w:rsidR="00572235">
        <w:rPr>
          <w:rFonts w:ascii="Times New Roman" w:hAnsi="Times New Roman" w:cs="Times New Roman"/>
          <w:sz w:val="24"/>
          <w:szCs w:val="24"/>
        </w:rPr>
        <w:t>,</w:t>
      </w:r>
      <w:r w:rsidR="003A2692">
        <w:rPr>
          <w:rFonts w:ascii="Times New Roman" w:hAnsi="Times New Roman" w:cs="Times New Roman"/>
          <w:sz w:val="24"/>
          <w:szCs w:val="24"/>
        </w:rPr>
        <w:t xml:space="preserve"> ce qui rend le temps restreint, les </w:t>
      </w:r>
      <w:r w:rsidR="0046506B">
        <w:rPr>
          <w:rFonts w:ascii="Times New Roman" w:hAnsi="Times New Roman" w:cs="Times New Roman"/>
          <w:sz w:val="24"/>
          <w:szCs w:val="24"/>
        </w:rPr>
        <w:t>enseignant</w:t>
      </w:r>
      <w:r w:rsidR="00572235">
        <w:rPr>
          <w:rFonts w:ascii="Times New Roman" w:hAnsi="Times New Roman" w:cs="Times New Roman"/>
          <w:sz w:val="24"/>
          <w:szCs w:val="24"/>
        </w:rPr>
        <w:t>s</w:t>
      </w:r>
      <w:r w:rsidR="003A2692">
        <w:rPr>
          <w:rFonts w:ascii="Times New Roman" w:hAnsi="Times New Roman" w:cs="Times New Roman"/>
          <w:sz w:val="24"/>
          <w:szCs w:val="24"/>
        </w:rPr>
        <w:t xml:space="preserve"> </w:t>
      </w:r>
      <w:r w:rsidR="0046506B">
        <w:rPr>
          <w:rFonts w:ascii="Times New Roman" w:hAnsi="Times New Roman" w:cs="Times New Roman"/>
          <w:sz w:val="24"/>
          <w:szCs w:val="24"/>
        </w:rPr>
        <w:t>veulent</w:t>
      </w:r>
      <w:r w:rsidR="003A2692">
        <w:rPr>
          <w:rFonts w:ascii="Times New Roman" w:hAnsi="Times New Roman" w:cs="Times New Roman"/>
          <w:sz w:val="24"/>
          <w:szCs w:val="24"/>
        </w:rPr>
        <w:t xml:space="preserve"> aussi que chacun de leur</w:t>
      </w:r>
      <w:r w:rsidR="00572235">
        <w:rPr>
          <w:rFonts w:ascii="Times New Roman" w:hAnsi="Times New Roman" w:cs="Times New Roman"/>
          <w:sz w:val="24"/>
          <w:szCs w:val="24"/>
        </w:rPr>
        <w:t>s</w:t>
      </w:r>
      <w:r w:rsidR="003A2692">
        <w:rPr>
          <w:rFonts w:ascii="Times New Roman" w:hAnsi="Times New Roman" w:cs="Times New Roman"/>
          <w:sz w:val="24"/>
          <w:szCs w:val="24"/>
        </w:rPr>
        <w:t xml:space="preserve"> </w:t>
      </w:r>
      <w:r w:rsidR="0046506B">
        <w:rPr>
          <w:rFonts w:ascii="Times New Roman" w:hAnsi="Times New Roman" w:cs="Times New Roman"/>
          <w:sz w:val="24"/>
          <w:szCs w:val="24"/>
        </w:rPr>
        <w:t>groupe</w:t>
      </w:r>
      <w:r w:rsidR="00572235">
        <w:rPr>
          <w:rFonts w:ascii="Times New Roman" w:hAnsi="Times New Roman" w:cs="Times New Roman"/>
          <w:sz w:val="24"/>
          <w:szCs w:val="24"/>
        </w:rPr>
        <w:t>s</w:t>
      </w:r>
      <w:r w:rsidR="0046506B">
        <w:rPr>
          <w:rFonts w:ascii="Times New Roman" w:hAnsi="Times New Roman" w:cs="Times New Roman"/>
          <w:sz w:val="24"/>
          <w:szCs w:val="24"/>
        </w:rPr>
        <w:t xml:space="preserve"> puisse</w:t>
      </w:r>
      <w:r w:rsidR="003A2692">
        <w:rPr>
          <w:rFonts w:ascii="Times New Roman" w:hAnsi="Times New Roman" w:cs="Times New Roman"/>
          <w:sz w:val="24"/>
          <w:szCs w:val="24"/>
        </w:rPr>
        <w:t xml:space="preserve"> faire l’</w:t>
      </w:r>
      <w:r w:rsidR="0046506B">
        <w:rPr>
          <w:rFonts w:ascii="Times New Roman" w:hAnsi="Times New Roman" w:cs="Times New Roman"/>
          <w:sz w:val="24"/>
          <w:szCs w:val="24"/>
        </w:rPr>
        <w:t>activité</w:t>
      </w:r>
      <w:r w:rsidR="00572235">
        <w:rPr>
          <w:rFonts w:ascii="Times New Roman" w:hAnsi="Times New Roman" w:cs="Times New Roman"/>
          <w:sz w:val="24"/>
          <w:szCs w:val="24"/>
        </w:rPr>
        <w:t>,</w:t>
      </w:r>
      <w:r w:rsidR="003A2692">
        <w:rPr>
          <w:rFonts w:ascii="Times New Roman" w:hAnsi="Times New Roman" w:cs="Times New Roman"/>
          <w:sz w:val="24"/>
          <w:szCs w:val="24"/>
        </w:rPr>
        <w:t xml:space="preserve"> ce qui rend </w:t>
      </w:r>
      <w:r w:rsidR="0046506B">
        <w:rPr>
          <w:rFonts w:ascii="Times New Roman" w:hAnsi="Times New Roman" w:cs="Times New Roman"/>
          <w:sz w:val="24"/>
          <w:szCs w:val="24"/>
        </w:rPr>
        <w:t xml:space="preserve">la sélection </w:t>
      </w:r>
      <w:r w:rsidR="00E96C05">
        <w:rPr>
          <w:rFonts w:ascii="Times New Roman" w:hAnsi="Times New Roman" w:cs="Times New Roman"/>
          <w:sz w:val="24"/>
          <w:szCs w:val="24"/>
        </w:rPr>
        <w:t>la plage plus difficile</w:t>
      </w:r>
      <w:r w:rsidR="0046506B">
        <w:rPr>
          <w:rFonts w:ascii="Times New Roman" w:hAnsi="Times New Roman" w:cs="Times New Roman"/>
          <w:sz w:val="24"/>
          <w:szCs w:val="24"/>
        </w:rPr>
        <w:t xml:space="preserve"> et les école</w:t>
      </w:r>
      <w:r w:rsidR="00572235">
        <w:rPr>
          <w:rFonts w:ascii="Times New Roman" w:hAnsi="Times New Roman" w:cs="Times New Roman"/>
          <w:sz w:val="24"/>
          <w:szCs w:val="24"/>
        </w:rPr>
        <w:t>s</w:t>
      </w:r>
      <w:r w:rsidR="0046506B">
        <w:rPr>
          <w:rFonts w:ascii="Times New Roman" w:hAnsi="Times New Roman" w:cs="Times New Roman"/>
          <w:sz w:val="24"/>
          <w:szCs w:val="24"/>
        </w:rPr>
        <w:t xml:space="preserve"> </w:t>
      </w:r>
      <w:r w:rsidR="0014339A">
        <w:rPr>
          <w:rFonts w:ascii="Times New Roman" w:hAnsi="Times New Roman" w:cs="Times New Roman"/>
          <w:sz w:val="24"/>
          <w:szCs w:val="24"/>
        </w:rPr>
        <w:t xml:space="preserve">parfois on </w:t>
      </w:r>
      <w:r w:rsidR="005D457A">
        <w:rPr>
          <w:rFonts w:ascii="Times New Roman" w:hAnsi="Times New Roman" w:cs="Times New Roman"/>
          <w:sz w:val="24"/>
          <w:szCs w:val="24"/>
        </w:rPr>
        <w:t>des budgets serrés</w:t>
      </w:r>
      <w:r w:rsidR="0014339A">
        <w:rPr>
          <w:rFonts w:ascii="Times New Roman" w:hAnsi="Times New Roman" w:cs="Times New Roman"/>
          <w:sz w:val="24"/>
          <w:szCs w:val="24"/>
        </w:rPr>
        <w:t xml:space="preserve"> et ne comprenne pas toujours que </w:t>
      </w:r>
      <w:r w:rsidR="005D457A">
        <w:rPr>
          <w:rFonts w:ascii="Times New Roman" w:hAnsi="Times New Roman" w:cs="Times New Roman"/>
          <w:sz w:val="24"/>
          <w:szCs w:val="24"/>
        </w:rPr>
        <w:t>les ateliers</w:t>
      </w:r>
      <w:r w:rsidR="0014339A">
        <w:rPr>
          <w:rFonts w:ascii="Times New Roman" w:hAnsi="Times New Roman" w:cs="Times New Roman"/>
          <w:sz w:val="24"/>
          <w:szCs w:val="24"/>
        </w:rPr>
        <w:t xml:space="preserve"> sont </w:t>
      </w:r>
      <w:r w:rsidR="00E96C05">
        <w:rPr>
          <w:rFonts w:ascii="Times New Roman" w:hAnsi="Times New Roman" w:cs="Times New Roman"/>
          <w:sz w:val="24"/>
          <w:szCs w:val="24"/>
        </w:rPr>
        <w:t>gratuits</w:t>
      </w:r>
      <w:r w:rsidR="0014339A">
        <w:rPr>
          <w:rFonts w:ascii="Times New Roman" w:hAnsi="Times New Roman" w:cs="Times New Roman"/>
          <w:sz w:val="24"/>
          <w:szCs w:val="24"/>
        </w:rPr>
        <w:t xml:space="preserve"> alors il ne réponde pas au </w:t>
      </w:r>
      <w:r w:rsidR="00E96C05">
        <w:rPr>
          <w:rFonts w:ascii="Times New Roman" w:hAnsi="Times New Roman" w:cs="Times New Roman"/>
          <w:sz w:val="24"/>
          <w:szCs w:val="24"/>
        </w:rPr>
        <w:t xml:space="preserve">courriel. </w:t>
      </w:r>
    </w:p>
    <w:p w14:paraId="0D4E215C" w14:textId="799BEB89" w:rsidR="008C30C7" w:rsidRDefault="008C30C7" w:rsidP="00CC62A3">
      <w:pPr>
        <w:pStyle w:val="Paragraphedeliste"/>
        <w:numPr>
          <w:ilvl w:val="0"/>
          <w:numId w:val="17"/>
        </w:numPr>
        <w:spacing w:line="240" w:lineRule="auto"/>
        <w:jc w:val="both"/>
        <w:rPr>
          <w:rFonts w:ascii="Times New Roman" w:hAnsi="Times New Roman" w:cs="Times New Roman"/>
          <w:sz w:val="24"/>
          <w:szCs w:val="24"/>
        </w:rPr>
      </w:pPr>
      <w:r w:rsidRPr="008C30C7">
        <w:rPr>
          <w:rFonts w:ascii="Times New Roman" w:hAnsi="Times New Roman" w:cs="Times New Roman"/>
          <w:sz w:val="24"/>
          <w:szCs w:val="24"/>
        </w:rPr>
        <w:lastRenderedPageBreak/>
        <w:t>Avez-vous des exemples concrets d’</w:t>
      </w:r>
      <w:r w:rsidR="00C139D5">
        <w:rPr>
          <w:rFonts w:ascii="Times New Roman" w:hAnsi="Times New Roman" w:cs="Times New Roman"/>
          <w:sz w:val="24"/>
          <w:szCs w:val="24"/>
        </w:rPr>
        <w:t>implantation</w:t>
      </w:r>
      <w:r w:rsidRPr="008C30C7">
        <w:rPr>
          <w:rFonts w:ascii="Times New Roman" w:hAnsi="Times New Roman" w:cs="Times New Roman"/>
          <w:sz w:val="24"/>
          <w:szCs w:val="24"/>
        </w:rPr>
        <w:t xml:space="preserve"> réussis de ces outils en milieu éducatif</w:t>
      </w:r>
      <w:r w:rsidR="00C57A83">
        <w:rPr>
          <w:rFonts w:ascii="Times New Roman" w:hAnsi="Times New Roman" w:cs="Times New Roman"/>
          <w:sz w:val="24"/>
          <w:szCs w:val="24"/>
        </w:rPr>
        <w:t xml:space="preserve"> </w:t>
      </w:r>
      <w:r w:rsidRPr="008C30C7">
        <w:rPr>
          <w:rFonts w:ascii="Times New Roman" w:hAnsi="Times New Roman" w:cs="Times New Roman"/>
          <w:sz w:val="24"/>
          <w:szCs w:val="24"/>
        </w:rPr>
        <w:t>?</w:t>
      </w:r>
      <w:r w:rsidR="00C57A83">
        <w:rPr>
          <w:rFonts w:ascii="Times New Roman" w:hAnsi="Times New Roman" w:cs="Times New Roman"/>
          <w:sz w:val="24"/>
          <w:szCs w:val="24"/>
        </w:rPr>
        <w:t xml:space="preserve"> : </w:t>
      </w:r>
      <w:r w:rsidR="00DE362F">
        <w:rPr>
          <w:rFonts w:ascii="Times New Roman" w:hAnsi="Times New Roman" w:cs="Times New Roman"/>
          <w:sz w:val="24"/>
          <w:szCs w:val="24"/>
        </w:rPr>
        <w:t>Ils font 20 présentation</w:t>
      </w:r>
      <w:r w:rsidR="00572235">
        <w:rPr>
          <w:rFonts w:ascii="Times New Roman" w:hAnsi="Times New Roman" w:cs="Times New Roman"/>
          <w:sz w:val="24"/>
          <w:szCs w:val="24"/>
        </w:rPr>
        <w:t>s</w:t>
      </w:r>
      <w:r w:rsidR="00DE362F">
        <w:rPr>
          <w:rFonts w:ascii="Times New Roman" w:hAnsi="Times New Roman" w:cs="Times New Roman"/>
          <w:sz w:val="24"/>
          <w:szCs w:val="24"/>
        </w:rPr>
        <w:t xml:space="preserve"> d’atelier par années (ils ont trois ateliers </w:t>
      </w:r>
      <w:r w:rsidR="007772DC">
        <w:rPr>
          <w:rFonts w:ascii="Times New Roman" w:hAnsi="Times New Roman" w:cs="Times New Roman"/>
          <w:sz w:val="24"/>
          <w:szCs w:val="24"/>
        </w:rPr>
        <w:t xml:space="preserve">qui sont </w:t>
      </w:r>
      <w:r w:rsidR="00EF0E7C">
        <w:rPr>
          <w:rFonts w:ascii="Times New Roman" w:hAnsi="Times New Roman" w:cs="Times New Roman"/>
          <w:sz w:val="24"/>
          <w:szCs w:val="24"/>
        </w:rPr>
        <w:t>à</w:t>
      </w:r>
      <w:r w:rsidR="007772DC">
        <w:rPr>
          <w:rFonts w:ascii="Times New Roman" w:hAnsi="Times New Roman" w:cs="Times New Roman"/>
          <w:sz w:val="24"/>
          <w:szCs w:val="24"/>
        </w:rPr>
        <w:t xml:space="preserve"> </w:t>
      </w:r>
      <w:r w:rsidR="00EF0E7C">
        <w:rPr>
          <w:rFonts w:ascii="Times New Roman" w:hAnsi="Times New Roman" w:cs="Times New Roman"/>
          <w:sz w:val="24"/>
          <w:szCs w:val="24"/>
        </w:rPr>
        <w:t xml:space="preserve">leur </w:t>
      </w:r>
      <w:r w:rsidR="007772DC">
        <w:rPr>
          <w:rFonts w:ascii="Times New Roman" w:hAnsi="Times New Roman" w:cs="Times New Roman"/>
          <w:sz w:val="24"/>
          <w:szCs w:val="24"/>
        </w:rPr>
        <w:t>disposition</w:t>
      </w:r>
      <w:r w:rsidR="00EF0E7C">
        <w:rPr>
          <w:rFonts w:ascii="Times New Roman" w:hAnsi="Times New Roman" w:cs="Times New Roman"/>
          <w:sz w:val="24"/>
          <w:szCs w:val="24"/>
        </w:rPr>
        <w:t>).</w:t>
      </w:r>
    </w:p>
    <w:p w14:paraId="0822B564" w14:textId="1333B43D" w:rsidR="002F6DED" w:rsidRDefault="002F6DED" w:rsidP="00CC62A3">
      <w:pPr>
        <w:pStyle w:val="Paragraphedeliste"/>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Quel es</w:t>
      </w:r>
      <w:r w:rsidR="005E1863">
        <w:rPr>
          <w:rFonts w:ascii="Times New Roman" w:hAnsi="Times New Roman" w:cs="Times New Roman"/>
          <w:sz w:val="24"/>
          <w:szCs w:val="24"/>
        </w:rPr>
        <w:t xml:space="preserve">t l’avis des </w:t>
      </w:r>
      <w:r w:rsidR="00A55D72">
        <w:rPr>
          <w:rFonts w:ascii="Times New Roman" w:hAnsi="Times New Roman" w:cs="Times New Roman"/>
          <w:sz w:val="24"/>
          <w:szCs w:val="24"/>
        </w:rPr>
        <w:t>participants</w:t>
      </w:r>
      <w:r w:rsidR="005E1863">
        <w:rPr>
          <w:rFonts w:ascii="Times New Roman" w:hAnsi="Times New Roman" w:cs="Times New Roman"/>
          <w:sz w:val="24"/>
          <w:szCs w:val="24"/>
        </w:rPr>
        <w:t>?</w:t>
      </w:r>
      <w:r w:rsidR="00E96C05">
        <w:rPr>
          <w:rFonts w:ascii="Times New Roman" w:hAnsi="Times New Roman" w:cs="Times New Roman"/>
          <w:sz w:val="24"/>
          <w:szCs w:val="24"/>
        </w:rPr>
        <w:t xml:space="preserve"> Les étudiant et les enseignant n’on</w:t>
      </w:r>
      <w:r w:rsidR="00572235">
        <w:rPr>
          <w:rFonts w:ascii="Times New Roman" w:hAnsi="Times New Roman" w:cs="Times New Roman"/>
          <w:sz w:val="24"/>
          <w:szCs w:val="24"/>
        </w:rPr>
        <w:t>t</w:t>
      </w:r>
      <w:r w:rsidR="00E96C05">
        <w:rPr>
          <w:rFonts w:ascii="Times New Roman" w:hAnsi="Times New Roman" w:cs="Times New Roman"/>
          <w:sz w:val="24"/>
          <w:szCs w:val="24"/>
        </w:rPr>
        <w:t xml:space="preserve"> pas été sondé</w:t>
      </w:r>
      <w:r w:rsidR="00C640D1">
        <w:rPr>
          <w:rFonts w:ascii="Times New Roman" w:hAnsi="Times New Roman" w:cs="Times New Roman"/>
          <w:sz w:val="24"/>
          <w:szCs w:val="24"/>
        </w:rPr>
        <w:t>,</w:t>
      </w:r>
      <w:r w:rsidR="00E96C05">
        <w:rPr>
          <w:rFonts w:ascii="Times New Roman" w:hAnsi="Times New Roman" w:cs="Times New Roman"/>
          <w:sz w:val="24"/>
          <w:szCs w:val="24"/>
        </w:rPr>
        <w:t xml:space="preserve"> mais</w:t>
      </w:r>
      <w:r w:rsidR="00572235">
        <w:rPr>
          <w:rFonts w:ascii="Times New Roman" w:hAnsi="Times New Roman" w:cs="Times New Roman"/>
          <w:sz w:val="24"/>
          <w:szCs w:val="24"/>
        </w:rPr>
        <w:t>,</w:t>
      </w:r>
      <w:r w:rsidR="00E96C05">
        <w:rPr>
          <w:rFonts w:ascii="Times New Roman" w:hAnsi="Times New Roman" w:cs="Times New Roman"/>
          <w:sz w:val="24"/>
          <w:szCs w:val="24"/>
        </w:rPr>
        <w:t xml:space="preserve"> </w:t>
      </w:r>
      <w:r w:rsidR="005D457A">
        <w:rPr>
          <w:rFonts w:ascii="Times New Roman" w:hAnsi="Times New Roman" w:cs="Times New Roman"/>
          <w:sz w:val="24"/>
          <w:szCs w:val="24"/>
        </w:rPr>
        <w:t xml:space="preserve">selon Mélissa l’engagement </w:t>
      </w:r>
      <w:r w:rsidR="00A55D72">
        <w:rPr>
          <w:rFonts w:ascii="Times New Roman" w:hAnsi="Times New Roman" w:cs="Times New Roman"/>
          <w:sz w:val="24"/>
          <w:szCs w:val="24"/>
        </w:rPr>
        <w:t xml:space="preserve">des participants est très </w:t>
      </w:r>
      <w:r w:rsidR="00EF0E7C">
        <w:rPr>
          <w:rFonts w:ascii="Times New Roman" w:hAnsi="Times New Roman" w:cs="Times New Roman"/>
          <w:sz w:val="24"/>
          <w:szCs w:val="24"/>
        </w:rPr>
        <w:t>élevé</w:t>
      </w:r>
      <w:r w:rsidR="00572235">
        <w:rPr>
          <w:rFonts w:ascii="Times New Roman" w:hAnsi="Times New Roman" w:cs="Times New Roman"/>
          <w:sz w:val="24"/>
          <w:szCs w:val="24"/>
        </w:rPr>
        <w:t>,</w:t>
      </w:r>
      <w:r w:rsidR="00A55D72">
        <w:rPr>
          <w:rFonts w:ascii="Times New Roman" w:hAnsi="Times New Roman" w:cs="Times New Roman"/>
          <w:sz w:val="24"/>
          <w:szCs w:val="24"/>
        </w:rPr>
        <w:t xml:space="preserve"> </w:t>
      </w:r>
      <w:r w:rsidR="003D4CFD">
        <w:rPr>
          <w:rFonts w:ascii="Times New Roman" w:hAnsi="Times New Roman" w:cs="Times New Roman"/>
          <w:sz w:val="24"/>
          <w:szCs w:val="24"/>
        </w:rPr>
        <w:t xml:space="preserve">tous en observant </w:t>
      </w:r>
      <w:r w:rsidR="009D31FC">
        <w:rPr>
          <w:rFonts w:ascii="Times New Roman" w:hAnsi="Times New Roman" w:cs="Times New Roman"/>
          <w:sz w:val="24"/>
          <w:szCs w:val="24"/>
        </w:rPr>
        <w:t>leurs appréciations</w:t>
      </w:r>
      <w:r w:rsidR="003D4CFD">
        <w:rPr>
          <w:rFonts w:ascii="Times New Roman" w:hAnsi="Times New Roman" w:cs="Times New Roman"/>
          <w:sz w:val="24"/>
          <w:szCs w:val="24"/>
        </w:rPr>
        <w:t xml:space="preserve"> de l’atelier. </w:t>
      </w:r>
    </w:p>
    <w:p w14:paraId="02ED0CD7" w14:textId="65DF3EEA" w:rsidR="00B15E69" w:rsidRDefault="005E1863" w:rsidP="00CC62A3">
      <w:pPr>
        <w:pStyle w:val="Paragraphedeliste"/>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Avez-vous des projets </w:t>
      </w:r>
      <w:r w:rsidR="001210F1">
        <w:rPr>
          <w:rFonts w:ascii="Times New Roman" w:hAnsi="Times New Roman" w:cs="Times New Roman"/>
          <w:sz w:val="24"/>
          <w:szCs w:val="24"/>
        </w:rPr>
        <w:t>de développement</w:t>
      </w:r>
      <w:r>
        <w:rPr>
          <w:rFonts w:ascii="Times New Roman" w:hAnsi="Times New Roman" w:cs="Times New Roman"/>
          <w:sz w:val="24"/>
          <w:szCs w:val="24"/>
        </w:rPr>
        <w:t xml:space="preserve"> </w:t>
      </w:r>
      <w:r w:rsidR="001210F1">
        <w:rPr>
          <w:rFonts w:ascii="Times New Roman" w:hAnsi="Times New Roman" w:cs="Times New Roman"/>
          <w:sz w:val="24"/>
          <w:szCs w:val="24"/>
        </w:rPr>
        <w:t xml:space="preserve">pour </w:t>
      </w:r>
      <w:r w:rsidR="00C139D5">
        <w:rPr>
          <w:rFonts w:ascii="Times New Roman" w:hAnsi="Times New Roman" w:cs="Times New Roman"/>
          <w:sz w:val="24"/>
          <w:szCs w:val="24"/>
        </w:rPr>
        <w:t>des jeux éducatifs</w:t>
      </w:r>
      <w:r>
        <w:rPr>
          <w:rFonts w:ascii="Times New Roman" w:hAnsi="Times New Roman" w:cs="Times New Roman"/>
          <w:sz w:val="24"/>
          <w:szCs w:val="24"/>
        </w:rPr>
        <w:t xml:space="preserve"> </w:t>
      </w:r>
      <w:r w:rsidR="001210F1">
        <w:rPr>
          <w:rFonts w:ascii="Times New Roman" w:hAnsi="Times New Roman" w:cs="Times New Roman"/>
          <w:sz w:val="24"/>
          <w:szCs w:val="24"/>
        </w:rPr>
        <w:t>adapté</w:t>
      </w:r>
      <w:r w:rsidR="002E71DA">
        <w:rPr>
          <w:rFonts w:ascii="Times New Roman" w:hAnsi="Times New Roman" w:cs="Times New Roman"/>
          <w:sz w:val="24"/>
          <w:szCs w:val="24"/>
        </w:rPr>
        <w:t>s</w:t>
      </w:r>
      <w:r w:rsidR="001210F1">
        <w:rPr>
          <w:rFonts w:ascii="Times New Roman" w:hAnsi="Times New Roman" w:cs="Times New Roman"/>
          <w:sz w:val="24"/>
          <w:szCs w:val="24"/>
        </w:rPr>
        <w:t xml:space="preserve"> à</w:t>
      </w:r>
      <w:r>
        <w:rPr>
          <w:rFonts w:ascii="Times New Roman" w:hAnsi="Times New Roman" w:cs="Times New Roman"/>
          <w:sz w:val="24"/>
          <w:szCs w:val="24"/>
        </w:rPr>
        <w:t xml:space="preserve"> </w:t>
      </w:r>
      <w:r w:rsidR="001210F1">
        <w:rPr>
          <w:rFonts w:ascii="Times New Roman" w:hAnsi="Times New Roman" w:cs="Times New Roman"/>
          <w:sz w:val="24"/>
          <w:szCs w:val="24"/>
        </w:rPr>
        <w:t>des programmes spécifiques</w:t>
      </w:r>
      <w:r>
        <w:rPr>
          <w:rFonts w:ascii="Times New Roman" w:hAnsi="Times New Roman" w:cs="Times New Roman"/>
          <w:sz w:val="24"/>
          <w:szCs w:val="24"/>
        </w:rPr>
        <w:t xml:space="preserve"> </w:t>
      </w:r>
      <w:r w:rsidR="00FA5676">
        <w:rPr>
          <w:rFonts w:ascii="Times New Roman" w:hAnsi="Times New Roman" w:cs="Times New Roman"/>
          <w:sz w:val="24"/>
          <w:szCs w:val="24"/>
        </w:rPr>
        <w:t>de DEP, de cégep ou d’universit</w:t>
      </w:r>
      <w:r w:rsidR="001210F1">
        <w:rPr>
          <w:rFonts w:ascii="Times New Roman" w:hAnsi="Times New Roman" w:cs="Times New Roman"/>
          <w:sz w:val="24"/>
          <w:szCs w:val="24"/>
        </w:rPr>
        <w:t>aire</w:t>
      </w:r>
      <w:r w:rsidR="00C57A83">
        <w:rPr>
          <w:rFonts w:ascii="Times New Roman" w:hAnsi="Times New Roman" w:cs="Times New Roman"/>
          <w:sz w:val="24"/>
          <w:szCs w:val="24"/>
        </w:rPr>
        <w:t xml:space="preserve"> </w:t>
      </w:r>
      <w:r w:rsidR="00FA5676">
        <w:rPr>
          <w:rFonts w:ascii="Times New Roman" w:hAnsi="Times New Roman" w:cs="Times New Roman"/>
          <w:sz w:val="24"/>
          <w:szCs w:val="24"/>
        </w:rPr>
        <w:t>?</w:t>
      </w:r>
      <w:r w:rsidR="00C57A83">
        <w:rPr>
          <w:rFonts w:ascii="Times New Roman" w:hAnsi="Times New Roman" w:cs="Times New Roman"/>
          <w:sz w:val="24"/>
          <w:szCs w:val="24"/>
        </w:rPr>
        <w:t> :</w:t>
      </w:r>
      <w:r w:rsidR="009D31FC">
        <w:rPr>
          <w:rFonts w:ascii="Times New Roman" w:hAnsi="Times New Roman" w:cs="Times New Roman"/>
          <w:sz w:val="24"/>
          <w:szCs w:val="24"/>
        </w:rPr>
        <w:t xml:space="preserve"> Ils ont des idées ou des rêves de projet de tel</w:t>
      </w:r>
      <w:r w:rsidR="00572235">
        <w:rPr>
          <w:rFonts w:ascii="Times New Roman" w:hAnsi="Times New Roman" w:cs="Times New Roman"/>
          <w:sz w:val="24"/>
          <w:szCs w:val="24"/>
        </w:rPr>
        <w:t>le</w:t>
      </w:r>
      <w:r w:rsidR="009D31FC">
        <w:rPr>
          <w:rFonts w:ascii="Times New Roman" w:hAnsi="Times New Roman" w:cs="Times New Roman"/>
          <w:sz w:val="24"/>
          <w:szCs w:val="24"/>
        </w:rPr>
        <w:t xml:space="preserve"> envergure</w:t>
      </w:r>
      <w:r w:rsidR="00C640D1">
        <w:rPr>
          <w:rFonts w:ascii="Times New Roman" w:hAnsi="Times New Roman" w:cs="Times New Roman"/>
          <w:sz w:val="24"/>
          <w:szCs w:val="24"/>
        </w:rPr>
        <w:t>,</w:t>
      </w:r>
      <w:r w:rsidR="009D31FC">
        <w:rPr>
          <w:rFonts w:ascii="Times New Roman" w:hAnsi="Times New Roman" w:cs="Times New Roman"/>
          <w:sz w:val="24"/>
          <w:szCs w:val="24"/>
        </w:rPr>
        <w:t xml:space="preserve"> mais</w:t>
      </w:r>
      <w:r w:rsidR="00572235">
        <w:rPr>
          <w:rFonts w:ascii="Times New Roman" w:hAnsi="Times New Roman" w:cs="Times New Roman"/>
          <w:sz w:val="24"/>
          <w:szCs w:val="24"/>
        </w:rPr>
        <w:t>,</w:t>
      </w:r>
      <w:r w:rsidR="009D31FC">
        <w:rPr>
          <w:rFonts w:ascii="Times New Roman" w:hAnsi="Times New Roman" w:cs="Times New Roman"/>
          <w:sz w:val="24"/>
          <w:szCs w:val="24"/>
        </w:rPr>
        <w:t xml:space="preserve"> pour le moment</w:t>
      </w:r>
      <w:r w:rsidR="00572235">
        <w:rPr>
          <w:rFonts w:ascii="Times New Roman" w:hAnsi="Times New Roman" w:cs="Times New Roman"/>
          <w:sz w:val="24"/>
          <w:szCs w:val="24"/>
        </w:rPr>
        <w:t>,</w:t>
      </w:r>
      <w:r w:rsidR="009D31FC">
        <w:rPr>
          <w:rFonts w:ascii="Times New Roman" w:hAnsi="Times New Roman" w:cs="Times New Roman"/>
          <w:sz w:val="24"/>
          <w:szCs w:val="24"/>
        </w:rPr>
        <w:t xml:space="preserve"> rien de contrait n’est en cours. </w:t>
      </w:r>
    </w:p>
    <w:p w14:paraId="62D1F4AA" w14:textId="069133E0" w:rsidR="00B875A1" w:rsidRDefault="00B875A1" w:rsidP="00CC62A3">
      <w:pPr>
        <w:pStyle w:val="Paragraphedeliste"/>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Est-ce qu’il y a des particip</w:t>
      </w:r>
      <w:r w:rsidR="006A64DF">
        <w:rPr>
          <w:rFonts w:ascii="Times New Roman" w:hAnsi="Times New Roman" w:cs="Times New Roman"/>
          <w:sz w:val="24"/>
          <w:szCs w:val="24"/>
        </w:rPr>
        <w:t>ants</w:t>
      </w:r>
      <w:r>
        <w:rPr>
          <w:rFonts w:ascii="Times New Roman" w:hAnsi="Times New Roman" w:cs="Times New Roman"/>
          <w:sz w:val="24"/>
          <w:szCs w:val="24"/>
        </w:rPr>
        <w:t xml:space="preserve"> qui en </w:t>
      </w:r>
      <w:r w:rsidR="000C4B94">
        <w:rPr>
          <w:rFonts w:ascii="Times New Roman" w:hAnsi="Times New Roman" w:cs="Times New Roman"/>
          <w:sz w:val="24"/>
          <w:szCs w:val="24"/>
        </w:rPr>
        <w:t>bénéficie</w:t>
      </w:r>
      <w:r w:rsidR="00572235">
        <w:rPr>
          <w:rFonts w:ascii="Times New Roman" w:hAnsi="Times New Roman" w:cs="Times New Roman"/>
          <w:sz w:val="24"/>
          <w:szCs w:val="24"/>
        </w:rPr>
        <w:t>nt</w:t>
      </w:r>
      <w:r>
        <w:rPr>
          <w:rFonts w:ascii="Times New Roman" w:hAnsi="Times New Roman" w:cs="Times New Roman"/>
          <w:sz w:val="24"/>
          <w:szCs w:val="24"/>
        </w:rPr>
        <w:t xml:space="preserve"> plus que d’autre</w:t>
      </w:r>
      <w:r w:rsidR="004120EE">
        <w:rPr>
          <w:rFonts w:ascii="Times New Roman" w:hAnsi="Times New Roman" w:cs="Times New Roman"/>
          <w:sz w:val="24"/>
          <w:szCs w:val="24"/>
        </w:rPr>
        <w:t>s</w:t>
      </w:r>
      <w:r w:rsidR="000C4B94">
        <w:rPr>
          <w:rFonts w:ascii="Times New Roman" w:hAnsi="Times New Roman" w:cs="Times New Roman"/>
          <w:sz w:val="24"/>
          <w:szCs w:val="24"/>
        </w:rPr>
        <w:t>, p</w:t>
      </w:r>
      <w:r>
        <w:rPr>
          <w:rFonts w:ascii="Times New Roman" w:hAnsi="Times New Roman" w:cs="Times New Roman"/>
          <w:sz w:val="24"/>
          <w:szCs w:val="24"/>
        </w:rPr>
        <w:t xml:space="preserve">ar exemple des </w:t>
      </w:r>
      <w:r w:rsidR="000C4B94">
        <w:rPr>
          <w:rFonts w:ascii="Times New Roman" w:hAnsi="Times New Roman" w:cs="Times New Roman"/>
          <w:sz w:val="24"/>
          <w:szCs w:val="24"/>
        </w:rPr>
        <w:t>étudiants avec des besoin</w:t>
      </w:r>
      <w:r w:rsidR="006D0B41">
        <w:rPr>
          <w:rFonts w:ascii="Times New Roman" w:hAnsi="Times New Roman" w:cs="Times New Roman"/>
          <w:sz w:val="24"/>
          <w:szCs w:val="24"/>
        </w:rPr>
        <w:t>s</w:t>
      </w:r>
      <w:r w:rsidR="000C4B94">
        <w:rPr>
          <w:rFonts w:ascii="Times New Roman" w:hAnsi="Times New Roman" w:cs="Times New Roman"/>
          <w:sz w:val="24"/>
          <w:szCs w:val="24"/>
        </w:rPr>
        <w:t xml:space="preserve"> adapté</w:t>
      </w:r>
      <w:r w:rsidR="00572235">
        <w:rPr>
          <w:rFonts w:ascii="Times New Roman" w:hAnsi="Times New Roman" w:cs="Times New Roman"/>
          <w:sz w:val="24"/>
          <w:szCs w:val="24"/>
        </w:rPr>
        <w:t>s</w:t>
      </w:r>
      <w:r w:rsidR="000C4B94">
        <w:rPr>
          <w:rFonts w:ascii="Times New Roman" w:hAnsi="Times New Roman" w:cs="Times New Roman"/>
          <w:sz w:val="24"/>
          <w:szCs w:val="24"/>
        </w:rPr>
        <w:t>?</w:t>
      </w:r>
      <w:r w:rsidR="007338AE">
        <w:rPr>
          <w:rFonts w:ascii="Times New Roman" w:hAnsi="Times New Roman" w:cs="Times New Roman"/>
          <w:sz w:val="24"/>
          <w:szCs w:val="24"/>
        </w:rPr>
        <w:t xml:space="preserve"> : </w:t>
      </w:r>
      <w:r w:rsidR="00550ABC">
        <w:rPr>
          <w:rFonts w:ascii="Times New Roman" w:hAnsi="Times New Roman" w:cs="Times New Roman"/>
          <w:sz w:val="24"/>
          <w:szCs w:val="24"/>
        </w:rPr>
        <w:t xml:space="preserve">Puisque les ateliers </w:t>
      </w:r>
      <w:r w:rsidR="00572235">
        <w:rPr>
          <w:rFonts w:ascii="Times New Roman" w:hAnsi="Times New Roman" w:cs="Times New Roman"/>
          <w:sz w:val="24"/>
          <w:szCs w:val="24"/>
        </w:rPr>
        <w:t xml:space="preserve">ne </w:t>
      </w:r>
      <w:r w:rsidR="00550ABC">
        <w:rPr>
          <w:rFonts w:ascii="Times New Roman" w:hAnsi="Times New Roman" w:cs="Times New Roman"/>
          <w:sz w:val="24"/>
          <w:szCs w:val="24"/>
        </w:rPr>
        <w:t>sont pour une classe entière</w:t>
      </w:r>
      <w:r w:rsidR="00572235">
        <w:rPr>
          <w:rFonts w:ascii="Times New Roman" w:hAnsi="Times New Roman" w:cs="Times New Roman"/>
          <w:sz w:val="24"/>
          <w:szCs w:val="24"/>
        </w:rPr>
        <w:t>,</w:t>
      </w:r>
      <w:r w:rsidR="00550ABC">
        <w:rPr>
          <w:rFonts w:ascii="Times New Roman" w:hAnsi="Times New Roman" w:cs="Times New Roman"/>
          <w:sz w:val="24"/>
          <w:szCs w:val="24"/>
        </w:rPr>
        <w:t xml:space="preserve"> </w:t>
      </w:r>
      <w:r w:rsidR="00EB0328">
        <w:rPr>
          <w:rFonts w:ascii="Times New Roman" w:hAnsi="Times New Roman" w:cs="Times New Roman"/>
          <w:sz w:val="24"/>
          <w:szCs w:val="24"/>
        </w:rPr>
        <w:t>aucune différence n’</w:t>
      </w:r>
      <w:r w:rsidR="00572235">
        <w:rPr>
          <w:rFonts w:ascii="Times New Roman" w:hAnsi="Times New Roman" w:cs="Times New Roman"/>
          <w:sz w:val="24"/>
          <w:szCs w:val="24"/>
        </w:rPr>
        <w:t>a</w:t>
      </w:r>
      <w:r w:rsidR="00EB0328">
        <w:rPr>
          <w:rFonts w:ascii="Times New Roman" w:hAnsi="Times New Roman" w:cs="Times New Roman"/>
          <w:sz w:val="24"/>
          <w:szCs w:val="24"/>
        </w:rPr>
        <w:t xml:space="preserve"> été observer</w:t>
      </w:r>
      <w:r w:rsidR="00572235">
        <w:rPr>
          <w:rFonts w:ascii="Times New Roman" w:hAnsi="Times New Roman" w:cs="Times New Roman"/>
          <w:sz w:val="24"/>
          <w:szCs w:val="24"/>
        </w:rPr>
        <w:t>,</w:t>
      </w:r>
      <w:r w:rsidR="00EB0328">
        <w:rPr>
          <w:rFonts w:ascii="Times New Roman" w:hAnsi="Times New Roman" w:cs="Times New Roman"/>
          <w:sz w:val="24"/>
          <w:szCs w:val="24"/>
        </w:rPr>
        <w:t xml:space="preserve"> cependant</w:t>
      </w:r>
      <w:r w:rsidR="00572235">
        <w:rPr>
          <w:rFonts w:ascii="Times New Roman" w:hAnsi="Times New Roman" w:cs="Times New Roman"/>
          <w:sz w:val="24"/>
          <w:szCs w:val="24"/>
        </w:rPr>
        <w:t>,</w:t>
      </w:r>
      <w:r w:rsidR="00EB0328">
        <w:rPr>
          <w:rFonts w:ascii="Times New Roman" w:hAnsi="Times New Roman" w:cs="Times New Roman"/>
          <w:sz w:val="24"/>
          <w:szCs w:val="24"/>
        </w:rPr>
        <w:t xml:space="preserve"> chaque élève participe et chacun </w:t>
      </w:r>
      <w:r w:rsidR="00B75811">
        <w:rPr>
          <w:rFonts w:ascii="Times New Roman" w:hAnsi="Times New Roman" w:cs="Times New Roman"/>
          <w:sz w:val="24"/>
          <w:szCs w:val="24"/>
        </w:rPr>
        <w:t xml:space="preserve">réussi à faire leur rôle en entier. </w:t>
      </w:r>
    </w:p>
    <w:p w14:paraId="6F24A38A" w14:textId="0B7FD572" w:rsidR="00A46955" w:rsidRDefault="00A46955" w:rsidP="00CC62A3">
      <w:pPr>
        <w:pStyle w:val="Paragraphedeliste"/>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Est-ce que la création et l’implantation de ce type d’outils </w:t>
      </w:r>
      <w:r w:rsidR="00EB7761">
        <w:rPr>
          <w:rFonts w:ascii="Times New Roman" w:hAnsi="Times New Roman" w:cs="Times New Roman"/>
          <w:sz w:val="24"/>
          <w:szCs w:val="24"/>
        </w:rPr>
        <w:t>son</w:t>
      </w:r>
      <w:r>
        <w:rPr>
          <w:rFonts w:ascii="Times New Roman" w:hAnsi="Times New Roman" w:cs="Times New Roman"/>
          <w:sz w:val="24"/>
          <w:szCs w:val="24"/>
        </w:rPr>
        <w:t>t dispendieuse</w:t>
      </w:r>
      <w:r w:rsidR="00D54BA8">
        <w:rPr>
          <w:rFonts w:ascii="Times New Roman" w:hAnsi="Times New Roman" w:cs="Times New Roman"/>
          <w:sz w:val="24"/>
          <w:szCs w:val="24"/>
        </w:rPr>
        <w:t>s</w:t>
      </w:r>
      <w:r>
        <w:rPr>
          <w:rFonts w:ascii="Times New Roman" w:hAnsi="Times New Roman" w:cs="Times New Roman"/>
          <w:sz w:val="24"/>
          <w:szCs w:val="24"/>
        </w:rPr>
        <w:t>?</w:t>
      </w:r>
      <w:r w:rsidR="007338AE">
        <w:rPr>
          <w:rFonts w:ascii="Times New Roman" w:hAnsi="Times New Roman" w:cs="Times New Roman"/>
          <w:sz w:val="24"/>
          <w:szCs w:val="24"/>
        </w:rPr>
        <w:t> :</w:t>
      </w:r>
      <w:r>
        <w:rPr>
          <w:rFonts w:ascii="Times New Roman" w:hAnsi="Times New Roman" w:cs="Times New Roman"/>
          <w:sz w:val="24"/>
          <w:szCs w:val="24"/>
        </w:rPr>
        <w:t xml:space="preserve"> </w:t>
      </w:r>
      <w:r w:rsidR="00B75811">
        <w:rPr>
          <w:rFonts w:ascii="Times New Roman" w:hAnsi="Times New Roman" w:cs="Times New Roman"/>
          <w:sz w:val="24"/>
          <w:szCs w:val="24"/>
        </w:rPr>
        <w:t>Oui</w:t>
      </w:r>
      <w:r w:rsidR="00C640D1">
        <w:rPr>
          <w:rFonts w:ascii="Times New Roman" w:hAnsi="Times New Roman" w:cs="Times New Roman"/>
          <w:sz w:val="24"/>
          <w:szCs w:val="24"/>
        </w:rPr>
        <w:t>,</w:t>
      </w:r>
      <w:r w:rsidR="00B75811">
        <w:rPr>
          <w:rFonts w:ascii="Times New Roman" w:hAnsi="Times New Roman" w:cs="Times New Roman"/>
          <w:sz w:val="24"/>
          <w:szCs w:val="24"/>
        </w:rPr>
        <w:t xml:space="preserve"> mais </w:t>
      </w:r>
      <w:r w:rsidR="00D70281">
        <w:rPr>
          <w:rFonts w:ascii="Times New Roman" w:hAnsi="Times New Roman" w:cs="Times New Roman"/>
          <w:sz w:val="24"/>
          <w:szCs w:val="24"/>
        </w:rPr>
        <w:t xml:space="preserve">les coûts sont souvent </w:t>
      </w:r>
      <w:r w:rsidR="00402530">
        <w:rPr>
          <w:rFonts w:ascii="Times New Roman" w:hAnsi="Times New Roman" w:cs="Times New Roman"/>
          <w:sz w:val="24"/>
          <w:szCs w:val="24"/>
        </w:rPr>
        <w:t>couverts</w:t>
      </w:r>
      <w:r w:rsidR="00D70281">
        <w:rPr>
          <w:rFonts w:ascii="Times New Roman" w:hAnsi="Times New Roman" w:cs="Times New Roman"/>
          <w:sz w:val="24"/>
          <w:szCs w:val="24"/>
        </w:rPr>
        <w:t xml:space="preserve"> par </w:t>
      </w:r>
      <w:r w:rsidR="00402530">
        <w:rPr>
          <w:rFonts w:ascii="Times New Roman" w:hAnsi="Times New Roman" w:cs="Times New Roman"/>
          <w:sz w:val="24"/>
          <w:szCs w:val="24"/>
        </w:rPr>
        <w:t>des bourses gouvernementales</w:t>
      </w:r>
      <w:r w:rsidR="00D70281">
        <w:rPr>
          <w:rFonts w:ascii="Times New Roman" w:hAnsi="Times New Roman" w:cs="Times New Roman"/>
          <w:sz w:val="24"/>
          <w:szCs w:val="24"/>
        </w:rPr>
        <w:t xml:space="preserve">, </w:t>
      </w:r>
      <w:r w:rsidR="00402530">
        <w:rPr>
          <w:rFonts w:ascii="Times New Roman" w:hAnsi="Times New Roman" w:cs="Times New Roman"/>
          <w:sz w:val="24"/>
          <w:szCs w:val="24"/>
        </w:rPr>
        <w:t>des subventions et même les budgets universitaires. Cependant le prix le plus cher à payer est celui du temps</w:t>
      </w:r>
      <w:r w:rsidR="00572235">
        <w:rPr>
          <w:rFonts w:ascii="Times New Roman" w:hAnsi="Times New Roman" w:cs="Times New Roman"/>
          <w:sz w:val="24"/>
          <w:szCs w:val="24"/>
        </w:rPr>
        <w:t>,</w:t>
      </w:r>
      <w:r w:rsidR="00402530">
        <w:rPr>
          <w:rFonts w:ascii="Times New Roman" w:hAnsi="Times New Roman" w:cs="Times New Roman"/>
          <w:sz w:val="24"/>
          <w:szCs w:val="24"/>
        </w:rPr>
        <w:t xml:space="preserve"> car</w:t>
      </w:r>
      <w:r w:rsidR="0003282D">
        <w:rPr>
          <w:rFonts w:ascii="Times New Roman" w:hAnsi="Times New Roman" w:cs="Times New Roman"/>
          <w:sz w:val="24"/>
          <w:szCs w:val="24"/>
        </w:rPr>
        <w:t xml:space="preserve"> le développement d’atelier de vulgarisation prend beaucoup de temps. </w:t>
      </w:r>
    </w:p>
    <w:p w14:paraId="1AF18715" w14:textId="49C4A0D0" w:rsidR="00A46955" w:rsidRDefault="00A46955" w:rsidP="00CC62A3">
      <w:pPr>
        <w:pStyle w:val="Paragraphedeliste"/>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Est-ce que </w:t>
      </w:r>
      <w:r w:rsidR="0003282D">
        <w:rPr>
          <w:rFonts w:ascii="Times New Roman" w:hAnsi="Times New Roman" w:cs="Times New Roman"/>
          <w:sz w:val="24"/>
          <w:szCs w:val="24"/>
        </w:rPr>
        <w:t>vos</w:t>
      </w:r>
      <w:r w:rsidR="000C30F4">
        <w:rPr>
          <w:rFonts w:ascii="Times New Roman" w:hAnsi="Times New Roman" w:cs="Times New Roman"/>
          <w:sz w:val="24"/>
          <w:szCs w:val="24"/>
        </w:rPr>
        <w:t xml:space="preserve"> jeux éducatifs sont durable</w:t>
      </w:r>
      <w:r w:rsidR="005915EC">
        <w:rPr>
          <w:rFonts w:ascii="Times New Roman" w:hAnsi="Times New Roman" w:cs="Times New Roman"/>
          <w:sz w:val="24"/>
          <w:szCs w:val="24"/>
        </w:rPr>
        <w:t>s</w:t>
      </w:r>
      <w:r w:rsidR="000C30F4">
        <w:rPr>
          <w:rFonts w:ascii="Times New Roman" w:hAnsi="Times New Roman" w:cs="Times New Roman"/>
          <w:sz w:val="24"/>
          <w:szCs w:val="24"/>
        </w:rPr>
        <w:t xml:space="preserve"> dans le temps?</w:t>
      </w:r>
      <w:r w:rsidR="00C57A83">
        <w:rPr>
          <w:rFonts w:ascii="Times New Roman" w:hAnsi="Times New Roman" w:cs="Times New Roman"/>
          <w:sz w:val="24"/>
          <w:szCs w:val="24"/>
        </w:rPr>
        <w:t xml:space="preserve"> : </w:t>
      </w:r>
      <w:r w:rsidR="0003282D">
        <w:rPr>
          <w:rFonts w:ascii="Times New Roman" w:hAnsi="Times New Roman" w:cs="Times New Roman"/>
          <w:sz w:val="24"/>
          <w:szCs w:val="24"/>
        </w:rPr>
        <w:t>Oui</w:t>
      </w:r>
      <w:r w:rsidR="00572235">
        <w:rPr>
          <w:rFonts w:ascii="Times New Roman" w:hAnsi="Times New Roman" w:cs="Times New Roman"/>
          <w:sz w:val="24"/>
          <w:szCs w:val="24"/>
        </w:rPr>
        <w:t>,</w:t>
      </w:r>
      <w:r w:rsidR="0003282D">
        <w:rPr>
          <w:rFonts w:ascii="Times New Roman" w:hAnsi="Times New Roman" w:cs="Times New Roman"/>
          <w:sz w:val="24"/>
          <w:szCs w:val="24"/>
        </w:rPr>
        <w:t xml:space="preserve"> car </w:t>
      </w:r>
      <w:r w:rsidR="00CC62A3">
        <w:rPr>
          <w:rFonts w:ascii="Times New Roman" w:hAnsi="Times New Roman" w:cs="Times New Roman"/>
          <w:sz w:val="24"/>
          <w:szCs w:val="24"/>
        </w:rPr>
        <w:t>ils ont</w:t>
      </w:r>
      <w:r w:rsidR="0003282D">
        <w:rPr>
          <w:rFonts w:ascii="Times New Roman" w:hAnsi="Times New Roman" w:cs="Times New Roman"/>
          <w:sz w:val="24"/>
          <w:szCs w:val="24"/>
        </w:rPr>
        <w:t xml:space="preserve"> été </w:t>
      </w:r>
      <w:r w:rsidR="00CC62A3">
        <w:rPr>
          <w:rFonts w:ascii="Times New Roman" w:hAnsi="Times New Roman" w:cs="Times New Roman"/>
          <w:sz w:val="24"/>
          <w:szCs w:val="24"/>
        </w:rPr>
        <w:t>faits</w:t>
      </w:r>
      <w:r w:rsidR="0003282D">
        <w:rPr>
          <w:rFonts w:ascii="Times New Roman" w:hAnsi="Times New Roman" w:cs="Times New Roman"/>
          <w:sz w:val="24"/>
          <w:szCs w:val="24"/>
        </w:rPr>
        <w:t xml:space="preserve"> une fois et ne serons pas remis </w:t>
      </w:r>
      <w:r w:rsidR="00C57A83">
        <w:rPr>
          <w:rFonts w:ascii="Times New Roman" w:hAnsi="Times New Roman" w:cs="Times New Roman"/>
          <w:sz w:val="24"/>
          <w:szCs w:val="24"/>
        </w:rPr>
        <w:t>à</w:t>
      </w:r>
      <w:r w:rsidR="0003282D">
        <w:rPr>
          <w:rFonts w:ascii="Times New Roman" w:hAnsi="Times New Roman" w:cs="Times New Roman"/>
          <w:sz w:val="24"/>
          <w:szCs w:val="24"/>
        </w:rPr>
        <w:t xml:space="preserve"> jours </w:t>
      </w:r>
      <w:r w:rsidR="006C544D">
        <w:rPr>
          <w:rFonts w:ascii="Times New Roman" w:hAnsi="Times New Roman" w:cs="Times New Roman"/>
          <w:sz w:val="24"/>
          <w:szCs w:val="24"/>
        </w:rPr>
        <w:t>jusqu’à leur dernière utilisation</w:t>
      </w:r>
      <w:r w:rsidR="00572235">
        <w:rPr>
          <w:rFonts w:ascii="Times New Roman" w:hAnsi="Times New Roman" w:cs="Times New Roman"/>
          <w:sz w:val="24"/>
          <w:szCs w:val="24"/>
        </w:rPr>
        <w:t>,</w:t>
      </w:r>
      <w:r w:rsidR="006C544D">
        <w:rPr>
          <w:rFonts w:ascii="Times New Roman" w:hAnsi="Times New Roman" w:cs="Times New Roman"/>
          <w:sz w:val="24"/>
          <w:szCs w:val="24"/>
        </w:rPr>
        <w:t xml:space="preserve"> </w:t>
      </w:r>
      <w:r w:rsidR="004E2E7C">
        <w:rPr>
          <w:rFonts w:ascii="Times New Roman" w:hAnsi="Times New Roman" w:cs="Times New Roman"/>
          <w:sz w:val="24"/>
          <w:szCs w:val="24"/>
        </w:rPr>
        <w:t xml:space="preserve">puisque le </w:t>
      </w:r>
      <w:r w:rsidR="00CC62A3">
        <w:rPr>
          <w:rFonts w:ascii="Times New Roman" w:hAnsi="Times New Roman" w:cs="Times New Roman"/>
          <w:sz w:val="24"/>
          <w:szCs w:val="24"/>
        </w:rPr>
        <w:t xml:space="preserve">but est de présenter la base de la science quantique </w:t>
      </w:r>
      <w:r w:rsidR="006C544D">
        <w:rPr>
          <w:rFonts w:ascii="Times New Roman" w:hAnsi="Times New Roman" w:cs="Times New Roman"/>
          <w:sz w:val="24"/>
          <w:szCs w:val="24"/>
        </w:rPr>
        <w:t xml:space="preserve">de plus </w:t>
      </w:r>
      <w:r w:rsidR="004E2E7C">
        <w:rPr>
          <w:rFonts w:ascii="Times New Roman" w:hAnsi="Times New Roman" w:cs="Times New Roman"/>
          <w:sz w:val="24"/>
          <w:szCs w:val="24"/>
        </w:rPr>
        <w:t xml:space="preserve">leurs </w:t>
      </w:r>
      <w:r w:rsidR="006C544D">
        <w:rPr>
          <w:rFonts w:ascii="Times New Roman" w:hAnsi="Times New Roman" w:cs="Times New Roman"/>
          <w:sz w:val="24"/>
          <w:szCs w:val="24"/>
        </w:rPr>
        <w:t xml:space="preserve">ateliers </w:t>
      </w:r>
      <w:r w:rsidR="004E2E7C">
        <w:rPr>
          <w:rFonts w:ascii="Times New Roman" w:hAnsi="Times New Roman" w:cs="Times New Roman"/>
          <w:sz w:val="24"/>
          <w:szCs w:val="24"/>
        </w:rPr>
        <w:t xml:space="preserve">sont </w:t>
      </w:r>
      <w:r w:rsidR="002E47E1">
        <w:rPr>
          <w:rFonts w:ascii="Times New Roman" w:hAnsi="Times New Roman" w:cs="Times New Roman"/>
          <w:sz w:val="24"/>
          <w:szCs w:val="24"/>
        </w:rPr>
        <w:t>utilisés</w:t>
      </w:r>
      <w:r w:rsidR="004E2E7C">
        <w:rPr>
          <w:rFonts w:ascii="Times New Roman" w:hAnsi="Times New Roman" w:cs="Times New Roman"/>
          <w:sz w:val="24"/>
          <w:szCs w:val="24"/>
        </w:rPr>
        <w:t xml:space="preserve"> depuis plusieurs années. </w:t>
      </w:r>
    </w:p>
    <w:p w14:paraId="20A56F22" w14:textId="28010321" w:rsidR="006206D5" w:rsidRPr="006206D5" w:rsidRDefault="00D842A5" w:rsidP="006206D5">
      <w:pPr>
        <w:pStyle w:val="Paragraphedeliste"/>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Faut-il avoir un formateur pour la première utilisation</w:t>
      </w:r>
      <w:r w:rsidR="002E47E1">
        <w:rPr>
          <w:rFonts w:ascii="Times New Roman" w:hAnsi="Times New Roman" w:cs="Times New Roman"/>
          <w:sz w:val="24"/>
          <w:szCs w:val="24"/>
        </w:rPr>
        <w:t xml:space="preserve"> </w:t>
      </w:r>
      <w:r>
        <w:rPr>
          <w:rFonts w:ascii="Times New Roman" w:hAnsi="Times New Roman" w:cs="Times New Roman"/>
          <w:sz w:val="24"/>
          <w:szCs w:val="24"/>
        </w:rPr>
        <w:t>?</w:t>
      </w:r>
      <w:r w:rsidR="00D9129C">
        <w:rPr>
          <w:rFonts w:ascii="Times New Roman" w:hAnsi="Times New Roman" w:cs="Times New Roman"/>
          <w:sz w:val="24"/>
          <w:szCs w:val="24"/>
        </w:rPr>
        <w:t xml:space="preserve"> </w:t>
      </w:r>
      <w:r w:rsidR="00572235">
        <w:rPr>
          <w:rFonts w:ascii="Times New Roman" w:hAnsi="Times New Roman" w:cs="Times New Roman"/>
          <w:sz w:val="24"/>
          <w:szCs w:val="24"/>
        </w:rPr>
        <w:t>O</w:t>
      </w:r>
      <w:r w:rsidR="009D773D">
        <w:rPr>
          <w:rFonts w:ascii="Times New Roman" w:hAnsi="Times New Roman" w:cs="Times New Roman"/>
          <w:sz w:val="24"/>
          <w:szCs w:val="24"/>
        </w:rPr>
        <w:t xml:space="preserve">ui il faut un formateur / vulgarisateur </w:t>
      </w:r>
      <w:r w:rsidR="00572235">
        <w:rPr>
          <w:rFonts w:ascii="Times New Roman" w:hAnsi="Times New Roman" w:cs="Times New Roman"/>
          <w:sz w:val="24"/>
          <w:szCs w:val="24"/>
        </w:rPr>
        <w:t>à</w:t>
      </w:r>
      <w:r w:rsidR="009D773D">
        <w:rPr>
          <w:rFonts w:ascii="Times New Roman" w:hAnsi="Times New Roman" w:cs="Times New Roman"/>
          <w:sz w:val="24"/>
          <w:szCs w:val="24"/>
        </w:rPr>
        <w:t xml:space="preserve"> la première utilisation</w:t>
      </w:r>
      <w:r w:rsidR="00BC7D56">
        <w:rPr>
          <w:rFonts w:ascii="Times New Roman" w:hAnsi="Times New Roman" w:cs="Times New Roman"/>
          <w:sz w:val="24"/>
          <w:szCs w:val="24"/>
        </w:rPr>
        <w:t xml:space="preserve">. Non seulement il </w:t>
      </w:r>
      <w:r w:rsidR="0091551B">
        <w:rPr>
          <w:rFonts w:ascii="Times New Roman" w:hAnsi="Times New Roman" w:cs="Times New Roman"/>
          <w:sz w:val="24"/>
          <w:szCs w:val="24"/>
        </w:rPr>
        <w:t>en faut un a la première utilisation</w:t>
      </w:r>
      <w:r w:rsidR="00572235">
        <w:rPr>
          <w:rFonts w:ascii="Times New Roman" w:hAnsi="Times New Roman" w:cs="Times New Roman"/>
          <w:sz w:val="24"/>
          <w:szCs w:val="24"/>
        </w:rPr>
        <w:t>,</w:t>
      </w:r>
      <w:r w:rsidR="0091551B">
        <w:rPr>
          <w:rFonts w:ascii="Times New Roman" w:hAnsi="Times New Roman" w:cs="Times New Roman"/>
          <w:sz w:val="24"/>
          <w:szCs w:val="24"/>
        </w:rPr>
        <w:t xml:space="preserve"> il en faut à chaque </w:t>
      </w:r>
      <w:r w:rsidR="006D5E81">
        <w:rPr>
          <w:rFonts w:ascii="Times New Roman" w:hAnsi="Times New Roman" w:cs="Times New Roman"/>
          <w:sz w:val="24"/>
          <w:szCs w:val="24"/>
        </w:rPr>
        <w:t>présenta</w:t>
      </w:r>
      <w:r w:rsidR="006206D5">
        <w:rPr>
          <w:rFonts w:ascii="Times New Roman" w:hAnsi="Times New Roman" w:cs="Times New Roman"/>
          <w:sz w:val="24"/>
          <w:szCs w:val="24"/>
        </w:rPr>
        <w:t>tion</w:t>
      </w:r>
      <w:r w:rsidR="00572235">
        <w:rPr>
          <w:rFonts w:ascii="Times New Roman" w:hAnsi="Times New Roman" w:cs="Times New Roman"/>
          <w:sz w:val="24"/>
          <w:szCs w:val="24"/>
        </w:rPr>
        <w:t>,</w:t>
      </w:r>
      <w:r w:rsidR="006206D5">
        <w:rPr>
          <w:rFonts w:ascii="Times New Roman" w:hAnsi="Times New Roman" w:cs="Times New Roman"/>
          <w:sz w:val="24"/>
          <w:szCs w:val="24"/>
        </w:rPr>
        <w:t xml:space="preserve"> car l’atelier doi</w:t>
      </w:r>
      <w:r w:rsidR="00572235">
        <w:rPr>
          <w:rFonts w:ascii="Times New Roman" w:hAnsi="Times New Roman" w:cs="Times New Roman"/>
          <w:sz w:val="24"/>
          <w:szCs w:val="24"/>
        </w:rPr>
        <w:t>t</w:t>
      </w:r>
      <w:r w:rsidR="006206D5">
        <w:rPr>
          <w:rFonts w:ascii="Times New Roman" w:hAnsi="Times New Roman" w:cs="Times New Roman"/>
          <w:sz w:val="24"/>
          <w:szCs w:val="24"/>
        </w:rPr>
        <w:t xml:space="preserve"> être expliqu</w:t>
      </w:r>
      <w:r w:rsidR="00572235">
        <w:rPr>
          <w:rFonts w:ascii="Times New Roman" w:hAnsi="Times New Roman" w:cs="Times New Roman"/>
          <w:sz w:val="24"/>
          <w:szCs w:val="24"/>
        </w:rPr>
        <w:t>é</w:t>
      </w:r>
      <w:r w:rsidR="006206D5">
        <w:rPr>
          <w:rFonts w:ascii="Times New Roman" w:hAnsi="Times New Roman" w:cs="Times New Roman"/>
          <w:sz w:val="24"/>
          <w:szCs w:val="24"/>
        </w:rPr>
        <w:t xml:space="preserve"> à chaque fois et il doit y avoir une période de rétroaction après l’atelier pour que l’activité soir lier a de la matière concrète.  </w:t>
      </w:r>
    </w:p>
    <w:p w14:paraId="752DC591" w14:textId="77777777" w:rsidR="004105AE" w:rsidRPr="004105AE" w:rsidRDefault="004105AE" w:rsidP="004105AE">
      <w:pPr>
        <w:spacing w:line="240" w:lineRule="auto"/>
        <w:rPr>
          <w:rFonts w:ascii="Times New Roman" w:hAnsi="Times New Roman" w:cs="Times New Roman"/>
          <w:sz w:val="24"/>
          <w:szCs w:val="24"/>
        </w:rPr>
      </w:pPr>
    </w:p>
    <w:p w14:paraId="5E67AAD7" w14:textId="77777777" w:rsidR="009136EB" w:rsidRPr="00FA57BB" w:rsidRDefault="009136EB" w:rsidP="003948C7">
      <w:pPr>
        <w:pStyle w:val="Paragraphedeliste"/>
        <w:numPr>
          <w:ilvl w:val="0"/>
          <w:numId w:val="14"/>
        </w:numPr>
        <w:spacing w:line="276" w:lineRule="auto"/>
        <w:ind w:left="0"/>
        <w:rPr>
          <w:rFonts w:ascii="Times New Roman" w:hAnsi="Times New Roman" w:cs="Times New Roman"/>
          <w:b/>
          <w:bCs/>
          <w:sz w:val="24"/>
          <w:szCs w:val="24"/>
        </w:rPr>
      </w:pPr>
      <w:r w:rsidRPr="00FA57BB">
        <w:rPr>
          <w:rFonts w:ascii="Times New Roman" w:hAnsi="Times New Roman" w:cs="Times New Roman"/>
          <w:b/>
          <w:bCs/>
          <w:sz w:val="24"/>
          <w:szCs w:val="24"/>
        </w:rPr>
        <w:t>Justification des choix :</w:t>
      </w:r>
    </w:p>
    <w:p w14:paraId="629BDDA9" w14:textId="49E1E3CD" w:rsidR="001E356D" w:rsidRDefault="000E0069" w:rsidP="003948C7">
      <w:pPr>
        <w:pStyle w:val="Paragraphedeliste"/>
        <w:spacing w:line="276" w:lineRule="auto"/>
        <w:ind w:left="0"/>
        <w:rPr>
          <w:rFonts w:ascii="Times New Roman" w:hAnsi="Times New Roman" w:cs="Times New Roman"/>
          <w:sz w:val="24"/>
          <w:szCs w:val="24"/>
        </w:rPr>
        <w:sectPr w:rsidR="001E356D" w:rsidSect="008D4D35">
          <w:headerReference w:type="even" r:id="rId18"/>
          <w:headerReference w:type="default" r:id="rId19"/>
          <w:footerReference w:type="even" r:id="rId20"/>
          <w:headerReference w:type="first" r:id="rId21"/>
          <w:footerReference w:type="first" r:id="rId22"/>
          <w:pgSz w:w="12240" w:h="15840"/>
          <w:pgMar w:top="1440" w:right="1440" w:bottom="1440" w:left="1440" w:header="709" w:footer="709" w:gutter="0"/>
          <w:cols w:space="708"/>
          <w:docGrid w:linePitch="360"/>
        </w:sectPr>
      </w:pPr>
      <w:r w:rsidRPr="000E0069">
        <w:rPr>
          <w:rFonts w:ascii="Times New Roman" w:hAnsi="Times New Roman" w:cs="Times New Roman"/>
          <w:sz w:val="24"/>
          <w:szCs w:val="24"/>
        </w:rPr>
        <w:t>Nous avons choisi l’entrevue comme source, car elle permet d’obtenir des informations directes et précises auprès d’une personne concernée</w:t>
      </w:r>
      <w:r w:rsidR="003A39F1">
        <w:rPr>
          <w:rFonts w:ascii="Times New Roman" w:hAnsi="Times New Roman" w:cs="Times New Roman"/>
          <w:sz w:val="24"/>
          <w:szCs w:val="24"/>
        </w:rPr>
        <w:t xml:space="preserve"> dans le milieu</w:t>
      </w:r>
      <w:r w:rsidRPr="000E0069">
        <w:rPr>
          <w:rFonts w:ascii="Times New Roman" w:hAnsi="Times New Roman" w:cs="Times New Roman"/>
          <w:sz w:val="24"/>
          <w:szCs w:val="24"/>
        </w:rPr>
        <w:t>. Cela nous aide à mieux comprendre l</w:t>
      </w:r>
      <w:r w:rsidR="00E512EA">
        <w:rPr>
          <w:rFonts w:ascii="Times New Roman" w:hAnsi="Times New Roman" w:cs="Times New Roman"/>
          <w:sz w:val="24"/>
          <w:szCs w:val="24"/>
        </w:rPr>
        <w:t>’</w:t>
      </w:r>
      <w:r w:rsidR="00A21A92">
        <w:rPr>
          <w:rFonts w:ascii="Times New Roman" w:hAnsi="Times New Roman" w:cs="Times New Roman"/>
          <w:sz w:val="24"/>
          <w:szCs w:val="24"/>
        </w:rPr>
        <w:t xml:space="preserve">impact de l’apprentissage par le jeu sur les jeunes (nous) et de </w:t>
      </w:r>
      <w:r w:rsidR="00E512EA">
        <w:rPr>
          <w:rFonts w:ascii="Times New Roman" w:hAnsi="Times New Roman" w:cs="Times New Roman"/>
          <w:sz w:val="24"/>
          <w:szCs w:val="24"/>
        </w:rPr>
        <w:t xml:space="preserve">pouvoir bien présenter notre projet </w:t>
      </w:r>
      <w:r w:rsidR="00B62804">
        <w:rPr>
          <w:rFonts w:ascii="Times New Roman" w:hAnsi="Times New Roman" w:cs="Times New Roman"/>
          <w:sz w:val="24"/>
          <w:szCs w:val="24"/>
        </w:rPr>
        <w:t>au juriste d’OSEntreprendre</w:t>
      </w:r>
      <w:r w:rsidRPr="000E0069">
        <w:rPr>
          <w:rFonts w:ascii="Times New Roman" w:hAnsi="Times New Roman" w:cs="Times New Roman"/>
          <w:sz w:val="24"/>
          <w:szCs w:val="24"/>
        </w:rPr>
        <w:t>.</w:t>
      </w:r>
      <w:r w:rsidR="008913B8">
        <w:rPr>
          <w:rFonts w:ascii="Times New Roman" w:hAnsi="Times New Roman" w:cs="Times New Roman"/>
          <w:sz w:val="24"/>
          <w:szCs w:val="24"/>
        </w:rPr>
        <w:t xml:space="preserve"> De plus elle permet de comprendre les </w:t>
      </w:r>
      <w:r w:rsidR="001E356D">
        <w:rPr>
          <w:rFonts w:ascii="Times New Roman" w:hAnsi="Times New Roman" w:cs="Times New Roman"/>
          <w:sz w:val="24"/>
          <w:szCs w:val="24"/>
        </w:rPr>
        <w:t>défi</w:t>
      </w:r>
      <w:r w:rsidR="00572235">
        <w:rPr>
          <w:rFonts w:ascii="Times New Roman" w:hAnsi="Times New Roman" w:cs="Times New Roman"/>
          <w:sz w:val="24"/>
          <w:szCs w:val="24"/>
        </w:rPr>
        <w:t>s</w:t>
      </w:r>
      <w:r w:rsidR="001E356D">
        <w:rPr>
          <w:rFonts w:ascii="Times New Roman" w:hAnsi="Times New Roman" w:cs="Times New Roman"/>
          <w:sz w:val="24"/>
          <w:szCs w:val="24"/>
        </w:rPr>
        <w:t xml:space="preserve"> à venir. </w:t>
      </w:r>
    </w:p>
    <w:p w14:paraId="0A3A3700" w14:textId="4D7FE1CB" w:rsidR="0064165B" w:rsidRPr="00973B30" w:rsidRDefault="0064165B" w:rsidP="00902709">
      <w:pPr>
        <w:pStyle w:val="Paragraphedeliste"/>
        <w:numPr>
          <w:ilvl w:val="0"/>
          <w:numId w:val="8"/>
        </w:numPr>
        <w:spacing w:line="276" w:lineRule="auto"/>
        <w:ind w:left="0"/>
        <w:rPr>
          <w:rFonts w:ascii="Times New Roman" w:hAnsi="Times New Roman" w:cs="Times New Roman"/>
          <w:b/>
          <w:sz w:val="24"/>
          <w:szCs w:val="24"/>
          <w:u w:val="single"/>
        </w:rPr>
      </w:pPr>
      <w:r w:rsidRPr="00973B30">
        <w:rPr>
          <w:rFonts w:ascii="Times New Roman" w:hAnsi="Times New Roman" w:cs="Times New Roman"/>
          <w:b/>
          <w:sz w:val="24"/>
          <w:szCs w:val="24"/>
          <w:u w:val="single"/>
        </w:rPr>
        <w:lastRenderedPageBreak/>
        <w:t>Texte final pour chaque thème :</w:t>
      </w:r>
    </w:p>
    <w:p w14:paraId="0878543B" w14:textId="77777777" w:rsidR="00407D44" w:rsidRPr="00973B30" w:rsidRDefault="00407D44" w:rsidP="00902709">
      <w:pPr>
        <w:pStyle w:val="Paragraphedeliste"/>
        <w:spacing w:line="276" w:lineRule="auto"/>
        <w:ind w:left="0"/>
        <w:rPr>
          <w:rFonts w:ascii="Times New Roman" w:hAnsi="Times New Roman" w:cs="Times New Roman"/>
          <w:b/>
          <w:sz w:val="24"/>
          <w:szCs w:val="24"/>
          <w:u w:val="single"/>
        </w:rPr>
      </w:pPr>
    </w:p>
    <w:p w14:paraId="44B7515B" w14:textId="0BB04B3C" w:rsidR="00A85A4F" w:rsidRPr="00973B30" w:rsidRDefault="00A85A4F" w:rsidP="00902709">
      <w:pPr>
        <w:pStyle w:val="Paragraphedeliste"/>
        <w:spacing w:line="276" w:lineRule="auto"/>
        <w:jc w:val="center"/>
        <w:rPr>
          <w:rFonts w:ascii="Times New Roman" w:hAnsi="Times New Roman" w:cs="Times New Roman"/>
          <w:b/>
          <w:bCs/>
          <w:sz w:val="24"/>
          <w:szCs w:val="24"/>
        </w:rPr>
      </w:pPr>
      <w:r w:rsidRPr="00973B30">
        <w:rPr>
          <w:rFonts w:ascii="Times New Roman" w:hAnsi="Times New Roman" w:cs="Times New Roman"/>
          <w:b/>
          <w:bCs/>
          <w:sz w:val="24"/>
          <w:szCs w:val="24"/>
        </w:rPr>
        <w:t>Thème 1</w:t>
      </w:r>
      <w:r w:rsidR="007A3806">
        <w:rPr>
          <w:rFonts w:ascii="Times New Roman" w:hAnsi="Times New Roman" w:cs="Times New Roman"/>
          <w:b/>
          <w:bCs/>
          <w:sz w:val="24"/>
          <w:szCs w:val="24"/>
        </w:rPr>
        <w:t xml:space="preserve"> </w:t>
      </w:r>
      <w:r w:rsidRPr="00973B30">
        <w:rPr>
          <w:rFonts w:ascii="Times New Roman" w:hAnsi="Times New Roman" w:cs="Times New Roman"/>
          <w:b/>
          <w:bCs/>
          <w:sz w:val="24"/>
          <w:szCs w:val="24"/>
        </w:rPr>
        <w:t>- De l’idée au projet</w:t>
      </w:r>
    </w:p>
    <w:p w14:paraId="04EEC236" w14:textId="77777777" w:rsidR="0001170D" w:rsidRDefault="00A85A4F" w:rsidP="00902709">
      <w:pPr>
        <w:spacing w:line="276" w:lineRule="auto"/>
        <w:ind w:firstLine="360"/>
        <w:jc w:val="both"/>
        <w:rPr>
          <w:rFonts w:ascii="Times New Roman" w:hAnsi="Times New Roman" w:cs="Times New Roman"/>
          <w:sz w:val="24"/>
          <w:szCs w:val="24"/>
        </w:rPr>
      </w:pPr>
      <w:r w:rsidRPr="00973B30">
        <w:rPr>
          <w:rFonts w:ascii="Times New Roman" w:hAnsi="Times New Roman" w:cs="Times New Roman"/>
          <w:sz w:val="24"/>
          <w:szCs w:val="24"/>
        </w:rPr>
        <w:t>Des enseignants en génie électrique ont évoqué le désir d’obtenir un jeu d’évasion modulaire multifonctionnel, avec des objectifs pédagogiques intégrés. Cet outil d’apprentissage servirait à appliquer la théorie de manière pratique et interactive. Afin de répondre à ce besoin, notre équipe entrepreneuriale, composée de deux étudiants en génie électrique et cinq étudiants en techniques administratives, prévoit de concevoir une mallette pédagogique entièrement équipée. Celle-ci sera munie d’un écran, d’un minuteur et d’énigmes modulaires adaptées aux exigences académiques. Elle servira également à mettre en valeur le programme lors des portes ouvertes.</w:t>
      </w:r>
    </w:p>
    <w:p w14:paraId="1BFD6DB6" w14:textId="7A5AB56B" w:rsidR="00A85A4F" w:rsidRPr="00973B30" w:rsidRDefault="00A85A4F" w:rsidP="00902709">
      <w:pPr>
        <w:spacing w:line="276" w:lineRule="auto"/>
        <w:ind w:firstLine="360"/>
        <w:jc w:val="both"/>
        <w:rPr>
          <w:rFonts w:ascii="Times New Roman" w:hAnsi="Times New Roman" w:cs="Times New Roman"/>
          <w:sz w:val="24"/>
          <w:szCs w:val="24"/>
        </w:rPr>
      </w:pPr>
      <w:r w:rsidRPr="00973B30">
        <w:rPr>
          <w:rFonts w:ascii="Times New Roman" w:hAnsi="Times New Roman" w:cs="Times New Roman"/>
          <w:sz w:val="24"/>
          <w:szCs w:val="24"/>
        </w:rPr>
        <w:t>En parallèle, ce projet représente une occasion pour InXtremis, un centre de salle d’évasion situé au centre-ville de Sherbrooke, dont le propriétaire est un finissant en Technologie de Systèmes ordinés (TSO). En intégrant cette mallette à une nouvelle salle d’évasion, l’objectif est de créer une expérience immersive et récréative en intégrant des éléments électroniques et tangibles. Cette initiative permettrait à InXtremis d’ajouter un concept innovateur à son offre actuelle, tout en bénéficiant de plusieurs scénarios de jeu possibles.</w:t>
      </w:r>
    </w:p>
    <w:p w14:paraId="6466A805" w14:textId="77777777" w:rsidR="00A85A4F" w:rsidRPr="00973B30" w:rsidRDefault="00A85A4F" w:rsidP="00902709">
      <w:pPr>
        <w:spacing w:line="276" w:lineRule="auto"/>
        <w:ind w:firstLine="360"/>
        <w:jc w:val="both"/>
        <w:rPr>
          <w:rFonts w:ascii="Times New Roman" w:hAnsi="Times New Roman" w:cs="Times New Roman"/>
          <w:sz w:val="24"/>
          <w:szCs w:val="24"/>
        </w:rPr>
      </w:pPr>
      <w:r w:rsidRPr="00973B30">
        <w:rPr>
          <w:rFonts w:ascii="Times New Roman" w:hAnsi="Times New Roman" w:cs="Times New Roman"/>
          <w:sz w:val="24"/>
          <w:szCs w:val="24"/>
        </w:rPr>
        <w:t>Dans un premier temps, la mallette sera utilisée au niveau pédagogique. Nous avons effectué un travail de recherche afin de déterminer le potentiel de cet outil et le besoin d’apprentissage. Il a été observé que la stratégie de jeu basé sur une salle d’évasion a un effet bénéfique à l’éducation des jeunes. D’après une étude réalisée par la Bibliothèque médicale nationale des États-Unis, le jeu représente une activité d’apprentissage précieuse pour 74,8% des participants ayant répondu à l’enquête et une augmentation de leur compréhension par plus de la moitié des participants (58,9%)</w:t>
      </w:r>
      <w:r w:rsidRPr="00973B30">
        <w:rPr>
          <w:rStyle w:val="Appelnotedebasdep"/>
          <w:rFonts w:ascii="Times New Roman" w:hAnsi="Times New Roman" w:cs="Times New Roman"/>
          <w:sz w:val="24"/>
          <w:szCs w:val="24"/>
        </w:rPr>
        <w:footnoteReference w:id="2"/>
      </w:r>
      <w:r w:rsidRPr="00973B30">
        <w:rPr>
          <w:rFonts w:ascii="Times New Roman" w:hAnsi="Times New Roman" w:cs="Times New Roman"/>
          <w:sz w:val="24"/>
          <w:szCs w:val="24"/>
        </w:rPr>
        <w:t>. Ce dispositif, adaptable à des disciplines variées comme la médecine, les mathématiques, la programmation et le dépannage informatique, s'avère pertinent pour l'apprentissage.</w:t>
      </w:r>
    </w:p>
    <w:p w14:paraId="5148BDE7" w14:textId="77777777" w:rsidR="00A85A4F" w:rsidRPr="00973B30" w:rsidRDefault="00A85A4F" w:rsidP="00902709">
      <w:pPr>
        <w:spacing w:line="276" w:lineRule="auto"/>
        <w:ind w:firstLine="360"/>
        <w:jc w:val="both"/>
        <w:rPr>
          <w:rFonts w:ascii="Times New Roman" w:hAnsi="Times New Roman" w:cs="Times New Roman"/>
          <w:sz w:val="24"/>
          <w:szCs w:val="24"/>
        </w:rPr>
      </w:pPr>
      <w:r w:rsidRPr="00973B30">
        <w:rPr>
          <w:rFonts w:ascii="Times New Roman" w:hAnsi="Times New Roman" w:cs="Times New Roman"/>
          <w:sz w:val="24"/>
          <w:szCs w:val="24"/>
        </w:rPr>
        <w:t>Dans un deuxième temps, l’utilisation de la mallette vise à promouvoir divers champs d’études. Une manière efficace de susciter l'intérêt des étudiants est de présenter un jeu plutôt que d'adopter une approche magistrale. Cela est donc intéressant pour animer des évènements, tels que les portes ouvertes ou les introductions dans les écoles secondaires. La présentation d’une mallette interactive en démontrant son fonctionnement interne satisferait en partie la curiosité de ceux qui ont déjà démoli une calculatrice pour comprendre son fonctionnement.</w:t>
      </w:r>
    </w:p>
    <w:p w14:paraId="6EAA2AF2" w14:textId="4FDB37DA" w:rsidR="00A85A4F" w:rsidRPr="00973B30" w:rsidRDefault="00A85A4F" w:rsidP="00902709">
      <w:pPr>
        <w:spacing w:line="276" w:lineRule="auto"/>
        <w:ind w:firstLine="360"/>
        <w:jc w:val="both"/>
        <w:rPr>
          <w:rFonts w:ascii="Times New Roman" w:hAnsi="Times New Roman" w:cs="Times New Roman"/>
          <w:sz w:val="24"/>
          <w:szCs w:val="24"/>
        </w:rPr>
      </w:pPr>
      <w:r w:rsidRPr="00973B30">
        <w:rPr>
          <w:rFonts w:ascii="Times New Roman" w:hAnsi="Times New Roman" w:cs="Times New Roman"/>
          <w:sz w:val="24"/>
          <w:szCs w:val="24"/>
        </w:rPr>
        <w:t xml:space="preserve">Dans un troisième temps, l’intégration de cette valise pour les énigmes d’InXtremis apporte une nouvelle dimension à l’expérience des participants. L’idée est de proposer des énigmes qui demandent également des compétences en résolution de problèmes et en logique, en incluant des éléments interactifs et technologiques. Par exemple, une énigme pourrait être de reprogrammer un </w:t>
      </w:r>
      <w:r w:rsidRPr="00973B30">
        <w:rPr>
          <w:rFonts w:ascii="Times New Roman" w:hAnsi="Times New Roman" w:cs="Times New Roman"/>
          <w:sz w:val="24"/>
          <w:szCs w:val="24"/>
        </w:rPr>
        <w:lastRenderedPageBreak/>
        <w:t>microcontrôleur pour ouvrir une serrure ou de déchiffrer un code binaire pour désactiver un piège. Ce nouveau concept attire une clientèle curieuse et passionnée par la technologie, tout en offrant une expérience unique qui se démarque des autres salles d’évasion. </w:t>
      </w:r>
    </w:p>
    <w:p w14:paraId="113E7290" w14:textId="77777777" w:rsidR="00A85A4F" w:rsidRPr="00973B30" w:rsidRDefault="00A85A4F" w:rsidP="00902709">
      <w:pPr>
        <w:spacing w:line="276" w:lineRule="auto"/>
        <w:ind w:firstLine="360"/>
        <w:jc w:val="both"/>
        <w:rPr>
          <w:rFonts w:ascii="Times New Roman" w:hAnsi="Times New Roman" w:cs="Times New Roman"/>
          <w:sz w:val="24"/>
          <w:szCs w:val="24"/>
        </w:rPr>
      </w:pPr>
      <w:r w:rsidRPr="00973B30">
        <w:rPr>
          <w:rFonts w:ascii="Times New Roman" w:hAnsi="Times New Roman" w:cs="Times New Roman"/>
          <w:sz w:val="24"/>
          <w:szCs w:val="24"/>
        </w:rPr>
        <w:t>Les prototypes existants peuvent coûter jusqu’à 2000$, mais ne sont pas modulables, ce qui limite leur utilité dans un contexte éducatif.</w:t>
      </w:r>
      <w:r w:rsidRPr="00973B30">
        <w:rPr>
          <w:rStyle w:val="Appelnotedebasdep"/>
          <w:rFonts w:ascii="Times New Roman" w:hAnsi="Times New Roman" w:cs="Times New Roman"/>
          <w:sz w:val="24"/>
          <w:szCs w:val="24"/>
        </w:rPr>
        <w:footnoteReference w:id="3"/>
      </w:r>
      <w:r w:rsidRPr="00973B30">
        <w:rPr>
          <w:rFonts w:ascii="Times New Roman" w:hAnsi="Times New Roman" w:cs="Times New Roman"/>
          <w:sz w:val="24"/>
          <w:szCs w:val="24"/>
        </w:rPr>
        <w:t xml:space="preserve"> Notre mallette d’évasion canadienne québécoise se distingue par son système unique et entièrement personnalisable, tout en étant offerte à un prix comparable.  En effet, nous pouvons ajuster les dispositifs et les critères de la boîte selon les besoins de l’utilisateur, ce qui permet une multitude de possibilités d’apprentissage.</w:t>
      </w:r>
    </w:p>
    <w:p w14:paraId="7B198FCA" w14:textId="23BDC07A" w:rsidR="00E84930" w:rsidRPr="00973B30" w:rsidRDefault="00A85A4F" w:rsidP="00902709">
      <w:pPr>
        <w:spacing w:line="276" w:lineRule="auto"/>
        <w:ind w:firstLine="360"/>
        <w:jc w:val="both"/>
        <w:rPr>
          <w:rFonts w:ascii="Times New Roman" w:hAnsi="Times New Roman" w:cs="Times New Roman"/>
          <w:sz w:val="24"/>
          <w:szCs w:val="24"/>
        </w:rPr>
      </w:pPr>
      <w:r w:rsidRPr="00973B30">
        <w:rPr>
          <w:rFonts w:ascii="Times New Roman" w:hAnsi="Times New Roman" w:cs="Times New Roman"/>
          <w:sz w:val="24"/>
          <w:szCs w:val="24"/>
        </w:rPr>
        <w:t>En conclusion, ce projet représente une synergie entre l’éducation, la technologie et le divertissement. Grâce à la collaboration avec InXtremis, nous proposons une solution innovante, à la fois pratique et captivante, qui répond aux besoins des enseignants, des étudiants et des passionnés de salles d’évasion.</w:t>
      </w:r>
      <w:r w:rsidR="004A2A87" w:rsidRPr="00973B30">
        <w:rPr>
          <w:rFonts w:ascii="Times New Roman" w:hAnsi="Times New Roman" w:cs="Times New Roman"/>
          <w:sz w:val="24"/>
          <w:szCs w:val="24"/>
        </w:rPr>
        <w:t xml:space="preserve"> </w:t>
      </w:r>
    </w:p>
    <w:p w14:paraId="03818F97" w14:textId="77777777" w:rsidR="00A85A4F" w:rsidRPr="00973B30" w:rsidRDefault="00A85A4F" w:rsidP="00902709">
      <w:pPr>
        <w:spacing w:line="276" w:lineRule="auto"/>
        <w:ind w:firstLine="360"/>
        <w:jc w:val="both"/>
        <w:rPr>
          <w:rFonts w:ascii="Times New Roman" w:hAnsi="Times New Roman" w:cs="Times New Roman"/>
          <w:sz w:val="24"/>
          <w:szCs w:val="24"/>
        </w:rPr>
      </w:pPr>
    </w:p>
    <w:p w14:paraId="7630F745" w14:textId="77777777" w:rsidR="0003604F" w:rsidRPr="00973B30" w:rsidRDefault="0003604F" w:rsidP="00902709">
      <w:pPr>
        <w:spacing w:line="276" w:lineRule="auto"/>
        <w:jc w:val="center"/>
        <w:rPr>
          <w:rFonts w:ascii="Times New Roman" w:hAnsi="Times New Roman" w:cs="Times New Roman"/>
          <w:b/>
          <w:bCs/>
          <w:sz w:val="24"/>
          <w:szCs w:val="24"/>
        </w:rPr>
      </w:pPr>
      <w:r w:rsidRPr="00973B30">
        <w:rPr>
          <w:rFonts w:ascii="Times New Roman" w:hAnsi="Times New Roman" w:cs="Times New Roman"/>
          <w:b/>
          <w:bCs/>
          <w:sz w:val="24"/>
          <w:szCs w:val="24"/>
        </w:rPr>
        <w:t>Thème 2 - La réalisation</w:t>
      </w:r>
    </w:p>
    <w:p w14:paraId="4F8AF785" w14:textId="0CE97616" w:rsidR="0003604F" w:rsidRPr="00973B30" w:rsidRDefault="0003604F" w:rsidP="009F25C3">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 xml:space="preserve">La première étape du projet est la planification. D’une part, la branche génie électrique a d’abord échangé avec InXtremis afin de comprendre les attentes du client. Elle a ensuite planifié les ressources nécessaires à la conception de la mallette pour ainsi établir une estimation budgétaire. Elle s’est également munie d’un prototype existant sur le marché pour faire une analyse comparative du produit. L’étude de ce prototype a permis de valider certaines hypothèses et d’appliquer des améliorations possibles lors de l’implantation de sa propre mallette. </w:t>
      </w:r>
      <w:r w:rsidRPr="00F03DD1">
        <w:rPr>
          <w:rFonts w:ascii="Times New Roman" w:hAnsi="Times New Roman" w:cs="Times New Roman"/>
          <w:sz w:val="24"/>
          <w:szCs w:val="24"/>
        </w:rPr>
        <w:t>Benoit Beaulieu, enseignant en Technologies du génie électrique au Cégep de Sherbrooke, a approuvé cette soumission.</w:t>
      </w:r>
      <w:r w:rsidRPr="00973B30">
        <w:rPr>
          <w:rFonts w:ascii="Times New Roman" w:hAnsi="Times New Roman" w:cs="Times New Roman"/>
          <w:sz w:val="24"/>
          <w:szCs w:val="24"/>
        </w:rPr>
        <w:t xml:space="preserve"> D’une autre part, la branche des techniques administratives a établi des stratégies de recherche d’information. Elle a commencé par analyser des statistiques pour valider la pertinence du concept et évaluer son impact sur l’apprentissage</w:t>
      </w:r>
      <w:r w:rsidRPr="00D61CF0">
        <w:rPr>
          <w:rFonts w:ascii="Times New Roman" w:hAnsi="Times New Roman" w:cs="Times New Roman"/>
          <w:sz w:val="24"/>
          <w:szCs w:val="24"/>
          <w:highlight w:val="yellow"/>
        </w:rPr>
        <w:t xml:space="preserve">. </w:t>
      </w:r>
      <w:r w:rsidR="00982C3A" w:rsidRPr="00D61CF0">
        <w:rPr>
          <w:rFonts w:ascii="Times New Roman" w:hAnsi="Times New Roman" w:cs="Times New Roman"/>
          <w:sz w:val="24"/>
          <w:szCs w:val="24"/>
          <w:highlight w:val="yellow"/>
        </w:rPr>
        <w:t xml:space="preserve">Elle a </w:t>
      </w:r>
      <w:r w:rsidR="00093B29">
        <w:rPr>
          <w:rFonts w:ascii="Times New Roman" w:hAnsi="Times New Roman" w:cs="Times New Roman"/>
          <w:sz w:val="24"/>
          <w:szCs w:val="24"/>
          <w:highlight w:val="yellow"/>
        </w:rPr>
        <w:t xml:space="preserve">également </w:t>
      </w:r>
      <w:r w:rsidR="00A71D3A" w:rsidRPr="00D61CF0">
        <w:rPr>
          <w:rFonts w:ascii="Times New Roman" w:hAnsi="Times New Roman" w:cs="Times New Roman"/>
          <w:sz w:val="24"/>
          <w:szCs w:val="24"/>
          <w:highlight w:val="yellow"/>
        </w:rPr>
        <w:t>effectué</w:t>
      </w:r>
      <w:r w:rsidR="00982C3A" w:rsidRPr="00D61CF0">
        <w:rPr>
          <w:rFonts w:ascii="Times New Roman" w:hAnsi="Times New Roman" w:cs="Times New Roman"/>
          <w:sz w:val="24"/>
          <w:szCs w:val="24"/>
          <w:highlight w:val="yellow"/>
        </w:rPr>
        <w:t xml:space="preserve"> </w:t>
      </w:r>
      <w:r w:rsidR="009F25C3" w:rsidRPr="00D61CF0">
        <w:rPr>
          <w:rFonts w:ascii="Times New Roman" w:hAnsi="Times New Roman" w:cs="Times New Roman"/>
          <w:sz w:val="24"/>
          <w:szCs w:val="24"/>
          <w:highlight w:val="yellow"/>
        </w:rPr>
        <w:t>une entrevue</w:t>
      </w:r>
      <w:r w:rsidR="00A71D3A" w:rsidRPr="00D61CF0">
        <w:rPr>
          <w:rFonts w:ascii="Times New Roman" w:hAnsi="Times New Roman" w:cs="Times New Roman"/>
          <w:sz w:val="24"/>
          <w:szCs w:val="24"/>
          <w:highlight w:val="yellow"/>
        </w:rPr>
        <w:t xml:space="preserve"> </w:t>
      </w:r>
      <w:r w:rsidR="0050796D" w:rsidRPr="00D61CF0">
        <w:rPr>
          <w:rFonts w:ascii="Times New Roman" w:hAnsi="Times New Roman" w:cs="Times New Roman"/>
          <w:sz w:val="24"/>
          <w:szCs w:val="24"/>
          <w:highlight w:val="yellow"/>
        </w:rPr>
        <w:t>auprès de Mélissa Greene</w:t>
      </w:r>
      <w:r w:rsidR="007A3806">
        <w:rPr>
          <w:rFonts w:ascii="Times New Roman" w:hAnsi="Times New Roman" w:cs="Times New Roman"/>
          <w:sz w:val="24"/>
          <w:szCs w:val="24"/>
          <w:highlight w:val="yellow"/>
        </w:rPr>
        <w:t>,</w:t>
      </w:r>
      <w:r w:rsidR="0050796D" w:rsidRPr="00D61CF0">
        <w:rPr>
          <w:rFonts w:ascii="Times New Roman" w:hAnsi="Times New Roman" w:cs="Times New Roman"/>
          <w:sz w:val="24"/>
          <w:szCs w:val="24"/>
          <w:highlight w:val="yellow"/>
        </w:rPr>
        <w:t xml:space="preserve"> </w:t>
      </w:r>
      <w:r w:rsidR="001A14D3" w:rsidRPr="00D61CF0">
        <w:rPr>
          <w:rFonts w:ascii="Times New Roman" w:hAnsi="Times New Roman" w:cs="Times New Roman"/>
          <w:sz w:val="24"/>
          <w:szCs w:val="24"/>
          <w:highlight w:val="yellow"/>
        </w:rPr>
        <w:t>responsable d</w:t>
      </w:r>
      <w:r w:rsidR="009F25C3" w:rsidRPr="00D61CF0">
        <w:rPr>
          <w:rFonts w:ascii="Times New Roman" w:hAnsi="Times New Roman" w:cs="Times New Roman"/>
          <w:sz w:val="24"/>
          <w:szCs w:val="24"/>
          <w:highlight w:val="yellow"/>
        </w:rPr>
        <w:t>u programme de vulgarisation scientifique curieux quantique de l’institut quantique de l’université de Sherbrooke.</w:t>
      </w:r>
      <w:r w:rsidR="009F25C3">
        <w:rPr>
          <w:rFonts w:ascii="Times New Roman" w:hAnsi="Times New Roman" w:cs="Times New Roman"/>
          <w:sz w:val="24"/>
          <w:szCs w:val="24"/>
        </w:rPr>
        <w:t xml:space="preserve"> </w:t>
      </w:r>
      <w:r w:rsidRPr="00973B30">
        <w:rPr>
          <w:rFonts w:ascii="Times New Roman" w:hAnsi="Times New Roman" w:cs="Times New Roman"/>
          <w:sz w:val="24"/>
          <w:szCs w:val="24"/>
        </w:rPr>
        <w:t xml:space="preserve">Puis, elle a enrichi ses recherches avec des données secondaires en s’inspirant de jeux d’évasion pédagogiques utilisés ailleurs afin d’en déterminer les bienfaits éducatifs. </w:t>
      </w:r>
    </w:p>
    <w:p w14:paraId="04D8B436" w14:textId="47007DE2" w:rsidR="00044B12" w:rsidRPr="00973B30" w:rsidRDefault="0003604F" w:rsidP="00F13BA3">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Enfin, nous avons réparti les tâches entre les membres des deux programmes afin de coordonner la création du projet et la recherche d’information, garantissant ainsi l’avancement du projet selon l’échéancier établi.</w:t>
      </w:r>
    </w:p>
    <w:p w14:paraId="28D1EAD3" w14:textId="3CCC4DFD" w:rsidR="0003604F" w:rsidRPr="00973B30" w:rsidRDefault="0003604F" w:rsidP="00902709">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 xml:space="preserve">La deuxième étape du projet est l’exécution. La branche génie électrique a alors entamé la conception du produit selon le plan établi en recherchant des composés sur des sites comparatifs </w:t>
      </w:r>
      <w:r w:rsidRPr="00973B30">
        <w:rPr>
          <w:rFonts w:ascii="Times New Roman" w:hAnsi="Times New Roman" w:cs="Times New Roman"/>
          <w:sz w:val="24"/>
          <w:szCs w:val="24"/>
        </w:rPr>
        <w:lastRenderedPageBreak/>
        <w:t>pour obtenir des prix compétitifs. Cependant, l’utilisation de certaines de ces pièces n’était pas familière, car elles avaient rarement été manipulées durant leur formation. Les étudiants ont donc dû consacrer du temps à des lectures techniques et à des tests minutieux afin d’assurer la fiabilité et le bon fonctionnement du circuit. Ils devaient également gérer deux types de demandes distinctes : InXtremis désirait un aspect ludique, tandis que les enseignants privilégiaient un objectif pédagogique. Ils ont ainsi créé des mini-jeux combinant ces deux aspects, comme Pac-Man, qui capte l’attention tout en enseignant divers concepts, tels que la logique de programmation et la prise de décision rapide. Quant à elle, la branche de techniques administratives a recherché des données prouvant l’intérêt envers les jeux d’évasion pédagogique. L’enjeu était de trouver des statistiques pertinentes, car l’application de jeu d’évasion en éducation, notamment sous forme de mallette, est relativement récente et en pleine expansion. Les statistiques disponibles n’étaient pas tout à fais récentes, ce qui nous a contraints à investir beaucoup d’efforts dans la recherche de données secondaires. En ayant évoqué notre désir d’obtenir une entrevue auprès d’un institut ayant lancé un jeu collaboratif, Benoît Beaulieu, enseignant en technologie du génie électrique, nous a aidés à trouver un contact intéressant. De ce fait, nous avons obtenu une entrevue auprès de l’Institut quantique de l’Université de Sherbrooke.</w:t>
      </w:r>
    </w:p>
    <w:p w14:paraId="4A0F8986" w14:textId="307A205F" w:rsidR="00BB27F2" w:rsidRPr="00973B30" w:rsidRDefault="0003604F" w:rsidP="00902709">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La troisième étape du projet est le contrôle. Grâce à Teams, toute l’équipe a pu suivre l’avancement du projet en temps réel et communiquer efficacement, même à distance. Chacun a su s’impliquer en proposant des solutions ou partageant son opinion. Nous avons également vérifié l’atteinte des objectifs à toutes les étapes du projet. À l’origine, nous pensions devoir nous préparer aux énigmes proposées par le client, mais la situation s’est révélée inverse. Par conséquent, l’horaire initialement prévu ne correspondait plus entièrement à nos attentes, nous obligeant à faire preuve d’une grande adaptabilité pour respecter les échéances. Afin de compenser le retard, nous avons réparti les tâches entre les membres de l’équipe pour éviter toute surcharge individuelle</w:t>
      </w:r>
      <w:r w:rsidR="006757C0">
        <w:rPr>
          <w:rFonts w:ascii="Times New Roman" w:hAnsi="Times New Roman" w:cs="Times New Roman"/>
          <w:sz w:val="24"/>
          <w:szCs w:val="24"/>
        </w:rPr>
        <w:t>.</w:t>
      </w:r>
    </w:p>
    <w:p w14:paraId="741B6864" w14:textId="77777777" w:rsidR="00407D44" w:rsidRPr="00973B30" w:rsidRDefault="00407D44" w:rsidP="00902709">
      <w:pPr>
        <w:spacing w:line="276" w:lineRule="auto"/>
        <w:ind w:firstLine="567"/>
        <w:jc w:val="both"/>
        <w:rPr>
          <w:rFonts w:ascii="Times New Roman" w:hAnsi="Times New Roman" w:cs="Times New Roman"/>
          <w:sz w:val="24"/>
          <w:szCs w:val="24"/>
        </w:rPr>
      </w:pPr>
    </w:p>
    <w:p w14:paraId="14BC92DE" w14:textId="77777777" w:rsidR="00A967DD" w:rsidRPr="00973B30" w:rsidRDefault="00A967DD" w:rsidP="00902709">
      <w:pPr>
        <w:spacing w:line="276" w:lineRule="auto"/>
        <w:jc w:val="center"/>
        <w:rPr>
          <w:rFonts w:ascii="Times New Roman" w:hAnsi="Times New Roman" w:cs="Times New Roman"/>
          <w:b/>
          <w:bCs/>
          <w:sz w:val="24"/>
          <w:szCs w:val="24"/>
        </w:rPr>
      </w:pPr>
      <w:r w:rsidRPr="00973B30">
        <w:rPr>
          <w:rFonts w:ascii="Times New Roman" w:hAnsi="Times New Roman" w:cs="Times New Roman"/>
          <w:b/>
          <w:bCs/>
          <w:sz w:val="24"/>
          <w:szCs w:val="24"/>
        </w:rPr>
        <w:t>Thème 3 - Les retombées sur les jeunes</w:t>
      </w:r>
    </w:p>
    <w:p w14:paraId="215B1D2D" w14:textId="77777777" w:rsidR="00A967DD" w:rsidRPr="00973B30" w:rsidRDefault="00A967DD" w:rsidP="00902709">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 xml:space="preserve">La réalisation de ce projet a favorisé le développement de compétences, telles que la gestion de projet et l’innovation en structurant un projet entrepreneurial et technique (conception stratégique, étude de marché, financement du projet, suivi et gestion, modélisation, etc.) De leur côté, les étudiants de génie électrique ont pu être introduits à diverses fonctions de gestion, telles que la commercialisation de leur produit et l’application d’une stratégie commerciale. Cette familiarisation a permis l’acquisition de nouvelles compétences entrepreneuriales non étudiées dans leur formation collégiale.  Quant à l’équipe administrative, elle a pu acquérir de l’expérience en gestion en mettant en pratique les connaissances théoriques en prenant en compte diverses contraintes lors de la conception du produit. Elle a également eu l’occasion d’apprendre de nouveaux termes techniques et de tisser des liens en collaborant avec des élèves d’un programme plus axé sur la technologie et l’aspect technique. Cela permet une introduction à la vie </w:t>
      </w:r>
      <w:r w:rsidRPr="00973B30">
        <w:rPr>
          <w:rFonts w:ascii="Times New Roman" w:hAnsi="Times New Roman" w:cs="Times New Roman"/>
          <w:sz w:val="24"/>
          <w:szCs w:val="24"/>
        </w:rPr>
        <w:lastRenderedPageBreak/>
        <w:t>professionnelle où l’aspect multidisciplinaire incite à côtoyer des personnes travaillant dans d’autres domaines.</w:t>
      </w:r>
    </w:p>
    <w:p w14:paraId="3F7B089C" w14:textId="77777777" w:rsidR="00A967DD" w:rsidRPr="00973B30" w:rsidRDefault="00A967DD" w:rsidP="00902709">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Notre équipe a démontré un fort esprit d’engagement et une curiosité intellectuelle. Dès la présentation du projet, la branche administrative a été séduite par le concept novateur présenté par la branche génie électrique. De son côté, la branche de génie électrique a su percevoir le sentiment d’appartenance au projet des étudiants en gestion. Les deux branches ont choisi de collaborer, convaincues qu’elles pouvaient concevoir un produit pouvant stimuler la motivation et améliorer l’apprentissage des jeunes. Étudiants d’un programme à faible affluence, ce projet tient particulièrement à cœur aux étudiants en génie électrique, qui souhaitent partager leur passion avec d’autres. Étant persuadé du potentiel de ce concept, la branche administrative s’est engagée à rendre son implantation possible dans le but de démontrer les avantages de ce programme. La confiance en notre projet a naturellement renforcé la cohésion entre les membres de l’équipe, permettant ainsi de compléter le projet dans le délai imparti.</w:t>
      </w:r>
    </w:p>
    <w:p w14:paraId="6E062A87" w14:textId="77777777" w:rsidR="00A967DD" w:rsidRPr="00973B30" w:rsidRDefault="00A967DD" w:rsidP="00902709">
      <w:pPr>
        <w:spacing w:line="276" w:lineRule="auto"/>
        <w:ind w:firstLine="567"/>
        <w:jc w:val="both"/>
        <w:rPr>
          <w:rFonts w:ascii="Times New Roman" w:eastAsia="Aptos" w:hAnsi="Times New Roman" w:cs="Times New Roman"/>
          <w:sz w:val="24"/>
          <w:szCs w:val="24"/>
        </w:rPr>
      </w:pPr>
      <w:r w:rsidRPr="00973B30">
        <w:rPr>
          <w:rFonts w:ascii="Times New Roman" w:hAnsi="Times New Roman" w:cs="Times New Roman"/>
          <w:sz w:val="24"/>
          <w:szCs w:val="24"/>
        </w:rPr>
        <w:t xml:space="preserve">Le projet nous a permis de renforcer notre sens de l’autonomie en nous incitant à réaliser un projet ambitieux de manière indépendante, en trouvant des solutions face aux défis rencontrés. En effet, les étudiants en génie électrique ont rencontré un problème d’accessibilité lors de la conception. Par exemple, afin de rendre le produit accessible pour tout utilisateur, ils devaient établir une série d’énigmes rudimentaires accessibles à un large public, mais qui permettaient également aux individus avec des capacités de programmation développées de laisser aller leur créativité. En communiquant efficacement, ils ont rédigé </w:t>
      </w:r>
      <w:r w:rsidRPr="00973B30">
        <w:rPr>
          <w:rFonts w:ascii="Times New Roman" w:eastAsia="Aptos" w:hAnsi="Times New Roman" w:cs="Times New Roman"/>
          <w:sz w:val="24"/>
          <w:szCs w:val="24"/>
        </w:rPr>
        <w:t>une documentation claire et concise pour guider les personnes avec des capacités de programmation moins développées à comprendre les concepts de base. Cela a permis de conserver la modularité de la mallette pour les programmeurs expérimentés. Quant à eux, les étudiants en technique administrative ont dû élaborer des méthodes de recherche efficace en raison de la nouveauté des mallettes de jeux d’évasion dans le domaine de l’éducation. Il était ardu de trouver des statistiques récentes prouvant leur efficacité et leur impact sur l’apprentissage. Le problème a été résolu en favorisant l’autonomie et en poussant leurs propres recherches en explorant diverses sources.</w:t>
      </w:r>
    </w:p>
    <w:p w14:paraId="798389E0" w14:textId="7D9A5F6C" w:rsidR="004A2A87" w:rsidRPr="00973B30" w:rsidRDefault="00A967DD" w:rsidP="00902709">
      <w:pPr>
        <w:spacing w:line="276" w:lineRule="auto"/>
        <w:ind w:firstLine="567"/>
        <w:jc w:val="both"/>
        <w:rPr>
          <w:rFonts w:ascii="Times New Roman" w:eastAsia="Aptos" w:hAnsi="Times New Roman" w:cs="Times New Roman"/>
          <w:sz w:val="24"/>
          <w:szCs w:val="24"/>
        </w:rPr>
      </w:pPr>
      <w:r w:rsidRPr="00973B30">
        <w:rPr>
          <w:rFonts w:ascii="Times New Roman" w:eastAsia="Aptos" w:hAnsi="Times New Roman" w:cs="Times New Roman"/>
          <w:sz w:val="24"/>
          <w:szCs w:val="24"/>
        </w:rPr>
        <w:t>Enfin, ce projet a renforcé nos compétences en planification et en gestion. Nous avons dû faire preuve de rigueur et de collaboration afin de synchroniser nos emplois du temps différents entre deux programmes distincts pour réaliser le projet dans le délai imparti. Pour améliorer notre communication et notre coordination, nous avons utilisé des logiciels collaboratifs, tels que Teams. Nous croyons au potentiel de ce projet, puisque nous étudions tous dans des domaines affectés par la pénurie. Nous sommes persuadés que ce concept peut stimuler l’intérêt des gens pour ces programmes sous-estimés, mais offrant de grandes possibilités.</w:t>
      </w:r>
    </w:p>
    <w:p w14:paraId="3FDDB2C8" w14:textId="77777777" w:rsidR="00407D44" w:rsidRPr="00973B30" w:rsidRDefault="00407D44" w:rsidP="00902709">
      <w:pPr>
        <w:spacing w:line="276" w:lineRule="auto"/>
        <w:ind w:firstLine="567"/>
        <w:jc w:val="both"/>
        <w:rPr>
          <w:rFonts w:ascii="Times New Roman" w:eastAsia="Aptos" w:hAnsi="Times New Roman" w:cs="Times New Roman"/>
          <w:sz w:val="24"/>
          <w:szCs w:val="24"/>
        </w:rPr>
      </w:pPr>
    </w:p>
    <w:p w14:paraId="7360F5BC" w14:textId="77777777" w:rsidR="00407D44" w:rsidRPr="00973B30" w:rsidRDefault="00407D44" w:rsidP="00902709">
      <w:pPr>
        <w:spacing w:line="276" w:lineRule="auto"/>
        <w:jc w:val="center"/>
        <w:rPr>
          <w:rFonts w:ascii="Times New Roman" w:hAnsi="Times New Roman" w:cs="Times New Roman"/>
          <w:b/>
          <w:bCs/>
          <w:sz w:val="24"/>
          <w:szCs w:val="24"/>
        </w:rPr>
      </w:pPr>
      <w:r w:rsidRPr="00973B30">
        <w:rPr>
          <w:rFonts w:ascii="Times New Roman" w:hAnsi="Times New Roman" w:cs="Times New Roman"/>
          <w:b/>
          <w:bCs/>
          <w:sz w:val="24"/>
          <w:szCs w:val="24"/>
        </w:rPr>
        <w:t>Thème 4 - L’impact dans le milieu</w:t>
      </w:r>
    </w:p>
    <w:p w14:paraId="69C01F69" w14:textId="77777777" w:rsidR="00407D44" w:rsidRPr="00973B30" w:rsidRDefault="00407D44" w:rsidP="00902709">
      <w:pPr>
        <w:spacing w:line="276" w:lineRule="auto"/>
        <w:jc w:val="both"/>
        <w:rPr>
          <w:rFonts w:ascii="Times New Roman" w:hAnsi="Times New Roman" w:cs="Times New Roman"/>
          <w:sz w:val="24"/>
          <w:szCs w:val="24"/>
        </w:rPr>
      </w:pPr>
      <w:r w:rsidRPr="00973B30">
        <w:rPr>
          <w:rFonts w:ascii="Times New Roman" w:hAnsi="Times New Roman" w:cs="Times New Roman"/>
          <w:b/>
          <w:bCs/>
          <w:sz w:val="24"/>
          <w:szCs w:val="24"/>
        </w:rPr>
        <w:lastRenderedPageBreak/>
        <w:tab/>
      </w:r>
      <w:r w:rsidRPr="00973B30">
        <w:rPr>
          <w:rFonts w:ascii="Times New Roman" w:hAnsi="Times New Roman" w:cs="Times New Roman"/>
          <w:sz w:val="24"/>
          <w:szCs w:val="24"/>
        </w:rPr>
        <w:t xml:space="preserve">Notre projet apporte un impact positif auprès de la communauté étudiante et du divertissement. Ce projet pourrait même s’avérer une solution pour pallier la pénurie de main-d’œuvre qui persiste depuis les dernières années. Effectivement, il permet une introduction tangible et une sensibilisation aux technologies et aux domaines techniques, comme le génie électrique. En attirant plus de participants vers ces domaines, notamment ceux peu fréquentés, il participe à la formation d’une relève prometteuse. </w:t>
      </w:r>
    </w:p>
    <w:p w14:paraId="0A81F190" w14:textId="77777777" w:rsidR="00407D44" w:rsidRPr="00973B30" w:rsidRDefault="00407D44" w:rsidP="00902709">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De plus, l’instauration de cette mallette est une bonne façon de stimuler la collaboration et l’imagination des participants, ce qui représente des compétences importantes dans le monde du travail, particulièrement dans les secteurs confrontés à la pénurie. D’ailleurs, l’imagination est une composante essentielle de la cognition humaine et joue un rôle crucial dans le développement des élèves. L’exploration de nouvelles possibilités, la résolution de problèmes, la compréhension de leurs émotions et l’épanouissement personnel en sont des exemples.</w:t>
      </w:r>
    </w:p>
    <w:p w14:paraId="361CE2CD" w14:textId="77777777" w:rsidR="00407D44" w:rsidRPr="00973B30" w:rsidRDefault="00407D44" w:rsidP="00902709">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Bref, la résolution de ces énigmes en équipe favorise le travail collaboratif dans un contexte à la fois pédagogique et professionnel. Julie Chandonnet, enseignante à l’école primaire Saint-Denys-Garneau, qui nous parle des objectifs et des retombées pédagogiques des jeux d’évasion en classe</w:t>
      </w:r>
      <w:r w:rsidRPr="00973B30">
        <w:rPr>
          <w:rStyle w:val="Appelnotedebasdep"/>
          <w:rFonts w:ascii="Times New Roman" w:hAnsi="Times New Roman" w:cs="Times New Roman"/>
          <w:sz w:val="24"/>
          <w:szCs w:val="24"/>
        </w:rPr>
        <w:footnoteReference w:id="4"/>
      </w:r>
      <w:r w:rsidRPr="00973B30">
        <w:rPr>
          <w:rFonts w:ascii="Times New Roman" w:hAnsi="Times New Roman" w:cs="Times New Roman"/>
          <w:sz w:val="24"/>
          <w:szCs w:val="24"/>
        </w:rPr>
        <w:t>. Elle confirme qu’un travail d’équipe réussi contribue au développement social en renforçant la communication, la répartition des tâches et en mettant en valeur les forces individuelles de chaque individu.</w:t>
      </w:r>
    </w:p>
    <w:p w14:paraId="0D35A2E0" w14:textId="77777777" w:rsidR="00407D44" w:rsidRPr="00973B30" w:rsidRDefault="00407D44" w:rsidP="00902709">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L’instauration de la mallette à grande échelle dans les formations et l’éducation permettrait de mettre en pratique les apprentissages et de valider les compétences acquises de façon plus dynamique et indépendante. Une étude menée par Éducation médicale BMC démontre que 90 % des étudiants ayant participé à un jeu d’évasion éducatif préféraient acquérir et appliquer leurs connaissances à travers ce type de jeu plutôt que par des cours magistraux, des lectures ou d’autres méthodes d’apprentissage</w:t>
      </w:r>
      <w:r w:rsidRPr="00973B30">
        <w:rPr>
          <w:rStyle w:val="Appelnotedebasdep"/>
          <w:rFonts w:ascii="Times New Roman" w:hAnsi="Times New Roman" w:cs="Times New Roman"/>
          <w:sz w:val="24"/>
          <w:szCs w:val="24"/>
        </w:rPr>
        <w:footnoteReference w:id="5"/>
      </w:r>
      <w:r w:rsidRPr="00973B30">
        <w:rPr>
          <w:rFonts w:ascii="Times New Roman" w:hAnsi="Times New Roman" w:cs="Times New Roman"/>
          <w:sz w:val="24"/>
          <w:szCs w:val="24"/>
        </w:rPr>
        <w:t>.</w:t>
      </w:r>
    </w:p>
    <w:p w14:paraId="1DE1ADA6" w14:textId="5DB61B07" w:rsidR="004A2A87" w:rsidRPr="00973B30" w:rsidRDefault="00407D44" w:rsidP="00902709">
      <w:pPr>
        <w:spacing w:line="276" w:lineRule="auto"/>
        <w:ind w:firstLine="567"/>
        <w:jc w:val="both"/>
        <w:rPr>
          <w:rFonts w:ascii="Times New Roman" w:hAnsi="Times New Roman" w:cs="Times New Roman"/>
          <w:sz w:val="24"/>
          <w:szCs w:val="24"/>
        </w:rPr>
      </w:pPr>
      <w:r w:rsidRPr="00973B30">
        <w:rPr>
          <w:rFonts w:ascii="Times New Roman" w:hAnsi="Times New Roman" w:cs="Times New Roman"/>
          <w:sz w:val="24"/>
          <w:szCs w:val="24"/>
        </w:rPr>
        <w:t xml:space="preserve">Enfin, cette nouvelle approche pédagogique est encore peu connue, mais laisse percevoir un grand potentiel. Elle s’annonce pertinente pour les établissements primaires jusqu’à ceux qui sont universitaires. </w:t>
      </w:r>
      <w:r w:rsidRPr="00973B30">
        <w:rPr>
          <w:rFonts w:ascii="Times New Roman" w:eastAsia="Aptos" w:hAnsi="Times New Roman" w:cs="Times New Roman"/>
          <w:sz w:val="24"/>
          <w:szCs w:val="24"/>
        </w:rPr>
        <w:t>Nous croyons fortement en ce projet, car les techniques administratives et de génie électrique sont des domaines touchés par la pénurie. Nous sommes persuadés que ce concept peut éveiller l’intérêt pour ces programmes souvent méconnus, mais offrant de grandes possibilités.</w:t>
      </w:r>
      <w:r w:rsidR="003F3CD0" w:rsidRPr="00973B30">
        <w:rPr>
          <w:rFonts w:ascii="Times New Roman" w:hAnsi="Times New Roman" w:cs="Times New Roman"/>
          <w:sz w:val="24"/>
          <w:szCs w:val="24"/>
        </w:rPr>
        <w:t xml:space="preserve"> </w:t>
      </w:r>
    </w:p>
    <w:p w14:paraId="06B60321" w14:textId="77777777" w:rsidR="00CF5E45" w:rsidRPr="00973B30" w:rsidRDefault="00CF5E45" w:rsidP="00902709">
      <w:pPr>
        <w:spacing w:line="276" w:lineRule="auto"/>
        <w:jc w:val="center"/>
        <w:rPr>
          <w:rFonts w:ascii="Times New Roman" w:hAnsi="Times New Roman" w:cs="Times New Roman"/>
          <w:b/>
          <w:bCs/>
          <w:sz w:val="24"/>
          <w:szCs w:val="24"/>
        </w:rPr>
      </w:pPr>
    </w:p>
    <w:p w14:paraId="46D07650" w14:textId="78AC57EC" w:rsidR="00CF5E45" w:rsidRPr="00973B30" w:rsidRDefault="00CF5E45" w:rsidP="00902709">
      <w:pPr>
        <w:spacing w:line="276" w:lineRule="auto"/>
        <w:jc w:val="center"/>
        <w:rPr>
          <w:rFonts w:ascii="Times New Roman" w:hAnsi="Times New Roman" w:cs="Times New Roman"/>
          <w:b/>
          <w:bCs/>
          <w:sz w:val="24"/>
          <w:szCs w:val="24"/>
        </w:rPr>
      </w:pPr>
      <w:r w:rsidRPr="00973B30">
        <w:rPr>
          <w:rFonts w:ascii="Times New Roman" w:hAnsi="Times New Roman" w:cs="Times New Roman"/>
          <w:b/>
          <w:bCs/>
          <w:sz w:val="24"/>
          <w:szCs w:val="24"/>
        </w:rPr>
        <w:t>Thème 5 - Une touche d’inspiration</w:t>
      </w:r>
    </w:p>
    <w:p w14:paraId="4657C89C" w14:textId="77777777" w:rsidR="00CF5E45" w:rsidRPr="00973B30" w:rsidRDefault="00CF5E45" w:rsidP="00902709">
      <w:pPr>
        <w:spacing w:line="276" w:lineRule="auto"/>
        <w:ind w:firstLine="708"/>
        <w:jc w:val="both"/>
        <w:rPr>
          <w:rFonts w:ascii="Times New Roman" w:hAnsi="Times New Roman" w:cs="Times New Roman"/>
          <w:sz w:val="24"/>
          <w:szCs w:val="24"/>
        </w:rPr>
      </w:pPr>
      <w:r w:rsidRPr="00973B30">
        <w:rPr>
          <w:rFonts w:ascii="Times New Roman" w:hAnsi="Times New Roman" w:cs="Times New Roman"/>
          <w:sz w:val="24"/>
          <w:szCs w:val="24"/>
        </w:rPr>
        <w:lastRenderedPageBreak/>
        <w:t xml:space="preserve">À l’origine, la mallette de jeu d’évasion était conçue avec une dimension récréative pour répondre au besoin du client InXtremis. Par la suite, elle a également révélé son potentiel pédagogique, permettant ainsi une autre alternative à l’enseignement magistral. Ce projet inspirera inévitablement d’autres programmes d’étude à utiliser cet outil modulable en favorisant une promotion interactive et concrète de leur domaine. La mise en avant des programmes pourrait contribuer à combler le manque d’étudiants dans certains champs d’expertise à faible taux d’inscription, comme la technique de génie électrique. Aussi, la mallette constitue une source d’innovation dans le domaine de l’éducation. En effet, puisque le domaine de l’enseignement est en constante évolution, la mallette interactive incarne l’avenir de l’éducation en renforçant la motivation et l’engagement des élèves. </w:t>
      </w:r>
    </w:p>
    <w:p w14:paraId="30B7D194" w14:textId="77777777" w:rsidR="00CF5E45" w:rsidRPr="00973B30" w:rsidRDefault="00CF5E45" w:rsidP="00902709">
      <w:pPr>
        <w:spacing w:line="276" w:lineRule="auto"/>
        <w:ind w:firstLine="708"/>
        <w:jc w:val="both"/>
        <w:rPr>
          <w:rFonts w:ascii="Times New Roman" w:hAnsi="Times New Roman" w:cs="Times New Roman"/>
          <w:sz w:val="24"/>
          <w:szCs w:val="24"/>
        </w:rPr>
      </w:pPr>
      <w:r w:rsidRPr="00973B30">
        <w:rPr>
          <w:rFonts w:ascii="Times New Roman" w:hAnsi="Times New Roman" w:cs="Times New Roman"/>
          <w:sz w:val="24"/>
          <w:szCs w:val="24"/>
        </w:rPr>
        <w:t xml:space="preserve">Notre projet s’avère pertinent pour favoriser l’inclusion et accompagner les jeunes confrontés à des défis d’apprentissage, quel que soit leur niveau scolaire ou la matière étudiée. Effectivement, les étudiants rencontrant des difficultés scolaires, comme la dyslexie, le TDAH ou certains handicaps, peuvent être intégrés dans les classes traditionnelles grâce à la mallette interactive qui offre un apprentissage adapté aux besoins de chacun. Dans cette même optique, elle permet de stimuler des compétences essentielles, telles que la gestion du temps, la coopération, la créativité et la curiosité dès leur plus jeune âge. Ces qualités fondamentales seront cultivées tout au long de leur vie. </w:t>
      </w:r>
    </w:p>
    <w:p w14:paraId="16EFEA7E" w14:textId="77777777" w:rsidR="00CF5E45" w:rsidRPr="00973B30" w:rsidRDefault="00CF5E45" w:rsidP="00902709">
      <w:pPr>
        <w:spacing w:line="276" w:lineRule="auto"/>
        <w:ind w:firstLine="708"/>
        <w:jc w:val="both"/>
        <w:rPr>
          <w:rFonts w:ascii="Times New Roman" w:hAnsi="Times New Roman" w:cs="Times New Roman"/>
          <w:sz w:val="24"/>
          <w:szCs w:val="24"/>
        </w:rPr>
      </w:pPr>
      <w:r w:rsidRPr="00973B30">
        <w:rPr>
          <w:rFonts w:ascii="Times New Roman" w:hAnsi="Times New Roman" w:cs="Times New Roman"/>
          <w:sz w:val="24"/>
          <w:szCs w:val="24"/>
        </w:rPr>
        <w:t xml:space="preserve"> Peu importe la matière enseignée, la mallette est adaptable à tous les domaines d’apprentissage, tels que les cours fondamentaux, où le français, les mathématiques, l’histoire, la géographie et les sciences sont enseignés. Elle est également modulable pour les domaines davantage spécialisés, comme les soins infirmiers, la comptabilité, la médecine, etc. Elle sera donc utile du niveau primaire jusqu’à l’universitaire pour des enseignements professionnels ou académiques.</w:t>
      </w:r>
    </w:p>
    <w:p w14:paraId="0D03A171" w14:textId="77777777" w:rsidR="00CF5E45" w:rsidRPr="00973B30" w:rsidRDefault="00CF5E45" w:rsidP="00902709">
      <w:pPr>
        <w:spacing w:line="276" w:lineRule="auto"/>
        <w:ind w:firstLine="708"/>
        <w:jc w:val="both"/>
        <w:rPr>
          <w:rFonts w:ascii="Times New Roman" w:hAnsi="Times New Roman" w:cs="Times New Roman"/>
          <w:sz w:val="24"/>
          <w:szCs w:val="24"/>
        </w:rPr>
      </w:pPr>
      <w:r w:rsidRPr="00973B30">
        <w:rPr>
          <w:rFonts w:ascii="Times New Roman" w:hAnsi="Times New Roman" w:cs="Times New Roman"/>
          <w:sz w:val="24"/>
          <w:szCs w:val="24"/>
        </w:rPr>
        <w:t>Nous visons également les amateurs de jeu d’évasion, car ce produit offre une personnalisation du scénario et des énigmes, ce qui permet ainsi une expérience unique à chaque utilisation. Il intègre des éléments innovants et interactifs, créant une immersion totale. Cet outil peut être utilisé aussi bien par des passionnés de jeux d’évasion, qui peuvent vivre l’expérience directement chez eux, que par des salles de jeux d’évasion, qui peuvent l’intégrer dans leurs installations en combinant des éléments tangibles et électroniques.</w:t>
      </w:r>
    </w:p>
    <w:p w14:paraId="5EFFB493" w14:textId="5F553255" w:rsidR="0064165B" w:rsidRPr="00973B30" w:rsidRDefault="00CF5E45" w:rsidP="00902709">
      <w:pPr>
        <w:pStyle w:val="Paragraphedeliste"/>
        <w:spacing w:line="276" w:lineRule="auto"/>
        <w:ind w:left="0" w:firstLine="708"/>
        <w:jc w:val="both"/>
        <w:rPr>
          <w:rFonts w:ascii="Times New Roman" w:hAnsi="Times New Roman" w:cs="Times New Roman"/>
          <w:sz w:val="24"/>
          <w:szCs w:val="24"/>
        </w:rPr>
      </w:pPr>
      <w:r w:rsidRPr="00973B30">
        <w:rPr>
          <w:rFonts w:ascii="Times New Roman" w:hAnsi="Times New Roman" w:cs="Times New Roman"/>
          <w:sz w:val="24"/>
          <w:szCs w:val="24"/>
        </w:rPr>
        <w:t>Enfin, notre projet s’avère être un excellent outil promotionnel pour les programmes confrontés à une pénurie d’étudiants. Elle inspire également le domaine de l’enseignement, car elle permet d’innover les méthodes d’apprentissage tout en incluant les personnes rencontrant diverses difficultés scolaires. De plus, elle représente un bon investissement, car elle est utile pour toutes les matières et est modulable selon les besoins de chacun, qu’ils soient pédagogiques ou récréatifs. D’ailleurs, le prix de notre appareil constitue un atout, car il offre davantage de personnalisation par rapport à la concurrence, ce qui pourrait motiver les clients potentiels à se le procurer.</w:t>
      </w:r>
    </w:p>
    <w:p w14:paraId="73F9524F" w14:textId="77777777" w:rsidR="00CF5E45" w:rsidRPr="00973B30" w:rsidRDefault="00CF5E45" w:rsidP="00902709">
      <w:pPr>
        <w:pStyle w:val="Paragraphedeliste"/>
        <w:spacing w:line="276" w:lineRule="auto"/>
        <w:ind w:left="0"/>
        <w:rPr>
          <w:rFonts w:ascii="Times New Roman" w:hAnsi="Times New Roman" w:cs="Times New Roman"/>
          <w:sz w:val="24"/>
          <w:szCs w:val="24"/>
        </w:rPr>
      </w:pPr>
    </w:p>
    <w:p w14:paraId="12BF4DA3" w14:textId="77777777" w:rsidR="0064165B" w:rsidRPr="00973B30" w:rsidRDefault="0064165B" w:rsidP="00902709">
      <w:pPr>
        <w:pStyle w:val="Paragraphedeliste"/>
        <w:numPr>
          <w:ilvl w:val="0"/>
          <w:numId w:val="8"/>
        </w:numPr>
        <w:spacing w:line="276" w:lineRule="auto"/>
        <w:ind w:left="0"/>
        <w:rPr>
          <w:rFonts w:ascii="Times New Roman" w:hAnsi="Times New Roman" w:cs="Times New Roman"/>
          <w:b/>
          <w:sz w:val="24"/>
          <w:szCs w:val="24"/>
          <w:u w:val="single"/>
        </w:rPr>
      </w:pPr>
      <w:r w:rsidRPr="00973B30">
        <w:rPr>
          <w:rFonts w:ascii="Times New Roman" w:hAnsi="Times New Roman" w:cs="Times New Roman"/>
          <w:b/>
          <w:sz w:val="24"/>
          <w:szCs w:val="24"/>
          <w:u w:val="single"/>
        </w:rPr>
        <w:t>Formulaire d’inscription :</w:t>
      </w:r>
    </w:p>
    <w:p w14:paraId="50121EB6" w14:textId="2A90AF98" w:rsidR="0064165B" w:rsidRPr="00973B30" w:rsidRDefault="0064165B" w:rsidP="00902709">
      <w:pPr>
        <w:pStyle w:val="Paragraphedeliste"/>
        <w:spacing w:line="276" w:lineRule="auto"/>
        <w:ind w:left="0"/>
        <w:rPr>
          <w:rFonts w:ascii="Times New Roman" w:hAnsi="Times New Roman" w:cs="Times New Roman"/>
          <w:sz w:val="24"/>
          <w:szCs w:val="24"/>
        </w:rPr>
      </w:pPr>
      <w:r w:rsidRPr="00973B30">
        <w:rPr>
          <w:rFonts w:ascii="Times New Roman" w:hAnsi="Times New Roman" w:cs="Times New Roman"/>
          <w:sz w:val="24"/>
          <w:szCs w:val="24"/>
        </w:rPr>
        <w:t>-</w:t>
      </w:r>
      <w:r w:rsidR="00AD4F39">
        <w:rPr>
          <w:rFonts w:ascii="Times New Roman" w:hAnsi="Times New Roman" w:cs="Times New Roman"/>
          <w:sz w:val="24"/>
          <w:szCs w:val="24"/>
        </w:rPr>
        <w:t> </w:t>
      </w:r>
      <w:r w:rsidRPr="00973B30">
        <w:rPr>
          <w:rFonts w:ascii="Times New Roman" w:hAnsi="Times New Roman" w:cs="Times New Roman"/>
          <w:sz w:val="24"/>
          <w:szCs w:val="24"/>
        </w:rPr>
        <w:t>Complétez et incluez le formulaire officiel d’inscription au défis OSEntreprendre.</w:t>
      </w:r>
    </w:p>
    <w:p w14:paraId="6E915AEB" w14:textId="0BAD2DC4" w:rsidR="00EA0041" w:rsidRPr="00973B30" w:rsidRDefault="0064165B" w:rsidP="00902709">
      <w:pPr>
        <w:pStyle w:val="Paragraphedeliste"/>
        <w:spacing w:line="276" w:lineRule="auto"/>
        <w:ind w:left="0"/>
        <w:rPr>
          <w:rFonts w:ascii="Times New Roman" w:hAnsi="Times New Roman" w:cs="Times New Roman"/>
          <w:sz w:val="24"/>
          <w:szCs w:val="24"/>
        </w:rPr>
      </w:pPr>
      <w:r w:rsidRPr="00973B30">
        <w:rPr>
          <w:rFonts w:ascii="Times New Roman" w:hAnsi="Times New Roman" w:cs="Times New Roman"/>
          <w:sz w:val="24"/>
          <w:szCs w:val="24"/>
        </w:rPr>
        <w:t>-</w:t>
      </w:r>
      <w:r w:rsidR="00AD4F39">
        <w:rPr>
          <w:rFonts w:ascii="Times New Roman" w:hAnsi="Times New Roman" w:cs="Times New Roman"/>
          <w:sz w:val="24"/>
          <w:szCs w:val="24"/>
        </w:rPr>
        <w:t> </w:t>
      </w:r>
      <w:r w:rsidRPr="00973B30">
        <w:rPr>
          <w:rFonts w:ascii="Times New Roman" w:hAnsi="Times New Roman" w:cs="Times New Roman"/>
          <w:sz w:val="24"/>
          <w:szCs w:val="24"/>
        </w:rPr>
        <w:t>Annexez le formulaire à votre remise avec un visuel de vos thèmes.</w:t>
      </w:r>
    </w:p>
    <w:sectPr w:rsidR="00EA0041" w:rsidRPr="00973B30" w:rsidSect="008D4D3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8C944" w14:textId="77777777" w:rsidR="00B15E57" w:rsidRDefault="00B15E57" w:rsidP="00104D17">
      <w:pPr>
        <w:spacing w:after="0" w:line="240" w:lineRule="auto"/>
      </w:pPr>
      <w:r>
        <w:separator/>
      </w:r>
    </w:p>
  </w:endnote>
  <w:endnote w:type="continuationSeparator" w:id="0">
    <w:p w14:paraId="36037674" w14:textId="77777777" w:rsidR="00B15E57" w:rsidRDefault="00B15E57" w:rsidP="00104D17">
      <w:pPr>
        <w:spacing w:after="0" w:line="240" w:lineRule="auto"/>
      </w:pPr>
      <w:r>
        <w:continuationSeparator/>
      </w:r>
    </w:p>
  </w:endnote>
  <w:endnote w:type="continuationNotice" w:id="1">
    <w:p w14:paraId="713BB592" w14:textId="77777777" w:rsidR="00B15E57" w:rsidRDefault="00B15E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CCAC1" w14:textId="0BCF9D7E" w:rsidR="00E4135F" w:rsidRPr="00E4135F" w:rsidRDefault="00C7251F" w:rsidP="00C7251F">
    <w:pPr>
      <w:pStyle w:val="Pieddepage"/>
      <w:rPr>
        <w:caps/>
      </w:rPr>
    </w:pPr>
    <w:r w:rsidRPr="00C7251F">
      <w:rPr>
        <w:caps/>
        <w:noProof/>
        <w:color w:val="808080" w:themeColor="background1" w:themeShade="80"/>
      </w:rPr>
      <mc:AlternateContent>
        <mc:Choice Requires="wpg">
          <w:drawing>
            <wp:anchor distT="0" distB="0" distL="0" distR="0" simplePos="0" relativeHeight="251658241" behindDoc="0" locked="0" layoutInCell="1" allowOverlap="1" wp14:anchorId="36D99E2D" wp14:editId="5595EF0D">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e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5-02-21T00:00:00Z">
                                <w:dateFormat w:val="yyyy-MM-dd"/>
                                <w:lid w:val="fr-CA"/>
                                <w:storeMappedDataAs w:val="dateTime"/>
                                <w:calendar w:val="gregorian"/>
                              </w:date>
                            </w:sdtPr>
                            <w:sdtContent>
                              <w:p w14:paraId="49432FD7" w14:textId="7C271337" w:rsidR="00C7251F" w:rsidRDefault="00C7251F">
                                <w:pPr>
                                  <w:jc w:val="right"/>
                                  <w:rPr>
                                    <w:color w:val="7F7F7F" w:themeColor="text1" w:themeTint="80"/>
                                  </w:rPr>
                                </w:pPr>
                                <w:r>
                                  <w:rPr>
                                    <w:color w:val="7F7F7F" w:themeColor="text1" w:themeTint="80"/>
                                  </w:rPr>
                                  <w:t>2025-02-21</w:t>
                                </w:r>
                              </w:p>
                            </w:sdtContent>
                          </w:sdt>
                          <w:p w14:paraId="318F3428" w14:textId="77777777" w:rsidR="00C7251F" w:rsidRDefault="00C7251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6D99E2D" id="Groupe 43"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5-02-21T00:00:00Z">
                          <w:dateFormat w:val="yyyy-MM-dd"/>
                          <w:lid w:val="fr-CA"/>
                          <w:storeMappedDataAs w:val="dateTime"/>
                          <w:calendar w:val="gregorian"/>
                        </w:date>
                      </w:sdtPr>
                      <w:sdtContent>
                        <w:p w14:paraId="49432FD7" w14:textId="7C271337" w:rsidR="00C7251F" w:rsidRDefault="00C7251F">
                          <w:pPr>
                            <w:jc w:val="right"/>
                            <w:rPr>
                              <w:color w:val="7F7F7F" w:themeColor="text1" w:themeTint="80"/>
                            </w:rPr>
                          </w:pPr>
                          <w:r>
                            <w:rPr>
                              <w:color w:val="7F7F7F" w:themeColor="text1" w:themeTint="80"/>
                            </w:rPr>
                            <w:t>2025-02-21</w:t>
                          </w:r>
                        </w:p>
                      </w:sdtContent>
                    </w:sdt>
                    <w:p w14:paraId="318F3428" w14:textId="77777777" w:rsidR="00C7251F" w:rsidRDefault="00C7251F">
                      <w:pPr>
                        <w:jc w:val="right"/>
                        <w:rPr>
                          <w:color w:val="808080" w:themeColor="background1" w:themeShade="80"/>
                        </w:rPr>
                      </w:pPr>
                    </w:p>
                  </w:txbxContent>
                </v:textbox>
              </v:shape>
              <w10:wrap type="square" anchorx="margin" anchory="margin"/>
            </v:group>
          </w:pict>
        </mc:Fallback>
      </mc:AlternateContent>
    </w:r>
    <w:r w:rsidRPr="00C7251F">
      <w:rPr>
        <w:caps/>
        <w:noProof/>
      </w:rPr>
      <mc:AlternateContent>
        <mc:Choice Requires="wps">
          <w:drawing>
            <wp:anchor distT="0" distB="0" distL="0" distR="0" simplePos="0" relativeHeight="251658240" behindDoc="0" locked="0" layoutInCell="1" allowOverlap="1" wp14:anchorId="7400A33B" wp14:editId="578302A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D0AF55" w14:textId="77777777" w:rsidR="00C7251F" w:rsidRDefault="00C7251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0A33B" id="Rectangle 45"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DD0AF55" w14:textId="77777777" w:rsidR="00C7251F" w:rsidRDefault="00C7251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4B09" w14:textId="77777777" w:rsidR="00537C67" w:rsidRDefault="00537C6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186F1" w14:textId="77777777" w:rsidR="00537C67" w:rsidRDefault="00537C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88C7B" w14:textId="77777777" w:rsidR="00B15E57" w:rsidRDefault="00B15E57" w:rsidP="00104D17">
      <w:pPr>
        <w:spacing w:after="0" w:line="240" w:lineRule="auto"/>
      </w:pPr>
      <w:r>
        <w:separator/>
      </w:r>
    </w:p>
  </w:footnote>
  <w:footnote w:type="continuationSeparator" w:id="0">
    <w:p w14:paraId="38008B89" w14:textId="77777777" w:rsidR="00B15E57" w:rsidRDefault="00B15E57" w:rsidP="00104D17">
      <w:pPr>
        <w:spacing w:after="0" w:line="240" w:lineRule="auto"/>
      </w:pPr>
      <w:r>
        <w:continuationSeparator/>
      </w:r>
    </w:p>
  </w:footnote>
  <w:footnote w:type="continuationNotice" w:id="1">
    <w:p w14:paraId="7F4C0B9D" w14:textId="77777777" w:rsidR="00B15E57" w:rsidRDefault="00B15E57">
      <w:pPr>
        <w:spacing w:after="0" w:line="240" w:lineRule="auto"/>
      </w:pPr>
    </w:p>
  </w:footnote>
  <w:footnote w:id="2">
    <w:p w14:paraId="418DCAB5" w14:textId="77777777" w:rsidR="00A85A4F" w:rsidRDefault="00A85A4F" w:rsidP="00A85A4F">
      <w:pPr>
        <w:pStyle w:val="Notedebasdepage"/>
      </w:pPr>
      <w:r w:rsidRPr="1DF1778B">
        <w:rPr>
          <w:rStyle w:val="Appelnotedebasdep"/>
        </w:rPr>
        <w:footnoteRef/>
      </w:r>
      <w:r>
        <w:t xml:space="preserve"> </w:t>
      </w:r>
      <w:r w:rsidRPr="006A332B">
        <w:rPr>
          <w:i/>
          <w:iCs/>
        </w:rPr>
        <w:t>Bibliothèque médicale nationale</w:t>
      </w:r>
      <w:r>
        <w:t xml:space="preserve">, </w:t>
      </w:r>
      <w:r w:rsidRPr="00CB59EC">
        <w:t>[site internet], [</w:t>
      </w:r>
      <w:hyperlink r:id="rId1" w:history="1">
        <w:r w:rsidRPr="00CB59EC">
          <w:t>https://pmc.ncbi.nlm.nih.gov/articles/PMC6799964/</w:t>
        </w:r>
      </w:hyperlink>
      <w:r w:rsidRPr="00CB59EC">
        <w:t xml:space="preserve">], (consulté le </w:t>
      </w:r>
      <w:r>
        <w:t>13</w:t>
      </w:r>
      <w:r w:rsidRPr="00CB59EC">
        <w:t xml:space="preserve"> </w:t>
      </w:r>
      <w:r>
        <w:t>février</w:t>
      </w:r>
      <w:r w:rsidRPr="00CB59EC">
        <w:t xml:space="preserve"> 202</w:t>
      </w:r>
      <w:r>
        <w:t>5</w:t>
      </w:r>
      <w:r w:rsidRPr="00CB59EC">
        <w:t xml:space="preserve">). </w:t>
      </w:r>
      <w:r>
        <w:t xml:space="preserve"> </w:t>
      </w:r>
    </w:p>
  </w:footnote>
  <w:footnote w:id="3">
    <w:p w14:paraId="77A6590B" w14:textId="77777777" w:rsidR="00A85A4F" w:rsidRDefault="00A85A4F" w:rsidP="00A85A4F">
      <w:pPr>
        <w:pStyle w:val="Notedebasdepage"/>
      </w:pPr>
      <w:r>
        <w:rPr>
          <w:rStyle w:val="Appelnotedebasdep"/>
        </w:rPr>
        <w:footnoteRef/>
      </w:r>
      <w:r w:rsidRPr="00A075B7">
        <w:rPr>
          <w:i/>
          <w:iCs/>
        </w:rPr>
        <w:t>Etsy</w:t>
      </w:r>
      <w:r w:rsidRPr="00AC38B0">
        <w:t>, [site internet], [</w:t>
      </w:r>
      <w:r w:rsidRPr="009E3333">
        <w:t>https://www.etsy.com/ca-fr/listing/1501025084/explorer-case-pro-laccessoire-de</w:t>
      </w:r>
      <w:r>
        <w:t>-</w:t>
      </w:r>
      <w:r w:rsidRPr="009E3333">
        <w:t>salle?ref=shop_home_feat_2&amp;logging_key=8d68596fd8ec9c5eb769e2b278da881fe7c8277e%3A1501025084</w:t>
      </w:r>
      <w:r w:rsidRPr="00AC38B0">
        <w:t xml:space="preserve">], (consulté le </w:t>
      </w:r>
      <w:r>
        <w:t>24</w:t>
      </w:r>
      <w:r w:rsidRPr="00AC38B0">
        <w:t xml:space="preserve"> </w:t>
      </w:r>
      <w:r>
        <w:t>février</w:t>
      </w:r>
      <w:r w:rsidRPr="00AC38B0">
        <w:t xml:space="preserve"> 202</w:t>
      </w:r>
      <w:r>
        <w:t>5</w:t>
      </w:r>
      <w:r w:rsidRPr="00AC38B0">
        <w:t>).</w:t>
      </w:r>
    </w:p>
  </w:footnote>
  <w:footnote w:id="4">
    <w:p w14:paraId="2E37C977" w14:textId="77777777" w:rsidR="00407D44" w:rsidRDefault="00407D44" w:rsidP="00407D44">
      <w:pPr>
        <w:pStyle w:val="Notedebasdepage"/>
      </w:pPr>
      <w:r>
        <w:rPr>
          <w:rStyle w:val="Appelnotedebasdep"/>
        </w:rPr>
        <w:footnoteRef/>
      </w:r>
      <w:r>
        <w:t xml:space="preserve"> L’École branchée, </w:t>
      </w:r>
      <w:r w:rsidRPr="00BB145D">
        <w:t>«</w:t>
      </w:r>
      <w:r w:rsidRPr="005A3984">
        <w:t xml:space="preserve"> Le jeu d’évasion : une nouvelle tendance pédagogique! </w:t>
      </w:r>
      <w:r w:rsidRPr="00BB145D">
        <w:t>», [</w:t>
      </w:r>
      <w:r>
        <w:t>vidéo</w:t>
      </w:r>
      <w:r w:rsidRPr="00BB145D">
        <w:t>], sur le site</w:t>
      </w:r>
      <w:r>
        <w:t xml:space="preserve"> </w:t>
      </w:r>
      <w:r w:rsidRPr="00894F25">
        <w:rPr>
          <w:i/>
          <w:iCs/>
        </w:rPr>
        <w:t>YouTube</w:t>
      </w:r>
      <w:r w:rsidRPr="00BB145D">
        <w:t>, (</w:t>
      </w:r>
      <w:r>
        <w:t xml:space="preserve">8 </w:t>
      </w:r>
      <w:r w:rsidRPr="00BB145D">
        <w:t>min.), 20</w:t>
      </w:r>
      <w:r>
        <w:t>18</w:t>
      </w:r>
      <w:r w:rsidRPr="00BB145D">
        <w:t>, [</w:t>
      </w:r>
      <w:r w:rsidRPr="00C9591B">
        <w:t>https://youtu.be/BSgFVf5NoTU?si=9-lUzk0Eyrr6UMC1</w:t>
      </w:r>
      <w:r w:rsidRPr="00BB145D">
        <w:t xml:space="preserve">], (consulté le </w:t>
      </w:r>
      <w:r>
        <w:t>18</w:t>
      </w:r>
      <w:r w:rsidRPr="00BB145D">
        <w:t xml:space="preserve"> février 202</w:t>
      </w:r>
      <w:r>
        <w:t>5</w:t>
      </w:r>
      <w:r w:rsidRPr="00BB145D">
        <w:t>).</w:t>
      </w:r>
    </w:p>
  </w:footnote>
  <w:footnote w:id="5">
    <w:p w14:paraId="2D389F9E" w14:textId="77777777" w:rsidR="00407D44" w:rsidRDefault="00407D44" w:rsidP="00407D44">
      <w:pPr>
        <w:pStyle w:val="Notedebasdepage"/>
      </w:pPr>
      <w:r>
        <w:rPr>
          <w:rStyle w:val="Appelnotedebasdep"/>
        </w:rPr>
        <w:footnoteRef/>
      </w:r>
      <w:r>
        <w:t xml:space="preserve"> </w:t>
      </w:r>
      <w:r w:rsidRPr="004A1091">
        <w:rPr>
          <w:i/>
          <w:iCs/>
        </w:rPr>
        <w:t>Éducation médicale BMC</w:t>
      </w:r>
      <w:r>
        <w:t xml:space="preserve">, </w:t>
      </w:r>
      <w:r w:rsidRPr="00AC38B0">
        <w:t>[site internet], [</w:t>
      </w:r>
      <w:r w:rsidRPr="00E8508C">
        <w:t>https://www.educationthatinspires.ca/2023/04/11/escape-rooms-the-next-big-thing-in-education/</w:t>
      </w:r>
      <w:r w:rsidRPr="00AC38B0">
        <w:t xml:space="preserve">], (consulté le </w:t>
      </w:r>
      <w:r>
        <w:t>18 février</w:t>
      </w:r>
      <w:r w:rsidRPr="00AC38B0">
        <w:t xml:space="preserve"> 202</w:t>
      </w:r>
      <w:r>
        <w:t>5</w:t>
      </w:r>
      <w:r w:rsidRPr="00AC38B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B8E63" w14:textId="25E725E0" w:rsidR="00A11D94" w:rsidRPr="00A11D94" w:rsidRDefault="0002689C" w:rsidP="00A11D94">
    <w:pPr>
      <w:pStyle w:val="En-tte"/>
      <w:tabs>
        <w:tab w:val="left" w:pos="7797"/>
      </w:tabs>
      <w:spacing w:line="276" w:lineRule="auto"/>
      <w:rPr>
        <w:rFonts w:ascii="Times New Roman" w:hAnsi="Times New Roman" w:cs="Times New Roman"/>
        <w:sz w:val="24"/>
        <w:szCs w:val="24"/>
      </w:rPr>
    </w:pPr>
    <w:r w:rsidRPr="00A11D94">
      <w:rPr>
        <w:rFonts w:ascii="Times New Roman" w:hAnsi="Times New Roman" w:cs="Times New Roman"/>
        <w:sz w:val="24"/>
        <w:szCs w:val="24"/>
      </w:rPr>
      <w:t xml:space="preserve">Deuxième partie </w:t>
    </w:r>
    <w:r w:rsidR="00F9076A" w:rsidRPr="00A11D94">
      <w:rPr>
        <w:rFonts w:ascii="Times New Roman" w:hAnsi="Times New Roman" w:cs="Times New Roman"/>
        <w:sz w:val="24"/>
        <w:szCs w:val="24"/>
      </w:rPr>
      <w:t>–</w:t>
    </w:r>
    <w:r w:rsidRPr="00A11D94">
      <w:rPr>
        <w:rFonts w:ascii="Times New Roman" w:hAnsi="Times New Roman" w:cs="Times New Roman"/>
        <w:sz w:val="24"/>
        <w:szCs w:val="24"/>
      </w:rPr>
      <w:t xml:space="preserve"> OSEnterprendre</w:t>
    </w:r>
    <w:r w:rsidR="00A11D94">
      <w:rPr>
        <w:rFonts w:ascii="Times New Roman" w:hAnsi="Times New Roman" w:cs="Times New Roman"/>
        <w:sz w:val="24"/>
        <w:szCs w:val="24"/>
      </w:rPr>
      <w:tab/>
    </w:r>
    <w:r w:rsidR="00A11D94">
      <w:rPr>
        <w:rFonts w:ascii="Times New Roman" w:hAnsi="Times New Roman" w:cs="Times New Roman"/>
        <w:sz w:val="24"/>
        <w:szCs w:val="24"/>
      </w:rPr>
      <w:tab/>
    </w:r>
    <w:r w:rsidR="00F9076A" w:rsidRPr="00A11D94">
      <w:rPr>
        <w:rFonts w:ascii="Times New Roman" w:hAnsi="Times New Roman" w:cs="Times New Roman"/>
        <w:sz w:val="24"/>
        <w:szCs w:val="24"/>
      </w:rPr>
      <w:t>Groupe : 04206</w:t>
    </w:r>
  </w:p>
  <w:p w14:paraId="045018EA" w14:textId="31CF1A9B" w:rsidR="005A7E03" w:rsidRPr="00A11D94" w:rsidRDefault="005B7E58" w:rsidP="00A11D94">
    <w:pPr>
      <w:pStyle w:val="En-tte"/>
      <w:tabs>
        <w:tab w:val="left" w:pos="6663"/>
      </w:tabs>
      <w:spacing w:line="276" w:lineRule="auto"/>
      <w:rPr>
        <w:rFonts w:ascii="Times New Roman" w:hAnsi="Times New Roman" w:cs="Times New Roman"/>
        <w:sz w:val="24"/>
        <w:szCs w:val="24"/>
      </w:rPr>
    </w:pPr>
    <w:r w:rsidRPr="00A11D94">
      <w:rPr>
        <w:rFonts w:ascii="Times New Roman" w:hAnsi="Times New Roman" w:cs="Times New Roman"/>
        <w:sz w:val="24"/>
        <w:szCs w:val="24"/>
      </w:rPr>
      <w:t xml:space="preserve">Équipe #2 </w:t>
    </w:r>
    <w:r w:rsidR="00A11D94">
      <w:rPr>
        <w:rFonts w:ascii="Times New Roman" w:hAnsi="Times New Roman" w:cs="Times New Roman"/>
        <w:sz w:val="24"/>
        <w:szCs w:val="24"/>
      </w:rPr>
      <w:tab/>
    </w:r>
    <w:r w:rsidR="00A11D94">
      <w:rPr>
        <w:rFonts w:ascii="Times New Roman" w:hAnsi="Times New Roman" w:cs="Times New Roman"/>
        <w:sz w:val="24"/>
        <w:szCs w:val="24"/>
      </w:rPr>
      <w:tab/>
    </w:r>
    <w:r w:rsidR="00E4135F" w:rsidRPr="00A11D94">
      <w:rPr>
        <w:rFonts w:ascii="Times New Roman" w:hAnsi="Times New Roman" w:cs="Times New Roman"/>
        <w:sz w:val="24"/>
        <w:szCs w:val="24"/>
      </w:rPr>
      <w:t>Mallette de jeux d’Évasion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6802C" w14:textId="77777777" w:rsidR="00537C67" w:rsidRDefault="00537C6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AFFAE" w14:textId="21894155" w:rsidR="008C0183" w:rsidRDefault="008C0183" w:rsidP="00F24EF0">
    <w:pPr>
      <w:tabs>
        <w:tab w:val="left" w:pos="7797"/>
      </w:tabs>
      <w:jc w:val="both"/>
      <w:rPr>
        <w:rFonts w:ascii="Times New Roman" w:hAnsi="Times New Roman" w:cs="Times New Roman"/>
        <w:sz w:val="24"/>
        <w:szCs w:val="24"/>
      </w:rPr>
    </w:pPr>
    <w:r w:rsidRPr="00333029">
      <w:rPr>
        <w:rFonts w:ascii="Times New Roman" w:hAnsi="Times New Roman" w:cs="Times New Roman"/>
        <w:sz w:val="24"/>
        <w:szCs w:val="24"/>
      </w:rPr>
      <w:t>Recherche information OSEntreprendre Partie 2</w:t>
    </w:r>
    <w:r w:rsidR="005228C5" w:rsidRPr="00333029">
      <w:rPr>
        <w:rFonts w:ascii="Times New Roman" w:hAnsi="Times New Roman" w:cs="Times New Roman"/>
        <w:sz w:val="24"/>
        <w:szCs w:val="24"/>
      </w:rPr>
      <w:t xml:space="preserve"> </w:t>
    </w:r>
    <w:r w:rsidR="00B81117">
      <w:rPr>
        <w:rFonts w:ascii="Times New Roman" w:hAnsi="Times New Roman" w:cs="Times New Roman"/>
        <w:sz w:val="24"/>
        <w:szCs w:val="24"/>
      </w:rPr>
      <w:tab/>
    </w:r>
    <w:r w:rsidR="005228C5" w:rsidRPr="00333029">
      <w:rPr>
        <w:rFonts w:ascii="Times New Roman" w:hAnsi="Times New Roman" w:cs="Times New Roman"/>
        <w:sz w:val="24"/>
        <w:szCs w:val="24"/>
      </w:rPr>
      <w:t xml:space="preserve">Groupe : </w:t>
    </w:r>
    <w:r w:rsidR="002267EC" w:rsidRPr="00333029">
      <w:rPr>
        <w:rFonts w:ascii="Times New Roman" w:hAnsi="Times New Roman" w:cs="Times New Roman"/>
        <w:sz w:val="24"/>
        <w:szCs w:val="24"/>
      </w:rPr>
      <w:t>0420</w:t>
    </w:r>
    <w:r w:rsidR="00297ADA">
      <w:rPr>
        <w:rFonts w:ascii="Times New Roman" w:hAnsi="Times New Roman" w:cs="Times New Roman"/>
        <w:sz w:val="24"/>
        <w:szCs w:val="24"/>
      </w:rPr>
      <w:t>6</w:t>
    </w:r>
  </w:p>
  <w:p w14:paraId="1292C610" w14:textId="33C8328E" w:rsidR="00104D17" w:rsidRPr="00333029" w:rsidRDefault="00827642" w:rsidP="00F24EF0">
    <w:pPr>
      <w:tabs>
        <w:tab w:val="left" w:pos="6804"/>
      </w:tabs>
      <w:jc w:val="both"/>
      <w:rPr>
        <w:rFonts w:ascii="Times New Roman" w:hAnsi="Times New Roman" w:cs="Times New Roman"/>
        <w:sz w:val="24"/>
        <w:szCs w:val="24"/>
      </w:rPr>
    </w:pPr>
    <w:r>
      <w:rPr>
        <w:rFonts w:ascii="Times New Roman" w:hAnsi="Times New Roman" w:cs="Times New Roman"/>
        <w:sz w:val="24"/>
        <w:szCs w:val="24"/>
      </w:rPr>
      <w:t>Équipe #2</w:t>
    </w:r>
    <w:r w:rsidR="00B81117">
      <w:rPr>
        <w:rFonts w:ascii="Times New Roman" w:hAnsi="Times New Roman" w:cs="Times New Roman"/>
        <w:sz w:val="24"/>
        <w:szCs w:val="24"/>
      </w:rPr>
      <w:tab/>
    </w:r>
    <w:r w:rsidR="00A162C5">
      <w:rPr>
        <w:rFonts w:ascii="Times New Roman" w:hAnsi="Times New Roman" w:cs="Times New Roman"/>
        <w:sz w:val="24"/>
        <w:szCs w:val="24"/>
      </w:rPr>
      <w:t>Malette de jeux d’évasion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81542" w14:textId="77777777" w:rsidR="00537C67" w:rsidRDefault="00537C6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23D"/>
    <w:multiLevelType w:val="hybridMultilevel"/>
    <w:tmpl w:val="B35C57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BB25276"/>
    <w:multiLevelType w:val="hybridMultilevel"/>
    <w:tmpl w:val="176CCFD4"/>
    <w:lvl w:ilvl="0" w:tplc="8A7668AC">
      <w:start w:val="1"/>
      <w:numFmt w:val="decimal"/>
      <w:lvlText w:val="%1."/>
      <w:lvlJc w:val="left"/>
      <w:pPr>
        <w:ind w:left="-66" w:hanging="360"/>
      </w:pPr>
      <w:rPr>
        <w:rFonts w:hint="default"/>
      </w:rPr>
    </w:lvl>
    <w:lvl w:ilvl="1" w:tplc="0C0C0019" w:tentative="1">
      <w:start w:val="1"/>
      <w:numFmt w:val="lowerLetter"/>
      <w:lvlText w:val="%2."/>
      <w:lvlJc w:val="left"/>
      <w:pPr>
        <w:ind w:left="654" w:hanging="360"/>
      </w:pPr>
    </w:lvl>
    <w:lvl w:ilvl="2" w:tplc="0C0C001B" w:tentative="1">
      <w:start w:val="1"/>
      <w:numFmt w:val="lowerRoman"/>
      <w:lvlText w:val="%3."/>
      <w:lvlJc w:val="right"/>
      <w:pPr>
        <w:ind w:left="1374" w:hanging="180"/>
      </w:pPr>
    </w:lvl>
    <w:lvl w:ilvl="3" w:tplc="0C0C000F" w:tentative="1">
      <w:start w:val="1"/>
      <w:numFmt w:val="decimal"/>
      <w:lvlText w:val="%4."/>
      <w:lvlJc w:val="left"/>
      <w:pPr>
        <w:ind w:left="2094" w:hanging="360"/>
      </w:pPr>
    </w:lvl>
    <w:lvl w:ilvl="4" w:tplc="0C0C0019" w:tentative="1">
      <w:start w:val="1"/>
      <w:numFmt w:val="lowerLetter"/>
      <w:lvlText w:val="%5."/>
      <w:lvlJc w:val="left"/>
      <w:pPr>
        <w:ind w:left="2814" w:hanging="360"/>
      </w:pPr>
    </w:lvl>
    <w:lvl w:ilvl="5" w:tplc="0C0C001B" w:tentative="1">
      <w:start w:val="1"/>
      <w:numFmt w:val="lowerRoman"/>
      <w:lvlText w:val="%6."/>
      <w:lvlJc w:val="right"/>
      <w:pPr>
        <w:ind w:left="3534" w:hanging="180"/>
      </w:pPr>
    </w:lvl>
    <w:lvl w:ilvl="6" w:tplc="0C0C000F" w:tentative="1">
      <w:start w:val="1"/>
      <w:numFmt w:val="decimal"/>
      <w:lvlText w:val="%7."/>
      <w:lvlJc w:val="left"/>
      <w:pPr>
        <w:ind w:left="4254" w:hanging="360"/>
      </w:pPr>
    </w:lvl>
    <w:lvl w:ilvl="7" w:tplc="0C0C0019" w:tentative="1">
      <w:start w:val="1"/>
      <w:numFmt w:val="lowerLetter"/>
      <w:lvlText w:val="%8."/>
      <w:lvlJc w:val="left"/>
      <w:pPr>
        <w:ind w:left="4974" w:hanging="360"/>
      </w:pPr>
    </w:lvl>
    <w:lvl w:ilvl="8" w:tplc="0C0C001B" w:tentative="1">
      <w:start w:val="1"/>
      <w:numFmt w:val="lowerRoman"/>
      <w:lvlText w:val="%9."/>
      <w:lvlJc w:val="right"/>
      <w:pPr>
        <w:ind w:left="5694" w:hanging="180"/>
      </w:pPr>
    </w:lvl>
  </w:abstractNum>
  <w:abstractNum w:abstractNumId="2" w15:restartNumberingAfterBreak="0">
    <w:nsid w:val="16097E7D"/>
    <w:multiLevelType w:val="hybridMultilevel"/>
    <w:tmpl w:val="D528DC48"/>
    <w:lvl w:ilvl="0" w:tplc="B0AC416A">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4E458E"/>
    <w:multiLevelType w:val="hybridMultilevel"/>
    <w:tmpl w:val="13B8C2E2"/>
    <w:lvl w:ilvl="0" w:tplc="2C8A25A2">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4" w15:restartNumberingAfterBreak="0">
    <w:nsid w:val="1F745B95"/>
    <w:multiLevelType w:val="hybridMultilevel"/>
    <w:tmpl w:val="CB82C6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E4C4A33"/>
    <w:multiLevelType w:val="hybridMultilevel"/>
    <w:tmpl w:val="B2306F5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0CE13B5"/>
    <w:multiLevelType w:val="hybridMultilevel"/>
    <w:tmpl w:val="5CC20B3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FAA2E9D"/>
    <w:multiLevelType w:val="hybridMultilevel"/>
    <w:tmpl w:val="E458BE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483222E"/>
    <w:multiLevelType w:val="hybridMultilevel"/>
    <w:tmpl w:val="7BDC0630"/>
    <w:lvl w:ilvl="0" w:tplc="807A59AC">
      <w:start w:val="1"/>
      <w:numFmt w:val="decimal"/>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9" w15:restartNumberingAfterBreak="0">
    <w:nsid w:val="4B954726"/>
    <w:multiLevelType w:val="hybridMultilevel"/>
    <w:tmpl w:val="1122BBBA"/>
    <w:lvl w:ilvl="0" w:tplc="BA2015E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15:restartNumberingAfterBreak="0">
    <w:nsid w:val="4CFB7234"/>
    <w:multiLevelType w:val="hybridMultilevel"/>
    <w:tmpl w:val="180AAC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C806344"/>
    <w:multiLevelType w:val="hybridMultilevel"/>
    <w:tmpl w:val="1ED2ABC8"/>
    <w:lvl w:ilvl="0" w:tplc="3ED865B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15:restartNumberingAfterBreak="0">
    <w:nsid w:val="5E390588"/>
    <w:multiLevelType w:val="hybridMultilevel"/>
    <w:tmpl w:val="A9BAD8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D0C44E2"/>
    <w:multiLevelType w:val="hybridMultilevel"/>
    <w:tmpl w:val="AFCC92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90A47FE"/>
    <w:multiLevelType w:val="hybridMultilevel"/>
    <w:tmpl w:val="5178C4D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79D53312"/>
    <w:multiLevelType w:val="hybridMultilevel"/>
    <w:tmpl w:val="A70034B4"/>
    <w:lvl w:ilvl="0" w:tplc="D8327F5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D922338"/>
    <w:multiLevelType w:val="hybridMultilevel"/>
    <w:tmpl w:val="BC8CF8BA"/>
    <w:lvl w:ilvl="0" w:tplc="A490C59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F4E2B50"/>
    <w:multiLevelType w:val="hybridMultilevel"/>
    <w:tmpl w:val="15FCD4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118014081">
    <w:abstractNumId w:val="6"/>
  </w:num>
  <w:num w:numId="2" w16cid:durableId="1693801865">
    <w:abstractNumId w:val="11"/>
  </w:num>
  <w:num w:numId="3" w16cid:durableId="242683863">
    <w:abstractNumId w:val="9"/>
  </w:num>
  <w:num w:numId="4" w16cid:durableId="1278758908">
    <w:abstractNumId w:val="8"/>
  </w:num>
  <w:num w:numId="5" w16cid:durableId="675040176">
    <w:abstractNumId w:val="5"/>
  </w:num>
  <w:num w:numId="6" w16cid:durableId="1059472767">
    <w:abstractNumId w:val="4"/>
  </w:num>
  <w:num w:numId="7" w16cid:durableId="514344577">
    <w:abstractNumId w:val="3"/>
  </w:num>
  <w:num w:numId="8" w16cid:durableId="1265576465">
    <w:abstractNumId w:val="17"/>
  </w:num>
  <w:num w:numId="9" w16cid:durableId="1245650516">
    <w:abstractNumId w:val="7"/>
  </w:num>
  <w:num w:numId="10" w16cid:durableId="1351031270">
    <w:abstractNumId w:val="10"/>
  </w:num>
  <w:num w:numId="11" w16cid:durableId="2051490770">
    <w:abstractNumId w:val="0"/>
  </w:num>
  <w:num w:numId="12" w16cid:durableId="1197045270">
    <w:abstractNumId w:val="13"/>
  </w:num>
  <w:num w:numId="13" w16cid:durableId="701514481">
    <w:abstractNumId w:val="12"/>
  </w:num>
  <w:num w:numId="14" w16cid:durableId="1593079215">
    <w:abstractNumId w:val="16"/>
  </w:num>
  <w:num w:numId="15" w16cid:durableId="896892350">
    <w:abstractNumId w:val="1"/>
  </w:num>
  <w:num w:numId="16" w16cid:durableId="1558004182">
    <w:abstractNumId w:val="15"/>
  </w:num>
  <w:num w:numId="17" w16cid:durableId="576938686">
    <w:abstractNumId w:val="2"/>
  </w:num>
  <w:num w:numId="18" w16cid:durableId="13524892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32"/>
    <w:rsid w:val="000019C8"/>
    <w:rsid w:val="000025AC"/>
    <w:rsid w:val="0000437E"/>
    <w:rsid w:val="0001170D"/>
    <w:rsid w:val="000124BA"/>
    <w:rsid w:val="00013B5E"/>
    <w:rsid w:val="00017E5D"/>
    <w:rsid w:val="000204C5"/>
    <w:rsid w:val="00022C35"/>
    <w:rsid w:val="0002689C"/>
    <w:rsid w:val="000278B9"/>
    <w:rsid w:val="00031404"/>
    <w:rsid w:val="00031C21"/>
    <w:rsid w:val="0003282D"/>
    <w:rsid w:val="00035D0B"/>
    <w:rsid w:val="0003604F"/>
    <w:rsid w:val="00037432"/>
    <w:rsid w:val="00040981"/>
    <w:rsid w:val="000425ED"/>
    <w:rsid w:val="00044B12"/>
    <w:rsid w:val="000455E1"/>
    <w:rsid w:val="000461A3"/>
    <w:rsid w:val="00047DAB"/>
    <w:rsid w:val="000500F5"/>
    <w:rsid w:val="0005113E"/>
    <w:rsid w:val="00056728"/>
    <w:rsid w:val="00057B7E"/>
    <w:rsid w:val="00061E37"/>
    <w:rsid w:val="00064318"/>
    <w:rsid w:val="00064E17"/>
    <w:rsid w:val="0006508B"/>
    <w:rsid w:val="00066DFC"/>
    <w:rsid w:val="00067DE0"/>
    <w:rsid w:val="00071F7B"/>
    <w:rsid w:val="000749DA"/>
    <w:rsid w:val="00076FAC"/>
    <w:rsid w:val="00083DDE"/>
    <w:rsid w:val="00084BB8"/>
    <w:rsid w:val="00092003"/>
    <w:rsid w:val="00093B29"/>
    <w:rsid w:val="000977AE"/>
    <w:rsid w:val="000A1CA2"/>
    <w:rsid w:val="000A5FAF"/>
    <w:rsid w:val="000B61AF"/>
    <w:rsid w:val="000B638A"/>
    <w:rsid w:val="000B6D3A"/>
    <w:rsid w:val="000C2EB7"/>
    <w:rsid w:val="000C30F4"/>
    <w:rsid w:val="000C4B94"/>
    <w:rsid w:val="000C6210"/>
    <w:rsid w:val="000C7AC3"/>
    <w:rsid w:val="000D23A9"/>
    <w:rsid w:val="000D28D2"/>
    <w:rsid w:val="000D5740"/>
    <w:rsid w:val="000D58A2"/>
    <w:rsid w:val="000D649A"/>
    <w:rsid w:val="000E0069"/>
    <w:rsid w:val="000E13DE"/>
    <w:rsid w:val="000E1E6E"/>
    <w:rsid w:val="000E382E"/>
    <w:rsid w:val="000F4EA4"/>
    <w:rsid w:val="000F7974"/>
    <w:rsid w:val="0010303D"/>
    <w:rsid w:val="00104D17"/>
    <w:rsid w:val="00110DD8"/>
    <w:rsid w:val="00111C1C"/>
    <w:rsid w:val="00113F94"/>
    <w:rsid w:val="00115EE6"/>
    <w:rsid w:val="001210F1"/>
    <w:rsid w:val="0012168E"/>
    <w:rsid w:val="001227EF"/>
    <w:rsid w:val="00122B5D"/>
    <w:rsid w:val="001231EC"/>
    <w:rsid w:val="00123E07"/>
    <w:rsid w:val="00125188"/>
    <w:rsid w:val="00126889"/>
    <w:rsid w:val="0012758D"/>
    <w:rsid w:val="0013382D"/>
    <w:rsid w:val="001339BB"/>
    <w:rsid w:val="00142A8C"/>
    <w:rsid w:val="001432A1"/>
    <w:rsid w:val="0014339A"/>
    <w:rsid w:val="00144163"/>
    <w:rsid w:val="00147A48"/>
    <w:rsid w:val="001521B3"/>
    <w:rsid w:val="001540B0"/>
    <w:rsid w:val="00154981"/>
    <w:rsid w:val="00154A73"/>
    <w:rsid w:val="001613C8"/>
    <w:rsid w:val="0016228F"/>
    <w:rsid w:val="00170A56"/>
    <w:rsid w:val="00174018"/>
    <w:rsid w:val="00176667"/>
    <w:rsid w:val="00177ACA"/>
    <w:rsid w:val="00182835"/>
    <w:rsid w:val="00184B3A"/>
    <w:rsid w:val="00190702"/>
    <w:rsid w:val="00190877"/>
    <w:rsid w:val="00191BF8"/>
    <w:rsid w:val="001962F5"/>
    <w:rsid w:val="0019693A"/>
    <w:rsid w:val="00196A38"/>
    <w:rsid w:val="00197D8C"/>
    <w:rsid w:val="001A0735"/>
    <w:rsid w:val="001A0748"/>
    <w:rsid w:val="001A14D3"/>
    <w:rsid w:val="001A44CA"/>
    <w:rsid w:val="001A5BBB"/>
    <w:rsid w:val="001A6F05"/>
    <w:rsid w:val="001B0026"/>
    <w:rsid w:val="001B0610"/>
    <w:rsid w:val="001B1128"/>
    <w:rsid w:val="001B68B0"/>
    <w:rsid w:val="001C0FFB"/>
    <w:rsid w:val="001C554D"/>
    <w:rsid w:val="001C5B20"/>
    <w:rsid w:val="001D05EF"/>
    <w:rsid w:val="001D068E"/>
    <w:rsid w:val="001D0AB2"/>
    <w:rsid w:val="001D1994"/>
    <w:rsid w:val="001D486D"/>
    <w:rsid w:val="001D553C"/>
    <w:rsid w:val="001E1346"/>
    <w:rsid w:val="001E356D"/>
    <w:rsid w:val="001F1FD1"/>
    <w:rsid w:val="001F231F"/>
    <w:rsid w:val="001F2383"/>
    <w:rsid w:val="001F2FD4"/>
    <w:rsid w:val="001F3046"/>
    <w:rsid w:val="001F34FA"/>
    <w:rsid w:val="001F3E58"/>
    <w:rsid w:val="001F5239"/>
    <w:rsid w:val="001F52A4"/>
    <w:rsid w:val="00200D9D"/>
    <w:rsid w:val="00202C02"/>
    <w:rsid w:val="002042F0"/>
    <w:rsid w:val="002047CB"/>
    <w:rsid w:val="0020555C"/>
    <w:rsid w:val="002076C0"/>
    <w:rsid w:val="002115A1"/>
    <w:rsid w:val="00225FD7"/>
    <w:rsid w:val="0022621A"/>
    <w:rsid w:val="002267EC"/>
    <w:rsid w:val="00227422"/>
    <w:rsid w:val="002309CB"/>
    <w:rsid w:val="0023311F"/>
    <w:rsid w:val="00240268"/>
    <w:rsid w:val="0024112E"/>
    <w:rsid w:val="00246B17"/>
    <w:rsid w:val="00250CC2"/>
    <w:rsid w:val="0025374B"/>
    <w:rsid w:val="00256308"/>
    <w:rsid w:val="00256940"/>
    <w:rsid w:val="00257789"/>
    <w:rsid w:val="00263265"/>
    <w:rsid w:val="00267C2F"/>
    <w:rsid w:val="002704F6"/>
    <w:rsid w:val="002707E7"/>
    <w:rsid w:val="00282403"/>
    <w:rsid w:val="002836A8"/>
    <w:rsid w:val="00284C53"/>
    <w:rsid w:val="00286915"/>
    <w:rsid w:val="00286F0D"/>
    <w:rsid w:val="002912BF"/>
    <w:rsid w:val="00292EAE"/>
    <w:rsid w:val="002970C8"/>
    <w:rsid w:val="002975C7"/>
    <w:rsid w:val="00297ADA"/>
    <w:rsid w:val="002A00BF"/>
    <w:rsid w:val="002A0838"/>
    <w:rsid w:val="002A1C67"/>
    <w:rsid w:val="002A6ED7"/>
    <w:rsid w:val="002A7F94"/>
    <w:rsid w:val="002B0E6D"/>
    <w:rsid w:val="002B1E1D"/>
    <w:rsid w:val="002B1F41"/>
    <w:rsid w:val="002B1F67"/>
    <w:rsid w:val="002B37D4"/>
    <w:rsid w:val="002B58E9"/>
    <w:rsid w:val="002C1011"/>
    <w:rsid w:val="002C1CE8"/>
    <w:rsid w:val="002C397F"/>
    <w:rsid w:val="002C4CAC"/>
    <w:rsid w:val="002D598A"/>
    <w:rsid w:val="002D61FA"/>
    <w:rsid w:val="002D6262"/>
    <w:rsid w:val="002D6F04"/>
    <w:rsid w:val="002D7A20"/>
    <w:rsid w:val="002E1363"/>
    <w:rsid w:val="002E47E1"/>
    <w:rsid w:val="002E4F20"/>
    <w:rsid w:val="002E701B"/>
    <w:rsid w:val="002E71DA"/>
    <w:rsid w:val="002F009A"/>
    <w:rsid w:val="002F236F"/>
    <w:rsid w:val="002F2B9A"/>
    <w:rsid w:val="002F2E37"/>
    <w:rsid w:val="002F3560"/>
    <w:rsid w:val="002F6DED"/>
    <w:rsid w:val="00300318"/>
    <w:rsid w:val="00302531"/>
    <w:rsid w:val="003061CF"/>
    <w:rsid w:val="003131B1"/>
    <w:rsid w:val="00314EDF"/>
    <w:rsid w:val="003177A8"/>
    <w:rsid w:val="003205EF"/>
    <w:rsid w:val="00320EA1"/>
    <w:rsid w:val="003219BA"/>
    <w:rsid w:val="00322AF3"/>
    <w:rsid w:val="00322C83"/>
    <w:rsid w:val="00324659"/>
    <w:rsid w:val="00330687"/>
    <w:rsid w:val="003311C7"/>
    <w:rsid w:val="00333029"/>
    <w:rsid w:val="00341E32"/>
    <w:rsid w:val="00343336"/>
    <w:rsid w:val="00345129"/>
    <w:rsid w:val="00345977"/>
    <w:rsid w:val="003541C9"/>
    <w:rsid w:val="0035749D"/>
    <w:rsid w:val="00360BBF"/>
    <w:rsid w:val="00367340"/>
    <w:rsid w:val="00376E83"/>
    <w:rsid w:val="0037718D"/>
    <w:rsid w:val="00380FA1"/>
    <w:rsid w:val="003826CD"/>
    <w:rsid w:val="00382B10"/>
    <w:rsid w:val="00385EB7"/>
    <w:rsid w:val="00386574"/>
    <w:rsid w:val="003904BA"/>
    <w:rsid w:val="003948C7"/>
    <w:rsid w:val="00396A61"/>
    <w:rsid w:val="003977A5"/>
    <w:rsid w:val="003A0518"/>
    <w:rsid w:val="003A1109"/>
    <w:rsid w:val="003A2692"/>
    <w:rsid w:val="003A39F1"/>
    <w:rsid w:val="003A43B5"/>
    <w:rsid w:val="003A503B"/>
    <w:rsid w:val="003A50DF"/>
    <w:rsid w:val="003A5A1D"/>
    <w:rsid w:val="003A7264"/>
    <w:rsid w:val="003B1E5C"/>
    <w:rsid w:val="003B2984"/>
    <w:rsid w:val="003B2EAF"/>
    <w:rsid w:val="003B41AC"/>
    <w:rsid w:val="003B470C"/>
    <w:rsid w:val="003B5806"/>
    <w:rsid w:val="003B7087"/>
    <w:rsid w:val="003C1D90"/>
    <w:rsid w:val="003C32FE"/>
    <w:rsid w:val="003C68A5"/>
    <w:rsid w:val="003D10E3"/>
    <w:rsid w:val="003D4CFD"/>
    <w:rsid w:val="003E0C44"/>
    <w:rsid w:val="003E26E0"/>
    <w:rsid w:val="003E3738"/>
    <w:rsid w:val="003E3A8C"/>
    <w:rsid w:val="003E450C"/>
    <w:rsid w:val="003E4687"/>
    <w:rsid w:val="003E51D7"/>
    <w:rsid w:val="003E5F22"/>
    <w:rsid w:val="003E6582"/>
    <w:rsid w:val="003F0D77"/>
    <w:rsid w:val="003F3CD0"/>
    <w:rsid w:val="003F50C2"/>
    <w:rsid w:val="003F64EB"/>
    <w:rsid w:val="003F6DC8"/>
    <w:rsid w:val="004007F8"/>
    <w:rsid w:val="00402530"/>
    <w:rsid w:val="00407D44"/>
    <w:rsid w:val="004105AE"/>
    <w:rsid w:val="004115BB"/>
    <w:rsid w:val="004120EE"/>
    <w:rsid w:val="004129A2"/>
    <w:rsid w:val="004133B8"/>
    <w:rsid w:val="0041373E"/>
    <w:rsid w:val="00414C6E"/>
    <w:rsid w:val="00416497"/>
    <w:rsid w:val="0041752F"/>
    <w:rsid w:val="00424A3E"/>
    <w:rsid w:val="0042657E"/>
    <w:rsid w:val="0042707B"/>
    <w:rsid w:val="00431801"/>
    <w:rsid w:val="004334C1"/>
    <w:rsid w:val="004353C4"/>
    <w:rsid w:val="00441C69"/>
    <w:rsid w:val="00442315"/>
    <w:rsid w:val="00444284"/>
    <w:rsid w:val="00445F10"/>
    <w:rsid w:val="004468BC"/>
    <w:rsid w:val="00446D6D"/>
    <w:rsid w:val="004507E0"/>
    <w:rsid w:val="0045132A"/>
    <w:rsid w:val="0045406A"/>
    <w:rsid w:val="0045548C"/>
    <w:rsid w:val="00462524"/>
    <w:rsid w:val="0046506B"/>
    <w:rsid w:val="00472D99"/>
    <w:rsid w:val="00474247"/>
    <w:rsid w:val="00474B72"/>
    <w:rsid w:val="0047677B"/>
    <w:rsid w:val="004803D6"/>
    <w:rsid w:val="00485E2F"/>
    <w:rsid w:val="00493084"/>
    <w:rsid w:val="00493158"/>
    <w:rsid w:val="00494BAC"/>
    <w:rsid w:val="00495712"/>
    <w:rsid w:val="004A1976"/>
    <w:rsid w:val="004A2A87"/>
    <w:rsid w:val="004A5624"/>
    <w:rsid w:val="004A6326"/>
    <w:rsid w:val="004B69FE"/>
    <w:rsid w:val="004C1DAC"/>
    <w:rsid w:val="004C45F2"/>
    <w:rsid w:val="004C4823"/>
    <w:rsid w:val="004C72C7"/>
    <w:rsid w:val="004C7605"/>
    <w:rsid w:val="004C7FB3"/>
    <w:rsid w:val="004D1661"/>
    <w:rsid w:val="004D26CE"/>
    <w:rsid w:val="004D2FA7"/>
    <w:rsid w:val="004E2243"/>
    <w:rsid w:val="004E2E7C"/>
    <w:rsid w:val="004E3B0F"/>
    <w:rsid w:val="004E5FA3"/>
    <w:rsid w:val="004E7FB3"/>
    <w:rsid w:val="004F07E1"/>
    <w:rsid w:val="004F14A3"/>
    <w:rsid w:val="004F1808"/>
    <w:rsid w:val="004F383B"/>
    <w:rsid w:val="004F4C19"/>
    <w:rsid w:val="004F4FD3"/>
    <w:rsid w:val="004F654E"/>
    <w:rsid w:val="004F7DB4"/>
    <w:rsid w:val="005001B9"/>
    <w:rsid w:val="00500331"/>
    <w:rsid w:val="00500465"/>
    <w:rsid w:val="00502ABB"/>
    <w:rsid w:val="00504D25"/>
    <w:rsid w:val="00506FF4"/>
    <w:rsid w:val="0050774F"/>
    <w:rsid w:val="0050796D"/>
    <w:rsid w:val="00507CB1"/>
    <w:rsid w:val="00507E9C"/>
    <w:rsid w:val="00511127"/>
    <w:rsid w:val="0051121F"/>
    <w:rsid w:val="00512916"/>
    <w:rsid w:val="00513B24"/>
    <w:rsid w:val="00520386"/>
    <w:rsid w:val="00521401"/>
    <w:rsid w:val="005228C5"/>
    <w:rsid w:val="005255E1"/>
    <w:rsid w:val="00525750"/>
    <w:rsid w:val="005268A4"/>
    <w:rsid w:val="00532A2E"/>
    <w:rsid w:val="00535954"/>
    <w:rsid w:val="00536794"/>
    <w:rsid w:val="0053700E"/>
    <w:rsid w:val="00537AEB"/>
    <w:rsid w:val="00537C67"/>
    <w:rsid w:val="005432ED"/>
    <w:rsid w:val="0054420D"/>
    <w:rsid w:val="005447D5"/>
    <w:rsid w:val="00545781"/>
    <w:rsid w:val="00550ABC"/>
    <w:rsid w:val="0055263E"/>
    <w:rsid w:val="00554396"/>
    <w:rsid w:val="00554ABA"/>
    <w:rsid w:val="00565611"/>
    <w:rsid w:val="005703B8"/>
    <w:rsid w:val="00572235"/>
    <w:rsid w:val="00572475"/>
    <w:rsid w:val="00572C6D"/>
    <w:rsid w:val="00572CF9"/>
    <w:rsid w:val="005742CE"/>
    <w:rsid w:val="00577423"/>
    <w:rsid w:val="00577F03"/>
    <w:rsid w:val="005815BC"/>
    <w:rsid w:val="00581FF4"/>
    <w:rsid w:val="0058314F"/>
    <w:rsid w:val="0058441D"/>
    <w:rsid w:val="00584E66"/>
    <w:rsid w:val="00584E83"/>
    <w:rsid w:val="00585B8D"/>
    <w:rsid w:val="00586020"/>
    <w:rsid w:val="00586657"/>
    <w:rsid w:val="005915EC"/>
    <w:rsid w:val="005919E0"/>
    <w:rsid w:val="00593142"/>
    <w:rsid w:val="00596BA4"/>
    <w:rsid w:val="00596F36"/>
    <w:rsid w:val="005979AC"/>
    <w:rsid w:val="005A03CA"/>
    <w:rsid w:val="005A113D"/>
    <w:rsid w:val="005A2048"/>
    <w:rsid w:val="005A4ABA"/>
    <w:rsid w:val="005A6249"/>
    <w:rsid w:val="005A6537"/>
    <w:rsid w:val="005A6B87"/>
    <w:rsid w:val="005A7E03"/>
    <w:rsid w:val="005B43F9"/>
    <w:rsid w:val="005B7E58"/>
    <w:rsid w:val="005C1A37"/>
    <w:rsid w:val="005C7AA1"/>
    <w:rsid w:val="005D2237"/>
    <w:rsid w:val="005D32AD"/>
    <w:rsid w:val="005D34A5"/>
    <w:rsid w:val="005D457A"/>
    <w:rsid w:val="005D508F"/>
    <w:rsid w:val="005E1863"/>
    <w:rsid w:val="005E2669"/>
    <w:rsid w:val="005E388E"/>
    <w:rsid w:val="005E72B5"/>
    <w:rsid w:val="005F05EF"/>
    <w:rsid w:val="005F1AC4"/>
    <w:rsid w:val="005F797D"/>
    <w:rsid w:val="00600BF9"/>
    <w:rsid w:val="0060183A"/>
    <w:rsid w:val="006021CD"/>
    <w:rsid w:val="006032FD"/>
    <w:rsid w:val="006106D4"/>
    <w:rsid w:val="00610E29"/>
    <w:rsid w:val="006206D5"/>
    <w:rsid w:val="006211F1"/>
    <w:rsid w:val="0062178A"/>
    <w:rsid w:val="00622981"/>
    <w:rsid w:val="00632C3D"/>
    <w:rsid w:val="006333E2"/>
    <w:rsid w:val="0064165B"/>
    <w:rsid w:val="00641DF1"/>
    <w:rsid w:val="00642217"/>
    <w:rsid w:val="006445B8"/>
    <w:rsid w:val="00644944"/>
    <w:rsid w:val="006467A3"/>
    <w:rsid w:val="006479EE"/>
    <w:rsid w:val="00647CD2"/>
    <w:rsid w:val="006528D4"/>
    <w:rsid w:val="00653236"/>
    <w:rsid w:val="00654159"/>
    <w:rsid w:val="00654BEB"/>
    <w:rsid w:val="00654CA0"/>
    <w:rsid w:val="006555C3"/>
    <w:rsid w:val="00656299"/>
    <w:rsid w:val="00661A30"/>
    <w:rsid w:val="00661DE2"/>
    <w:rsid w:val="00662000"/>
    <w:rsid w:val="006629C6"/>
    <w:rsid w:val="00663FE3"/>
    <w:rsid w:val="00666142"/>
    <w:rsid w:val="00670220"/>
    <w:rsid w:val="006705E6"/>
    <w:rsid w:val="00670910"/>
    <w:rsid w:val="00674BAD"/>
    <w:rsid w:val="006757C0"/>
    <w:rsid w:val="0067692A"/>
    <w:rsid w:val="00677207"/>
    <w:rsid w:val="00680F60"/>
    <w:rsid w:val="00685162"/>
    <w:rsid w:val="00693E0A"/>
    <w:rsid w:val="00693F2E"/>
    <w:rsid w:val="00694154"/>
    <w:rsid w:val="0069694E"/>
    <w:rsid w:val="006A295D"/>
    <w:rsid w:val="006A64DF"/>
    <w:rsid w:val="006A6704"/>
    <w:rsid w:val="006A6E20"/>
    <w:rsid w:val="006B15FC"/>
    <w:rsid w:val="006B4D9F"/>
    <w:rsid w:val="006B59FF"/>
    <w:rsid w:val="006B614B"/>
    <w:rsid w:val="006B664C"/>
    <w:rsid w:val="006B67C3"/>
    <w:rsid w:val="006C12BF"/>
    <w:rsid w:val="006C18BA"/>
    <w:rsid w:val="006C3266"/>
    <w:rsid w:val="006C350C"/>
    <w:rsid w:val="006C3B7A"/>
    <w:rsid w:val="006C544D"/>
    <w:rsid w:val="006C5F4E"/>
    <w:rsid w:val="006C6C9B"/>
    <w:rsid w:val="006D0B41"/>
    <w:rsid w:val="006D20BB"/>
    <w:rsid w:val="006D3428"/>
    <w:rsid w:val="006D5E81"/>
    <w:rsid w:val="006E4136"/>
    <w:rsid w:val="006E4186"/>
    <w:rsid w:val="006F006D"/>
    <w:rsid w:val="006F0117"/>
    <w:rsid w:val="006F20D4"/>
    <w:rsid w:val="006F21AA"/>
    <w:rsid w:val="006F6009"/>
    <w:rsid w:val="006F736E"/>
    <w:rsid w:val="006F7A5B"/>
    <w:rsid w:val="00702547"/>
    <w:rsid w:val="00702F7F"/>
    <w:rsid w:val="00705A50"/>
    <w:rsid w:val="00715D49"/>
    <w:rsid w:val="00715DDF"/>
    <w:rsid w:val="00715F1B"/>
    <w:rsid w:val="00726F6F"/>
    <w:rsid w:val="007338AE"/>
    <w:rsid w:val="00735C8B"/>
    <w:rsid w:val="00741355"/>
    <w:rsid w:val="0074358D"/>
    <w:rsid w:val="00744262"/>
    <w:rsid w:val="00745305"/>
    <w:rsid w:val="007502DC"/>
    <w:rsid w:val="007510C6"/>
    <w:rsid w:val="007561E6"/>
    <w:rsid w:val="007567AA"/>
    <w:rsid w:val="00760308"/>
    <w:rsid w:val="00762A7A"/>
    <w:rsid w:val="00763EBD"/>
    <w:rsid w:val="00767CDC"/>
    <w:rsid w:val="007729CD"/>
    <w:rsid w:val="007736F2"/>
    <w:rsid w:val="00774541"/>
    <w:rsid w:val="00775C3D"/>
    <w:rsid w:val="0077644F"/>
    <w:rsid w:val="0077677B"/>
    <w:rsid w:val="00776A2A"/>
    <w:rsid w:val="007772DC"/>
    <w:rsid w:val="00782631"/>
    <w:rsid w:val="00783C55"/>
    <w:rsid w:val="00783DB0"/>
    <w:rsid w:val="007867BF"/>
    <w:rsid w:val="00790D48"/>
    <w:rsid w:val="00790E57"/>
    <w:rsid w:val="00796984"/>
    <w:rsid w:val="007971B3"/>
    <w:rsid w:val="007A0859"/>
    <w:rsid w:val="007A0CEB"/>
    <w:rsid w:val="007A1377"/>
    <w:rsid w:val="007A1677"/>
    <w:rsid w:val="007A2E71"/>
    <w:rsid w:val="007A36B2"/>
    <w:rsid w:val="007A3725"/>
    <w:rsid w:val="007A3806"/>
    <w:rsid w:val="007A571B"/>
    <w:rsid w:val="007A5A96"/>
    <w:rsid w:val="007A6C75"/>
    <w:rsid w:val="007A7456"/>
    <w:rsid w:val="007A75DD"/>
    <w:rsid w:val="007B1C59"/>
    <w:rsid w:val="007B2192"/>
    <w:rsid w:val="007B2F63"/>
    <w:rsid w:val="007B342B"/>
    <w:rsid w:val="007C266C"/>
    <w:rsid w:val="007C3C29"/>
    <w:rsid w:val="007C437D"/>
    <w:rsid w:val="007C5138"/>
    <w:rsid w:val="007D10D4"/>
    <w:rsid w:val="007D37FD"/>
    <w:rsid w:val="007D4B63"/>
    <w:rsid w:val="007D50AD"/>
    <w:rsid w:val="007E0ABC"/>
    <w:rsid w:val="007E3D72"/>
    <w:rsid w:val="007E4FBF"/>
    <w:rsid w:val="007E5156"/>
    <w:rsid w:val="007F01CA"/>
    <w:rsid w:val="007F1793"/>
    <w:rsid w:val="007F221F"/>
    <w:rsid w:val="007F45C3"/>
    <w:rsid w:val="0080180D"/>
    <w:rsid w:val="00801D60"/>
    <w:rsid w:val="0080261D"/>
    <w:rsid w:val="00803F0E"/>
    <w:rsid w:val="0080466B"/>
    <w:rsid w:val="00804C50"/>
    <w:rsid w:val="008114AE"/>
    <w:rsid w:val="00811EE9"/>
    <w:rsid w:val="008142D3"/>
    <w:rsid w:val="00814FBF"/>
    <w:rsid w:val="008170BC"/>
    <w:rsid w:val="00817365"/>
    <w:rsid w:val="0082039E"/>
    <w:rsid w:val="0082181C"/>
    <w:rsid w:val="008251E2"/>
    <w:rsid w:val="00825600"/>
    <w:rsid w:val="00825770"/>
    <w:rsid w:val="0082648E"/>
    <w:rsid w:val="0082743E"/>
    <w:rsid w:val="00827642"/>
    <w:rsid w:val="008312A6"/>
    <w:rsid w:val="00844532"/>
    <w:rsid w:val="00844EEF"/>
    <w:rsid w:val="00846D11"/>
    <w:rsid w:val="00850E21"/>
    <w:rsid w:val="00851540"/>
    <w:rsid w:val="00852478"/>
    <w:rsid w:val="00856684"/>
    <w:rsid w:val="00863441"/>
    <w:rsid w:val="00863C5E"/>
    <w:rsid w:val="0086426A"/>
    <w:rsid w:val="00865110"/>
    <w:rsid w:val="00865B79"/>
    <w:rsid w:val="00872528"/>
    <w:rsid w:val="00872FD0"/>
    <w:rsid w:val="00873064"/>
    <w:rsid w:val="00876519"/>
    <w:rsid w:val="0087773B"/>
    <w:rsid w:val="00881279"/>
    <w:rsid w:val="0088253E"/>
    <w:rsid w:val="00891241"/>
    <w:rsid w:val="008913B8"/>
    <w:rsid w:val="008921CB"/>
    <w:rsid w:val="00893AC4"/>
    <w:rsid w:val="00893DC7"/>
    <w:rsid w:val="00894710"/>
    <w:rsid w:val="008963FC"/>
    <w:rsid w:val="00896434"/>
    <w:rsid w:val="008A0EBB"/>
    <w:rsid w:val="008A1AB3"/>
    <w:rsid w:val="008A1E01"/>
    <w:rsid w:val="008A26BD"/>
    <w:rsid w:val="008A387A"/>
    <w:rsid w:val="008A4C13"/>
    <w:rsid w:val="008B29D6"/>
    <w:rsid w:val="008B5CB3"/>
    <w:rsid w:val="008B70B6"/>
    <w:rsid w:val="008B7D63"/>
    <w:rsid w:val="008C0183"/>
    <w:rsid w:val="008C1A84"/>
    <w:rsid w:val="008C30C7"/>
    <w:rsid w:val="008C518E"/>
    <w:rsid w:val="008D0C47"/>
    <w:rsid w:val="008D1248"/>
    <w:rsid w:val="008D251C"/>
    <w:rsid w:val="008D2A7B"/>
    <w:rsid w:val="008D4825"/>
    <w:rsid w:val="008D4D35"/>
    <w:rsid w:val="008D7502"/>
    <w:rsid w:val="008E253D"/>
    <w:rsid w:val="008E4C7F"/>
    <w:rsid w:val="008E7F5C"/>
    <w:rsid w:val="008F0487"/>
    <w:rsid w:val="008F080B"/>
    <w:rsid w:val="008F4D15"/>
    <w:rsid w:val="008F7DEF"/>
    <w:rsid w:val="00902709"/>
    <w:rsid w:val="009029BD"/>
    <w:rsid w:val="009033A0"/>
    <w:rsid w:val="00906096"/>
    <w:rsid w:val="00907635"/>
    <w:rsid w:val="009136EB"/>
    <w:rsid w:val="0091551B"/>
    <w:rsid w:val="0091567B"/>
    <w:rsid w:val="00920795"/>
    <w:rsid w:val="00921CD3"/>
    <w:rsid w:val="00922BE5"/>
    <w:rsid w:val="00922DDA"/>
    <w:rsid w:val="009231FD"/>
    <w:rsid w:val="009240A5"/>
    <w:rsid w:val="009245D9"/>
    <w:rsid w:val="00924ACA"/>
    <w:rsid w:val="00930A5F"/>
    <w:rsid w:val="00931DF3"/>
    <w:rsid w:val="009322A2"/>
    <w:rsid w:val="00933177"/>
    <w:rsid w:val="009338C3"/>
    <w:rsid w:val="00934E68"/>
    <w:rsid w:val="0093709D"/>
    <w:rsid w:val="009373C0"/>
    <w:rsid w:val="00942FA2"/>
    <w:rsid w:val="0094331D"/>
    <w:rsid w:val="009435CA"/>
    <w:rsid w:val="00947296"/>
    <w:rsid w:val="00950402"/>
    <w:rsid w:val="00953FB5"/>
    <w:rsid w:val="00954113"/>
    <w:rsid w:val="00954162"/>
    <w:rsid w:val="00956B5A"/>
    <w:rsid w:val="00956BCD"/>
    <w:rsid w:val="009571E0"/>
    <w:rsid w:val="0096124D"/>
    <w:rsid w:val="009676F8"/>
    <w:rsid w:val="00970B3B"/>
    <w:rsid w:val="00971CBD"/>
    <w:rsid w:val="0097213A"/>
    <w:rsid w:val="00972A46"/>
    <w:rsid w:val="00973B30"/>
    <w:rsid w:val="00974543"/>
    <w:rsid w:val="00974B8A"/>
    <w:rsid w:val="00980775"/>
    <w:rsid w:val="00982C3A"/>
    <w:rsid w:val="00982E59"/>
    <w:rsid w:val="0098449F"/>
    <w:rsid w:val="0098573E"/>
    <w:rsid w:val="009930D6"/>
    <w:rsid w:val="00993AEC"/>
    <w:rsid w:val="009941C9"/>
    <w:rsid w:val="00996A0F"/>
    <w:rsid w:val="00997458"/>
    <w:rsid w:val="009A1B43"/>
    <w:rsid w:val="009A2F67"/>
    <w:rsid w:val="009A2FAF"/>
    <w:rsid w:val="009A3EB8"/>
    <w:rsid w:val="009B0FE6"/>
    <w:rsid w:val="009B1EFF"/>
    <w:rsid w:val="009B539A"/>
    <w:rsid w:val="009B5DF3"/>
    <w:rsid w:val="009B68EE"/>
    <w:rsid w:val="009C05E4"/>
    <w:rsid w:val="009C08F5"/>
    <w:rsid w:val="009C0A4C"/>
    <w:rsid w:val="009C18A6"/>
    <w:rsid w:val="009C2D34"/>
    <w:rsid w:val="009C4524"/>
    <w:rsid w:val="009C7110"/>
    <w:rsid w:val="009C75AE"/>
    <w:rsid w:val="009C7DCD"/>
    <w:rsid w:val="009D1D94"/>
    <w:rsid w:val="009D2C74"/>
    <w:rsid w:val="009D31FC"/>
    <w:rsid w:val="009D5271"/>
    <w:rsid w:val="009D57CA"/>
    <w:rsid w:val="009D7022"/>
    <w:rsid w:val="009D773D"/>
    <w:rsid w:val="009E0DDE"/>
    <w:rsid w:val="009E2260"/>
    <w:rsid w:val="009E3B98"/>
    <w:rsid w:val="009E47F9"/>
    <w:rsid w:val="009E6661"/>
    <w:rsid w:val="009F0B56"/>
    <w:rsid w:val="009F25C3"/>
    <w:rsid w:val="009F39F6"/>
    <w:rsid w:val="009F4894"/>
    <w:rsid w:val="009F5EED"/>
    <w:rsid w:val="00A03B7A"/>
    <w:rsid w:val="00A05B2F"/>
    <w:rsid w:val="00A10C18"/>
    <w:rsid w:val="00A11398"/>
    <w:rsid w:val="00A11D94"/>
    <w:rsid w:val="00A13A91"/>
    <w:rsid w:val="00A13B66"/>
    <w:rsid w:val="00A162C5"/>
    <w:rsid w:val="00A16E97"/>
    <w:rsid w:val="00A21529"/>
    <w:rsid w:val="00A21A92"/>
    <w:rsid w:val="00A2303A"/>
    <w:rsid w:val="00A236A8"/>
    <w:rsid w:val="00A24B8C"/>
    <w:rsid w:val="00A31B9A"/>
    <w:rsid w:val="00A378A7"/>
    <w:rsid w:val="00A42113"/>
    <w:rsid w:val="00A44501"/>
    <w:rsid w:val="00A45D49"/>
    <w:rsid w:val="00A46005"/>
    <w:rsid w:val="00A46955"/>
    <w:rsid w:val="00A473E0"/>
    <w:rsid w:val="00A47BE8"/>
    <w:rsid w:val="00A5379D"/>
    <w:rsid w:val="00A55D72"/>
    <w:rsid w:val="00A57309"/>
    <w:rsid w:val="00A6516C"/>
    <w:rsid w:val="00A65E3A"/>
    <w:rsid w:val="00A67121"/>
    <w:rsid w:val="00A71D3A"/>
    <w:rsid w:val="00A71E01"/>
    <w:rsid w:val="00A72CAD"/>
    <w:rsid w:val="00A7724C"/>
    <w:rsid w:val="00A803F5"/>
    <w:rsid w:val="00A826AE"/>
    <w:rsid w:val="00A84015"/>
    <w:rsid w:val="00A854FD"/>
    <w:rsid w:val="00A85A4F"/>
    <w:rsid w:val="00A92505"/>
    <w:rsid w:val="00A93071"/>
    <w:rsid w:val="00A947D3"/>
    <w:rsid w:val="00A95D7D"/>
    <w:rsid w:val="00A967DD"/>
    <w:rsid w:val="00A97630"/>
    <w:rsid w:val="00AA317E"/>
    <w:rsid w:val="00AA3D18"/>
    <w:rsid w:val="00AB2B97"/>
    <w:rsid w:val="00AB34ED"/>
    <w:rsid w:val="00AB6C08"/>
    <w:rsid w:val="00AB6C5F"/>
    <w:rsid w:val="00AC092F"/>
    <w:rsid w:val="00AC23EB"/>
    <w:rsid w:val="00AC3591"/>
    <w:rsid w:val="00AC3902"/>
    <w:rsid w:val="00AC3AD6"/>
    <w:rsid w:val="00AC3F5E"/>
    <w:rsid w:val="00AC7277"/>
    <w:rsid w:val="00AD1BC2"/>
    <w:rsid w:val="00AD298C"/>
    <w:rsid w:val="00AD299C"/>
    <w:rsid w:val="00AD429F"/>
    <w:rsid w:val="00AD4ADF"/>
    <w:rsid w:val="00AD4F39"/>
    <w:rsid w:val="00AD5AF6"/>
    <w:rsid w:val="00AD6F1C"/>
    <w:rsid w:val="00AE0231"/>
    <w:rsid w:val="00AE4B77"/>
    <w:rsid w:val="00AE6692"/>
    <w:rsid w:val="00AF008C"/>
    <w:rsid w:val="00AF0346"/>
    <w:rsid w:val="00AF1F2D"/>
    <w:rsid w:val="00AF2A8F"/>
    <w:rsid w:val="00B00677"/>
    <w:rsid w:val="00B049A3"/>
    <w:rsid w:val="00B07FD7"/>
    <w:rsid w:val="00B1005F"/>
    <w:rsid w:val="00B10203"/>
    <w:rsid w:val="00B142B9"/>
    <w:rsid w:val="00B144A4"/>
    <w:rsid w:val="00B15E57"/>
    <w:rsid w:val="00B15E69"/>
    <w:rsid w:val="00B1635B"/>
    <w:rsid w:val="00B2159B"/>
    <w:rsid w:val="00B23444"/>
    <w:rsid w:val="00B24CDF"/>
    <w:rsid w:val="00B25799"/>
    <w:rsid w:val="00B25EFD"/>
    <w:rsid w:val="00B274FC"/>
    <w:rsid w:val="00B3273E"/>
    <w:rsid w:val="00B337CC"/>
    <w:rsid w:val="00B33D26"/>
    <w:rsid w:val="00B341C6"/>
    <w:rsid w:val="00B351C9"/>
    <w:rsid w:val="00B373A1"/>
    <w:rsid w:val="00B4083D"/>
    <w:rsid w:val="00B44047"/>
    <w:rsid w:val="00B4475F"/>
    <w:rsid w:val="00B44F21"/>
    <w:rsid w:val="00B4600C"/>
    <w:rsid w:val="00B504E4"/>
    <w:rsid w:val="00B50636"/>
    <w:rsid w:val="00B50AF2"/>
    <w:rsid w:val="00B51A5B"/>
    <w:rsid w:val="00B546EA"/>
    <w:rsid w:val="00B54EDE"/>
    <w:rsid w:val="00B55828"/>
    <w:rsid w:val="00B56915"/>
    <w:rsid w:val="00B57BF4"/>
    <w:rsid w:val="00B57EF4"/>
    <w:rsid w:val="00B6164A"/>
    <w:rsid w:val="00B6252A"/>
    <w:rsid w:val="00B62804"/>
    <w:rsid w:val="00B62A90"/>
    <w:rsid w:val="00B62BDE"/>
    <w:rsid w:val="00B652D5"/>
    <w:rsid w:val="00B7071B"/>
    <w:rsid w:val="00B716A3"/>
    <w:rsid w:val="00B71BF4"/>
    <w:rsid w:val="00B72F59"/>
    <w:rsid w:val="00B735D1"/>
    <w:rsid w:val="00B736E7"/>
    <w:rsid w:val="00B75573"/>
    <w:rsid w:val="00B75811"/>
    <w:rsid w:val="00B76598"/>
    <w:rsid w:val="00B7727B"/>
    <w:rsid w:val="00B80070"/>
    <w:rsid w:val="00B80CC9"/>
    <w:rsid w:val="00B81117"/>
    <w:rsid w:val="00B81858"/>
    <w:rsid w:val="00B81A1A"/>
    <w:rsid w:val="00B8547A"/>
    <w:rsid w:val="00B8638C"/>
    <w:rsid w:val="00B875A1"/>
    <w:rsid w:val="00B87B01"/>
    <w:rsid w:val="00B92B27"/>
    <w:rsid w:val="00B945BA"/>
    <w:rsid w:val="00B94DBB"/>
    <w:rsid w:val="00BA01DE"/>
    <w:rsid w:val="00BA099C"/>
    <w:rsid w:val="00BB14DD"/>
    <w:rsid w:val="00BB27F2"/>
    <w:rsid w:val="00BB35D5"/>
    <w:rsid w:val="00BC311A"/>
    <w:rsid w:val="00BC493C"/>
    <w:rsid w:val="00BC5915"/>
    <w:rsid w:val="00BC5A67"/>
    <w:rsid w:val="00BC5EB8"/>
    <w:rsid w:val="00BC5EC0"/>
    <w:rsid w:val="00BC6234"/>
    <w:rsid w:val="00BC77F9"/>
    <w:rsid w:val="00BC7D56"/>
    <w:rsid w:val="00BD06C7"/>
    <w:rsid w:val="00BD2180"/>
    <w:rsid w:val="00BD4168"/>
    <w:rsid w:val="00BD515F"/>
    <w:rsid w:val="00BD772B"/>
    <w:rsid w:val="00BE33A1"/>
    <w:rsid w:val="00BE6899"/>
    <w:rsid w:val="00BF2D3E"/>
    <w:rsid w:val="00BF2F82"/>
    <w:rsid w:val="00BF46A5"/>
    <w:rsid w:val="00BF4DDE"/>
    <w:rsid w:val="00BF4EAA"/>
    <w:rsid w:val="00BF5F9C"/>
    <w:rsid w:val="00C074E8"/>
    <w:rsid w:val="00C079F3"/>
    <w:rsid w:val="00C07A3B"/>
    <w:rsid w:val="00C10431"/>
    <w:rsid w:val="00C1336C"/>
    <w:rsid w:val="00C139D5"/>
    <w:rsid w:val="00C13CDC"/>
    <w:rsid w:val="00C1544B"/>
    <w:rsid w:val="00C15525"/>
    <w:rsid w:val="00C167AF"/>
    <w:rsid w:val="00C204BD"/>
    <w:rsid w:val="00C20596"/>
    <w:rsid w:val="00C23E5A"/>
    <w:rsid w:val="00C342C2"/>
    <w:rsid w:val="00C344D1"/>
    <w:rsid w:val="00C405D5"/>
    <w:rsid w:val="00C40B98"/>
    <w:rsid w:val="00C411CA"/>
    <w:rsid w:val="00C42911"/>
    <w:rsid w:val="00C45BA5"/>
    <w:rsid w:val="00C5083B"/>
    <w:rsid w:val="00C5098D"/>
    <w:rsid w:val="00C50A68"/>
    <w:rsid w:val="00C52F10"/>
    <w:rsid w:val="00C538F6"/>
    <w:rsid w:val="00C53A96"/>
    <w:rsid w:val="00C54D2D"/>
    <w:rsid w:val="00C5529F"/>
    <w:rsid w:val="00C57A83"/>
    <w:rsid w:val="00C57D54"/>
    <w:rsid w:val="00C640D1"/>
    <w:rsid w:val="00C70DAF"/>
    <w:rsid w:val="00C711C2"/>
    <w:rsid w:val="00C7251F"/>
    <w:rsid w:val="00C72EF5"/>
    <w:rsid w:val="00C73146"/>
    <w:rsid w:val="00C73AA7"/>
    <w:rsid w:val="00C750C9"/>
    <w:rsid w:val="00C81409"/>
    <w:rsid w:val="00C8144E"/>
    <w:rsid w:val="00C815FE"/>
    <w:rsid w:val="00C8165F"/>
    <w:rsid w:val="00C8267D"/>
    <w:rsid w:val="00C8664E"/>
    <w:rsid w:val="00C866A9"/>
    <w:rsid w:val="00C86C57"/>
    <w:rsid w:val="00C87188"/>
    <w:rsid w:val="00C9341D"/>
    <w:rsid w:val="00C93C2D"/>
    <w:rsid w:val="00C94393"/>
    <w:rsid w:val="00C96363"/>
    <w:rsid w:val="00CA5E1F"/>
    <w:rsid w:val="00CB2E76"/>
    <w:rsid w:val="00CB37AF"/>
    <w:rsid w:val="00CB39D3"/>
    <w:rsid w:val="00CC2A58"/>
    <w:rsid w:val="00CC62A3"/>
    <w:rsid w:val="00CC7087"/>
    <w:rsid w:val="00CD021F"/>
    <w:rsid w:val="00CD0698"/>
    <w:rsid w:val="00CD2FC5"/>
    <w:rsid w:val="00CE115F"/>
    <w:rsid w:val="00CE26AE"/>
    <w:rsid w:val="00CE313F"/>
    <w:rsid w:val="00CE4CF1"/>
    <w:rsid w:val="00CE7935"/>
    <w:rsid w:val="00CF3F33"/>
    <w:rsid w:val="00CF5997"/>
    <w:rsid w:val="00CF5E45"/>
    <w:rsid w:val="00CF6D7F"/>
    <w:rsid w:val="00CF7902"/>
    <w:rsid w:val="00D0381C"/>
    <w:rsid w:val="00D03BB2"/>
    <w:rsid w:val="00D03F74"/>
    <w:rsid w:val="00D04A7A"/>
    <w:rsid w:val="00D12D57"/>
    <w:rsid w:val="00D1520E"/>
    <w:rsid w:val="00D208FA"/>
    <w:rsid w:val="00D20FA8"/>
    <w:rsid w:val="00D21089"/>
    <w:rsid w:val="00D21ACB"/>
    <w:rsid w:val="00D21BAA"/>
    <w:rsid w:val="00D23984"/>
    <w:rsid w:val="00D255E3"/>
    <w:rsid w:val="00D2767B"/>
    <w:rsid w:val="00D27BF4"/>
    <w:rsid w:val="00D27D11"/>
    <w:rsid w:val="00D31D89"/>
    <w:rsid w:val="00D33CA7"/>
    <w:rsid w:val="00D37A44"/>
    <w:rsid w:val="00D40793"/>
    <w:rsid w:val="00D43406"/>
    <w:rsid w:val="00D531A7"/>
    <w:rsid w:val="00D53A6A"/>
    <w:rsid w:val="00D54BA8"/>
    <w:rsid w:val="00D54CEC"/>
    <w:rsid w:val="00D55243"/>
    <w:rsid w:val="00D55D3C"/>
    <w:rsid w:val="00D5658C"/>
    <w:rsid w:val="00D6078A"/>
    <w:rsid w:val="00D61112"/>
    <w:rsid w:val="00D61CF0"/>
    <w:rsid w:val="00D65223"/>
    <w:rsid w:val="00D70281"/>
    <w:rsid w:val="00D7455E"/>
    <w:rsid w:val="00D76CD5"/>
    <w:rsid w:val="00D80E86"/>
    <w:rsid w:val="00D81017"/>
    <w:rsid w:val="00D83EF4"/>
    <w:rsid w:val="00D842A5"/>
    <w:rsid w:val="00D911C9"/>
    <w:rsid w:val="00D9129C"/>
    <w:rsid w:val="00D91642"/>
    <w:rsid w:val="00DA5374"/>
    <w:rsid w:val="00DA61A7"/>
    <w:rsid w:val="00DA6950"/>
    <w:rsid w:val="00DA7C55"/>
    <w:rsid w:val="00DB7E97"/>
    <w:rsid w:val="00DC5775"/>
    <w:rsid w:val="00DC5EFF"/>
    <w:rsid w:val="00DD1295"/>
    <w:rsid w:val="00DD15C5"/>
    <w:rsid w:val="00DD2F48"/>
    <w:rsid w:val="00DD360A"/>
    <w:rsid w:val="00DD389B"/>
    <w:rsid w:val="00DD38FE"/>
    <w:rsid w:val="00DD772C"/>
    <w:rsid w:val="00DE13A7"/>
    <w:rsid w:val="00DE2E82"/>
    <w:rsid w:val="00DE362F"/>
    <w:rsid w:val="00DE48A0"/>
    <w:rsid w:val="00DF078D"/>
    <w:rsid w:val="00DF0CC5"/>
    <w:rsid w:val="00DF1596"/>
    <w:rsid w:val="00DF24AD"/>
    <w:rsid w:val="00DF3940"/>
    <w:rsid w:val="00DF5AF4"/>
    <w:rsid w:val="00DF6EED"/>
    <w:rsid w:val="00E00E54"/>
    <w:rsid w:val="00E06D37"/>
    <w:rsid w:val="00E14620"/>
    <w:rsid w:val="00E21081"/>
    <w:rsid w:val="00E22952"/>
    <w:rsid w:val="00E22E46"/>
    <w:rsid w:val="00E25DB4"/>
    <w:rsid w:val="00E26A65"/>
    <w:rsid w:val="00E32699"/>
    <w:rsid w:val="00E33961"/>
    <w:rsid w:val="00E34A2E"/>
    <w:rsid w:val="00E3585F"/>
    <w:rsid w:val="00E3628D"/>
    <w:rsid w:val="00E36AF0"/>
    <w:rsid w:val="00E4135F"/>
    <w:rsid w:val="00E41550"/>
    <w:rsid w:val="00E41EB7"/>
    <w:rsid w:val="00E45552"/>
    <w:rsid w:val="00E47F26"/>
    <w:rsid w:val="00E5021C"/>
    <w:rsid w:val="00E512EA"/>
    <w:rsid w:val="00E55744"/>
    <w:rsid w:val="00E620CD"/>
    <w:rsid w:val="00E62E7F"/>
    <w:rsid w:val="00E6334A"/>
    <w:rsid w:val="00E63377"/>
    <w:rsid w:val="00E63799"/>
    <w:rsid w:val="00E65CFE"/>
    <w:rsid w:val="00E76A3C"/>
    <w:rsid w:val="00E80000"/>
    <w:rsid w:val="00E83C6C"/>
    <w:rsid w:val="00E84930"/>
    <w:rsid w:val="00E90E5F"/>
    <w:rsid w:val="00E915B7"/>
    <w:rsid w:val="00E92171"/>
    <w:rsid w:val="00E94152"/>
    <w:rsid w:val="00E96C05"/>
    <w:rsid w:val="00E97918"/>
    <w:rsid w:val="00EA0041"/>
    <w:rsid w:val="00EA38CE"/>
    <w:rsid w:val="00EA4962"/>
    <w:rsid w:val="00EA4B16"/>
    <w:rsid w:val="00EA619C"/>
    <w:rsid w:val="00EA6572"/>
    <w:rsid w:val="00EA6642"/>
    <w:rsid w:val="00EB0328"/>
    <w:rsid w:val="00EB17B4"/>
    <w:rsid w:val="00EB1A2D"/>
    <w:rsid w:val="00EB3F80"/>
    <w:rsid w:val="00EB52A3"/>
    <w:rsid w:val="00EB56B5"/>
    <w:rsid w:val="00EB56D1"/>
    <w:rsid w:val="00EB5B6C"/>
    <w:rsid w:val="00EB7761"/>
    <w:rsid w:val="00EC0B8E"/>
    <w:rsid w:val="00EC50F1"/>
    <w:rsid w:val="00EC6CA4"/>
    <w:rsid w:val="00ED3647"/>
    <w:rsid w:val="00ED36FC"/>
    <w:rsid w:val="00ED501B"/>
    <w:rsid w:val="00ED7612"/>
    <w:rsid w:val="00EE0946"/>
    <w:rsid w:val="00EE2793"/>
    <w:rsid w:val="00EE5994"/>
    <w:rsid w:val="00EE6D9B"/>
    <w:rsid w:val="00EE7C2E"/>
    <w:rsid w:val="00EF02F2"/>
    <w:rsid w:val="00EF0E7C"/>
    <w:rsid w:val="00EF1F66"/>
    <w:rsid w:val="00EF2836"/>
    <w:rsid w:val="00EF28AB"/>
    <w:rsid w:val="00EF2C32"/>
    <w:rsid w:val="00EF6F93"/>
    <w:rsid w:val="00F03DD1"/>
    <w:rsid w:val="00F063C1"/>
    <w:rsid w:val="00F07A30"/>
    <w:rsid w:val="00F13BA3"/>
    <w:rsid w:val="00F13CD1"/>
    <w:rsid w:val="00F149FC"/>
    <w:rsid w:val="00F16CD3"/>
    <w:rsid w:val="00F20BAC"/>
    <w:rsid w:val="00F20F5A"/>
    <w:rsid w:val="00F23569"/>
    <w:rsid w:val="00F2390C"/>
    <w:rsid w:val="00F23E2D"/>
    <w:rsid w:val="00F24EF0"/>
    <w:rsid w:val="00F265C3"/>
    <w:rsid w:val="00F26627"/>
    <w:rsid w:val="00F278E3"/>
    <w:rsid w:val="00F30857"/>
    <w:rsid w:val="00F33AB8"/>
    <w:rsid w:val="00F34129"/>
    <w:rsid w:val="00F348B2"/>
    <w:rsid w:val="00F353A2"/>
    <w:rsid w:val="00F364CC"/>
    <w:rsid w:val="00F36756"/>
    <w:rsid w:val="00F367D7"/>
    <w:rsid w:val="00F37993"/>
    <w:rsid w:val="00F4030E"/>
    <w:rsid w:val="00F42EBB"/>
    <w:rsid w:val="00F43CF0"/>
    <w:rsid w:val="00F43FE2"/>
    <w:rsid w:val="00F45C7F"/>
    <w:rsid w:val="00F45C8A"/>
    <w:rsid w:val="00F51DD7"/>
    <w:rsid w:val="00F536DD"/>
    <w:rsid w:val="00F543AA"/>
    <w:rsid w:val="00F549A7"/>
    <w:rsid w:val="00F6287C"/>
    <w:rsid w:val="00F6342A"/>
    <w:rsid w:val="00F65981"/>
    <w:rsid w:val="00F7052C"/>
    <w:rsid w:val="00F71827"/>
    <w:rsid w:val="00F7649F"/>
    <w:rsid w:val="00F77BCC"/>
    <w:rsid w:val="00F77CFA"/>
    <w:rsid w:val="00F77D3C"/>
    <w:rsid w:val="00F81F69"/>
    <w:rsid w:val="00F82F68"/>
    <w:rsid w:val="00F851B8"/>
    <w:rsid w:val="00F87716"/>
    <w:rsid w:val="00F9076A"/>
    <w:rsid w:val="00F917EC"/>
    <w:rsid w:val="00F939C5"/>
    <w:rsid w:val="00FA1670"/>
    <w:rsid w:val="00FA1E1F"/>
    <w:rsid w:val="00FA1F60"/>
    <w:rsid w:val="00FA4322"/>
    <w:rsid w:val="00FA4F80"/>
    <w:rsid w:val="00FA5676"/>
    <w:rsid w:val="00FA57BB"/>
    <w:rsid w:val="00FA5925"/>
    <w:rsid w:val="00FB439A"/>
    <w:rsid w:val="00FB6230"/>
    <w:rsid w:val="00FB7270"/>
    <w:rsid w:val="00FB7961"/>
    <w:rsid w:val="00FC0086"/>
    <w:rsid w:val="00FC0902"/>
    <w:rsid w:val="00FC11D3"/>
    <w:rsid w:val="00FC1A4E"/>
    <w:rsid w:val="00FC3297"/>
    <w:rsid w:val="00FC5BA1"/>
    <w:rsid w:val="00FC63D9"/>
    <w:rsid w:val="00FC6B85"/>
    <w:rsid w:val="00FD0DE0"/>
    <w:rsid w:val="00FD257E"/>
    <w:rsid w:val="00FD6E44"/>
    <w:rsid w:val="00FD7804"/>
    <w:rsid w:val="00FD7B6E"/>
    <w:rsid w:val="00FE1D0A"/>
    <w:rsid w:val="00FE2533"/>
    <w:rsid w:val="00FE2F77"/>
    <w:rsid w:val="00FE33C7"/>
    <w:rsid w:val="00FE56F3"/>
    <w:rsid w:val="00FE6140"/>
    <w:rsid w:val="00FE6B37"/>
    <w:rsid w:val="00FF1924"/>
    <w:rsid w:val="00FF34CE"/>
    <w:rsid w:val="00FF6AD1"/>
    <w:rsid w:val="00FF713B"/>
    <w:rsid w:val="00FF7AE4"/>
    <w:rsid w:val="01104654"/>
    <w:rsid w:val="0332B48E"/>
    <w:rsid w:val="056B44C8"/>
    <w:rsid w:val="07B48A8E"/>
    <w:rsid w:val="0DB0230F"/>
    <w:rsid w:val="11729ED9"/>
    <w:rsid w:val="11C8E31E"/>
    <w:rsid w:val="14C8E051"/>
    <w:rsid w:val="14D99077"/>
    <w:rsid w:val="1530DC35"/>
    <w:rsid w:val="156622D7"/>
    <w:rsid w:val="1659A33C"/>
    <w:rsid w:val="1A70FAA7"/>
    <w:rsid w:val="1CBE3892"/>
    <w:rsid w:val="21C9A2A7"/>
    <w:rsid w:val="22077AA5"/>
    <w:rsid w:val="286FD48A"/>
    <w:rsid w:val="2A0D1F58"/>
    <w:rsid w:val="2D11F145"/>
    <w:rsid w:val="2D519F6F"/>
    <w:rsid w:val="2F60BE29"/>
    <w:rsid w:val="30AD248A"/>
    <w:rsid w:val="3DCE81E1"/>
    <w:rsid w:val="4200CE7E"/>
    <w:rsid w:val="45D3CE36"/>
    <w:rsid w:val="4692836A"/>
    <w:rsid w:val="488AE541"/>
    <w:rsid w:val="4A4AAF08"/>
    <w:rsid w:val="4C05656B"/>
    <w:rsid w:val="4D18D538"/>
    <w:rsid w:val="4F2038C4"/>
    <w:rsid w:val="50422902"/>
    <w:rsid w:val="51DCA497"/>
    <w:rsid w:val="524A994B"/>
    <w:rsid w:val="52B40944"/>
    <w:rsid w:val="5478D597"/>
    <w:rsid w:val="54E4433A"/>
    <w:rsid w:val="578862DF"/>
    <w:rsid w:val="57D8A417"/>
    <w:rsid w:val="5E189A3C"/>
    <w:rsid w:val="6044EC8D"/>
    <w:rsid w:val="6204E021"/>
    <w:rsid w:val="6C36BA65"/>
    <w:rsid w:val="70A0D539"/>
    <w:rsid w:val="77538F71"/>
    <w:rsid w:val="7813AF51"/>
    <w:rsid w:val="7E2AB5D3"/>
    <w:rsid w:val="7E76F7B2"/>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8D87"/>
  <w15:chartTrackingRefBased/>
  <w15:docId w15:val="{28A8B386-C3E2-4EF3-B3A6-F860C773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2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2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2C3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2C3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2C3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2C3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2C3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2C3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2C3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2C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2C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2C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2C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2C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2C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2C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2C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2C32"/>
    <w:rPr>
      <w:rFonts w:eastAsiaTheme="majorEastAsia" w:cstheme="majorBidi"/>
      <w:color w:val="272727" w:themeColor="text1" w:themeTint="D8"/>
    </w:rPr>
  </w:style>
  <w:style w:type="paragraph" w:styleId="Titre">
    <w:name w:val="Title"/>
    <w:basedOn w:val="Normal"/>
    <w:next w:val="Normal"/>
    <w:link w:val="TitreCar"/>
    <w:uiPriority w:val="10"/>
    <w:qFormat/>
    <w:rsid w:val="00EF2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C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2C3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2C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2C32"/>
    <w:pPr>
      <w:spacing w:before="160"/>
      <w:jc w:val="center"/>
    </w:pPr>
    <w:rPr>
      <w:i/>
      <w:iCs/>
      <w:color w:val="404040" w:themeColor="text1" w:themeTint="BF"/>
    </w:rPr>
  </w:style>
  <w:style w:type="character" w:customStyle="1" w:styleId="CitationCar">
    <w:name w:val="Citation Car"/>
    <w:basedOn w:val="Policepardfaut"/>
    <w:link w:val="Citation"/>
    <w:uiPriority w:val="29"/>
    <w:rsid w:val="00EF2C32"/>
    <w:rPr>
      <w:i/>
      <w:iCs/>
      <w:color w:val="404040" w:themeColor="text1" w:themeTint="BF"/>
    </w:rPr>
  </w:style>
  <w:style w:type="paragraph" w:styleId="Paragraphedeliste">
    <w:name w:val="List Paragraph"/>
    <w:basedOn w:val="Normal"/>
    <w:uiPriority w:val="34"/>
    <w:qFormat/>
    <w:rsid w:val="00EF2C32"/>
    <w:pPr>
      <w:ind w:left="720"/>
      <w:contextualSpacing/>
    </w:pPr>
  </w:style>
  <w:style w:type="character" w:styleId="Accentuationintense">
    <w:name w:val="Intense Emphasis"/>
    <w:basedOn w:val="Policepardfaut"/>
    <w:uiPriority w:val="21"/>
    <w:qFormat/>
    <w:rsid w:val="00EF2C32"/>
    <w:rPr>
      <w:i/>
      <w:iCs/>
      <w:color w:val="0F4761" w:themeColor="accent1" w:themeShade="BF"/>
    </w:rPr>
  </w:style>
  <w:style w:type="paragraph" w:styleId="Citationintense">
    <w:name w:val="Intense Quote"/>
    <w:basedOn w:val="Normal"/>
    <w:next w:val="Normal"/>
    <w:link w:val="CitationintenseCar"/>
    <w:uiPriority w:val="30"/>
    <w:qFormat/>
    <w:rsid w:val="00EF2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2C32"/>
    <w:rPr>
      <w:i/>
      <w:iCs/>
      <w:color w:val="0F4761" w:themeColor="accent1" w:themeShade="BF"/>
    </w:rPr>
  </w:style>
  <w:style w:type="character" w:styleId="Rfrenceintense">
    <w:name w:val="Intense Reference"/>
    <w:basedOn w:val="Policepardfaut"/>
    <w:uiPriority w:val="32"/>
    <w:qFormat/>
    <w:rsid w:val="00EF2C32"/>
    <w:rPr>
      <w:b/>
      <w:bCs/>
      <w:smallCaps/>
      <w:color w:val="0F4761" w:themeColor="accent1" w:themeShade="BF"/>
      <w:spacing w:val="5"/>
    </w:rPr>
  </w:style>
  <w:style w:type="character" w:styleId="Hyperlien">
    <w:name w:val="Hyperlink"/>
    <w:basedOn w:val="Policepardfaut"/>
    <w:uiPriority w:val="99"/>
    <w:unhideWhenUsed/>
    <w:rsid w:val="004E3B0F"/>
    <w:rPr>
      <w:color w:val="467886"/>
      <w:u w:val="single"/>
    </w:rPr>
  </w:style>
  <w:style w:type="table" w:styleId="Grilledutableau">
    <w:name w:val="Table Grid"/>
    <w:basedOn w:val="TableauNormal"/>
    <w:uiPriority w:val="39"/>
    <w:rsid w:val="0009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4D17"/>
    <w:pPr>
      <w:tabs>
        <w:tab w:val="center" w:pos="4320"/>
        <w:tab w:val="right" w:pos="8640"/>
      </w:tabs>
      <w:spacing w:after="0" w:line="240" w:lineRule="auto"/>
    </w:pPr>
  </w:style>
  <w:style w:type="character" w:customStyle="1" w:styleId="En-tteCar">
    <w:name w:val="En-tête Car"/>
    <w:basedOn w:val="Policepardfaut"/>
    <w:link w:val="En-tte"/>
    <w:uiPriority w:val="99"/>
    <w:rsid w:val="00104D17"/>
  </w:style>
  <w:style w:type="paragraph" w:styleId="Pieddepage">
    <w:name w:val="footer"/>
    <w:basedOn w:val="Normal"/>
    <w:link w:val="PieddepageCar"/>
    <w:uiPriority w:val="99"/>
    <w:unhideWhenUsed/>
    <w:rsid w:val="00104D1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4D17"/>
  </w:style>
  <w:style w:type="character" w:styleId="Mentionnonrsolue">
    <w:name w:val="Unresolved Mention"/>
    <w:basedOn w:val="Policepardfaut"/>
    <w:uiPriority w:val="99"/>
    <w:semiHidden/>
    <w:unhideWhenUsed/>
    <w:rsid w:val="00104D17"/>
    <w:rPr>
      <w:color w:val="605E5C"/>
      <w:shd w:val="clear" w:color="auto" w:fill="E1DFDD"/>
    </w:rPr>
  </w:style>
  <w:style w:type="character" w:styleId="Lienvisit">
    <w:name w:val="FollowedHyperlink"/>
    <w:basedOn w:val="Policepardfaut"/>
    <w:uiPriority w:val="99"/>
    <w:semiHidden/>
    <w:unhideWhenUsed/>
    <w:rsid w:val="00BC5EB8"/>
    <w:rPr>
      <w:color w:val="96607D" w:themeColor="followedHyperlink"/>
      <w:u w:val="single"/>
    </w:rPr>
  </w:style>
  <w:style w:type="paragraph" w:styleId="Notedebasdepage">
    <w:name w:val="footnote text"/>
    <w:basedOn w:val="Normal"/>
    <w:link w:val="NotedebasdepageCar"/>
    <w:uiPriority w:val="99"/>
    <w:semiHidden/>
    <w:unhideWhenUsed/>
    <w:rsid w:val="004A2A8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A2A87"/>
    <w:rPr>
      <w:sz w:val="20"/>
      <w:szCs w:val="20"/>
    </w:rPr>
  </w:style>
  <w:style w:type="character" w:styleId="Appelnotedebasdep">
    <w:name w:val="footnote reference"/>
    <w:basedOn w:val="Policepardfaut"/>
    <w:uiPriority w:val="99"/>
    <w:semiHidden/>
    <w:unhideWhenUsed/>
    <w:rsid w:val="004A2A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https://www.educationthatinspires.ca/2023/04/11/escape-rooms-the-next-big-thing-in-education/" TargetMode="External"/><Relationship Id="rId17" Type="http://schemas.openxmlformats.org/officeDocument/2006/relationships/hyperlink" Target="https://pmc.ncbi.nlm.nih.gov/articles/PMC6799964/" TargetMode="External"/><Relationship Id="rId2" Type="http://schemas.openxmlformats.org/officeDocument/2006/relationships/customXml" Target="../customXml/item2.xml"/><Relationship Id="rId16" Type="http://schemas.openxmlformats.org/officeDocument/2006/relationships/hyperlink" Target="https://roomescapeartist.com/2024/12/29/us-escape-room-industry-report-december-202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efi-evasion.com/defi-evasion-chez-soi/?srsltid=AfmBOorqG9c5305JzvRpYF5ktzdCpA6HWzYPTgTItX5WosN47-2cYeHz"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pmc.ncbi.nlm.nih.gov/articles/PMC679996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2025-02-21T00:00:00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142D1EFA3CA7459374B85777B5D49D" ma:contentTypeVersion="4" ma:contentTypeDescription="Crée un document." ma:contentTypeScope="" ma:versionID="8067c251ed1d379fb38c1193801e7eb3">
  <xsd:schema xmlns:xsd="http://www.w3.org/2001/XMLSchema" xmlns:xs="http://www.w3.org/2001/XMLSchema" xmlns:p="http://schemas.microsoft.com/office/2006/metadata/properties" xmlns:ns2="6ddf9b0f-7131-4b7d-ab59-5e97a6531c7c" targetNamespace="http://schemas.microsoft.com/office/2006/metadata/properties" ma:root="true" ma:fieldsID="3bf6309329f84ac39f314c94deec3619" ns2:_="">
    <xsd:import namespace="6ddf9b0f-7131-4b7d-ab59-5e97a6531c7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f9b0f-7131-4b7d-ab59-5e97a6531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2555DE-BD4A-453F-9E40-62C3D6D9D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f9b0f-7131-4b7d-ab59-5e97a6531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2638A9-2F01-4939-ACCB-BE2744D72A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B06A5-57F5-47B5-AA99-6CC30475A65B}">
  <ds:schemaRefs>
    <ds:schemaRef ds:uri="http://schemas.openxmlformats.org/officeDocument/2006/bibliography"/>
  </ds:schemaRefs>
</ds:datastoreItem>
</file>

<file path=customXml/itemProps5.xml><?xml version="1.0" encoding="utf-8"?>
<ds:datastoreItem xmlns:ds="http://schemas.openxmlformats.org/officeDocument/2006/customXml" ds:itemID="{289844EF-0236-435D-803C-19AB4AEE7A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14</Pages>
  <Words>5467</Words>
  <Characters>30070</Characters>
  <Application>Microsoft Office Word</Application>
  <DocSecurity>0</DocSecurity>
  <Lines>250</Lines>
  <Paragraphs>70</Paragraphs>
  <ScaleCrop>false</ScaleCrop>
  <Company/>
  <LinksUpToDate>false</LinksUpToDate>
  <CharactersWithSpaces>35467</CharactersWithSpaces>
  <SharedDoc>false</SharedDoc>
  <HLinks>
    <vt:vector size="24" baseType="variant">
      <vt:variant>
        <vt:i4>1114187</vt:i4>
      </vt:variant>
      <vt:variant>
        <vt:i4>9</vt:i4>
      </vt:variant>
      <vt:variant>
        <vt:i4>0</vt:i4>
      </vt:variant>
      <vt:variant>
        <vt:i4>5</vt:i4>
      </vt:variant>
      <vt:variant>
        <vt:lpwstr>https://www.ncbi.nlm.nih.gov/pmc/articles/PMC5931417/</vt:lpwstr>
      </vt:variant>
      <vt:variant>
        <vt:lpwstr/>
      </vt:variant>
      <vt:variant>
        <vt:i4>2031643</vt:i4>
      </vt:variant>
      <vt:variant>
        <vt:i4>6</vt:i4>
      </vt:variant>
      <vt:variant>
        <vt:i4>0</vt:i4>
      </vt:variant>
      <vt:variant>
        <vt:i4>5</vt:i4>
      </vt:variant>
      <vt:variant>
        <vt:lpwstr>https://pmc.ncbi.nlm.nih.gov/articles/PMC6799964/</vt:lpwstr>
      </vt:variant>
      <vt:variant>
        <vt:lpwstr/>
      </vt:variant>
      <vt:variant>
        <vt:i4>5374043</vt:i4>
      </vt:variant>
      <vt:variant>
        <vt:i4>3</vt:i4>
      </vt:variant>
      <vt:variant>
        <vt:i4>0</vt:i4>
      </vt:variant>
      <vt:variant>
        <vt:i4>5</vt:i4>
      </vt:variant>
      <vt:variant>
        <vt:lpwstr>https://defi-evasion.com/defi-evasion-chez-soi/?srsltid=AfmBOorqG9c5305JzvRpYF5ktzdCpA6HWzYPTgTItX5WosN47-2cYeHz</vt:lpwstr>
      </vt:variant>
      <vt:variant>
        <vt:lpwstr>jeux</vt:lpwstr>
      </vt:variant>
      <vt:variant>
        <vt:i4>5832787</vt:i4>
      </vt:variant>
      <vt:variant>
        <vt:i4>0</vt:i4>
      </vt:variant>
      <vt:variant>
        <vt:i4>0</vt:i4>
      </vt:variant>
      <vt:variant>
        <vt:i4>5</vt:i4>
      </vt:variant>
      <vt:variant>
        <vt:lpwstr>https://www.educationthatinspires.ca/2023/04/11/escape-rooms-the-next-big-thing-in-education/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 Elizabeth</dc:creator>
  <cp:keywords/>
  <dc:description/>
  <cp:lastModifiedBy>Girard, Antoine</cp:lastModifiedBy>
  <cp:revision>105</cp:revision>
  <dcterms:created xsi:type="dcterms:W3CDTF">2025-02-25T01:43:00Z</dcterms:created>
  <dcterms:modified xsi:type="dcterms:W3CDTF">2025-03-10T12:51:00Z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0x010100C9142D1EFA3CA7459374B85777B5D49D</vt:lpwstr>
  </property>
</Properties>
</file>