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DA11B" w14:textId="77777777" w:rsidR="00CF7779" w:rsidRDefault="000B6F36">
      <w:pPr>
        <w:pStyle w:val="Titre"/>
      </w:pPr>
      <w:bookmarkStart w:id="0" w:name="_xrksndmmu0xl" w:colFirst="0" w:colLast="0"/>
      <w:bookmarkEnd w:id="0"/>
      <w:r>
        <w:t>Devoir : encodage d’un instrument de recherche en XML/EAD 2002 et d’une notice de producteur en XML/EAC-CPF</w:t>
      </w:r>
    </w:p>
    <w:p w14:paraId="3B3A71C9" w14:textId="77777777" w:rsidR="00CF7779" w:rsidRDefault="000B6F36">
      <w:pPr>
        <w:pStyle w:val="Sous-titre"/>
      </w:pPr>
      <w:bookmarkStart w:id="1" w:name="_z25ig3ewbnjn" w:colFirst="0" w:colLast="0"/>
      <w:bookmarkEnd w:id="1"/>
      <w:r>
        <w:t>Cours sur la description archivistique (ENC2408)</w:t>
      </w:r>
    </w:p>
    <w:p w14:paraId="4C2BF1ED" w14:textId="77777777" w:rsidR="00CF7779" w:rsidRDefault="000B6F36">
      <w:pPr>
        <w:pStyle w:val="Titre1"/>
      </w:pPr>
      <w:bookmarkStart w:id="2" w:name="_qtg71py68rm0" w:colFirst="0" w:colLast="0"/>
      <w:bookmarkEnd w:id="2"/>
      <w:r>
        <w:t xml:space="preserve">Objectifs du devoir </w:t>
      </w:r>
    </w:p>
    <w:p w14:paraId="4CECFCFE" w14:textId="77777777" w:rsidR="00CF7779" w:rsidRDefault="000B6F36">
      <w:pPr>
        <w:rPr>
          <w:b/>
        </w:rPr>
      </w:pPr>
      <w:r>
        <w:t xml:space="preserve">Il s’agit de </w:t>
      </w:r>
      <w:r>
        <w:rPr>
          <w:b/>
        </w:rPr>
        <w:t>convertir manuellement un instrument de recherche produit au traitement de texte en fichier XML conforme à la DTD EAD 20002 et d’enrichir la notice de producteur correspondante, qui existe déjà au format XML/EAC-CPF mais qui est vide de tout contenu.</w:t>
      </w:r>
    </w:p>
    <w:p w14:paraId="3AB28BB1" w14:textId="77777777" w:rsidR="00CF7779" w:rsidRDefault="00CF7779"/>
    <w:p w14:paraId="6EA5E2F5" w14:textId="77777777" w:rsidR="00CF7779" w:rsidRDefault="000B6F36">
      <w:r>
        <w:t>Vous</w:t>
      </w:r>
      <w:r>
        <w:t xml:space="preserve"> mettrez ainsi en œuvre concrètement vos connaissances tout en travaillant sur un cas réel. En effet l’instrument de recherche à convertir concerne une partie des archives de la Conservation régionale des monuments historiques </w:t>
      </w:r>
      <w:proofErr w:type="spellStart"/>
      <w:r>
        <w:t>d’île-de-France</w:t>
      </w:r>
      <w:proofErr w:type="spellEnd"/>
      <w:r>
        <w:t>, versées en 2</w:t>
      </w:r>
      <w:r>
        <w:t xml:space="preserve">011 aux Archives nationales et décrites par le service versant. Les fichiers produits dans le cadre de ce devoir seront, après correction et relecture, intégrés au système d’information archivistique des Archives nationales et publiés dans la </w:t>
      </w:r>
      <w:hyperlink r:id="rId5">
        <w:r>
          <w:rPr>
            <w:color w:val="1155CC"/>
            <w:u w:val="single"/>
          </w:rPr>
          <w:t>salle des inventaires virtuelle</w:t>
        </w:r>
      </w:hyperlink>
      <w:r>
        <w:t>.</w:t>
      </w:r>
    </w:p>
    <w:p w14:paraId="6D00D327" w14:textId="77777777" w:rsidR="00CF7779" w:rsidRDefault="00CF7779"/>
    <w:p w14:paraId="53B16CA3" w14:textId="77777777" w:rsidR="00CF7779" w:rsidRDefault="000B6F36">
      <w:pPr>
        <w:pStyle w:val="Titre1"/>
      </w:pPr>
      <w:bookmarkStart w:id="3" w:name="_1syfsboera7" w:colFirst="0" w:colLast="0"/>
      <w:bookmarkEnd w:id="3"/>
      <w:r>
        <w:t xml:space="preserve">Fichiers à convertir et ressources complémentaires </w:t>
      </w:r>
    </w:p>
    <w:p w14:paraId="58A19197" w14:textId="77777777" w:rsidR="00CF7779" w:rsidRDefault="00CF7779"/>
    <w:p w14:paraId="495B28AB" w14:textId="77777777" w:rsidR="00CF7779" w:rsidRDefault="000B6F36">
      <w:r>
        <w:t>Ces fichiers peuvent être téléchargés depuis le dépôt GitHub du cours ENC2408 (voir plus précisément le dossie</w:t>
      </w:r>
      <w:r>
        <w:t xml:space="preserve">r </w:t>
      </w:r>
      <w:hyperlink r:id="rId6">
        <w:r>
          <w:rPr>
            <w:color w:val="1155CC"/>
            <w:u w:val="single"/>
          </w:rPr>
          <w:t>https://github.com/florenceclavaud/cours-ENC2408/tree/master/devoir</w:t>
        </w:r>
      </w:hyperlink>
      <w:r>
        <w:t>).</w:t>
      </w:r>
    </w:p>
    <w:p w14:paraId="493407A8" w14:textId="77777777" w:rsidR="00CF7779" w:rsidRDefault="000B6F36">
      <w:r>
        <w:t xml:space="preserve"> </w:t>
      </w:r>
    </w:p>
    <w:p w14:paraId="6C168235" w14:textId="77777777" w:rsidR="00CF7779" w:rsidRDefault="000B6F36">
      <w:r>
        <w:t>En voici la liste :</w:t>
      </w:r>
    </w:p>
    <w:p w14:paraId="368E24B7" w14:textId="77777777" w:rsidR="00CF7779" w:rsidRDefault="000B6F36">
      <w:pPr>
        <w:numPr>
          <w:ilvl w:val="0"/>
          <w:numId w:val="6"/>
        </w:numPr>
      </w:pPr>
      <w:r>
        <w:t>instrument de recherche archivistique à convertir en EAD (fichier OpenOffic</w:t>
      </w:r>
      <w:r>
        <w:t>e.org, nommé 20110282_CRMHIDF.odt) ;</w:t>
      </w:r>
    </w:p>
    <w:p w14:paraId="1216B274" w14:textId="5AF34430" w:rsidR="00CF7779" w:rsidRDefault="000B6F36">
      <w:pPr>
        <w:numPr>
          <w:ilvl w:val="0"/>
          <w:numId w:val="6"/>
        </w:numPr>
      </w:pPr>
      <w:r>
        <w:t>DTD utilisée dans le SIA des Archives nationales (fichier nommé ead_sia.dtd) ;</w:t>
      </w:r>
    </w:p>
    <w:p w14:paraId="28C5D483" w14:textId="77777777" w:rsidR="00820F4B" w:rsidRDefault="00820F4B" w:rsidP="00820F4B">
      <w:pPr>
        <w:numPr>
          <w:ilvl w:val="0"/>
          <w:numId w:val="6"/>
        </w:numPr>
      </w:pPr>
      <w:r>
        <w:t>notice de producteur à enrichir (fichier nommé FRAN_NP_005412.xml) et schéma EAC-CPF (fichier cpf.xsd) ;</w:t>
      </w:r>
    </w:p>
    <w:p w14:paraId="0BC8B488" w14:textId="77777777" w:rsidR="00CF7779" w:rsidRDefault="000B6F36">
      <w:pPr>
        <w:numPr>
          <w:ilvl w:val="0"/>
          <w:numId w:val="6"/>
        </w:numPr>
      </w:pPr>
      <w:r>
        <w:t xml:space="preserve">référentiels à utiliser pour l’indexation (référentiel FRAN_RI_005.xml </w:t>
      </w:r>
      <w:r>
        <w:t>des lieux hors Paris, référentiel FRAN_RI_026.xml pour les édifices parisiens, référentiel FRAN_RI_104.xml pour les statuts juridiques des collectivités, référentiel FRAN_RI_011.xml pour les fonctions des collectivités)</w:t>
      </w:r>
    </w:p>
    <w:p w14:paraId="2DC27536" w14:textId="77777777" w:rsidR="00CF7779" w:rsidRDefault="00CF7779"/>
    <w:p w14:paraId="3332B420" w14:textId="77777777" w:rsidR="00CF7779" w:rsidRDefault="000B6F36">
      <w:pPr>
        <w:pStyle w:val="Titre1"/>
      </w:pPr>
      <w:bookmarkStart w:id="4" w:name="_7orvnralsrbc" w:colFirst="0" w:colLast="0"/>
      <w:bookmarkEnd w:id="4"/>
      <w:r>
        <w:lastRenderedPageBreak/>
        <w:t>Recommandations générales</w:t>
      </w:r>
    </w:p>
    <w:p w14:paraId="3B3507D1" w14:textId="77777777" w:rsidR="00CF7779" w:rsidRDefault="000B6F36">
      <w:r>
        <w:rPr>
          <w:b/>
        </w:rPr>
        <w:t xml:space="preserve">En ce </w:t>
      </w:r>
      <w:r>
        <w:rPr>
          <w:b/>
        </w:rPr>
        <w:t>qui concerne le fichier EAD</w:t>
      </w:r>
      <w:r>
        <w:t xml:space="preserve"> :</w:t>
      </w:r>
    </w:p>
    <w:p w14:paraId="7C79AEBE" w14:textId="77777777" w:rsidR="00CF7779" w:rsidRDefault="000B6F36">
      <w:pPr>
        <w:numPr>
          <w:ilvl w:val="0"/>
          <w:numId w:val="3"/>
        </w:numPr>
      </w:pPr>
      <w:r>
        <w:rPr>
          <w:b/>
        </w:rPr>
        <w:t>vous utiliserez</w:t>
      </w:r>
      <w:r>
        <w:t xml:space="preserve">, non pas directement la DTD EAD 2002, mais </w:t>
      </w:r>
      <w:r>
        <w:rPr>
          <w:b/>
        </w:rPr>
        <w:t>la DTD dite “EAD_SIA”</w:t>
      </w:r>
      <w:r>
        <w:t xml:space="preserve"> (fichier nommé ead_sia.dtd) </w:t>
      </w:r>
      <w:r>
        <w:rPr>
          <w:b/>
        </w:rPr>
        <w:t>qui est utilisée au quotidien pour produire les IR dans le SIA des Archives nationales</w:t>
      </w:r>
      <w:r>
        <w:t xml:space="preserve"> et qui restreint les possibili</w:t>
      </w:r>
      <w:r>
        <w:t xml:space="preserve">tés offertes par la DTD EAD 2002 ; pour rappel, dans le dépôt GitHub, </w:t>
      </w:r>
      <w:r>
        <w:rPr>
          <w:b/>
        </w:rPr>
        <w:t>le dossier exercices/encodage-EAD/corriges contient un exemple d’utilisation de cette DTD</w:t>
      </w:r>
      <w:r>
        <w:t>, pour l’encodage de la notice descriptive du fonds Léon Blum - fichier nommé Notice-Fonds-Blum-v</w:t>
      </w:r>
      <w:r>
        <w:t>2.xml) ;</w:t>
      </w:r>
    </w:p>
    <w:p w14:paraId="6331BCB6" w14:textId="77777777" w:rsidR="00CF7779" w:rsidRDefault="000B6F36">
      <w:pPr>
        <w:numPr>
          <w:ilvl w:val="0"/>
          <w:numId w:val="3"/>
        </w:numPr>
      </w:pPr>
      <w:r>
        <w:t>utilisez la chaîne de caractères ‘20110282_CRMHIDF’ comme identifiant provisoire de l’instrument de recherche EAD (cet identifiant sera modifié automatiquement lors de l’import du fichier dans le SI des AN) ;</w:t>
      </w:r>
    </w:p>
    <w:p w14:paraId="06217E8B" w14:textId="77777777" w:rsidR="00CF7779" w:rsidRDefault="000B6F36">
      <w:pPr>
        <w:numPr>
          <w:ilvl w:val="0"/>
          <w:numId w:val="3"/>
        </w:numPr>
      </w:pPr>
      <w:r>
        <w:t>l’objectif est d’</w:t>
      </w:r>
      <w:r>
        <w:rPr>
          <w:b/>
        </w:rPr>
        <w:t>encoder toute la subs</w:t>
      </w:r>
      <w:r>
        <w:rPr>
          <w:b/>
        </w:rPr>
        <w:t>tance de l’instrument de recherche</w:t>
      </w:r>
      <w:r>
        <w:t xml:space="preserve"> (IR), à l’exception du contenu de la page 5 (le plan de classement) ;</w:t>
      </w:r>
    </w:p>
    <w:p w14:paraId="4E00479A" w14:textId="77777777" w:rsidR="00CF7779" w:rsidRDefault="000B6F36">
      <w:pPr>
        <w:numPr>
          <w:ilvl w:val="0"/>
          <w:numId w:val="3"/>
        </w:numPr>
      </w:pPr>
      <w:r>
        <w:t xml:space="preserve">vous veillerez par ailleurs à </w:t>
      </w:r>
      <w:r>
        <w:rPr>
          <w:b/>
        </w:rPr>
        <w:t>relier le fichier EAD avec la notice EAC/CPF décrivant le producteur</w:t>
      </w:r>
      <w:r>
        <w:t>, via les éléments ad hoc ;</w:t>
      </w:r>
    </w:p>
    <w:p w14:paraId="7BC7C61E" w14:textId="77777777" w:rsidR="00CF7779" w:rsidRDefault="000B6F36">
      <w:pPr>
        <w:numPr>
          <w:ilvl w:val="0"/>
          <w:numId w:val="3"/>
        </w:numPr>
      </w:pPr>
      <w:r>
        <w:t xml:space="preserve">vous veillerez également </w:t>
      </w:r>
      <w:r>
        <w:t xml:space="preserve">à </w:t>
      </w:r>
      <w:r>
        <w:rPr>
          <w:b/>
        </w:rPr>
        <w:t>encoder de la manière la plus précise et la plus utile possible</w:t>
      </w:r>
      <w:r>
        <w:t xml:space="preserve"> (donc si possible en créant des liens vers les ressources mentionnées) l</w:t>
      </w:r>
      <w:r>
        <w:rPr>
          <w:b/>
        </w:rPr>
        <w:t>es informations fournies à la fin de la page 3 et au début de la page 4</w:t>
      </w:r>
      <w:r>
        <w:t xml:space="preserve"> sur d’autres versements d’archives de la CRMH </w:t>
      </w:r>
      <w:r>
        <w:t>d’Ile-de-France ;</w:t>
      </w:r>
    </w:p>
    <w:p w14:paraId="3A0871AC" w14:textId="77777777" w:rsidR="00CF7779" w:rsidRDefault="000B6F36">
      <w:pPr>
        <w:numPr>
          <w:ilvl w:val="0"/>
          <w:numId w:val="3"/>
        </w:numPr>
      </w:pPr>
      <w:r>
        <w:rPr>
          <w:b/>
        </w:rPr>
        <w:t>en ce qui concerne la description des sous-composants</w:t>
      </w:r>
      <w:r>
        <w:t xml:space="preserve">, concertez-vous avant de commencer le travail ; </w:t>
      </w:r>
      <w:r>
        <w:rPr>
          <w:b/>
        </w:rPr>
        <w:t>mettez en œuvre strictement le principe de la description par niveaux en privilégiant l’organisation intellectuelle</w:t>
      </w:r>
      <w:r>
        <w:t xml:space="preserve"> (par contenu)</w:t>
      </w:r>
      <w:r>
        <w:rPr>
          <w:b/>
        </w:rPr>
        <w:t xml:space="preserve"> des dossiers par rapport à l’organisation en unités de conditionnement </w:t>
      </w:r>
      <w:r>
        <w:t xml:space="preserve">(les articles, dotés de cotes); les cotes peuvent être </w:t>
      </w:r>
      <w:r>
        <w:t>répétées d’un sous-composant à un autre lorsque c’est nécessaire ;</w:t>
      </w:r>
    </w:p>
    <w:p w14:paraId="70FDA83A" w14:textId="77777777" w:rsidR="00CF7779" w:rsidRDefault="000B6F36">
      <w:pPr>
        <w:numPr>
          <w:ilvl w:val="0"/>
          <w:numId w:val="3"/>
        </w:numPr>
      </w:pPr>
      <w:r>
        <w:t xml:space="preserve">vous procéderez à </w:t>
      </w:r>
      <w:r>
        <w:rPr>
          <w:b/>
        </w:rPr>
        <w:t>une indexation des lieux mentionnés dans l’IR,</w:t>
      </w:r>
      <w:r>
        <w:t xml:space="preserve"> c’est-à-dire au minimum : les noms des départements, les noms des communes ; si possible, vous commencerez à indexer les édi</w:t>
      </w:r>
      <w:r>
        <w:t xml:space="preserve">fices mentionnés. Pour cela vous utiliserez les référentiels des AN, qui sont disponibles au format RDF dans le dépôt </w:t>
      </w:r>
      <w:hyperlink r:id="rId7">
        <w:r>
          <w:rPr>
            <w:color w:val="1155CC"/>
            <w:u w:val="single"/>
          </w:rPr>
          <w:t>https://github.com/ArchivesNationalesFR/Referentiels</w:t>
        </w:r>
      </w:hyperlink>
      <w:r>
        <w:t>, et dont nous</w:t>
      </w:r>
      <w:r>
        <w:t xml:space="preserve"> vous fournissons dans le dossier du devoir la version XML source pour les types de lieux concernés (fichier FRAN_RI_005.xml pour tous les lieux hors département de Paris ; fichier FRAN_RI_026.xml pour les édifices parisiens). Si vous ne parvenez pas à fin</w:t>
      </w:r>
      <w:r>
        <w:t>ir l’indexation, veillez à la terminer pour quelques cotes au moins.</w:t>
      </w:r>
    </w:p>
    <w:p w14:paraId="4E2BA39E" w14:textId="77777777" w:rsidR="00CF7779" w:rsidRDefault="00CF7779">
      <w:pPr>
        <w:ind w:left="720"/>
      </w:pPr>
    </w:p>
    <w:p w14:paraId="7B30C9A0" w14:textId="77777777" w:rsidR="00CF7779" w:rsidRDefault="000B6F36">
      <w:r>
        <w:rPr>
          <w:b/>
        </w:rPr>
        <w:t>En ce qui concerne le fichier EAC-CPF</w:t>
      </w:r>
      <w:r>
        <w:t xml:space="preserve"> : </w:t>
      </w:r>
    </w:p>
    <w:p w14:paraId="19B3E82D" w14:textId="77777777" w:rsidR="00CF7779" w:rsidRDefault="000B6F36">
      <w:pPr>
        <w:numPr>
          <w:ilvl w:val="0"/>
          <w:numId w:val="2"/>
        </w:numPr>
      </w:pPr>
      <w:r>
        <w:t xml:space="preserve">il s’agira de </w:t>
      </w:r>
      <w:r>
        <w:rPr>
          <w:b/>
        </w:rPr>
        <w:t>compléter voire de corriger la notice existante</w:t>
      </w:r>
      <w:r>
        <w:t>, en vous inspirant des corrigés de l’exercice que vous avez fait pendant le cours ;</w:t>
      </w:r>
    </w:p>
    <w:p w14:paraId="25DED34D" w14:textId="77777777" w:rsidR="00CF7779" w:rsidRDefault="000B6F36">
      <w:pPr>
        <w:numPr>
          <w:ilvl w:val="0"/>
          <w:numId w:val="2"/>
        </w:numPr>
      </w:pPr>
      <w:r>
        <w:t xml:space="preserve">les corrections pourront concerner </w:t>
      </w:r>
      <w:r>
        <w:rPr>
          <w:b/>
        </w:rPr>
        <w:t>la forme autorisée du nom de l’organisme, son statut juridique</w:t>
      </w:r>
      <w:r>
        <w:t xml:space="preserve"> (c’est un service déconcentré de l’Etat ; voir le référentiel des statuts juridiques fourni dans le dossier, FRAN_RI_104.xml), </w:t>
      </w:r>
      <w:r>
        <w:rPr>
          <w:b/>
        </w:rPr>
        <w:t>ses dates d’existence;</w:t>
      </w:r>
    </w:p>
    <w:p w14:paraId="705CF95A" w14:textId="77777777" w:rsidR="00CF7779" w:rsidRDefault="000B6F36">
      <w:pPr>
        <w:numPr>
          <w:ilvl w:val="0"/>
          <w:numId w:val="2"/>
        </w:numPr>
      </w:pPr>
      <w:r>
        <w:t xml:space="preserve">en ce qui concerne les enrichissements, il faudrait surtout </w:t>
      </w:r>
      <w:r>
        <w:rPr>
          <w:b/>
        </w:rPr>
        <w:t>élaborer un historique rédigé</w:t>
      </w:r>
      <w:r>
        <w:t>, en utilisant c</w:t>
      </w:r>
      <w:r>
        <w:t xml:space="preserve">omme source le contenu de l’IR (vous êtes libres de vous en écarter et de ne pas tout reprendre) et des informations tirées principalement des </w:t>
      </w:r>
      <w:r>
        <w:lastRenderedPageBreak/>
        <w:t>pages web suivantes, dans l’ordre de priorité décroissant, et en mentionnant les sources dans les éléments EAC ad</w:t>
      </w:r>
      <w:r>
        <w:t xml:space="preserve"> hoc  :</w:t>
      </w:r>
    </w:p>
    <w:p w14:paraId="39D6DD5E" w14:textId="77777777" w:rsidR="00CF7779" w:rsidRDefault="000B6F36">
      <w:pPr>
        <w:numPr>
          <w:ilvl w:val="1"/>
          <w:numId w:val="2"/>
        </w:numPr>
      </w:pPr>
      <w:hyperlink r:id="rId8">
        <w:r>
          <w:rPr>
            <w:color w:val="1155CC"/>
            <w:u w:val="single"/>
          </w:rPr>
          <w:t>https://www.culture.gouv.fr/Regions/Drac-Ile-de-France/Patrimoines-Architecture/Monuments-Historiques</w:t>
        </w:r>
      </w:hyperlink>
      <w:r>
        <w:t xml:space="preserve"> </w:t>
      </w:r>
    </w:p>
    <w:p w14:paraId="02F739BE" w14:textId="77777777" w:rsidR="00CF7779" w:rsidRDefault="000B6F36">
      <w:pPr>
        <w:numPr>
          <w:ilvl w:val="1"/>
          <w:numId w:val="2"/>
        </w:numPr>
      </w:pPr>
      <w:hyperlink r:id="rId9">
        <w:r>
          <w:rPr>
            <w:color w:val="1155CC"/>
            <w:u w:val="single"/>
          </w:rPr>
          <w:t>https://aaf.ica-atom.org/region-conservation-regionale-des-monuments-historiques</w:t>
        </w:r>
      </w:hyperlink>
    </w:p>
    <w:p w14:paraId="616ED249" w14:textId="77777777" w:rsidR="00CF7779" w:rsidRDefault="000B6F36">
      <w:pPr>
        <w:numPr>
          <w:ilvl w:val="0"/>
          <w:numId w:val="2"/>
        </w:numPr>
      </w:pPr>
      <w:r>
        <w:t>vous tâcherez de procéder à l</w:t>
      </w:r>
      <w:r>
        <w:rPr>
          <w:b/>
        </w:rPr>
        <w:t>’indexation du siège de la CRMH</w:t>
      </w:r>
      <w:r>
        <w:t xml:space="preserve"> (indexation lieu) </w:t>
      </w:r>
      <w:r>
        <w:rPr>
          <w:b/>
        </w:rPr>
        <w:t>et de ses fonctions</w:t>
      </w:r>
      <w:r>
        <w:t>,</w:t>
      </w:r>
      <w:r>
        <w:t xml:space="preserve"> en utilisant les référentiels des AN idéalement (voir plus haut) ;</w:t>
      </w:r>
    </w:p>
    <w:p w14:paraId="7386376D" w14:textId="77777777" w:rsidR="00CF7779" w:rsidRDefault="000B6F36">
      <w:pPr>
        <w:numPr>
          <w:ilvl w:val="0"/>
          <w:numId w:val="2"/>
        </w:numPr>
      </w:pPr>
      <w:r>
        <w:t>vous créerez dans la notice l</w:t>
      </w:r>
      <w:r>
        <w:rPr>
          <w:b/>
        </w:rPr>
        <w:t>e lien vers l’IR</w:t>
      </w:r>
      <w:r>
        <w:t xml:space="preserve"> que vous encodez par ailleurs.</w:t>
      </w:r>
    </w:p>
    <w:p w14:paraId="7F093992" w14:textId="77777777" w:rsidR="00CF7779" w:rsidRDefault="000B6F36">
      <w:pPr>
        <w:pStyle w:val="Titre1"/>
      </w:pPr>
      <w:bookmarkStart w:id="5" w:name="_vd141tu9rqsn" w:colFirst="0" w:colLast="0"/>
      <w:bookmarkEnd w:id="5"/>
      <w:r>
        <w:t>Organisation du travail</w:t>
      </w:r>
    </w:p>
    <w:p w14:paraId="357DFCAC" w14:textId="4217DA55" w:rsidR="00CF7779" w:rsidRDefault="000B6F36">
      <w:r>
        <w:t xml:space="preserve">Vous composerez </w:t>
      </w:r>
      <w:r>
        <w:rPr>
          <w:b/>
        </w:rPr>
        <w:t>7 groupes de 3 étudiants, chaque groupe prenant en charge une partie de</w:t>
      </w:r>
      <w:r>
        <w:rPr>
          <w:b/>
        </w:rPr>
        <w:t>s travaux, selon la répartition suivante</w:t>
      </w:r>
      <w:r>
        <w:t xml:space="preserve"> :</w:t>
      </w: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810"/>
        <w:gridCol w:w="3855"/>
      </w:tblGrid>
      <w:tr w:rsidR="00CF7779" w14:paraId="3FC9E6A9" w14:textId="77777777">
        <w:tc>
          <w:tcPr>
            <w:tcW w:w="1350" w:type="dxa"/>
            <w:shd w:val="clear" w:color="auto" w:fill="auto"/>
            <w:tcMar>
              <w:top w:w="100" w:type="dxa"/>
              <w:left w:w="100" w:type="dxa"/>
              <w:bottom w:w="100" w:type="dxa"/>
              <w:right w:w="100" w:type="dxa"/>
            </w:tcMar>
          </w:tcPr>
          <w:p w14:paraId="3D532282" w14:textId="77777777" w:rsidR="00CF7779" w:rsidRDefault="000B6F36">
            <w:pPr>
              <w:widowControl w:val="0"/>
              <w:spacing w:line="240" w:lineRule="auto"/>
            </w:pPr>
            <w:r>
              <w:t>Groupe</w:t>
            </w:r>
          </w:p>
        </w:tc>
        <w:tc>
          <w:tcPr>
            <w:tcW w:w="3810" w:type="dxa"/>
            <w:shd w:val="clear" w:color="auto" w:fill="auto"/>
            <w:tcMar>
              <w:top w:w="100" w:type="dxa"/>
              <w:left w:w="100" w:type="dxa"/>
              <w:bottom w:w="100" w:type="dxa"/>
              <w:right w:w="100" w:type="dxa"/>
            </w:tcMar>
          </w:tcPr>
          <w:p w14:paraId="395FAEC4" w14:textId="77777777" w:rsidR="00CF7779" w:rsidRDefault="000B6F36">
            <w:pPr>
              <w:widowControl w:val="0"/>
              <w:spacing w:line="240" w:lineRule="auto"/>
            </w:pPr>
            <w:r>
              <w:t>Tâche</w:t>
            </w:r>
          </w:p>
        </w:tc>
        <w:tc>
          <w:tcPr>
            <w:tcW w:w="3855" w:type="dxa"/>
            <w:shd w:val="clear" w:color="auto" w:fill="auto"/>
            <w:tcMar>
              <w:top w:w="100" w:type="dxa"/>
              <w:left w:w="100" w:type="dxa"/>
              <w:bottom w:w="100" w:type="dxa"/>
              <w:right w:w="100" w:type="dxa"/>
            </w:tcMar>
          </w:tcPr>
          <w:p w14:paraId="26C0715E" w14:textId="77777777" w:rsidR="00CF7779" w:rsidRDefault="000B6F36">
            <w:pPr>
              <w:widowControl w:val="0"/>
              <w:spacing w:line="240" w:lineRule="auto"/>
            </w:pPr>
            <w:r>
              <w:t>Composition du groupe</w:t>
            </w:r>
          </w:p>
        </w:tc>
      </w:tr>
      <w:tr w:rsidR="00CF7779" w14:paraId="49667ECB" w14:textId="77777777">
        <w:tc>
          <w:tcPr>
            <w:tcW w:w="1350" w:type="dxa"/>
            <w:shd w:val="clear" w:color="auto" w:fill="auto"/>
            <w:tcMar>
              <w:top w:w="100" w:type="dxa"/>
              <w:left w:w="100" w:type="dxa"/>
              <w:bottom w:w="100" w:type="dxa"/>
              <w:right w:w="100" w:type="dxa"/>
            </w:tcMar>
          </w:tcPr>
          <w:p w14:paraId="3FA2AE1F" w14:textId="77777777" w:rsidR="00CF7779" w:rsidRDefault="000B6F36">
            <w:pPr>
              <w:widowControl w:val="0"/>
              <w:spacing w:line="240" w:lineRule="auto"/>
            </w:pPr>
            <w:r>
              <w:t>Groupe 1</w:t>
            </w:r>
          </w:p>
        </w:tc>
        <w:tc>
          <w:tcPr>
            <w:tcW w:w="3810" w:type="dxa"/>
            <w:shd w:val="clear" w:color="auto" w:fill="auto"/>
            <w:tcMar>
              <w:top w:w="100" w:type="dxa"/>
              <w:left w:w="100" w:type="dxa"/>
              <w:bottom w:w="100" w:type="dxa"/>
              <w:right w:w="100" w:type="dxa"/>
            </w:tcMar>
          </w:tcPr>
          <w:p w14:paraId="5EFEB519" w14:textId="77777777" w:rsidR="00CF7779" w:rsidRDefault="000B6F36">
            <w:pPr>
              <w:widowControl w:val="0"/>
              <w:spacing w:line="240" w:lineRule="auto"/>
            </w:pPr>
            <w:r>
              <w:t>Fichier EAD : production de l’en-tête du fichier (élément &lt;</w:t>
            </w:r>
            <w:proofErr w:type="spellStart"/>
            <w:r>
              <w:t>eadheader</w:t>
            </w:r>
            <w:proofErr w:type="spellEnd"/>
            <w:r>
              <w:t>&gt;) ; contrôle de cohérence et de qualité du fichier EAD ; rédaction d’un fichier externe de documentation explicitant les choix faits</w:t>
            </w:r>
          </w:p>
        </w:tc>
        <w:tc>
          <w:tcPr>
            <w:tcW w:w="3855" w:type="dxa"/>
            <w:shd w:val="clear" w:color="auto" w:fill="auto"/>
            <w:tcMar>
              <w:top w:w="100" w:type="dxa"/>
              <w:left w:w="100" w:type="dxa"/>
              <w:bottom w:w="100" w:type="dxa"/>
              <w:right w:w="100" w:type="dxa"/>
            </w:tcMar>
          </w:tcPr>
          <w:p w14:paraId="6C76781D" w14:textId="77777777" w:rsidR="00CF7779" w:rsidRDefault="000B6F36">
            <w:pPr>
              <w:widowControl w:val="0"/>
              <w:numPr>
                <w:ilvl w:val="0"/>
                <w:numId w:val="4"/>
              </w:numPr>
              <w:spacing w:line="240" w:lineRule="auto"/>
            </w:pPr>
            <w:r>
              <w:t>Nom, Prénom</w:t>
            </w:r>
          </w:p>
          <w:p w14:paraId="17EAF04A" w14:textId="77777777" w:rsidR="00CF7779" w:rsidRDefault="000B6F36">
            <w:pPr>
              <w:widowControl w:val="0"/>
              <w:numPr>
                <w:ilvl w:val="0"/>
                <w:numId w:val="4"/>
              </w:numPr>
              <w:spacing w:line="240" w:lineRule="auto"/>
            </w:pPr>
            <w:r>
              <w:t>Nom, Prénom</w:t>
            </w:r>
          </w:p>
          <w:p w14:paraId="2B11152F" w14:textId="77777777" w:rsidR="00CF7779" w:rsidRDefault="000B6F36">
            <w:pPr>
              <w:widowControl w:val="0"/>
              <w:numPr>
                <w:ilvl w:val="0"/>
                <w:numId w:val="4"/>
              </w:numPr>
              <w:spacing w:line="240" w:lineRule="auto"/>
            </w:pPr>
            <w:r>
              <w:t>Nom, Prénom</w:t>
            </w:r>
          </w:p>
        </w:tc>
      </w:tr>
      <w:tr w:rsidR="00CF7779" w14:paraId="08214DA6" w14:textId="77777777">
        <w:tc>
          <w:tcPr>
            <w:tcW w:w="1350" w:type="dxa"/>
            <w:shd w:val="clear" w:color="auto" w:fill="auto"/>
            <w:tcMar>
              <w:top w:w="100" w:type="dxa"/>
              <w:left w:w="100" w:type="dxa"/>
              <w:bottom w:w="100" w:type="dxa"/>
              <w:right w:w="100" w:type="dxa"/>
            </w:tcMar>
          </w:tcPr>
          <w:p w14:paraId="7C1B1FF6" w14:textId="77777777" w:rsidR="00CF7779" w:rsidRDefault="000B6F36">
            <w:pPr>
              <w:widowControl w:val="0"/>
              <w:spacing w:line="240" w:lineRule="auto"/>
            </w:pPr>
            <w:r>
              <w:t>Groupe 2</w:t>
            </w:r>
          </w:p>
        </w:tc>
        <w:tc>
          <w:tcPr>
            <w:tcW w:w="3810" w:type="dxa"/>
            <w:shd w:val="clear" w:color="auto" w:fill="auto"/>
            <w:tcMar>
              <w:top w:w="100" w:type="dxa"/>
              <w:left w:w="100" w:type="dxa"/>
              <w:bottom w:w="100" w:type="dxa"/>
              <w:right w:w="100" w:type="dxa"/>
            </w:tcMar>
          </w:tcPr>
          <w:p w14:paraId="37A627FD" w14:textId="77777777" w:rsidR="00CF7779" w:rsidRDefault="000B6F36">
            <w:pPr>
              <w:widowControl w:val="0"/>
              <w:spacing w:line="240" w:lineRule="auto"/>
            </w:pPr>
            <w:r>
              <w:t xml:space="preserve">Fichier </w:t>
            </w:r>
            <w:r>
              <w:t>EAD : encodage des informations de description globale du versement (pages 2-4) ; indexation du fichier</w:t>
            </w:r>
          </w:p>
        </w:tc>
        <w:tc>
          <w:tcPr>
            <w:tcW w:w="3855" w:type="dxa"/>
            <w:shd w:val="clear" w:color="auto" w:fill="auto"/>
            <w:tcMar>
              <w:top w:w="100" w:type="dxa"/>
              <w:left w:w="100" w:type="dxa"/>
              <w:bottom w:w="100" w:type="dxa"/>
              <w:right w:w="100" w:type="dxa"/>
            </w:tcMar>
          </w:tcPr>
          <w:p w14:paraId="7C58E60E" w14:textId="77777777" w:rsidR="00CF7779" w:rsidRDefault="000B6F36">
            <w:pPr>
              <w:widowControl w:val="0"/>
              <w:numPr>
                <w:ilvl w:val="0"/>
                <w:numId w:val="4"/>
              </w:numPr>
              <w:spacing w:line="240" w:lineRule="auto"/>
            </w:pPr>
            <w:r>
              <w:t>Nom, Prénom</w:t>
            </w:r>
          </w:p>
          <w:p w14:paraId="797E9C6C" w14:textId="77777777" w:rsidR="00CF7779" w:rsidRDefault="000B6F36">
            <w:pPr>
              <w:widowControl w:val="0"/>
              <w:numPr>
                <w:ilvl w:val="0"/>
                <w:numId w:val="4"/>
              </w:numPr>
              <w:spacing w:line="240" w:lineRule="auto"/>
            </w:pPr>
            <w:r>
              <w:t>Nom, Prénom</w:t>
            </w:r>
          </w:p>
          <w:p w14:paraId="0943C676" w14:textId="77777777" w:rsidR="00CF7779" w:rsidRDefault="000B6F36">
            <w:pPr>
              <w:widowControl w:val="0"/>
              <w:numPr>
                <w:ilvl w:val="0"/>
                <w:numId w:val="4"/>
              </w:numPr>
              <w:spacing w:line="240" w:lineRule="auto"/>
            </w:pPr>
            <w:r>
              <w:t>Nom, Prénom</w:t>
            </w:r>
          </w:p>
        </w:tc>
      </w:tr>
      <w:tr w:rsidR="00CF7779" w14:paraId="6D840E70" w14:textId="77777777">
        <w:tc>
          <w:tcPr>
            <w:tcW w:w="1350" w:type="dxa"/>
            <w:shd w:val="clear" w:color="auto" w:fill="auto"/>
            <w:tcMar>
              <w:top w:w="100" w:type="dxa"/>
              <w:left w:w="100" w:type="dxa"/>
              <w:bottom w:w="100" w:type="dxa"/>
              <w:right w:w="100" w:type="dxa"/>
            </w:tcMar>
          </w:tcPr>
          <w:p w14:paraId="00AC964D" w14:textId="77777777" w:rsidR="00CF7779" w:rsidRDefault="000B6F36">
            <w:pPr>
              <w:widowControl w:val="0"/>
              <w:spacing w:line="240" w:lineRule="auto"/>
            </w:pPr>
            <w:r>
              <w:t>Groupe 3</w:t>
            </w:r>
          </w:p>
        </w:tc>
        <w:tc>
          <w:tcPr>
            <w:tcW w:w="3810" w:type="dxa"/>
            <w:shd w:val="clear" w:color="auto" w:fill="auto"/>
            <w:tcMar>
              <w:top w:w="100" w:type="dxa"/>
              <w:left w:w="100" w:type="dxa"/>
              <w:bottom w:w="100" w:type="dxa"/>
              <w:right w:w="100" w:type="dxa"/>
            </w:tcMar>
          </w:tcPr>
          <w:p w14:paraId="780EB5E7" w14:textId="77777777" w:rsidR="00CF7779" w:rsidRDefault="000B6F36">
            <w:pPr>
              <w:widowControl w:val="0"/>
              <w:spacing w:line="240" w:lineRule="auto"/>
            </w:pPr>
            <w:r>
              <w:t>Fichier EAD : encodage de la description des dossiers conservés sous les cotes 20110282/1 à 20110282/21 in</w:t>
            </w:r>
            <w:r>
              <w:t xml:space="preserve">clus (p. 6-12) </w:t>
            </w:r>
          </w:p>
        </w:tc>
        <w:tc>
          <w:tcPr>
            <w:tcW w:w="3855" w:type="dxa"/>
            <w:shd w:val="clear" w:color="auto" w:fill="auto"/>
            <w:tcMar>
              <w:top w:w="100" w:type="dxa"/>
              <w:left w:w="100" w:type="dxa"/>
              <w:bottom w:w="100" w:type="dxa"/>
              <w:right w:w="100" w:type="dxa"/>
            </w:tcMar>
          </w:tcPr>
          <w:p w14:paraId="67654605" w14:textId="77777777" w:rsidR="00CF7779" w:rsidRDefault="000B6F36">
            <w:pPr>
              <w:widowControl w:val="0"/>
              <w:numPr>
                <w:ilvl w:val="0"/>
                <w:numId w:val="4"/>
              </w:numPr>
              <w:spacing w:line="240" w:lineRule="auto"/>
            </w:pPr>
            <w:r>
              <w:t>Nom, Prénom</w:t>
            </w:r>
          </w:p>
          <w:p w14:paraId="333C10CC" w14:textId="77777777" w:rsidR="00CF7779" w:rsidRDefault="000B6F36">
            <w:pPr>
              <w:widowControl w:val="0"/>
              <w:numPr>
                <w:ilvl w:val="0"/>
                <w:numId w:val="4"/>
              </w:numPr>
              <w:spacing w:line="240" w:lineRule="auto"/>
            </w:pPr>
            <w:r>
              <w:t>Nom, Prénom</w:t>
            </w:r>
          </w:p>
          <w:p w14:paraId="225D39ED" w14:textId="77777777" w:rsidR="00CF7779" w:rsidRDefault="000B6F36">
            <w:pPr>
              <w:widowControl w:val="0"/>
              <w:numPr>
                <w:ilvl w:val="0"/>
                <w:numId w:val="4"/>
              </w:numPr>
              <w:spacing w:line="240" w:lineRule="auto"/>
            </w:pPr>
            <w:r>
              <w:t>Nom, Prénom</w:t>
            </w:r>
          </w:p>
        </w:tc>
      </w:tr>
      <w:tr w:rsidR="00CF7779" w14:paraId="7B7CD75A" w14:textId="77777777">
        <w:tc>
          <w:tcPr>
            <w:tcW w:w="1350" w:type="dxa"/>
            <w:shd w:val="clear" w:color="auto" w:fill="auto"/>
            <w:tcMar>
              <w:top w:w="100" w:type="dxa"/>
              <w:left w:w="100" w:type="dxa"/>
              <w:bottom w:w="100" w:type="dxa"/>
              <w:right w:w="100" w:type="dxa"/>
            </w:tcMar>
          </w:tcPr>
          <w:p w14:paraId="7E2ADA9E" w14:textId="77777777" w:rsidR="00CF7779" w:rsidRDefault="000B6F36">
            <w:pPr>
              <w:widowControl w:val="0"/>
              <w:spacing w:line="240" w:lineRule="auto"/>
            </w:pPr>
            <w:r>
              <w:t>Groupe 4</w:t>
            </w:r>
          </w:p>
        </w:tc>
        <w:tc>
          <w:tcPr>
            <w:tcW w:w="3810" w:type="dxa"/>
            <w:shd w:val="clear" w:color="auto" w:fill="auto"/>
            <w:tcMar>
              <w:top w:w="100" w:type="dxa"/>
              <w:left w:w="100" w:type="dxa"/>
              <w:bottom w:w="100" w:type="dxa"/>
              <w:right w:w="100" w:type="dxa"/>
            </w:tcMar>
          </w:tcPr>
          <w:p w14:paraId="4D11CA05" w14:textId="77777777" w:rsidR="00CF7779" w:rsidRDefault="000B6F36">
            <w:pPr>
              <w:widowControl w:val="0"/>
              <w:spacing w:line="240" w:lineRule="auto"/>
            </w:pPr>
            <w:r>
              <w:t>Fichier EAD : encodage de la description des dossiers conservés sous les cotes 20110282/22 à 20110828/40 inclus (p.12-18)</w:t>
            </w:r>
          </w:p>
        </w:tc>
        <w:tc>
          <w:tcPr>
            <w:tcW w:w="3855" w:type="dxa"/>
            <w:shd w:val="clear" w:color="auto" w:fill="auto"/>
            <w:tcMar>
              <w:top w:w="100" w:type="dxa"/>
              <w:left w:w="100" w:type="dxa"/>
              <w:bottom w:w="100" w:type="dxa"/>
              <w:right w:w="100" w:type="dxa"/>
            </w:tcMar>
          </w:tcPr>
          <w:p w14:paraId="3E800DF0" w14:textId="77777777" w:rsidR="00CF7779" w:rsidRDefault="000B6F36">
            <w:pPr>
              <w:widowControl w:val="0"/>
              <w:numPr>
                <w:ilvl w:val="0"/>
                <w:numId w:val="4"/>
              </w:numPr>
              <w:spacing w:line="240" w:lineRule="auto"/>
            </w:pPr>
            <w:r>
              <w:t>Nom, Prénom</w:t>
            </w:r>
          </w:p>
          <w:p w14:paraId="51A38E26" w14:textId="77777777" w:rsidR="00CF7779" w:rsidRDefault="000B6F36">
            <w:pPr>
              <w:widowControl w:val="0"/>
              <w:numPr>
                <w:ilvl w:val="0"/>
                <w:numId w:val="4"/>
              </w:numPr>
              <w:spacing w:line="240" w:lineRule="auto"/>
            </w:pPr>
            <w:r>
              <w:t>Nom, Prénom</w:t>
            </w:r>
          </w:p>
          <w:p w14:paraId="0A91191B" w14:textId="77777777" w:rsidR="00CF7779" w:rsidRDefault="000B6F36">
            <w:pPr>
              <w:widowControl w:val="0"/>
              <w:numPr>
                <w:ilvl w:val="0"/>
                <w:numId w:val="4"/>
              </w:numPr>
              <w:spacing w:line="240" w:lineRule="auto"/>
            </w:pPr>
            <w:r>
              <w:t>Nom, Prénom</w:t>
            </w:r>
          </w:p>
        </w:tc>
      </w:tr>
      <w:tr w:rsidR="00CF7779" w14:paraId="4BF26B2B" w14:textId="77777777">
        <w:tc>
          <w:tcPr>
            <w:tcW w:w="1350" w:type="dxa"/>
            <w:shd w:val="clear" w:color="auto" w:fill="auto"/>
            <w:tcMar>
              <w:top w:w="100" w:type="dxa"/>
              <w:left w:w="100" w:type="dxa"/>
              <w:bottom w:w="100" w:type="dxa"/>
              <w:right w:w="100" w:type="dxa"/>
            </w:tcMar>
          </w:tcPr>
          <w:p w14:paraId="7F5EA0E3" w14:textId="77777777" w:rsidR="00CF7779" w:rsidRDefault="000B6F36">
            <w:pPr>
              <w:widowControl w:val="0"/>
              <w:spacing w:line="240" w:lineRule="auto"/>
            </w:pPr>
            <w:r>
              <w:t>Groupe 5</w:t>
            </w:r>
          </w:p>
        </w:tc>
        <w:tc>
          <w:tcPr>
            <w:tcW w:w="3810" w:type="dxa"/>
            <w:shd w:val="clear" w:color="auto" w:fill="auto"/>
            <w:tcMar>
              <w:top w:w="100" w:type="dxa"/>
              <w:left w:w="100" w:type="dxa"/>
              <w:bottom w:w="100" w:type="dxa"/>
              <w:right w:w="100" w:type="dxa"/>
            </w:tcMar>
          </w:tcPr>
          <w:p w14:paraId="6C4F14C8" w14:textId="77777777" w:rsidR="00CF7779" w:rsidRDefault="000B6F36">
            <w:pPr>
              <w:widowControl w:val="0"/>
              <w:spacing w:line="240" w:lineRule="auto"/>
            </w:pPr>
            <w:r>
              <w:t>Fichier EAD : encodage de la description des dossiers conservés sous les cotes 20110282/</w:t>
            </w:r>
            <w:r>
              <w:t>41 à 20110282/59 inclus</w:t>
            </w:r>
            <w:r>
              <w:rPr>
                <w:b/>
              </w:rPr>
              <w:t xml:space="preserve"> </w:t>
            </w:r>
            <w:r>
              <w:t>(p. 18-26)</w:t>
            </w:r>
          </w:p>
        </w:tc>
        <w:tc>
          <w:tcPr>
            <w:tcW w:w="3855" w:type="dxa"/>
            <w:shd w:val="clear" w:color="auto" w:fill="auto"/>
            <w:tcMar>
              <w:top w:w="100" w:type="dxa"/>
              <w:left w:w="100" w:type="dxa"/>
              <w:bottom w:w="100" w:type="dxa"/>
              <w:right w:w="100" w:type="dxa"/>
            </w:tcMar>
          </w:tcPr>
          <w:p w14:paraId="30DD2149" w14:textId="77777777" w:rsidR="00CF7779" w:rsidRDefault="000B6F36">
            <w:pPr>
              <w:widowControl w:val="0"/>
              <w:numPr>
                <w:ilvl w:val="0"/>
                <w:numId w:val="4"/>
              </w:numPr>
              <w:spacing w:line="240" w:lineRule="auto"/>
            </w:pPr>
            <w:r>
              <w:t>Nom, Prénom</w:t>
            </w:r>
          </w:p>
          <w:p w14:paraId="2E52C543" w14:textId="77777777" w:rsidR="00CF7779" w:rsidRDefault="000B6F36">
            <w:pPr>
              <w:widowControl w:val="0"/>
              <w:numPr>
                <w:ilvl w:val="0"/>
                <w:numId w:val="4"/>
              </w:numPr>
              <w:spacing w:line="240" w:lineRule="auto"/>
            </w:pPr>
            <w:r>
              <w:t>Nom, Prénom</w:t>
            </w:r>
          </w:p>
          <w:p w14:paraId="386669B7" w14:textId="77777777" w:rsidR="00CF7779" w:rsidRDefault="000B6F36">
            <w:pPr>
              <w:widowControl w:val="0"/>
              <w:numPr>
                <w:ilvl w:val="0"/>
                <w:numId w:val="4"/>
              </w:numPr>
              <w:spacing w:line="240" w:lineRule="auto"/>
            </w:pPr>
            <w:r>
              <w:t>Nom, Prénom</w:t>
            </w:r>
          </w:p>
        </w:tc>
      </w:tr>
      <w:tr w:rsidR="00CF7779" w14:paraId="312582D1" w14:textId="77777777">
        <w:tc>
          <w:tcPr>
            <w:tcW w:w="1350" w:type="dxa"/>
            <w:shd w:val="clear" w:color="auto" w:fill="auto"/>
            <w:tcMar>
              <w:top w:w="100" w:type="dxa"/>
              <w:left w:w="100" w:type="dxa"/>
              <w:bottom w:w="100" w:type="dxa"/>
              <w:right w:w="100" w:type="dxa"/>
            </w:tcMar>
          </w:tcPr>
          <w:p w14:paraId="2E063AB9" w14:textId="77777777" w:rsidR="00CF7779" w:rsidRDefault="000B6F36">
            <w:pPr>
              <w:widowControl w:val="0"/>
              <w:spacing w:line="240" w:lineRule="auto"/>
            </w:pPr>
            <w:r>
              <w:t>Groupe 6</w:t>
            </w:r>
          </w:p>
        </w:tc>
        <w:tc>
          <w:tcPr>
            <w:tcW w:w="3810" w:type="dxa"/>
            <w:shd w:val="clear" w:color="auto" w:fill="auto"/>
            <w:tcMar>
              <w:top w:w="100" w:type="dxa"/>
              <w:left w:w="100" w:type="dxa"/>
              <w:bottom w:w="100" w:type="dxa"/>
              <w:right w:w="100" w:type="dxa"/>
            </w:tcMar>
          </w:tcPr>
          <w:p w14:paraId="4007867A" w14:textId="77777777" w:rsidR="00CF7779" w:rsidRDefault="000B6F36">
            <w:r>
              <w:t>Fichier EAD : encodage de la description des dossiers conservés sous les cotes 20110282/60 à 20110282/74</w:t>
            </w:r>
            <w:r>
              <w:rPr>
                <w:b/>
              </w:rPr>
              <w:t xml:space="preserve"> </w:t>
            </w:r>
            <w:r>
              <w:t>inclus (p. 26-33)</w:t>
            </w:r>
          </w:p>
        </w:tc>
        <w:tc>
          <w:tcPr>
            <w:tcW w:w="3855" w:type="dxa"/>
            <w:shd w:val="clear" w:color="auto" w:fill="auto"/>
            <w:tcMar>
              <w:top w:w="100" w:type="dxa"/>
              <w:left w:w="100" w:type="dxa"/>
              <w:bottom w:w="100" w:type="dxa"/>
              <w:right w:w="100" w:type="dxa"/>
            </w:tcMar>
          </w:tcPr>
          <w:p w14:paraId="7BBEC3CB" w14:textId="77777777" w:rsidR="00CF7779" w:rsidRDefault="000B6F36">
            <w:pPr>
              <w:widowControl w:val="0"/>
              <w:numPr>
                <w:ilvl w:val="0"/>
                <w:numId w:val="4"/>
              </w:numPr>
              <w:spacing w:line="240" w:lineRule="auto"/>
            </w:pPr>
            <w:r>
              <w:t>Nom, Prénom</w:t>
            </w:r>
          </w:p>
          <w:p w14:paraId="606A3BE7" w14:textId="77777777" w:rsidR="00CF7779" w:rsidRDefault="000B6F36">
            <w:pPr>
              <w:widowControl w:val="0"/>
              <w:numPr>
                <w:ilvl w:val="0"/>
                <w:numId w:val="4"/>
              </w:numPr>
              <w:spacing w:line="240" w:lineRule="auto"/>
            </w:pPr>
            <w:r>
              <w:t>Nom, Prénom</w:t>
            </w:r>
          </w:p>
          <w:p w14:paraId="6689022E" w14:textId="77777777" w:rsidR="00CF7779" w:rsidRDefault="000B6F36">
            <w:pPr>
              <w:widowControl w:val="0"/>
              <w:numPr>
                <w:ilvl w:val="0"/>
                <w:numId w:val="4"/>
              </w:numPr>
              <w:spacing w:line="240" w:lineRule="auto"/>
            </w:pPr>
            <w:r>
              <w:t>Nom, Prénom</w:t>
            </w:r>
          </w:p>
        </w:tc>
      </w:tr>
      <w:tr w:rsidR="00CF7779" w14:paraId="45CA3340" w14:textId="77777777">
        <w:tc>
          <w:tcPr>
            <w:tcW w:w="1350" w:type="dxa"/>
            <w:shd w:val="clear" w:color="auto" w:fill="auto"/>
            <w:tcMar>
              <w:top w:w="100" w:type="dxa"/>
              <w:left w:w="100" w:type="dxa"/>
              <w:bottom w:w="100" w:type="dxa"/>
              <w:right w:w="100" w:type="dxa"/>
            </w:tcMar>
          </w:tcPr>
          <w:p w14:paraId="0718592E" w14:textId="77777777" w:rsidR="00CF7779" w:rsidRDefault="000B6F36">
            <w:pPr>
              <w:widowControl w:val="0"/>
              <w:spacing w:line="240" w:lineRule="auto"/>
            </w:pPr>
            <w:r>
              <w:t>Groupe 7</w:t>
            </w:r>
          </w:p>
        </w:tc>
        <w:tc>
          <w:tcPr>
            <w:tcW w:w="3810" w:type="dxa"/>
            <w:shd w:val="clear" w:color="auto" w:fill="auto"/>
            <w:tcMar>
              <w:top w:w="100" w:type="dxa"/>
              <w:left w:w="100" w:type="dxa"/>
              <w:bottom w:w="100" w:type="dxa"/>
              <w:right w:w="100" w:type="dxa"/>
            </w:tcMar>
          </w:tcPr>
          <w:p w14:paraId="4C21F79A" w14:textId="77777777" w:rsidR="00CF7779" w:rsidRDefault="000B6F36">
            <w:pPr>
              <w:widowControl w:val="0"/>
              <w:spacing w:line="240" w:lineRule="auto"/>
            </w:pPr>
            <w:r>
              <w:t>Fichier EAC-CPF : enrichissement de la notice du producteur FRAN_NP_005412.xml</w:t>
            </w:r>
          </w:p>
        </w:tc>
        <w:tc>
          <w:tcPr>
            <w:tcW w:w="3855" w:type="dxa"/>
            <w:shd w:val="clear" w:color="auto" w:fill="auto"/>
            <w:tcMar>
              <w:top w:w="100" w:type="dxa"/>
              <w:left w:w="100" w:type="dxa"/>
              <w:bottom w:w="100" w:type="dxa"/>
              <w:right w:w="100" w:type="dxa"/>
            </w:tcMar>
          </w:tcPr>
          <w:p w14:paraId="4E24AA22" w14:textId="77777777" w:rsidR="00CF7779" w:rsidRDefault="000B6F36">
            <w:pPr>
              <w:widowControl w:val="0"/>
              <w:numPr>
                <w:ilvl w:val="0"/>
                <w:numId w:val="4"/>
              </w:numPr>
              <w:spacing w:line="240" w:lineRule="auto"/>
            </w:pPr>
            <w:r>
              <w:t>Nom, Pré</w:t>
            </w:r>
            <w:r>
              <w:t>nom</w:t>
            </w:r>
          </w:p>
          <w:p w14:paraId="6F9FB65C" w14:textId="77777777" w:rsidR="00CF7779" w:rsidRDefault="000B6F36">
            <w:pPr>
              <w:widowControl w:val="0"/>
              <w:numPr>
                <w:ilvl w:val="0"/>
                <w:numId w:val="4"/>
              </w:numPr>
              <w:spacing w:line="240" w:lineRule="auto"/>
            </w:pPr>
            <w:r>
              <w:t>Nom, Prénom</w:t>
            </w:r>
          </w:p>
          <w:p w14:paraId="5D23E9B9" w14:textId="77777777" w:rsidR="00CF7779" w:rsidRDefault="000B6F36">
            <w:pPr>
              <w:widowControl w:val="0"/>
              <w:numPr>
                <w:ilvl w:val="0"/>
                <w:numId w:val="4"/>
              </w:numPr>
              <w:spacing w:line="240" w:lineRule="auto"/>
            </w:pPr>
            <w:r>
              <w:t>Nom, Prénom</w:t>
            </w:r>
          </w:p>
        </w:tc>
      </w:tr>
    </w:tbl>
    <w:p w14:paraId="6854F14B" w14:textId="77777777" w:rsidR="00CF7779" w:rsidRDefault="000B6F36">
      <w:pPr>
        <w:pStyle w:val="Titre1"/>
      </w:pPr>
      <w:bookmarkStart w:id="6" w:name="_6qobx9awtdp" w:colFirst="0" w:colLast="0"/>
      <w:bookmarkEnd w:id="6"/>
      <w:r>
        <w:lastRenderedPageBreak/>
        <w:t>Documents à rendre et date de restitution</w:t>
      </w:r>
    </w:p>
    <w:p w14:paraId="1DB9A6EF" w14:textId="77777777" w:rsidR="00CF7779" w:rsidRDefault="000B6F36">
      <w:r>
        <w:t xml:space="preserve">Nous attendons de vous que vous nous adressiez, </w:t>
      </w:r>
      <w:r>
        <w:rPr>
          <w:b/>
        </w:rPr>
        <w:t>avant le mardi 7 juin 2022 à 18 h</w:t>
      </w:r>
      <w:r>
        <w:t xml:space="preserve">, soit par messagerie (à l’adresse </w:t>
      </w:r>
      <w:hyperlink r:id="rId10">
        <w:r>
          <w:rPr>
            <w:color w:val="1155CC"/>
            <w:u w:val="single"/>
          </w:rPr>
          <w:t>le-lab.archives-nationales@culture.gouv.fr</w:t>
        </w:r>
      </w:hyperlink>
      <w:r>
        <w:t>), soit via un dépôt public que vous aurez créé sur GitHub pour la gestion du projet (et dans ce cas en nous prévenant bien sûr), un dossier conten</w:t>
      </w:r>
      <w:r>
        <w:t>ant :</w:t>
      </w:r>
    </w:p>
    <w:p w14:paraId="7645ECBF" w14:textId="77777777" w:rsidR="00CF7779" w:rsidRDefault="000B6F36">
      <w:pPr>
        <w:numPr>
          <w:ilvl w:val="0"/>
          <w:numId w:val="5"/>
        </w:numPr>
      </w:pPr>
      <w:r>
        <w:rPr>
          <w:b/>
        </w:rPr>
        <w:t>le fichier EAD que vous aurez produit</w:t>
      </w:r>
      <w:r>
        <w:t xml:space="preserve"> et associé à la DTD fournie ;</w:t>
      </w:r>
    </w:p>
    <w:p w14:paraId="739857FD" w14:textId="77777777" w:rsidR="00CF7779" w:rsidRDefault="000B6F36">
      <w:pPr>
        <w:numPr>
          <w:ilvl w:val="0"/>
          <w:numId w:val="5"/>
        </w:numPr>
      </w:pPr>
      <w:r>
        <w:rPr>
          <w:b/>
        </w:rPr>
        <w:t>le fichier EAC-CPF que vous aurez produit</w:t>
      </w:r>
      <w:r>
        <w:t>, associé au schéma EAC-CPF ;</w:t>
      </w:r>
    </w:p>
    <w:p w14:paraId="367487D0" w14:textId="77777777" w:rsidR="00CF7779" w:rsidRDefault="000B6F36">
      <w:pPr>
        <w:numPr>
          <w:ilvl w:val="0"/>
          <w:numId w:val="5"/>
        </w:numPr>
      </w:pPr>
      <w:r>
        <w:rPr>
          <w:b/>
        </w:rPr>
        <w:t>un fichier de documentation produit au traitement de texte</w:t>
      </w:r>
      <w:r>
        <w:t>, dans lequel devront figurer au moins :</w:t>
      </w:r>
    </w:p>
    <w:p w14:paraId="2F8AF6A1" w14:textId="77777777" w:rsidR="00CF7779" w:rsidRDefault="000B6F36">
      <w:pPr>
        <w:numPr>
          <w:ilvl w:val="1"/>
          <w:numId w:val="5"/>
        </w:numPr>
      </w:pPr>
      <w:r>
        <w:t>le tableau d</w:t>
      </w:r>
      <w:r>
        <w:t>e répartition des personnes par groupe ;</w:t>
      </w:r>
    </w:p>
    <w:p w14:paraId="01243D95" w14:textId="77777777" w:rsidR="00CF7779" w:rsidRDefault="000B6F36">
      <w:pPr>
        <w:numPr>
          <w:ilvl w:val="1"/>
          <w:numId w:val="5"/>
        </w:numPr>
      </w:pPr>
      <w:r>
        <w:t>une présentation générale du travail réalisé, qui expliquera les choix que vous aurez faits en ce qui concerne les points mentionnés ci-dessus dans la section</w:t>
      </w:r>
      <w:r>
        <w:rPr>
          <w:color w:val="434343"/>
        </w:rPr>
        <w:t xml:space="preserve"> </w:t>
      </w:r>
      <w:r>
        <w:rPr>
          <w:i/>
          <w:color w:val="434343"/>
        </w:rPr>
        <w:t>Recommandations générales</w:t>
      </w:r>
      <w:r>
        <w:rPr>
          <w:color w:val="434343"/>
        </w:rPr>
        <w:t>, et pr</w:t>
      </w:r>
      <w:r>
        <w:t>écisera le cas échéant s</w:t>
      </w:r>
      <w:r>
        <w:t>ur quels aspects précis vous n’avez pas atteint les objectifs fixés et pourquoi.</w:t>
      </w:r>
    </w:p>
    <w:p w14:paraId="665B2E5B" w14:textId="77777777" w:rsidR="00CF7779" w:rsidRDefault="000B6F36">
      <w:pPr>
        <w:pStyle w:val="Titre1"/>
      </w:pPr>
      <w:bookmarkStart w:id="7" w:name="_sqyp6cryqggz" w:colFirst="0" w:colLast="0"/>
      <w:bookmarkEnd w:id="7"/>
      <w:r>
        <w:t>Méthode et critères d’évaluation du devoir</w:t>
      </w:r>
    </w:p>
    <w:p w14:paraId="64B4C851" w14:textId="77777777" w:rsidR="00CF7779" w:rsidRDefault="000B6F36">
      <w:r>
        <w:t>Les fichiers XML produits seront évalués principalement sur la base des critères suivants :</w:t>
      </w:r>
    </w:p>
    <w:p w14:paraId="0675ACC3" w14:textId="77777777" w:rsidR="00CF7779" w:rsidRDefault="000B6F36">
      <w:pPr>
        <w:numPr>
          <w:ilvl w:val="0"/>
          <w:numId w:val="1"/>
        </w:numPr>
        <w:rPr>
          <w:b/>
        </w:rPr>
      </w:pPr>
      <w:r>
        <w:rPr>
          <w:b/>
        </w:rPr>
        <w:t>conformité à XML</w:t>
      </w:r>
    </w:p>
    <w:p w14:paraId="6B716671" w14:textId="77777777" w:rsidR="00CF7779" w:rsidRDefault="000B6F36">
      <w:pPr>
        <w:numPr>
          <w:ilvl w:val="0"/>
          <w:numId w:val="1"/>
        </w:numPr>
        <w:rPr>
          <w:b/>
        </w:rPr>
      </w:pPr>
      <w:r>
        <w:rPr>
          <w:b/>
        </w:rPr>
        <w:t>validité par rapport à</w:t>
      </w:r>
      <w:r>
        <w:rPr>
          <w:b/>
        </w:rPr>
        <w:t xml:space="preserve"> la DTD fournie et au schéma EAC-CPF</w:t>
      </w:r>
    </w:p>
    <w:p w14:paraId="7873E054" w14:textId="77777777" w:rsidR="00CF7779" w:rsidRDefault="000B6F36">
      <w:pPr>
        <w:numPr>
          <w:ilvl w:val="0"/>
          <w:numId w:val="1"/>
        </w:numPr>
      </w:pPr>
      <w:r>
        <w:rPr>
          <w:b/>
        </w:rPr>
        <w:t>exhaustivité</w:t>
      </w:r>
      <w:r>
        <w:t xml:space="preserve"> (tout doit être encodé, sauf la page 5 de l’instrument de recherche comme indiqué plus haut)</w:t>
      </w:r>
    </w:p>
    <w:p w14:paraId="1071EA48" w14:textId="77777777" w:rsidR="00CF7779" w:rsidRDefault="000B6F36">
      <w:pPr>
        <w:numPr>
          <w:ilvl w:val="0"/>
          <w:numId w:val="1"/>
        </w:numPr>
        <w:rPr>
          <w:b/>
        </w:rPr>
      </w:pPr>
      <w:r>
        <w:rPr>
          <w:b/>
        </w:rPr>
        <w:t>exactitude de la représentation arborescente des unités de description</w:t>
      </w:r>
    </w:p>
    <w:p w14:paraId="7D35980E" w14:textId="77777777" w:rsidR="00CF7779" w:rsidRDefault="000B6F36">
      <w:pPr>
        <w:numPr>
          <w:ilvl w:val="0"/>
          <w:numId w:val="1"/>
        </w:numPr>
        <w:rPr>
          <w:b/>
        </w:rPr>
      </w:pPr>
      <w:r>
        <w:rPr>
          <w:b/>
        </w:rPr>
        <w:t>pertinence du choix des éléments et attrib</w:t>
      </w:r>
      <w:r>
        <w:rPr>
          <w:b/>
        </w:rPr>
        <w:t>uts</w:t>
      </w:r>
    </w:p>
    <w:p w14:paraId="0C17515E" w14:textId="77777777" w:rsidR="00CF7779" w:rsidRDefault="000B6F36">
      <w:pPr>
        <w:numPr>
          <w:ilvl w:val="0"/>
          <w:numId w:val="1"/>
        </w:numPr>
      </w:pPr>
      <w:r>
        <w:rPr>
          <w:b/>
        </w:rPr>
        <w:t xml:space="preserve">homogénéité </w:t>
      </w:r>
      <w:r>
        <w:t>(la même structure XML et les mêmes attributs doivent être appliqués systématiquement aux mêmes catégories d’informations)</w:t>
      </w:r>
    </w:p>
    <w:p w14:paraId="7599356C" w14:textId="77777777" w:rsidR="00CF7779" w:rsidRDefault="000B6F36">
      <w:pPr>
        <w:numPr>
          <w:ilvl w:val="0"/>
          <w:numId w:val="1"/>
        </w:numPr>
        <w:rPr>
          <w:b/>
        </w:rPr>
      </w:pPr>
      <w:r>
        <w:rPr>
          <w:b/>
        </w:rPr>
        <w:t>existence des liens entre les deux fichiers</w:t>
      </w:r>
    </w:p>
    <w:p w14:paraId="11A36BDF" w14:textId="77777777" w:rsidR="00CF7779" w:rsidRDefault="000B6F36">
      <w:pPr>
        <w:numPr>
          <w:ilvl w:val="0"/>
          <w:numId w:val="1"/>
        </w:numPr>
      </w:pPr>
      <w:r>
        <w:rPr>
          <w:b/>
        </w:rPr>
        <w:t>pertinence de l’indexation</w:t>
      </w:r>
      <w:r>
        <w:t xml:space="preserve"> (un nom de lieu ou d’édifice doit être lié à l</w:t>
      </w:r>
      <w:r>
        <w:t>a bonne entrée dans le référentiel)</w:t>
      </w:r>
    </w:p>
    <w:p w14:paraId="456DF266" w14:textId="77777777" w:rsidR="00CF7779" w:rsidRDefault="000B6F36">
      <w:pPr>
        <w:numPr>
          <w:ilvl w:val="0"/>
          <w:numId w:val="1"/>
        </w:numPr>
        <w:rPr>
          <w:b/>
        </w:rPr>
      </w:pPr>
      <w:r>
        <w:rPr>
          <w:b/>
        </w:rPr>
        <w:t>clarté de la documentation</w:t>
      </w:r>
    </w:p>
    <w:p w14:paraId="5DE3A533" w14:textId="77777777" w:rsidR="00CF7779" w:rsidRDefault="000B6F36">
      <w:r>
        <w:t>La même note sur 20 sera attribuée aux 3 membres de chaque groupe.</w:t>
      </w:r>
    </w:p>
    <w:p w14:paraId="61410A23" w14:textId="77777777" w:rsidR="00CF7779" w:rsidRDefault="000B6F36">
      <w:r>
        <w:t>Un corrigé sera fourni, accompagné d’une documentation.</w:t>
      </w:r>
    </w:p>
    <w:p w14:paraId="172EBF94" w14:textId="77777777" w:rsidR="00CF7779" w:rsidRDefault="00CF7779"/>
    <w:p w14:paraId="5D575F41" w14:textId="77777777" w:rsidR="00CF7779" w:rsidRDefault="000B6F36">
      <w:pPr>
        <w:pStyle w:val="Titre1"/>
      </w:pPr>
      <w:bookmarkStart w:id="8" w:name="_tc32rp7dmj2v" w:colFirst="0" w:colLast="0"/>
      <w:bookmarkEnd w:id="8"/>
      <w:r>
        <w:t>Pour toute précision ou question</w:t>
      </w:r>
    </w:p>
    <w:p w14:paraId="7BEE174D" w14:textId="77777777" w:rsidR="00CF7779" w:rsidRDefault="00CF7779"/>
    <w:p w14:paraId="7800EB3E" w14:textId="77777777" w:rsidR="00CF7779" w:rsidRDefault="000B6F36">
      <w:r>
        <w:t xml:space="preserve">N’hésitez pas à nous contacter si quelque chose n’est pas clair, si vous jugez nécessaire d’avoir des précisions ou si un problème bloquant survient. Désignez dans ce cas une personne dans la promotion pour échanger avec nous (logiquement, une personne du </w:t>
      </w:r>
      <w:r>
        <w:t xml:space="preserve">groupe 1). </w:t>
      </w:r>
    </w:p>
    <w:p w14:paraId="564D968B" w14:textId="77777777" w:rsidR="00CF7779" w:rsidRDefault="000B6F36">
      <w:r>
        <w:t>Si besoin, une réunion en visio-conférence pourra être organisée.</w:t>
      </w:r>
    </w:p>
    <w:p w14:paraId="7995376C" w14:textId="77777777" w:rsidR="00CF7779" w:rsidRDefault="000B6F36">
      <w:r>
        <w:t>Bon courage !</w:t>
      </w:r>
    </w:p>
    <w:p w14:paraId="708F125D" w14:textId="77777777" w:rsidR="00CF7779" w:rsidRDefault="00CF7779"/>
    <w:p w14:paraId="3BC0671B" w14:textId="77777777" w:rsidR="00CF7779" w:rsidRDefault="000B6F36">
      <w:r>
        <w:t>Florence Clavaud et Pauline Charbonnier (</w:t>
      </w:r>
      <w:proofErr w:type="spellStart"/>
      <w:r>
        <w:t>Lab</w:t>
      </w:r>
      <w:proofErr w:type="spellEnd"/>
      <w:r>
        <w:t xml:space="preserve"> des Archives nationales), 31 mars 2022</w:t>
      </w:r>
    </w:p>
    <w:sectPr w:rsidR="00CF77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38B"/>
    <w:multiLevelType w:val="multilevel"/>
    <w:tmpl w:val="6E4CD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DF72B0"/>
    <w:multiLevelType w:val="multilevel"/>
    <w:tmpl w:val="1CA64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5F72E1"/>
    <w:multiLevelType w:val="multilevel"/>
    <w:tmpl w:val="F85C8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C67282"/>
    <w:multiLevelType w:val="multilevel"/>
    <w:tmpl w:val="58620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BA4819"/>
    <w:multiLevelType w:val="multilevel"/>
    <w:tmpl w:val="5FCEE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9C703F"/>
    <w:multiLevelType w:val="multilevel"/>
    <w:tmpl w:val="00F05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779"/>
    <w:rsid w:val="000B6F36"/>
    <w:rsid w:val="00820F4B"/>
    <w:rsid w:val="00CF77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C0F1"/>
  <w15:docId w15:val="{7FF76629-E0BE-4EF2-80BA-F065FB36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ulture.gouv.fr/Regions/Drac-Ile-de-France/Patrimoines-Architecture/Monuments-Historiques" TargetMode="External"/><Relationship Id="rId3" Type="http://schemas.openxmlformats.org/officeDocument/2006/relationships/settings" Target="settings.xml"/><Relationship Id="rId7" Type="http://schemas.openxmlformats.org/officeDocument/2006/relationships/hyperlink" Target="https://github.com/ArchivesNationalesFR/Referentie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orenceclavaud/cours-ENC2408/tree/master/devoir" TargetMode="External"/><Relationship Id="rId11" Type="http://schemas.openxmlformats.org/officeDocument/2006/relationships/fontTable" Target="fontTable.xml"/><Relationship Id="rId5" Type="http://schemas.openxmlformats.org/officeDocument/2006/relationships/hyperlink" Target="https://www.siv.archives-nationales.culture.gouv.fr/" TargetMode="External"/><Relationship Id="rId10" Type="http://schemas.openxmlformats.org/officeDocument/2006/relationships/hyperlink" Target="mailto:le-lab.archives-nationales@culture.guov.fr" TargetMode="External"/><Relationship Id="rId4" Type="http://schemas.openxmlformats.org/officeDocument/2006/relationships/webSettings" Target="webSettings.xml"/><Relationship Id="rId9" Type="http://schemas.openxmlformats.org/officeDocument/2006/relationships/hyperlink" Target="https://aaf.ica-atom.org/region-conservation-regionale-des-monuments-histor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1493</Words>
  <Characters>8214</Characters>
  <Application>Microsoft Office Word</Application>
  <DocSecurity>0</DocSecurity>
  <Lines>68</Lines>
  <Paragraphs>19</Paragraphs>
  <ScaleCrop>false</ScaleCrop>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Florence Clavaud</cp:lastModifiedBy>
  <cp:revision>3</cp:revision>
  <dcterms:created xsi:type="dcterms:W3CDTF">2022-03-31T15:27:00Z</dcterms:created>
  <dcterms:modified xsi:type="dcterms:W3CDTF">2022-03-31T15:29:00Z</dcterms:modified>
</cp:coreProperties>
</file>