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157A6" w14:textId="0754D9CE" w:rsidR="00D147F0" w:rsidRPr="00D147F0" w:rsidRDefault="00D147F0" w:rsidP="00D147F0">
      <w:pPr>
        <w:pStyle w:val="Heading1"/>
        <w:spacing w:before="340" w:line="600" w:lineRule="exact"/>
        <w:rPr>
          <w:rFonts w:ascii="Arial" w:hAnsi="Arial"/>
          <w:bCs/>
          <w:color w:val="0F243E" w:themeColor="text2" w:themeShade="80"/>
          <w:sz w:val="56"/>
          <w:szCs w:val="28"/>
          <w:lang w:eastAsia="en-US"/>
        </w:rPr>
      </w:pPr>
      <w:r w:rsidRPr="00D147F0">
        <w:rPr>
          <w:rFonts w:ascii="Arial" w:hAnsi="Arial"/>
          <w:bCs/>
          <w:color w:val="0F243E" w:themeColor="text2" w:themeShade="80"/>
          <w:sz w:val="56"/>
          <w:szCs w:val="28"/>
          <w:lang w:eastAsia="en-US"/>
        </w:rPr>
        <w:t xml:space="preserve">A-NZ </w:t>
      </w:r>
      <w:r w:rsidR="00AD5B92">
        <w:rPr>
          <w:rFonts w:ascii="Arial" w:hAnsi="Arial"/>
          <w:bCs/>
          <w:color w:val="0F243E" w:themeColor="text2" w:themeShade="80"/>
          <w:sz w:val="56"/>
          <w:szCs w:val="28"/>
          <w:lang w:eastAsia="en-US"/>
        </w:rPr>
        <w:t>INDUSTRY PRACTICE STATEMENT</w:t>
      </w:r>
    </w:p>
    <w:p w14:paraId="71E02E21" w14:textId="1C52EB0A" w:rsidR="005E3B58" w:rsidRDefault="00151687" w:rsidP="00D147F0">
      <w:pPr>
        <w:pStyle w:val="Heading2"/>
        <w:spacing w:before="400" w:line="460" w:lineRule="exact"/>
        <w:rPr>
          <w:rFonts w:ascii="Arial" w:hAnsi="Arial"/>
          <w:bCs/>
          <w:color w:val="003B6D"/>
          <w:sz w:val="42"/>
        </w:rPr>
      </w:pPr>
      <w:r w:rsidRPr="00D147F0">
        <w:rPr>
          <w:rFonts w:ascii="Arial" w:hAnsi="Arial"/>
          <w:bCs/>
          <w:color w:val="003B6D"/>
          <w:sz w:val="42"/>
        </w:rPr>
        <w:t>Communicating Invoice Status</w:t>
      </w:r>
      <w:r w:rsidR="001A0C1B">
        <w:rPr>
          <w:rFonts w:ascii="Arial" w:hAnsi="Arial"/>
          <w:bCs/>
          <w:color w:val="003B6D"/>
          <w:sz w:val="42"/>
        </w:rPr>
        <w:t xml:space="preserve"> via Peppol</w:t>
      </w:r>
      <w:r w:rsidR="007E1F1B">
        <w:rPr>
          <w:rFonts w:ascii="Arial" w:hAnsi="Arial"/>
          <w:bCs/>
          <w:color w:val="003B6D"/>
          <w:sz w:val="42"/>
        </w:rPr>
        <w:t xml:space="preserve"> Invoice Response</w:t>
      </w:r>
    </w:p>
    <w:p w14:paraId="340F903D" w14:textId="541D3113" w:rsidR="00343F8A" w:rsidRDefault="00343F8A" w:rsidP="00343F8A"/>
    <w:tbl>
      <w:tblPr>
        <w:tblStyle w:val="TableGrid"/>
        <w:tblW w:w="0" w:type="auto"/>
        <w:tblLook w:val="04A0" w:firstRow="1" w:lastRow="0" w:firstColumn="1" w:lastColumn="0" w:noHBand="0" w:noVBand="1"/>
      </w:tblPr>
      <w:tblGrid>
        <w:gridCol w:w="3007"/>
        <w:gridCol w:w="1388"/>
        <w:gridCol w:w="3110"/>
      </w:tblGrid>
      <w:tr w:rsidR="00343F8A" w14:paraId="50AE657E" w14:textId="77777777" w:rsidTr="00343F8A">
        <w:tc>
          <w:tcPr>
            <w:tcW w:w="3007" w:type="dxa"/>
            <w:tcBorders>
              <w:top w:val="nil"/>
              <w:left w:val="nil"/>
              <w:bottom w:val="single" w:sz="4" w:space="0" w:color="auto"/>
              <w:right w:val="nil"/>
            </w:tcBorders>
            <w:hideMark/>
          </w:tcPr>
          <w:p w14:paraId="262D9658" w14:textId="77777777" w:rsidR="00343F8A" w:rsidRDefault="00343F8A" w:rsidP="00804FF1">
            <w:pPr>
              <w:ind w:left="-105"/>
              <w:rPr>
                <w:b/>
              </w:rPr>
            </w:pPr>
            <w:r>
              <w:rPr>
                <w:b/>
              </w:rPr>
              <w:t>Issue date</w:t>
            </w:r>
          </w:p>
        </w:tc>
        <w:tc>
          <w:tcPr>
            <w:tcW w:w="1388" w:type="dxa"/>
            <w:tcBorders>
              <w:top w:val="nil"/>
              <w:left w:val="nil"/>
              <w:bottom w:val="nil"/>
              <w:right w:val="nil"/>
            </w:tcBorders>
          </w:tcPr>
          <w:p w14:paraId="3DED8243" w14:textId="77777777" w:rsidR="00343F8A" w:rsidRDefault="00343F8A">
            <w:pPr>
              <w:rPr>
                <w:b/>
              </w:rPr>
            </w:pPr>
          </w:p>
        </w:tc>
        <w:tc>
          <w:tcPr>
            <w:tcW w:w="3110" w:type="dxa"/>
            <w:tcBorders>
              <w:top w:val="nil"/>
              <w:left w:val="nil"/>
              <w:bottom w:val="single" w:sz="4" w:space="0" w:color="auto"/>
              <w:right w:val="nil"/>
            </w:tcBorders>
            <w:hideMark/>
          </w:tcPr>
          <w:p w14:paraId="5BAB2B71" w14:textId="77777777" w:rsidR="00343F8A" w:rsidRDefault="00343F8A" w:rsidP="00804FF1">
            <w:pPr>
              <w:ind w:left="-105"/>
              <w:rPr>
                <w:b/>
              </w:rPr>
            </w:pPr>
            <w:r>
              <w:rPr>
                <w:b/>
              </w:rPr>
              <w:t>Version</w:t>
            </w:r>
          </w:p>
        </w:tc>
      </w:tr>
      <w:tr w:rsidR="00343F8A" w14:paraId="24E8F008" w14:textId="77777777" w:rsidTr="00343F8A">
        <w:tc>
          <w:tcPr>
            <w:tcW w:w="3007" w:type="dxa"/>
            <w:tcBorders>
              <w:top w:val="single" w:sz="4" w:space="0" w:color="auto"/>
              <w:left w:val="single" w:sz="4" w:space="0" w:color="auto"/>
              <w:bottom w:val="single" w:sz="4" w:space="0" w:color="auto"/>
              <w:right w:val="single" w:sz="4" w:space="0" w:color="auto"/>
            </w:tcBorders>
            <w:hideMark/>
          </w:tcPr>
          <w:p w14:paraId="4D786BA3" w14:textId="19F2F8B6" w:rsidR="00343F8A" w:rsidRDefault="00343F8A">
            <w:r>
              <w:t>18</w:t>
            </w:r>
            <w:r>
              <w:t>/1</w:t>
            </w:r>
            <w:r>
              <w:t>2</w:t>
            </w:r>
            <w:r>
              <w:t>/2020</w:t>
            </w:r>
          </w:p>
        </w:tc>
        <w:tc>
          <w:tcPr>
            <w:tcW w:w="1388" w:type="dxa"/>
            <w:tcBorders>
              <w:top w:val="nil"/>
              <w:left w:val="single" w:sz="4" w:space="0" w:color="auto"/>
              <w:bottom w:val="nil"/>
              <w:right w:val="single" w:sz="4" w:space="0" w:color="auto"/>
            </w:tcBorders>
          </w:tcPr>
          <w:p w14:paraId="1FC63664" w14:textId="77777777" w:rsidR="00343F8A" w:rsidRDefault="00343F8A"/>
        </w:tc>
        <w:tc>
          <w:tcPr>
            <w:tcW w:w="3110" w:type="dxa"/>
            <w:tcBorders>
              <w:top w:val="single" w:sz="4" w:space="0" w:color="auto"/>
              <w:left w:val="single" w:sz="4" w:space="0" w:color="auto"/>
              <w:bottom w:val="single" w:sz="4" w:space="0" w:color="auto"/>
              <w:right w:val="single" w:sz="4" w:space="0" w:color="auto"/>
            </w:tcBorders>
            <w:hideMark/>
          </w:tcPr>
          <w:p w14:paraId="12215C91" w14:textId="77777777" w:rsidR="00343F8A" w:rsidRDefault="00343F8A">
            <w:r>
              <w:t>1.0</w:t>
            </w:r>
          </w:p>
        </w:tc>
      </w:tr>
      <w:tr w:rsidR="00343F8A" w14:paraId="5E587191" w14:textId="77777777" w:rsidTr="00343F8A">
        <w:trPr>
          <w:gridAfter w:val="1"/>
          <w:wAfter w:w="3110" w:type="dxa"/>
        </w:trPr>
        <w:tc>
          <w:tcPr>
            <w:tcW w:w="3007" w:type="dxa"/>
            <w:tcBorders>
              <w:top w:val="single" w:sz="4" w:space="0" w:color="auto"/>
              <w:left w:val="nil"/>
              <w:bottom w:val="single" w:sz="4" w:space="0" w:color="auto"/>
              <w:right w:val="nil"/>
            </w:tcBorders>
            <w:hideMark/>
          </w:tcPr>
          <w:p w14:paraId="174D3614" w14:textId="77777777" w:rsidR="00343F8A" w:rsidRDefault="00343F8A" w:rsidP="00804FF1">
            <w:pPr>
              <w:ind w:left="-105"/>
              <w:rPr>
                <w:b/>
              </w:rPr>
            </w:pPr>
            <w:r>
              <w:rPr>
                <w:b/>
              </w:rPr>
              <w:t>Artefacts affected</w:t>
            </w:r>
          </w:p>
        </w:tc>
        <w:tc>
          <w:tcPr>
            <w:tcW w:w="1388" w:type="dxa"/>
            <w:tcBorders>
              <w:top w:val="nil"/>
              <w:left w:val="nil"/>
              <w:bottom w:val="nil"/>
              <w:right w:val="nil"/>
            </w:tcBorders>
          </w:tcPr>
          <w:p w14:paraId="08206893" w14:textId="77777777" w:rsidR="00343F8A" w:rsidRDefault="00343F8A">
            <w:pPr>
              <w:rPr>
                <w:b/>
              </w:rPr>
            </w:pPr>
          </w:p>
        </w:tc>
      </w:tr>
      <w:tr w:rsidR="00343F8A" w14:paraId="45BE3328" w14:textId="77777777" w:rsidTr="00343F8A">
        <w:trPr>
          <w:gridAfter w:val="1"/>
          <w:wAfter w:w="3110" w:type="dxa"/>
        </w:trPr>
        <w:tc>
          <w:tcPr>
            <w:tcW w:w="3007" w:type="dxa"/>
            <w:tcBorders>
              <w:top w:val="single" w:sz="4" w:space="0" w:color="auto"/>
              <w:left w:val="single" w:sz="4" w:space="0" w:color="auto"/>
              <w:bottom w:val="single" w:sz="4" w:space="0" w:color="auto"/>
              <w:right w:val="single" w:sz="4" w:space="0" w:color="auto"/>
            </w:tcBorders>
            <w:hideMark/>
          </w:tcPr>
          <w:p w14:paraId="0209C14A" w14:textId="77777777" w:rsidR="00343F8A" w:rsidRDefault="00343F8A">
            <w:r>
              <w:t>N/A</w:t>
            </w:r>
          </w:p>
        </w:tc>
        <w:tc>
          <w:tcPr>
            <w:tcW w:w="1388" w:type="dxa"/>
            <w:tcBorders>
              <w:top w:val="nil"/>
              <w:left w:val="single" w:sz="4" w:space="0" w:color="auto"/>
              <w:bottom w:val="nil"/>
              <w:right w:val="nil"/>
            </w:tcBorders>
          </w:tcPr>
          <w:p w14:paraId="4B48DFCA" w14:textId="77777777" w:rsidR="00343F8A" w:rsidRDefault="00343F8A"/>
        </w:tc>
      </w:tr>
    </w:tbl>
    <w:p w14:paraId="7EF09997" w14:textId="6F412113" w:rsidR="00343F8A" w:rsidRDefault="00343F8A" w:rsidP="00343F8A">
      <w:bookmarkStart w:id="0" w:name="_GoBack"/>
      <w:bookmarkEnd w:id="0"/>
    </w:p>
    <w:p w14:paraId="6E17B326" w14:textId="1A0FBBF4" w:rsidR="00E9242F" w:rsidRDefault="00E9242F" w:rsidP="00907825">
      <w:pPr>
        <w:pStyle w:val="Heading2"/>
        <w:spacing w:before="400" w:line="460" w:lineRule="exact"/>
        <w:rPr>
          <w:rFonts w:ascii="Arial" w:hAnsi="Arial"/>
          <w:bCs/>
          <w:color w:val="auto"/>
          <w:sz w:val="34"/>
          <w:szCs w:val="34"/>
        </w:rPr>
      </w:pPr>
      <w:r>
        <w:rPr>
          <w:rFonts w:ascii="Arial" w:hAnsi="Arial"/>
          <w:bCs/>
          <w:color w:val="auto"/>
          <w:sz w:val="34"/>
          <w:szCs w:val="34"/>
        </w:rPr>
        <w:t>PURPOSE</w:t>
      </w:r>
    </w:p>
    <w:p w14:paraId="68AA4A7E" w14:textId="5FC5D123" w:rsidR="00E72D89" w:rsidRDefault="00E72D89" w:rsidP="00E72D89">
      <w:pPr>
        <w:rPr>
          <w:rFonts w:ascii="Arial" w:eastAsia="Arial" w:hAnsi="Arial" w:cs="Arial"/>
        </w:rPr>
      </w:pPr>
      <w:r>
        <w:rPr>
          <w:rFonts w:ascii="Arial" w:eastAsia="Arial" w:hAnsi="Arial" w:cs="Arial"/>
        </w:rPr>
        <w:t xml:space="preserve">This document aims to provide guidance for service providers </w:t>
      </w:r>
      <w:r w:rsidR="00787893">
        <w:rPr>
          <w:rFonts w:ascii="Arial" w:eastAsia="Arial" w:hAnsi="Arial" w:cs="Arial"/>
        </w:rPr>
        <w:t xml:space="preserve">to </w:t>
      </w:r>
      <w:r>
        <w:rPr>
          <w:rFonts w:ascii="Arial" w:eastAsia="Arial" w:hAnsi="Arial" w:cs="Arial"/>
        </w:rPr>
        <w:t>suppor</w:t>
      </w:r>
      <w:r w:rsidR="00787893">
        <w:rPr>
          <w:rFonts w:ascii="Arial" w:eastAsia="Arial" w:hAnsi="Arial" w:cs="Arial"/>
        </w:rPr>
        <w:t xml:space="preserve">t </w:t>
      </w:r>
      <w:r>
        <w:rPr>
          <w:rFonts w:ascii="Arial" w:eastAsia="Arial" w:hAnsi="Arial" w:cs="Arial"/>
        </w:rPr>
        <w:t xml:space="preserve">their end user clients to </w:t>
      </w:r>
      <w:r w:rsidR="001A0C1B">
        <w:rPr>
          <w:rFonts w:ascii="Arial" w:eastAsia="Arial" w:hAnsi="Arial" w:cs="Arial"/>
        </w:rPr>
        <w:t>communicate invoice status</w:t>
      </w:r>
      <w:r>
        <w:rPr>
          <w:rFonts w:ascii="Arial" w:eastAsia="Arial" w:hAnsi="Arial" w:cs="Arial"/>
        </w:rPr>
        <w:t xml:space="preserve"> via the Peppol network. </w:t>
      </w:r>
    </w:p>
    <w:p w14:paraId="63CDE97D" w14:textId="61E0FB4A" w:rsidR="001A0C1B" w:rsidRDefault="001A0C1B" w:rsidP="001A0C1B">
      <w:pPr>
        <w:rPr>
          <w:rFonts w:ascii="Arial" w:eastAsia="Arial" w:hAnsi="Arial" w:cs="Arial"/>
        </w:rPr>
      </w:pPr>
      <w:r>
        <w:rPr>
          <w:rFonts w:ascii="Arial" w:eastAsia="Arial" w:hAnsi="Arial" w:cs="Arial"/>
        </w:rPr>
        <w:t xml:space="preserve">This </w:t>
      </w:r>
      <w:r w:rsidR="00787893">
        <w:rPr>
          <w:rFonts w:ascii="Arial" w:eastAsia="Arial" w:hAnsi="Arial" w:cs="Arial"/>
        </w:rPr>
        <w:t>document</w:t>
      </w:r>
      <w:r>
        <w:rPr>
          <w:rFonts w:ascii="Arial" w:eastAsia="Arial" w:hAnsi="Arial" w:cs="Arial"/>
        </w:rPr>
        <w:t xml:space="preserve"> has been developed in consultation with a broad working group which was formed as part of the A-NZ service provider forum. </w:t>
      </w:r>
    </w:p>
    <w:p w14:paraId="6AE1BC18" w14:textId="2F180703" w:rsidR="00136677" w:rsidRPr="00B25A4F" w:rsidRDefault="00E9242F" w:rsidP="00907825">
      <w:pPr>
        <w:pStyle w:val="Heading2"/>
        <w:spacing w:before="400" w:line="460" w:lineRule="exact"/>
        <w:rPr>
          <w:rFonts w:ascii="Arial" w:hAnsi="Arial"/>
          <w:bCs/>
          <w:color w:val="auto"/>
          <w:sz w:val="34"/>
          <w:szCs w:val="34"/>
        </w:rPr>
      </w:pPr>
      <w:r>
        <w:rPr>
          <w:rFonts w:ascii="Arial" w:hAnsi="Arial"/>
          <w:bCs/>
          <w:color w:val="auto"/>
          <w:sz w:val="34"/>
          <w:szCs w:val="34"/>
        </w:rPr>
        <w:t>BACKGROUND</w:t>
      </w:r>
    </w:p>
    <w:p w14:paraId="4AEC3833" w14:textId="5A91A48D" w:rsidR="00E57416" w:rsidRPr="00384357" w:rsidRDefault="00E57416" w:rsidP="00BA53E6">
      <w:pPr>
        <w:rPr>
          <w:rFonts w:ascii="Arial" w:hAnsi="Arial" w:cs="Arial"/>
        </w:rPr>
      </w:pPr>
      <w:r w:rsidRPr="00384357">
        <w:rPr>
          <w:rFonts w:ascii="Arial" w:hAnsi="Arial" w:cs="Arial"/>
        </w:rPr>
        <w:t xml:space="preserve">A common concern expressed by sellers and their service providers is the lack of </w:t>
      </w:r>
      <w:r w:rsidR="00BA53E6">
        <w:rPr>
          <w:rFonts w:ascii="Arial" w:hAnsi="Arial" w:cs="Arial"/>
        </w:rPr>
        <w:t xml:space="preserve">confirmation </w:t>
      </w:r>
      <w:r w:rsidRPr="00384357">
        <w:rPr>
          <w:rFonts w:ascii="Arial" w:hAnsi="Arial" w:cs="Arial"/>
        </w:rPr>
        <w:t>o</w:t>
      </w:r>
      <w:r w:rsidR="00DE4A11">
        <w:rPr>
          <w:rFonts w:ascii="Arial" w:hAnsi="Arial" w:cs="Arial"/>
        </w:rPr>
        <w:t>n</w:t>
      </w:r>
      <w:r w:rsidRPr="00384357">
        <w:rPr>
          <w:rFonts w:ascii="Arial" w:hAnsi="Arial" w:cs="Arial"/>
        </w:rPr>
        <w:t xml:space="preserve"> whether the buyer has </w:t>
      </w:r>
      <w:r w:rsidR="0009674F" w:rsidRPr="00384357">
        <w:rPr>
          <w:rFonts w:ascii="Arial" w:hAnsi="Arial" w:cs="Arial"/>
        </w:rPr>
        <w:t>accepted</w:t>
      </w:r>
      <w:r w:rsidR="0009674F" w:rsidRPr="0009674F">
        <w:rPr>
          <w:rFonts w:ascii="Arial" w:hAnsi="Arial" w:cs="Arial"/>
        </w:rPr>
        <w:t xml:space="preserve"> </w:t>
      </w:r>
      <w:r w:rsidR="00DE4A11">
        <w:rPr>
          <w:rFonts w:ascii="Arial" w:hAnsi="Arial" w:cs="Arial"/>
        </w:rPr>
        <w:t>or</w:t>
      </w:r>
      <w:r w:rsidRPr="00384357">
        <w:rPr>
          <w:rFonts w:ascii="Arial" w:hAnsi="Arial" w:cs="Arial"/>
        </w:rPr>
        <w:t xml:space="preserve"> </w:t>
      </w:r>
      <w:r w:rsidR="0009674F" w:rsidRPr="00384357">
        <w:rPr>
          <w:rFonts w:ascii="Arial" w:hAnsi="Arial" w:cs="Arial"/>
        </w:rPr>
        <w:t>re</w:t>
      </w:r>
      <w:r w:rsidR="0009674F">
        <w:rPr>
          <w:rFonts w:ascii="Arial" w:hAnsi="Arial" w:cs="Arial"/>
        </w:rPr>
        <w:t>jected</w:t>
      </w:r>
      <w:r w:rsidRPr="00384357">
        <w:rPr>
          <w:rFonts w:ascii="Arial" w:hAnsi="Arial" w:cs="Arial"/>
        </w:rPr>
        <w:t xml:space="preserve"> the invoice. This could result in sellers contacting the buyer out-of-band or incorrectly re-sending invoices.</w:t>
      </w:r>
    </w:p>
    <w:p w14:paraId="6E39B3D9" w14:textId="292075CF" w:rsidR="00B3386A" w:rsidRPr="00384357" w:rsidRDefault="00E57416" w:rsidP="00E57416">
      <w:pPr>
        <w:rPr>
          <w:rFonts w:ascii="Arial" w:hAnsi="Arial" w:cs="Arial"/>
        </w:rPr>
      </w:pPr>
      <w:r w:rsidRPr="00384357">
        <w:rPr>
          <w:rFonts w:ascii="Arial" w:hAnsi="Arial" w:cs="Arial"/>
        </w:rPr>
        <w:t xml:space="preserve">Additionally, there is a lack of understanding </w:t>
      </w:r>
      <w:r w:rsidR="00273CB5">
        <w:rPr>
          <w:rFonts w:ascii="Arial" w:hAnsi="Arial" w:cs="Arial"/>
        </w:rPr>
        <w:t>of</w:t>
      </w:r>
      <w:r w:rsidRPr="00384357">
        <w:rPr>
          <w:rFonts w:ascii="Arial" w:hAnsi="Arial" w:cs="Arial"/>
        </w:rPr>
        <w:t xml:space="preserve"> the different options or system triggers for automated invoice status communication via Peppol</w:t>
      </w:r>
      <w:r w:rsidR="00266151" w:rsidRPr="00384357">
        <w:rPr>
          <w:rFonts w:ascii="Arial" w:hAnsi="Arial" w:cs="Arial"/>
        </w:rPr>
        <w:t>, i.e</w:t>
      </w:r>
      <w:r w:rsidRPr="00384357">
        <w:rPr>
          <w:rFonts w:ascii="Arial" w:hAnsi="Arial" w:cs="Arial"/>
        </w:rPr>
        <w:t>.</w:t>
      </w:r>
      <w:r w:rsidR="00266151" w:rsidRPr="00384357">
        <w:rPr>
          <w:rFonts w:ascii="Arial" w:hAnsi="Arial" w:cs="Arial"/>
        </w:rPr>
        <w:t xml:space="preserve"> using the Peppol Invoice Response message. </w:t>
      </w:r>
    </w:p>
    <w:p w14:paraId="452E2B74" w14:textId="148E119F" w:rsidR="001A0C1B" w:rsidRPr="00632BB9" w:rsidRDefault="001A0C1B" w:rsidP="001A0C1B">
      <w:pPr>
        <w:rPr>
          <w:rFonts w:ascii="Arial" w:hAnsi="Arial" w:cs="Arial"/>
        </w:rPr>
      </w:pPr>
      <w:r w:rsidRPr="00632BB9">
        <w:rPr>
          <w:rFonts w:ascii="Arial" w:hAnsi="Arial" w:cs="Arial"/>
        </w:rPr>
        <w:t>The A-NZ Peppol Authorities consulted with</w:t>
      </w:r>
      <w:r>
        <w:rPr>
          <w:rFonts w:ascii="Arial" w:hAnsi="Arial" w:cs="Arial"/>
        </w:rPr>
        <w:t xml:space="preserve"> end business users as well as </w:t>
      </w:r>
      <w:r w:rsidRPr="00632BB9">
        <w:rPr>
          <w:rFonts w:ascii="Arial" w:hAnsi="Arial" w:cs="Arial"/>
        </w:rPr>
        <w:t>service providers and there has been broad support for the implementation of Invoice Response messages, with most feedback indicating that it is vital to the success of the network.</w:t>
      </w:r>
    </w:p>
    <w:p w14:paraId="040EA93E" w14:textId="2B28049A" w:rsidR="00881C93" w:rsidRPr="00384357" w:rsidRDefault="00B3386A" w:rsidP="007E1F1B">
      <w:pPr>
        <w:spacing w:after="0"/>
        <w:rPr>
          <w:rFonts w:ascii="Arial" w:hAnsi="Arial" w:cs="Arial"/>
        </w:rPr>
      </w:pPr>
      <w:r w:rsidRPr="00384357">
        <w:rPr>
          <w:rFonts w:ascii="Arial" w:hAnsi="Arial" w:cs="Arial"/>
        </w:rPr>
        <w:t xml:space="preserve">As discussed at the A-NZ service provider forum, a working group </w:t>
      </w:r>
      <w:r w:rsidR="004B79B2">
        <w:rPr>
          <w:rFonts w:ascii="Arial" w:hAnsi="Arial" w:cs="Arial"/>
        </w:rPr>
        <w:t xml:space="preserve">(the group) </w:t>
      </w:r>
      <w:r w:rsidRPr="00384357">
        <w:rPr>
          <w:rFonts w:ascii="Arial" w:hAnsi="Arial" w:cs="Arial"/>
        </w:rPr>
        <w:t xml:space="preserve">was formed </w:t>
      </w:r>
      <w:r w:rsidR="00881C93" w:rsidRPr="00384357">
        <w:rPr>
          <w:rFonts w:ascii="Arial" w:hAnsi="Arial" w:cs="Arial"/>
        </w:rPr>
        <w:t>to:</w:t>
      </w:r>
    </w:p>
    <w:p w14:paraId="600ADCBF" w14:textId="61727DC6" w:rsidR="00881C93" w:rsidRPr="00384357" w:rsidRDefault="00B24F8D" w:rsidP="00881C93">
      <w:pPr>
        <w:pStyle w:val="ListParagraph"/>
        <w:numPr>
          <w:ilvl w:val="0"/>
          <w:numId w:val="2"/>
        </w:numPr>
        <w:rPr>
          <w:rFonts w:ascii="Arial" w:hAnsi="Arial" w:cs="Arial"/>
        </w:rPr>
      </w:pPr>
      <w:r>
        <w:rPr>
          <w:rFonts w:ascii="Arial" w:hAnsi="Arial" w:cs="Arial"/>
        </w:rPr>
        <w:t>D</w:t>
      </w:r>
      <w:r w:rsidR="00881C93" w:rsidRPr="00384357">
        <w:rPr>
          <w:rFonts w:ascii="Arial" w:hAnsi="Arial" w:cs="Arial"/>
        </w:rPr>
        <w:t xml:space="preserve">evelop </w:t>
      </w:r>
      <w:r>
        <w:rPr>
          <w:rFonts w:ascii="Arial" w:hAnsi="Arial" w:cs="Arial"/>
        </w:rPr>
        <w:t xml:space="preserve">a </w:t>
      </w:r>
      <w:r w:rsidR="00881C93" w:rsidRPr="00384357">
        <w:rPr>
          <w:rFonts w:ascii="Arial" w:hAnsi="Arial" w:cs="Arial"/>
        </w:rPr>
        <w:t>consistent understanding of the</w:t>
      </w:r>
      <w:r>
        <w:rPr>
          <w:rFonts w:ascii="Arial" w:hAnsi="Arial" w:cs="Arial"/>
        </w:rPr>
        <w:t>se</w:t>
      </w:r>
      <w:r w:rsidR="00881C93" w:rsidRPr="00384357">
        <w:rPr>
          <w:rFonts w:ascii="Arial" w:hAnsi="Arial" w:cs="Arial"/>
        </w:rPr>
        <w:t xml:space="preserve"> issue</w:t>
      </w:r>
      <w:r>
        <w:rPr>
          <w:rFonts w:ascii="Arial" w:hAnsi="Arial" w:cs="Arial"/>
        </w:rPr>
        <w:t>s</w:t>
      </w:r>
    </w:p>
    <w:p w14:paraId="4AC9C6D9" w14:textId="165BF92A" w:rsidR="00266151" w:rsidRPr="00384357" w:rsidRDefault="00B24F8D" w:rsidP="00881C93">
      <w:pPr>
        <w:pStyle w:val="ListParagraph"/>
        <w:numPr>
          <w:ilvl w:val="0"/>
          <w:numId w:val="2"/>
        </w:numPr>
        <w:rPr>
          <w:rFonts w:ascii="Arial" w:hAnsi="Arial" w:cs="Arial"/>
        </w:rPr>
      </w:pPr>
      <w:r>
        <w:rPr>
          <w:rFonts w:ascii="Arial" w:hAnsi="Arial" w:cs="Arial"/>
        </w:rPr>
        <w:t>P</w:t>
      </w:r>
      <w:r w:rsidR="00881C93" w:rsidRPr="00384357">
        <w:rPr>
          <w:rFonts w:ascii="Arial" w:hAnsi="Arial" w:cs="Arial"/>
        </w:rPr>
        <w:t xml:space="preserve">rovide guidance to </w:t>
      </w:r>
      <w:r w:rsidR="00266151" w:rsidRPr="00384357">
        <w:rPr>
          <w:rFonts w:ascii="Arial" w:hAnsi="Arial" w:cs="Arial"/>
        </w:rPr>
        <w:t>assist with implementation</w:t>
      </w:r>
    </w:p>
    <w:p w14:paraId="1D313ECA" w14:textId="5736F46A" w:rsidR="00881C93" w:rsidRPr="00384357" w:rsidRDefault="000D60AA" w:rsidP="00266151">
      <w:pPr>
        <w:rPr>
          <w:rFonts w:ascii="Arial" w:hAnsi="Arial" w:cs="Arial"/>
        </w:rPr>
      </w:pPr>
      <w:r>
        <w:rPr>
          <w:rFonts w:ascii="Arial" w:hAnsi="Arial" w:cs="Arial"/>
        </w:rPr>
        <w:lastRenderedPageBreak/>
        <w:t>Potentially this will</w:t>
      </w:r>
      <w:r w:rsidR="00266151" w:rsidRPr="00384357">
        <w:rPr>
          <w:rFonts w:ascii="Arial" w:hAnsi="Arial" w:cs="Arial"/>
        </w:rPr>
        <w:t xml:space="preserve"> </w:t>
      </w:r>
      <w:r w:rsidR="00881C93" w:rsidRPr="00384357">
        <w:rPr>
          <w:rFonts w:ascii="Arial" w:hAnsi="Arial" w:cs="Arial"/>
        </w:rPr>
        <w:t>drive better business processes and influence the evolution of the Peppol</w:t>
      </w:r>
      <w:r w:rsidR="00266151" w:rsidRPr="00384357">
        <w:rPr>
          <w:rFonts w:ascii="Arial" w:hAnsi="Arial" w:cs="Arial"/>
        </w:rPr>
        <w:t xml:space="preserve"> standards, so that the benefits of e-invoicing can be</w:t>
      </w:r>
      <w:r w:rsidR="00EE333B">
        <w:rPr>
          <w:rFonts w:ascii="Arial" w:hAnsi="Arial" w:cs="Arial"/>
        </w:rPr>
        <w:t xml:space="preserve"> better</w:t>
      </w:r>
      <w:r w:rsidR="00266151" w:rsidRPr="00384357">
        <w:rPr>
          <w:rFonts w:ascii="Arial" w:hAnsi="Arial" w:cs="Arial"/>
        </w:rPr>
        <w:t xml:space="preserve"> realised. </w:t>
      </w:r>
    </w:p>
    <w:p w14:paraId="734A9F2B" w14:textId="48491B49" w:rsidR="004B79B2" w:rsidRPr="00E9242F" w:rsidRDefault="007E4E2B" w:rsidP="00E9242F">
      <w:pPr>
        <w:pStyle w:val="Heading2"/>
        <w:spacing w:before="400" w:line="460" w:lineRule="exact"/>
        <w:rPr>
          <w:rFonts w:ascii="Arial" w:hAnsi="Arial"/>
          <w:bCs/>
          <w:color w:val="auto"/>
          <w:sz w:val="34"/>
          <w:szCs w:val="34"/>
        </w:rPr>
      </w:pPr>
      <w:r>
        <w:rPr>
          <w:rFonts w:ascii="Arial" w:hAnsi="Arial"/>
          <w:bCs/>
          <w:color w:val="auto"/>
          <w:sz w:val="34"/>
          <w:szCs w:val="34"/>
        </w:rPr>
        <w:t>SCOPE</w:t>
      </w:r>
    </w:p>
    <w:p w14:paraId="1AB2327D" w14:textId="77777777" w:rsidR="009B2842" w:rsidRPr="002E1D68" w:rsidRDefault="004B79B2" w:rsidP="00B24F8D">
      <w:pPr>
        <w:spacing w:after="0"/>
        <w:rPr>
          <w:rFonts w:ascii="Arial" w:hAnsi="Arial" w:cs="Arial"/>
        </w:rPr>
      </w:pPr>
      <w:r w:rsidRPr="002E1D68">
        <w:rPr>
          <w:rFonts w:ascii="Arial" w:hAnsi="Arial" w:cs="Arial"/>
        </w:rPr>
        <w:t xml:space="preserve">There are three different levels of responses in </w:t>
      </w:r>
      <w:r w:rsidR="009B2842" w:rsidRPr="002E1D68">
        <w:rPr>
          <w:rFonts w:ascii="Arial" w:hAnsi="Arial" w:cs="Arial"/>
        </w:rPr>
        <w:t>the Peppol network:</w:t>
      </w:r>
    </w:p>
    <w:p w14:paraId="65EDEB2C" w14:textId="66866C0C" w:rsidR="009B2842" w:rsidRDefault="009B2842" w:rsidP="002E1D68">
      <w:pPr>
        <w:pStyle w:val="ListParagraph"/>
        <w:numPr>
          <w:ilvl w:val="0"/>
          <w:numId w:val="3"/>
        </w:numPr>
        <w:rPr>
          <w:rFonts w:ascii="Arial" w:hAnsi="Arial" w:cs="Arial"/>
        </w:rPr>
      </w:pPr>
      <w:r w:rsidRPr="006E3246">
        <w:rPr>
          <w:rFonts w:ascii="Arial" w:hAnsi="Arial" w:cs="Arial"/>
          <w:u w:val="single"/>
        </w:rPr>
        <w:t>Transport acknowledgement</w:t>
      </w:r>
      <w:r w:rsidRPr="006E3246">
        <w:rPr>
          <w:rFonts w:ascii="Arial" w:hAnsi="Arial" w:cs="Arial"/>
        </w:rPr>
        <w:t xml:space="preserve"> (Ack)</w:t>
      </w:r>
      <w:r w:rsidR="006E3246" w:rsidRPr="006E3246">
        <w:rPr>
          <w:rFonts w:ascii="Arial" w:hAnsi="Arial" w:cs="Arial"/>
        </w:rPr>
        <w:t xml:space="preserve"> </w:t>
      </w:r>
      <w:r w:rsidR="006E3246">
        <w:rPr>
          <w:rFonts w:ascii="Arial" w:hAnsi="Arial" w:cs="Arial"/>
        </w:rPr>
        <w:t>– to inform the result of message delivery between two access points.</w:t>
      </w:r>
      <w:r w:rsidR="002E1D68">
        <w:rPr>
          <w:rFonts w:ascii="Arial" w:hAnsi="Arial" w:cs="Arial"/>
        </w:rPr>
        <w:t xml:space="preserve"> Refer to </w:t>
      </w:r>
      <w:hyperlink r:id="rId8" w:history="1">
        <w:r w:rsidR="002E1D68" w:rsidRPr="002E1D68">
          <w:rPr>
            <w:rStyle w:val="Hyperlink"/>
            <w:rFonts w:ascii="Arial" w:hAnsi="Arial" w:cs="Arial"/>
          </w:rPr>
          <w:t>Peppol AS4 specifications</w:t>
        </w:r>
      </w:hyperlink>
      <w:r w:rsidR="002E1D68">
        <w:rPr>
          <w:rFonts w:ascii="Arial" w:hAnsi="Arial" w:cs="Arial"/>
        </w:rPr>
        <w:t xml:space="preserve"> for details.  </w:t>
      </w:r>
    </w:p>
    <w:p w14:paraId="6117901E" w14:textId="2AB491DD" w:rsidR="009B2842" w:rsidRDefault="009B2842" w:rsidP="002E1D68">
      <w:pPr>
        <w:pStyle w:val="ListParagraph"/>
        <w:numPr>
          <w:ilvl w:val="0"/>
          <w:numId w:val="3"/>
        </w:numPr>
        <w:rPr>
          <w:rFonts w:ascii="Arial" w:hAnsi="Arial" w:cs="Arial"/>
        </w:rPr>
      </w:pPr>
      <w:r w:rsidRPr="006E3246">
        <w:rPr>
          <w:rFonts w:ascii="Arial" w:hAnsi="Arial" w:cs="Arial"/>
          <w:u w:val="single"/>
        </w:rPr>
        <w:t>Message level response</w:t>
      </w:r>
      <w:r>
        <w:rPr>
          <w:rFonts w:ascii="Arial" w:hAnsi="Arial" w:cs="Arial"/>
        </w:rPr>
        <w:t xml:space="preserve"> (MLR)</w:t>
      </w:r>
      <w:r w:rsidR="006E3246">
        <w:rPr>
          <w:rFonts w:ascii="Arial" w:hAnsi="Arial" w:cs="Arial"/>
        </w:rPr>
        <w:t xml:space="preserve"> – to inform the outcome of validation against the specification.</w:t>
      </w:r>
      <w:r w:rsidR="002E1D68">
        <w:rPr>
          <w:rFonts w:ascii="Arial" w:hAnsi="Arial" w:cs="Arial"/>
        </w:rPr>
        <w:t xml:space="preserve"> Refer to Peppol </w:t>
      </w:r>
      <w:hyperlink r:id="rId9" w:history="1">
        <w:r w:rsidR="002E1D68" w:rsidRPr="002E1D68">
          <w:rPr>
            <w:rStyle w:val="Hyperlink"/>
            <w:rFonts w:ascii="Arial" w:hAnsi="Arial" w:cs="Arial"/>
          </w:rPr>
          <w:t>MLR BIS</w:t>
        </w:r>
      </w:hyperlink>
      <w:r w:rsidR="002E1D68">
        <w:rPr>
          <w:rFonts w:ascii="Arial" w:hAnsi="Arial" w:cs="Arial"/>
        </w:rPr>
        <w:t xml:space="preserve"> for details. </w:t>
      </w:r>
    </w:p>
    <w:p w14:paraId="344BF425" w14:textId="597231FC" w:rsidR="00094DCB" w:rsidRDefault="009B2842" w:rsidP="002E1D68">
      <w:pPr>
        <w:pStyle w:val="ListParagraph"/>
        <w:numPr>
          <w:ilvl w:val="0"/>
          <w:numId w:val="3"/>
        </w:numPr>
        <w:rPr>
          <w:rFonts w:ascii="Arial" w:hAnsi="Arial" w:cs="Arial"/>
        </w:rPr>
      </w:pPr>
      <w:r w:rsidRPr="006E3246">
        <w:rPr>
          <w:rFonts w:ascii="Arial" w:hAnsi="Arial" w:cs="Arial"/>
          <w:u w:val="single"/>
        </w:rPr>
        <w:t>Business level response</w:t>
      </w:r>
      <w:r>
        <w:rPr>
          <w:rFonts w:ascii="Arial" w:hAnsi="Arial" w:cs="Arial"/>
        </w:rPr>
        <w:t xml:space="preserve"> (Invoice response)</w:t>
      </w:r>
      <w:r w:rsidR="006E3246">
        <w:rPr>
          <w:rFonts w:ascii="Arial" w:hAnsi="Arial" w:cs="Arial"/>
        </w:rPr>
        <w:t xml:space="preserve"> – to inform the status or outcome of corner 4 processing the message. This is corner 4’s business decision, e.g. the invoice is rejected as the purchase order number cannot be found.   </w:t>
      </w:r>
    </w:p>
    <w:p w14:paraId="2E04EF16" w14:textId="3D332529" w:rsidR="006E3246" w:rsidRDefault="0061299B" w:rsidP="006E3246">
      <w:pPr>
        <w:rPr>
          <w:rFonts w:ascii="Arial" w:hAnsi="Arial" w:cs="Arial"/>
        </w:rPr>
      </w:pPr>
      <w:r>
        <w:rPr>
          <w:rFonts w:ascii="Arial" w:hAnsi="Arial" w:cs="Arial"/>
        </w:rPr>
        <w:t xml:space="preserve">This paper </w:t>
      </w:r>
      <w:r w:rsidR="00E63E34">
        <w:rPr>
          <w:rFonts w:ascii="Arial" w:hAnsi="Arial" w:cs="Arial"/>
        </w:rPr>
        <w:t xml:space="preserve">discusses </w:t>
      </w:r>
      <w:r>
        <w:rPr>
          <w:rFonts w:ascii="Arial" w:hAnsi="Arial" w:cs="Arial"/>
        </w:rPr>
        <w:t>business level response</w:t>
      </w:r>
      <w:r w:rsidR="00E63E34">
        <w:rPr>
          <w:rFonts w:ascii="Arial" w:hAnsi="Arial" w:cs="Arial"/>
        </w:rPr>
        <w:t xml:space="preserve"> only</w:t>
      </w:r>
      <w:r>
        <w:rPr>
          <w:rFonts w:ascii="Arial" w:hAnsi="Arial" w:cs="Arial"/>
        </w:rPr>
        <w:t xml:space="preserve">, i.e. the Invoice Response Message. </w:t>
      </w:r>
    </w:p>
    <w:p w14:paraId="51A70431" w14:textId="004FF3A5" w:rsidR="00343280" w:rsidRDefault="00343280" w:rsidP="00343280">
      <w:pPr>
        <w:rPr>
          <w:rFonts w:ascii="Arial" w:hAnsi="Arial" w:cs="Arial"/>
        </w:rPr>
      </w:pPr>
      <w:r w:rsidRPr="00343280">
        <w:rPr>
          <w:rFonts w:ascii="Arial" w:hAnsi="Arial" w:cs="Arial"/>
        </w:rPr>
        <w:t>It needs to distinguish the roles of service providers</w:t>
      </w:r>
      <w:r w:rsidR="00B24F8D">
        <w:rPr>
          <w:rFonts w:ascii="Arial" w:hAnsi="Arial" w:cs="Arial"/>
        </w:rPr>
        <w:t>,</w:t>
      </w:r>
      <w:r w:rsidRPr="00343280">
        <w:rPr>
          <w:rFonts w:ascii="Arial" w:hAnsi="Arial" w:cs="Arial"/>
        </w:rPr>
        <w:t xml:space="preserve"> as in when they operate as a Peppol access point (for message delivery) and when they provide add-on services for the buyer (C4). For example, a corner 3 access point provides accounts payable automation services</w:t>
      </w:r>
      <w:r>
        <w:rPr>
          <w:rFonts w:ascii="Arial" w:hAnsi="Arial" w:cs="Arial"/>
        </w:rPr>
        <w:t xml:space="preserve">, </w:t>
      </w:r>
      <w:r w:rsidRPr="00343280">
        <w:rPr>
          <w:rFonts w:ascii="Arial" w:hAnsi="Arial" w:cs="Arial"/>
        </w:rPr>
        <w:t xml:space="preserve">validates invoices based on C4-specific business rules, and sends invoice responses on behalf of C4.  </w:t>
      </w:r>
    </w:p>
    <w:p w14:paraId="78D8F0E5" w14:textId="1642A4D6" w:rsidR="00D86764" w:rsidRPr="00E92D10" w:rsidRDefault="00D86764" w:rsidP="00D86764">
      <w:pPr>
        <w:rPr>
          <w:rFonts w:ascii="Arial" w:hAnsi="Arial" w:cs="Arial"/>
        </w:rPr>
      </w:pPr>
      <w:r w:rsidRPr="00E92D10">
        <w:rPr>
          <w:rFonts w:ascii="Arial" w:hAnsi="Arial" w:cs="Arial"/>
        </w:rPr>
        <w:t xml:space="preserve">There were concerns about whether the availability of Invoice Responses may be counter-productive if this assists buyers to impose additional requirements. Conversely, buyers are likely to impose specific requirements regardless of whether an automated response is possible, in which case the response message improves the efficiency for both parties to address exceptions. It was also determined that the most benefit from this would be for suppliers discovering quickly that their invoices have been rejected.  </w:t>
      </w:r>
    </w:p>
    <w:p w14:paraId="359E7C4D" w14:textId="25CC9B7D" w:rsidR="00D86764" w:rsidRPr="00E92D10" w:rsidRDefault="00D86764" w:rsidP="00D86764">
      <w:pPr>
        <w:rPr>
          <w:rFonts w:ascii="Arial" w:hAnsi="Arial" w:cs="Arial"/>
        </w:rPr>
      </w:pPr>
      <w:r w:rsidRPr="00E92D10">
        <w:rPr>
          <w:rFonts w:ascii="Arial" w:hAnsi="Arial" w:cs="Arial"/>
        </w:rPr>
        <w:t xml:space="preserve">Refer to the </w:t>
      </w:r>
      <w:hyperlink r:id="rId10" w:history="1">
        <w:r w:rsidR="007E1F1B">
          <w:rPr>
            <w:rStyle w:val="Hyperlink"/>
            <w:rFonts w:ascii="Arial" w:hAnsi="Arial" w:cs="Arial"/>
          </w:rPr>
          <w:t>A-NZ Industry Practice Statement - Invoice Content document</w:t>
        </w:r>
      </w:hyperlink>
      <w:r w:rsidR="00D47C74" w:rsidRPr="00EC344B">
        <w:rPr>
          <w:rFonts w:ascii="Arial" w:hAnsi="Arial" w:cs="Arial"/>
        </w:rPr>
        <w:t xml:space="preserve"> </w:t>
      </w:r>
      <w:r w:rsidRPr="00E92D10">
        <w:rPr>
          <w:rFonts w:ascii="Arial" w:hAnsi="Arial" w:cs="Arial"/>
        </w:rPr>
        <w:t xml:space="preserve">for guidance on addressing buyer-specific requirements.  </w:t>
      </w:r>
    </w:p>
    <w:p w14:paraId="57036029" w14:textId="19FE09E9" w:rsidR="007E4E2B" w:rsidRDefault="007E4E2B" w:rsidP="007E4E2B">
      <w:pPr>
        <w:pStyle w:val="Heading2"/>
        <w:spacing w:before="400" w:line="460" w:lineRule="exact"/>
        <w:rPr>
          <w:rFonts w:ascii="Arial" w:hAnsi="Arial"/>
          <w:bCs/>
          <w:color w:val="auto"/>
          <w:sz w:val="34"/>
          <w:szCs w:val="34"/>
        </w:rPr>
      </w:pPr>
      <w:r w:rsidRPr="007E4E2B">
        <w:rPr>
          <w:rFonts w:ascii="Arial" w:hAnsi="Arial"/>
          <w:bCs/>
          <w:color w:val="auto"/>
          <w:sz w:val="34"/>
          <w:szCs w:val="34"/>
        </w:rPr>
        <w:t xml:space="preserve">BEST PRACTICE </w:t>
      </w:r>
      <w:r w:rsidR="00787893">
        <w:rPr>
          <w:rFonts w:ascii="Arial" w:hAnsi="Arial"/>
          <w:bCs/>
          <w:color w:val="auto"/>
          <w:sz w:val="34"/>
          <w:szCs w:val="34"/>
        </w:rPr>
        <w:t>STATEMENTS</w:t>
      </w:r>
    </w:p>
    <w:p w14:paraId="15CEDDB8" w14:textId="291D3A14" w:rsidR="00F10D72" w:rsidRDefault="00F10D72" w:rsidP="00F10D72">
      <w:pPr>
        <w:pStyle w:val="Heading2"/>
        <w:spacing w:before="120" w:after="120" w:line="240" w:lineRule="auto"/>
        <w:rPr>
          <w:rFonts w:ascii="Arial" w:hAnsi="Arial" w:cs="Arial"/>
          <w:sz w:val="24"/>
          <w:szCs w:val="24"/>
        </w:rPr>
      </w:pPr>
      <w:r>
        <w:rPr>
          <w:rFonts w:ascii="Arial" w:hAnsi="Arial" w:cs="Arial"/>
          <w:sz w:val="24"/>
          <w:szCs w:val="24"/>
        </w:rPr>
        <w:t>Role of a</w:t>
      </w:r>
      <w:r w:rsidRPr="005150A1">
        <w:rPr>
          <w:rFonts w:ascii="Arial" w:hAnsi="Arial" w:cs="Arial"/>
          <w:sz w:val="24"/>
          <w:szCs w:val="24"/>
        </w:rPr>
        <w:t xml:space="preserve">ccess point service </w:t>
      </w:r>
      <w:r>
        <w:rPr>
          <w:rFonts w:ascii="Arial" w:hAnsi="Arial" w:cs="Arial"/>
          <w:sz w:val="24"/>
          <w:szCs w:val="24"/>
        </w:rPr>
        <w:t>providers</w:t>
      </w:r>
    </w:p>
    <w:p w14:paraId="3C1C916B" w14:textId="766FC785" w:rsidR="00F10D72" w:rsidRDefault="007B7E95" w:rsidP="00F10D72">
      <w:pPr>
        <w:rPr>
          <w:rFonts w:ascii="Arial" w:hAnsi="Arial" w:cs="Arial"/>
        </w:rPr>
      </w:pPr>
      <w:r w:rsidRPr="007B7E95">
        <w:rPr>
          <w:rFonts w:ascii="Arial" w:hAnsi="Arial" w:cs="Arial"/>
        </w:rPr>
        <w:t xml:space="preserve">E-invoicing is </w:t>
      </w:r>
      <w:r>
        <w:rPr>
          <w:rFonts w:ascii="Arial" w:hAnsi="Arial" w:cs="Arial"/>
        </w:rPr>
        <w:t xml:space="preserve">seen as </w:t>
      </w:r>
      <w:r w:rsidRPr="007B7E95">
        <w:rPr>
          <w:rFonts w:ascii="Arial" w:hAnsi="Arial" w:cs="Arial"/>
        </w:rPr>
        <w:t xml:space="preserve">a catalyst for solution providers to innovate and provide solutions which will help </w:t>
      </w:r>
      <w:r w:rsidRPr="00FE0E27">
        <w:rPr>
          <w:rFonts w:ascii="Arial" w:hAnsi="Arial" w:cs="Arial"/>
        </w:rPr>
        <w:t>end users</w:t>
      </w:r>
      <w:r>
        <w:rPr>
          <w:rFonts w:ascii="Arial" w:hAnsi="Arial" w:cs="Arial"/>
        </w:rPr>
        <w:t xml:space="preserve">’ business </w:t>
      </w:r>
      <w:r w:rsidRPr="007B7E95">
        <w:rPr>
          <w:rFonts w:ascii="Arial" w:hAnsi="Arial" w:cs="Arial"/>
        </w:rPr>
        <w:t>processes.</w:t>
      </w:r>
      <w:r>
        <w:rPr>
          <w:rFonts w:ascii="Arial" w:hAnsi="Arial" w:cs="Arial"/>
        </w:rPr>
        <w:t xml:space="preserve"> </w:t>
      </w:r>
      <w:r w:rsidR="00F10D72">
        <w:rPr>
          <w:rFonts w:ascii="Arial" w:hAnsi="Arial" w:cs="Arial"/>
        </w:rPr>
        <w:t xml:space="preserve">The group has agreed that service </w:t>
      </w:r>
      <w:r w:rsidR="00F10D72" w:rsidRPr="00FE0E27">
        <w:rPr>
          <w:rFonts w:ascii="Arial" w:hAnsi="Arial" w:cs="Arial"/>
        </w:rPr>
        <w:t>providers play a critical role to influence</w:t>
      </w:r>
      <w:r w:rsidR="00787893">
        <w:rPr>
          <w:rFonts w:ascii="Arial" w:hAnsi="Arial" w:cs="Arial"/>
        </w:rPr>
        <w:t xml:space="preserve"> their clients</w:t>
      </w:r>
      <w:r w:rsidR="00F10D72">
        <w:rPr>
          <w:rFonts w:ascii="Arial" w:hAnsi="Arial" w:cs="Arial"/>
        </w:rPr>
        <w:t xml:space="preserve">. </w:t>
      </w:r>
    </w:p>
    <w:tbl>
      <w:tblPr>
        <w:tblStyle w:val="TableGrid"/>
        <w:tblW w:w="0" w:type="auto"/>
        <w:shd w:val="clear" w:color="auto" w:fill="DDD9C3" w:themeFill="background2" w:themeFillShade="E6"/>
        <w:tblLook w:val="04A0" w:firstRow="1" w:lastRow="0" w:firstColumn="1" w:lastColumn="0" w:noHBand="0" w:noVBand="1"/>
      </w:tblPr>
      <w:tblGrid>
        <w:gridCol w:w="9016"/>
      </w:tblGrid>
      <w:tr w:rsidR="00763BE1" w14:paraId="14C2608D" w14:textId="77777777" w:rsidTr="00436260">
        <w:tc>
          <w:tcPr>
            <w:tcW w:w="9016" w:type="dxa"/>
            <w:shd w:val="clear" w:color="auto" w:fill="DDD9C3" w:themeFill="background2" w:themeFillShade="E6"/>
          </w:tcPr>
          <w:p w14:paraId="4AFB554E" w14:textId="60C7D0F2" w:rsidR="00763BE1" w:rsidRPr="00763BE1" w:rsidRDefault="00763BE1" w:rsidP="00436260">
            <w:pPr>
              <w:spacing w:before="120" w:after="120"/>
              <w:rPr>
                <w:rFonts w:ascii="Arial" w:hAnsi="Arial" w:cs="Arial"/>
              </w:rPr>
            </w:pPr>
            <w:r>
              <w:rPr>
                <w:rFonts w:ascii="Arial" w:hAnsi="Arial" w:cs="Arial"/>
              </w:rPr>
              <w:t>It is best practice that all a</w:t>
            </w:r>
            <w:r w:rsidRPr="00763BE1">
              <w:rPr>
                <w:rFonts w:ascii="Arial" w:hAnsi="Arial" w:cs="Arial"/>
              </w:rPr>
              <w:t>ccess point</w:t>
            </w:r>
            <w:r>
              <w:rPr>
                <w:rFonts w:ascii="Arial" w:hAnsi="Arial" w:cs="Arial"/>
              </w:rPr>
              <w:t xml:space="preserve"> providers </w:t>
            </w:r>
            <w:r w:rsidRPr="00763BE1">
              <w:rPr>
                <w:rFonts w:ascii="Arial" w:hAnsi="Arial" w:cs="Arial"/>
              </w:rPr>
              <w:t>(</w:t>
            </w:r>
            <w:r>
              <w:rPr>
                <w:rFonts w:ascii="Arial" w:hAnsi="Arial" w:cs="Arial"/>
              </w:rPr>
              <w:t xml:space="preserve">i.e. corner </w:t>
            </w:r>
            <w:r w:rsidRPr="00763BE1">
              <w:rPr>
                <w:rFonts w:ascii="Arial" w:hAnsi="Arial" w:cs="Arial"/>
              </w:rPr>
              <w:t xml:space="preserve">2 and </w:t>
            </w:r>
            <w:r>
              <w:rPr>
                <w:rFonts w:ascii="Arial" w:hAnsi="Arial" w:cs="Arial"/>
              </w:rPr>
              <w:t xml:space="preserve">corner </w:t>
            </w:r>
            <w:r w:rsidRPr="00763BE1">
              <w:rPr>
                <w:rFonts w:ascii="Arial" w:hAnsi="Arial" w:cs="Arial"/>
              </w:rPr>
              <w:t xml:space="preserve">3) </w:t>
            </w:r>
            <w:r w:rsidR="00F42396">
              <w:rPr>
                <w:rFonts w:ascii="Arial" w:hAnsi="Arial" w:cs="Arial"/>
              </w:rPr>
              <w:t>should</w:t>
            </w:r>
            <w:r w:rsidRPr="00763BE1">
              <w:rPr>
                <w:rFonts w:ascii="Arial" w:hAnsi="Arial" w:cs="Arial"/>
              </w:rPr>
              <w:t xml:space="preserve"> build </w:t>
            </w:r>
            <w:r>
              <w:rPr>
                <w:rFonts w:ascii="Arial" w:hAnsi="Arial" w:cs="Arial"/>
              </w:rPr>
              <w:t xml:space="preserve">and support the </w:t>
            </w:r>
            <w:r w:rsidRPr="00763BE1">
              <w:rPr>
                <w:rFonts w:ascii="Arial" w:hAnsi="Arial" w:cs="Arial"/>
              </w:rPr>
              <w:t xml:space="preserve">capability </w:t>
            </w:r>
            <w:r>
              <w:rPr>
                <w:rFonts w:ascii="Arial" w:hAnsi="Arial" w:cs="Arial"/>
              </w:rPr>
              <w:t xml:space="preserve">of sending/receiving Peppol </w:t>
            </w:r>
            <w:r w:rsidR="00B24F8D">
              <w:rPr>
                <w:rFonts w:ascii="Arial" w:hAnsi="Arial" w:cs="Arial"/>
              </w:rPr>
              <w:t>I</w:t>
            </w:r>
            <w:r w:rsidRPr="00763BE1">
              <w:rPr>
                <w:rFonts w:ascii="Arial" w:hAnsi="Arial" w:cs="Arial"/>
              </w:rPr>
              <w:t xml:space="preserve">nvoice </w:t>
            </w:r>
            <w:r w:rsidR="00B24F8D">
              <w:rPr>
                <w:rFonts w:ascii="Arial" w:hAnsi="Arial" w:cs="Arial"/>
              </w:rPr>
              <w:t>R</w:t>
            </w:r>
            <w:r w:rsidR="00B24F8D" w:rsidRPr="00763BE1">
              <w:rPr>
                <w:rFonts w:ascii="Arial" w:hAnsi="Arial" w:cs="Arial"/>
              </w:rPr>
              <w:t>esponse</w:t>
            </w:r>
            <w:r w:rsidR="00B24F8D">
              <w:rPr>
                <w:rFonts w:ascii="Arial" w:hAnsi="Arial" w:cs="Arial"/>
              </w:rPr>
              <w:t xml:space="preserve"> </w:t>
            </w:r>
            <w:r>
              <w:rPr>
                <w:rFonts w:ascii="Arial" w:hAnsi="Arial" w:cs="Arial"/>
              </w:rPr>
              <w:t xml:space="preserve">messages. </w:t>
            </w:r>
          </w:p>
          <w:p w14:paraId="20C08531" w14:textId="7ECDC17C" w:rsidR="00763BE1" w:rsidRDefault="00763BE1" w:rsidP="00436260">
            <w:pPr>
              <w:spacing w:before="120" w:after="120"/>
              <w:rPr>
                <w:rFonts w:ascii="Arial" w:hAnsi="Arial" w:cs="Arial"/>
              </w:rPr>
            </w:pPr>
            <w:r w:rsidRPr="009A5A7A">
              <w:rPr>
                <w:rFonts w:ascii="Arial" w:hAnsi="Arial" w:cs="Arial"/>
              </w:rPr>
              <w:t xml:space="preserve">It is </w:t>
            </w:r>
            <w:r w:rsidR="009A5A7A">
              <w:rPr>
                <w:rFonts w:ascii="Arial" w:hAnsi="Arial" w:cs="Arial"/>
              </w:rPr>
              <w:t xml:space="preserve">highly recommended that </w:t>
            </w:r>
            <w:r w:rsidRPr="009A5A7A">
              <w:rPr>
                <w:rFonts w:ascii="Arial" w:hAnsi="Arial" w:cs="Arial"/>
              </w:rPr>
              <w:t>end user businesses (C1 and C4) support</w:t>
            </w:r>
            <w:r w:rsidR="009A5A7A">
              <w:rPr>
                <w:rFonts w:ascii="Arial" w:hAnsi="Arial" w:cs="Arial"/>
              </w:rPr>
              <w:t xml:space="preserve"> the communication of</w:t>
            </w:r>
            <w:r w:rsidRPr="009A5A7A">
              <w:rPr>
                <w:rFonts w:ascii="Arial" w:hAnsi="Arial" w:cs="Arial"/>
              </w:rPr>
              <w:t xml:space="preserve"> invoice </w:t>
            </w:r>
            <w:r w:rsidR="009A5A7A">
              <w:rPr>
                <w:rFonts w:ascii="Arial" w:hAnsi="Arial" w:cs="Arial"/>
              </w:rPr>
              <w:t>status</w:t>
            </w:r>
            <w:r w:rsidRPr="009A5A7A">
              <w:rPr>
                <w:rFonts w:ascii="Arial" w:hAnsi="Arial" w:cs="Arial"/>
              </w:rPr>
              <w:t xml:space="preserve">. </w:t>
            </w:r>
          </w:p>
        </w:tc>
      </w:tr>
    </w:tbl>
    <w:p w14:paraId="39462763" w14:textId="5361D45C" w:rsidR="00763BE1" w:rsidRDefault="00763BE1" w:rsidP="00F10D72">
      <w:pPr>
        <w:rPr>
          <w:rFonts w:ascii="Arial" w:hAnsi="Arial" w:cs="Arial"/>
        </w:rPr>
      </w:pPr>
    </w:p>
    <w:p w14:paraId="4070376C" w14:textId="3006D71F" w:rsidR="007E4E2B" w:rsidRPr="00973672" w:rsidRDefault="007E4E2B" w:rsidP="00973672">
      <w:pPr>
        <w:pStyle w:val="Heading2"/>
        <w:spacing w:before="120" w:after="120" w:line="240" w:lineRule="auto"/>
        <w:rPr>
          <w:rFonts w:ascii="Arial" w:hAnsi="Arial" w:cs="Arial"/>
          <w:sz w:val="24"/>
          <w:szCs w:val="24"/>
        </w:rPr>
      </w:pPr>
      <w:r w:rsidRPr="00973672">
        <w:rPr>
          <w:rFonts w:ascii="Arial" w:hAnsi="Arial" w:cs="Arial"/>
          <w:sz w:val="24"/>
          <w:szCs w:val="24"/>
        </w:rPr>
        <w:lastRenderedPageBreak/>
        <w:t>Timeframes for sending a response</w:t>
      </w:r>
    </w:p>
    <w:p w14:paraId="3D0B363B" w14:textId="30B7DDBE" w:rsidR="00994C63" w:rsidRDefault="00994C63" w:rsidP="00994C63">
      <w:pPr>
        <w:rPr>
          <w:rFonts w:ascii="Arial" w:hAnsi="Arial" w:cs="Arial"/>
        </w:rPr>
      </w:pPr>
      <w:r>
        <w:rPr>
          <w:rFonts w:ascii="Arial" w:hAnsi="Arial" w:cs="Arial"/>
        </w:rPr>
        <w:t>T</w:t>
      </w:r>
      <w:r w:rsidRPr="00994C63">
        <w:rPr>
          <w:rFonts w:ascii="Arial" w:hAnsi="Arial" w:cs="Arial"/>
        </w:rPr>
        <w:t xml:space="preserve">imely and clear communication of invoice status will assist sellers to improve their data quality and reduce future rejections. This is especially important for newly on-boarded suppliers. </w:t>
      </w:r>
    </w:p>
    <w:p w14:paraId="68EF6A8B" w14:textId="3667B838" w:rsidR="00F04D20" w:rsidRPr="00F04D20" w:rsidRDefault="00F04D20" w:rsidP="00F04D20">
      <w:pPr>
        <w:rPr>
          <w:rFonts w:ascii="Arial" w:hAnsi="Arial" w:cs="Arial"/>
        </w:rPr>
      </w:pPr>
      <w:r w:rsidRPr="00F04D20">
        <w:rPr>
          <w:rFonts w:ascii="Arial" w:hAnsi="Arial" w:cs="Arial"/>
        </w:rPr>
        <w:t>The group has agreed on the following best practice principles</w:t>
      </w:r>
      <w:r w:rsidR="00C937AE">
        <w:rPr>
          <w:rFonts w:ascii="Arial" w:hAnsi="Arial" w:cs="Arial"/>
        </w:rPr>
        <w:t>:</w:t>
      </w:r>
    </w:p>
    <w:p w14:paraId="3716FD60" w14:textId="7AD4369F" w:rsidR="00F04D20" w:rsidRPr="00C937AE" w:rsidRDefault="00F04D20" w:rsidP="00876835">
      <w:pPr>
        <w:pStyle w:val="ListParagraph"/>
        <w:numPr>
          <w:ilvl w:val="0"/>
          <w:numId w:val="31"/>
        </w:num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Arial" w:hAnsi="Arial" w:cs="Arial"/>
        </w:rPr>
      </w:pPr>
      <w:r w:rsidRPr="00C937AE">
        <w:rPr>
          <w:rFonts w:ascii="Arial" w:hAnsi="Arial" w:cs="Arial"/>
        </w:rPr>
        <w:t>Where C4 has implemented automated processing, it is best practice to send a response / C4</w:t>
      </w:r>
      <w:r w:rsidR="00CD7F63">
        <w:rPr>
          <w:rFonts w:ascii="Arial" w:hAnsi="Arial" w:cs="Arial"/>
        </w:rPr>
        <w:t xml:space="preserve"> </w:t>
      </w:r>
      <w:r w:rsidRPr="00C937AE">
        <w:rPr>
          <w:rFonts w:ascii="Arial" w:hAnsi="Arial" w:cs="Arial"/>
        </w:rPr>
        <w:t xml:space="preserve">confirmation of receipt </w:t>
      </w:r>
      <w:r w:rsidRPr="00C937AE">
        <w:rPr>
          <w:rFonts w:ascii="Arial" w:hAnsi="Arial" w:cs="Arial"/>
          <w:b/>
          <w:bCs/>
        </w:rPr>
        <w:t>within 1 hour</w:t>
      </w:r>
      <w:r w:rsidRPr="00C937AE">
        <w:rPr>
          <w:rFonts w:ascii="Arial" w:hAnsi="Arial" w:cs="Arial"/>
        </w:rPr>
        <w:t xml:space="preserve">, i.e. AB- acknowledgement or </w:t>
      </w:r>
      <w:r w:rsidR="00273CB5">
        <w:rPr>
          <w:rFonts w:ascii="Arial" w:hAnsi="Arial" w:cs="Arial"/>
        </w:rPr>
        <w:t xml:space="preserve">a </w:t>
      </w:r>
      <w:r w:rsidRPr="00C937AE">
        <w:rPr>
          <w:rFonts w:ascii="Arial" w:hAnsi="Arial" w:cs="Arial"/>
        </w:rPr>
        <w:t xml:space="preserve">more advanced processing status.  </w:t>
      </w:r>
    </w:p>
    <w:p w14:paraId="08030C64" w14:textId="793FE595" w:rsidR="00F04D20" w:rsidRDefault="00F04D20" w:rsidP="00876835">
      <w:pPr>
        <w:pStyle w:val="ListParagraph"/>
        <w:numPr>
          <w:ilvl w:val="0"/>
          <w:numId w:val="31"/>
        </w:num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Arial" w:hAnsi="Arial" w:cs="Arial"/>
        </w:rPr>
      </w:pPr>
      <w:r w:rsidRPr="00A13F83">
        <w:rPr>
          <w:rFonts w:ascii="Arial" w:hAnsi="Arial" w:cs="Arial"/>
        </w:rPr>
        <w:t xml:space="preserve">During C4 processing (manual or automated), when invoice status changes, the change of status should be communicated to C1 within 1 hour or as soon as applicable. </w:t>
      </w:r>
      <w:r>
        <w:rPr>
          <w:rFonts w:ascii="Arial" w:hAnsi="Arial" w:cs="Arial"/>
        </w:rPr>
        <w:t>E.g. the status changes from AB-</w:t>
      </w:r>
      <w:r w:rsidRPr="000C054C">
        <w:rPr>
          <w:rFonts w:ascii="Arial" w:hAnsi="Arial" w:cs="Arial"/>
        </w:rPr>
        <w:t xml:space="preserve"> </w:t>
      </w:r>
      <w:r w:rsidR="001E20EC">
        <w:rPr>
          <w:rFonts w:ascii="Arial" w:hAnsi="Arial" w:cs="Arial"/>
        </w:rPr>
        <w:t>A</w:t>
      </w:r>
      <w:r w:rsidRPr="00A13F83">
        <w:rPr>
          <w:rFonts w:ascii="Arial" w:hAnsi="Arial" w:cs="Arial"/>
        </w:rPr>
        <w:t>cknowledgement</w:t>
      </w:r>
      <w:r>
        <w:rPr>
          <w:rFonts w:ascii="Arial" w:hAnsi="Arial" w:cs="Arial"/>
        </w:rPr>
        <w:t xml:space="preserve"> to RE-</w:t>
      </w:r>
      <w:r w:rsidR="001E20EC">
        <w:rPr>
          <w:rFonts w:ascii="Arial" w:hAnsi="Arial" w:cs="Arial"/>
        </w:rPr>
        <w:t xml:space="preserve"> R</w:t>
      </w:r>
      <w:r>
        <w:rPr>
          <w:rFonts w:ascii="Arial" w:hAnsi="Arial" w:cs="Arial"/>
        </w:rPr>
        <w:t xml:space="preserve">ejected. </w:t>
      </w:r>
    </w:p>
    <w:p w14:paraId="21721B62" w14:textId="7309F4B1" w:rsidR="0073212B" w:rsidRPr="00994C63" w:rsidRDefault="00F04D20" w:rsidP="0073212B">
      <w:pPr>
        <w:rPr>
          <w:rFonts w:ascii="Arial" w:hAnsi="Arial" w:cs="Arial"/>
        </w:rPr>
      </w:pPr>
      <w:r w:rsidRPr="00876835">
        <w:rPr>
          <w:rFonts w:ascii="Arial" w:hAnsi="Arial" w:cs="Arial"/>
          <w:b/>
          <w:bCs/>
        </w:rPr>
        <w:t>Note</w:t>
      </w:r>
      <w:r>
        <w:rPr>
          <w:rFonts w:ascii="Arial" w:hAnsi="Arial" w:cs="Arial"/>
        </w:rPr>
        <w:t>: It is a requirement by the</w:t>
      </w:r>
      <w:r w:rsidRPr="00F04D20">
        <w:rPr>
          <w:rFonts w:ascii="Arial" w:hAnsi="Arial" w:cs="Arial"/>
        </w:rPr>
        <w:t xml:space="preserve"> Peppol</w:t>
      </w:r>
      <w:r>
        <w:rPr>
          <w:rFonts w:ascii="Arial" w:hAnsi="Arial" w:cs="Arial"/>
          <w:b/>
          <w:bCs/>
        </w:rPr>
        <w:t xml:space="preserve"> </w:t>
      </w:r>
      <w:r w:rsidR="007C331F" w:rsidRPr="00F04D20">
        <w:rPr>
          <w:rFonts w:ascii="Arial" w:hAnsi="Arial" w:cs="Arial"/>
        </w:rPr>
        <w:t xml:space="preserve">BIS </w:t>
      </w:r>
      <w:r w:rsidR="00532BBD">
        <w:rPr>
          <w:rFonts w:ascii="Arial" w:hAnsi="Arial" w:cs="Arial"/>
        </w:rPr>
        <w:t xml:space="preserve">that </w:t>
      </w:r>
      <w:r w:rsidR="00532BBD" w:rsidRPr="00532BBD">
        <w:rPr>
          <w:rFonts w:ascii="Arial" w:hAnsi="Arial" w:cs="Arial"/>
        </w:rPr>
        <w:t>C1 should receive a response within 3 working days.</w:t>
      </w:r>
      <w:r w:rsidR="0073212B">
        <w:rPr>
          <w:rFonts w:ascii="Arial" w:hAnsi="Arial" w:cs="Arial"/>
        </w:rPr>
        <w:t xml:space="preserve">  </w:t>
      </w:r>
    </w:p>
    <w:p w14:paraId="1C8ACB8A" w14:textId="77777777" w:rsidR="007E4E2B" w:rsidRPr="00E45D2B" w:rsidRDefault="007E4E2B" w:rsidP="005150A1">
      <w:pPr>
        <w:pStyle w:val="Heading2"/>
        <w:spacing w:before="120" w:after="120" w:line="240" w:lineRule="auto"/>
        <w:rPr>
          <w:rFonts w:ascii="Arial" w:hAnsi="Arial" w:cs="Arial"/>
          <w:sz w:val="24"/>
          <w:szCs w:val="24"/>
        </w:rPr>
      </w:pPr>
      <w:r w:rsidRPr="00E45D2B">
        <w:rPr>
          <w:rFonts w:ascii="Arial" w:hAnsi="Arial" w:cs="Arial"/>
          <w:sz w:val="24"/>
          <w:szCs w:val="24"/>
        </w:rPr>
        <w:t>Implementation of Invoice Response</w:t>
      </w:r>
    </w:p>
    <w:p w14:paraId="5FEDAA65" w14:textId="7212C8FE" w:rsidR="000B7AA8" w:rsidRPr="00C16752" w:rsidRDefault="00C16752" w:rsidP="000B7AA8">
      <w:pPr>
        <w:rPr>
          <w:rFonts w:ascii="Arial" w:hAnsi="Arial" w:cs="Arial"/>
          <w:sz w:val="16"/>
          <w:szCs w:val="16"/>
        </w:rPr>
      </w:pPr>
      <w:r w:rsidRPr="00C16752">
        <w:rPr>
          <w:rFonts w:ascii="Arial" w:hAnsi="Arial" w:cs="Arial"/>
        </w:rPr>
        <w:t xml:space="preserve">The Peppol BIS for Invoice Response supports the following status codes (a subset of UNECE 4343 </w:t>
      </w:r>
      <w:proofErr w:type="spellStart"/>
      <w:r w:rsidRPr="00C16752">
        <w:rPr>
          <w:rFonts w:ascii="Arial" w:hAnsi="Arial" w:cs="Arial"/>
        </w:rPr>
        <w:t>codelist</w:t>
      </w:r>
      <w:proofErr w:type="spellEnd"/>
      <w:r w:rsidRPr="00C16752">
        <w:rPr>
          <w:rFonts w:ascii="Arial" w:hAnsi="Arial" w:cs="Arial"/>
        </w:rPr>
        <w:t>)</w:t>
      </w:r>
      <w:r w:rsidR="000B7AA8">
        <w:rPr>
          <w:rFonts w:ascii="Arial" w:hAnsi="Arial" w:cs="Arial"/>
        </w:rPr>
        <w:t xml:space="preserve">. See full list of </w:t>
      </w:r>
      <w:hyperlink r:id="rId11" w:history="1">
        <w:r w:rsidR="000B7AA8" w:rsidRPr="00596745">
          <w:rPr>
            <w:rStyle w:val="Hyperlink"/>
            <w:rFonts w:ascii="Arial" w:hAnsi="Arial" w:cs="Arial"/>
          </w:rPr>
          <w:t>invoice status codes</w:t>
        </w:r>
      </w:hyperlink>
      <w:r w:rsidR="000B7AA8">
        <w:rPr>
          <w:rFonts w:ascii="Arial" w:hAnsi="Arial" w:cs="Arial"/>
        </w:rPr>
        <w:t xml:space="preserve">.  </w:t>
      </w:r>
    </w:p>
    <w:tbl>
      <w:tblPr>
        <w:tblStyle w:val="TableGridLight"/>
        <w:tblW w:w="8700" w:type="dxa"/>
        <w:tblLook w:val="04A0" w:firstRow="1" w:lastRow="0" w:firstColumn="1" w:lastColumn="0" w:noHBand="0" w:noVBand="1"/>
      </w:tblPr>
      <w:tblGrid>
        <w:gridCol w:w="1895"/>
        <w:gridCol w:w="6805"/>
      </w:tblGrid>
      <w:tr w:rsidR="00C12AA5" w:rsidRPr="00F13389" w14:paraId="71D3183A" w14:textId="77777777" w:rsidTr="00DC69F1">
        <w:trPr>
          <w:trHeight w:val="300"/>
        </w:trPr>
        <w:tc>
          <w:tcPr>
            <w:tcW w:w="1895" w:type="dxa"/>
            <w:noWrap/>
            <w:hideMark/>
          </w:tcPr>
          <w:p w14:paraId="0559F3AA" w14:textId="77777777" w:rsidR="00991FD3" w:rsidRPr="00F13389" w:rsidRDefault="00C12AA5" w:rsidP="00C12AA5">
            <w:pPr>
              <w:rPr>
                <w:rFonts w:ascii="Arial" w:eastAsia="Times New Roman" w:hAnsi="Arial" w:cs="Arial"/>
                <w:b/>
                <w:bCs/>
                <w:color w:val="000000"/>
                <w:sz w:val="20"/>
                <w:szCs w:val="20"/>
                <w:lang w:eastAsia="en-AU"/>
              </w:rPr>
            </w:pPr>
            <w:r w:rsidRPr="00F13389">
              <w:rPr>
                <w:rFonts w:ascii="Arial" w:eastAsia="Times New Roman" w:hAnsi="Arial" w:cs="Arial"/>
                <w:b/>
                <w:bCs/>
                <w:color w:val="000000"/>
                <w:sz w:val="20"/>
                <w:szCs w:val="20"/>
                <w:lang w:eastAsia="en-AU"/>
              </w:rPr>
              <w:t>AB</w:t>
            </w:r>
          </w:p>
          <w:p w14:paraId="524D95B4" w14:textId="70A8588C" w:rsidR="00C12AA5" w:rsidRPr="00847E5E" w:rsidRDefault="00C12AA5" w:rsidP="00C12AA5">
            <w:pPr>
              <w:rPr>
                <w:rFonts w:ascii="Arial" w:eastAsia="Times New Roman" w:hAnsi="Arial" w:cs="Arial"/>
                <w:color w:val="000000"/>
                <w:sz w:val="20"/>
                <w:szCs w:val="20"/>
                <w:lang w:eastAsia="en-AU"/>
              </w:rPr>
            </w:pPr>
            <w:r w:rsidRPr="00847E5E">
              <w:rPr>
                <w:rFonts w:ascii="Arial" w:eastAsia="Times New Roman" w:hAnsi="Arial" w:cs="Arial"/>
                <w:color w:val="000000"/>
                <w:sz w:val="20"/>
                <w:szCs w:val="20"/>
                <w:lang w:eastAsia="en-AU"/>
              </w:rPr>
              <w:t xml:space="preserve">(Message acknowledgement) </w:t>
            </w:r>
          </w:p>
        </w:tc>
        <w:tc>
          <w:tcPr>
            <w:tcW w:w="6805" w:type="dxa"/>
            <w:noWrap/>
            <w:hideMark/>
          </w:tcPr>
          <w:p w14:paraId="0574EDCA" w14:textId="6837693C" w:rsidR="00C12AA5" w:rsidRPr="00F13389" w:rsidRDefault="00C12AA5" w:rsidP="00C12AA5">
            <w:pPr>
              <w:rPr>
                <w:rFonts w:ascii="Arial" w:eastAsia="Times New Roman" w:hAnsi="Arial" w:cs="Arial"/>
                <w:color w:val="000000"/>
                <w:sz w:val="20"/>
                <w:szCs w:val="20"/>
                <w:lang w:eastAsia="en-AU"/>
              </w:rPr>
            </w:pPr>
            <w:r w:rsidRPr="00F13389">
              <w:rPr>
                <w:rFonts w:ascii="Arial" w:eastAsia="Times New Roman" w:hAnsi="Arial" w:cs="Arial"/>
                <w:color w:val="000000"/>
                <w:sz w:val="20"/>
                <w:szCs w:val="20"/>
                <w:lang w:eastAsia="en-AU"/>
              </w:rPr>
              <w:t>Indicates that an acknowledgement relating to receipt of message or transaction is required. Status is used when Buyer has received a readable invoice message that can be understood and submitted for processing by the Buyer.</w:t>
            </w:r>
          </w:p>
        </w:tc>
      </w:tr>
      <w:tr w:rsidR="00C12AA5" w:rsidRPr="00F13389" w14:paraId="15EDF601" w14:textId="77777777" w:rsidTr="00DC69F1">
        <w:trPr>
          <w:trHeight w:val="300"/>
        </w:trPr>
        <w:tc>
          <w:tcPr>
            <w:tcW w:w="1895" w:type="dxa"/>
            <w:noWrap/>
            <w:hideMark/>
          </w:tcPr>
          <w:p w14:paraId="4A554B9A" w14:textId="77777777" w:rsidR="00C12AA5" w:rsidRPr="00F13389" w:rsidRDefault="00C12AA5" w:rsidP="00C12AA5">
            <w:pPr>
              <w:rPr>
                <w:rFonts w:ascii="Arial" w:eastAsia="Times New Roman" w:hAnsi="Arial" w:cs="Arial"/>
                <w:b/>
                <w:bCs/>
                <w:color w:val="000000"/>
                <w:sz w:val="20"/>
                <w:szCs w:val="20"/>
                <w:lang w:eastAsia="en-AU"/>
              </w:rPr>
            </w:pPr>
            <w:r w:rsidRPr="00F13389">
              <w:rPr>
                <w:rFonts w:ascii="Arial" w:eastAsia="Times New Roman" w:hAnsi="Arial" w:cs="Arial"/>
                <w:b/>
                <w:bCs/>
                <w:color w:val="000000"/>
                <w:sz w:val="20"/>
                <w:szCs w:val="20"/>
                <w:lang w:eastAsia="en-AU"/>
              </w:rPr>
              <w:t>AP</w:t>
            </w:r>
            <w:r w:rsidRPr="00847E5E">
              <w:rPr>
                <w:rFonts w:ascii="Arial" w:eastAsia="Times New Roman" w:hAnsi="Arial" w:cs="Arial"/>
                <w:color w:val="000000"/>
                <w:sz w:val="20"/>
                <w:szCs w:val="20"/>
                <w:lang w:eastAsia="en-AU"/>
              </w:rPr>
              <w:t xml:space="preserve"> (Accepted) </w:t>
            </w:r>
          </w:p>
        </w:tc>
        <w:tc>
          <w:tcPr>
            <w:tcW w:w="6805" w:type="dxa"/>
            <w:noWrap/>
            <w:hideMark/>
          </w:tcPr>
          <w:p w14:paraId="45422764" w14:textId="30CD21CD" w:rsidR="00C12AA5" w:rsidRPr="00F13389" w:rsidRDefault="00C12AA5" w:rsidP="00C12AA5">
            <w:pPr>
              <w:rPr>
                <w:rFonts w:ascii="Arial" w:eastAsia="Times New Roman" w:hAnsi="Arial" w:cs="Arial"/>
                <w:color w:val="000000"/>
                <w:sz w:val="20"/>
                <w:szCs w:val="20"/>
                <w:lang w:eastAsia="en-AU"/>
              </w:rPr>
            </w:pPr>
            <w:r w:rsidRPr="00F13389">
              <w:rPr>
                <w:rFonts w:ascii="Arial" w:eastAsia="Times New Roman" w:hAnsi="Arial" w:cs="Arial"/>
                <w:color w:val="000000"/>
                <w:sz w:val="20"/>
                <w:szCs w:val="20"/>
                <w:lang w:eastAsia="en-AU"/>
              </w:rPr>
              <w:t>Indication that the referenced offer or transaction (e.g. cargo booking or quotation request) has been accepted. Status is used only when the Buyer has given a final approval of the invoice and the next step is payment</w:t>
            </w:r>
          </w:p>
        </w:tc>
      </w:tr>
      <w:tr w:rsidR="00C12AA5" w:rsidRPr="00F13389" w14:paraId="43C32B3A" w14:textId="77777777" w:rsidTr="00DC69F1">
        <w:trPr>
          <w:trHeight w:val="300"/>
        </w:trPr>
        <w:tc>
          <w:tcPr>
            <w:tcW w:w="1895" w:type="dxa"/>
            <w:noWrap/>
            <w:hideMark/>
          </w:tcPr>
          <w:p w14:paraId="65035390" w14:textId="77777777" w:rsidR="00C12AA5" w:rsidRPr="00F13389" w:rsidRDefault="00C12AA5" w:rsidP="00C12AA5">
            <w:pPr>
              <w:rPr>
                <w:rFonts w:ascii="Arial" w:eastAsia="Times New Roman" w:hAnsi="Arial" w:cs="Arial"/>
                <w:b/>
                <w:bCs/>
                <w:color w:val="000000"/>
                <w:sz w:val="20"/>
                <w:szCs w:val="20"/>
                <w:lang w:eastAsia="en-AU"/>
              </w:rPr>
            </w:pPr>
            <w:r w:rsidRPr="00F13389">
              <w:rPr>
                <w:rFonts w:ascii="Arial" w:eastAsia="Times New Roman" w:hAnsi="Arial" w:cs="Arial"/>
                <w:b/>
                <w:bCs/>
                <w:color w:val="000000"/>
                <w:sz w:val="20"/>
                <w:szCs w:val="20"/>
                <w:lang w:eastAsia="en-AU"/>
              </w:rPr>
              <w:t xml:space="preserve">RE </w:t>
            </w:r>
            <w:r w:rsidRPr="00847E5E">
              <w:rPr>
                <w:rFonts w:ascii="Arial" w:eastAsia="Times New Roman" w:hAnsi="Arial" w:cs="Arial"/>
                <w:color w:val="000000"/>
                <w:sz w:val="20"/>
                <w:szCs w:val="20"/>
                <w:lang w:eastAsia="en-AU"/>
              </w:rPr>
              <w:t xml:space="preserve">(Rejected) </w:t>
            </w:r>
          </w:p>
        </w:tc>
        <w:tc>
          <w:tcPr>
            <w:tcW w:w="6805" w:type="dxa"/>
            <w:noWrap/>
            <w:hideMark/>
          </w:tcPr>
          <w:p w14:paraId="4BA994ED" w14:textId="48968ABE" w:rsidR="00C12AA5" w:rsidRPr="00F13389" w:rsidRDefault="00C12AA5" w:rsidP="00C12AA5">
            <w:pPr>
              <w:rPr>
                <w:rFonts w:ascii="Arial" w:eastAsia="Times New Roman" w:hAnsi="Arial" w:cs="Arial"/>
                <w:color w:val="000000"/>
                <w:sz w:val="20"/>
                <w:szCs w:val="20"/>
                <w:lang w:eastAsia="en-AU"/>
              </w:rPr>
            </w:pPr>
            <w:r w:rsidRPr="00F13389">
              <w:rPr>
                <w:rFonts w:ascii="Arial" w:eastAsia="Times New Roman" w:hAnsi="Arial" w:cs="Arial"/>
                <w:color w:val="000000"/>
                <w:sz w:val="20"/>
                <w:szCs w:val="20"/>
                <w:lang w:eastAsia="en-AU"/>
              </w:rPr>
              <w:t xml:space="preserve">Indication that the referenced offer or transaction (e.g., cargo booking or quotation request) is not accepted. Status is used only when the Buyer will not process the referenced Invoice any further. Buyer is rejecting this invoice but not necessarily the commercial transaction. </w:t>
            </w:r>
            <w:r w:rsidR="00273CB5">
              <w:rPr>
                <w:rFonts w:ascii="Arial" w:eastAsia="Times New Roman" w:hAnsi="Arial" w:cs="Arial"/>
                <w:color w:val="000000"/>
                <w:sz w:val="20"/>
                <w:szCs w:val="20"/>
                <w:lang w:eastAsia="en-AU"/>
              </w:rPr>
              <w:t>It</w:t>
            </w:r>
            <w:r w:rsidRPr="00F13389">
              <w:rPr>
                <w:rFonts w:ascii="Arial" w:eastAsia="Times New Roman" w:hAnsi="Arial" w:cs="Arial"/>
                <w:color w:val="000000"/>
                <w:sz w:val="20"/>
                <w:szCs w:val="20"/>
                <w:lang w:eastAsia="en-AU"/>
              </w:rPr>
              <w:t xml:space="preserve"> can</w:t>
            </w:r>
            <w:r w:rsidR="00273CB5">
              <w:rPr>
                <w:rFonts w:ascii="Arial" w:eastAsia="Times New Roman" w:hAnsi="Arial" w:cs="Arial"/>
                <w:color w:val="000000"/>
                <w:sz w:val="20"/>
                <w:szCs w:val="20"/>
                <w:lang w:eastAsia="en-AU"/>
              </w:rPr>
              <w:t xml:space="preserve"> also</w:t>
            </w:r>
            <w:r w:rsidRPr="00F13389">
              <w:rPr>
                <w:rFonts w:ascii="Arial" w:eastAsia="Times New Roman" w:hAnsi="Arial" w:cs="Arial"/>
                <w:color w:val="000000"/>
                <w:sz w:val="20"/>
                <w:szCs w:val="20"/>
                <w:lang w:eastAsia="en-AU"/>
              </w:rPr>
              <w:t xml:space="preserve"> be used for rejection for commercial reasons (invoice not corresponding to delivery). </w:t>
            </w:r>
          </w:p>
        </w:tc>
      </w:tr>
      <w:tr w:rsidR="00C12AA5" w:rsidRPr="00F13389" w14:paraId="6D473E6E" w14:textId="77777777" w:rsidTr="00DC69F1">
        <w:trPr>
          <w:trHeight w:val="300"/>
        </w:trPr>
        <w:tc>
          <w:tcPr>
            <w:tcW w:w="1895" w:type="dxa"/>
            <w:noWrap/>
            <w:hideMark/>
          </w:tcPr>
          <w:p w14:paraId="315E35D3" w14:textId="77777777" w:rsidR="00C12AA5" w:rsidRPr="00F13389" w:rsidRDefault="00C12AA5" w:rsidP="00C12AA5">
            <w:pPr>
              <w:rPr>
                <w:rFonts w:ascii="Arial" w:eastAsia="Times New Roman" w:hAnsi="Arial" w:cs="Arial"/>
                <w:b/>
                <w:bCs/>
                <w:color w:val="000000"/>
                <w:sz w:val="20"/>
                <w:szCs w:val="20"/>
                <w:lang w:eastAsia="en-AU"/>
              </w:rPr>
            </w:pPr>
            <w:r w:rsidRPr="00F13389">
              <w:rPr>
                <w:rFonts w:ascii="Arial" w:eastAsia="Times New Roman" w:hAnsi="Arial" w:cs="Arial"/>
                <w:b/>
                <w:bCs/>
                <w:color w:val="000000"/>
                <w:sz w:val="20"/>
                <w:szCs w:val="20"/>
                <w:lang w:eastAsia="en-AU"/>
              </w:rPr>
              <w:t xml:space="preserve">IP </w:t>
            </w:r>
            <w:r w:rsidRPr="00847E5E">
              <w:rPr>
                <w:rFonts w:ascii="Arial" w:eastAsia="Times New Roman" w:hAnsi="Arial" w:cs="Arial"/>
                <w:color w:val="000000"/>
                <w:sz w:val="20"/>
                <w:szCs w:val="20"/>
                <w:lang w:eastAsia="en-AU"/>
              </w:rPr>
              <w:t>(In process)</w:t>
            </w:r>
            <w:r w:rsidRPr="00F13389">
              <w:rPr>
                <w:rFonts w:ascii="Arial" w:eastAsia="Times New Roman" w:hAnsi="Arial" w:cs="Arial"/>
                <w:b/>
                <w:bCs/>
                <w:color w:val="000000"/>
                <w:sz w:val="20"/>
                <w:szCs w:val="20"/>
                <w:lang w:eastAsia="en-AU"/>
              </w:rPr>
              <w:t xml:space="preserve"> </w:t>
            </w:r>
          </w:p>
        </w:tc>
        <w:tc>
          <w:tcPr>
            <w:tcW w:w="6805" w:type="dxa"/>
            <w:noWrap/>
            <w:hideMark/>
          </w:tcPr>
          <w:p w14:paraId="0643ACC2" w14:textId="5255699F" w:rsidR="00C12AA5" w:rsidRPr="00F13389" w:rsidRDefault="00C12AA5" w:rsidP="00C12AA5">
            <w:pPr>
              <w:rPr>
                <w:rFonts w:ascii="Arial" w:eastAsia="Times New Roman" w:hAnsi="Arial" w:cs="Arial"/>
                <w:color w:val="000000"/>
                <w:sz w:val="20"/>
                <w:szCs w:val="20"/>
                <w:lang w:eastAsia="en-AU"/>
              </w:rPr>
            </w:pPr>
            <w:r w:rsidRPr="00F13389">
              <w:rPr>
                <w:rFonts w:ascii="Arial" w:eastAsia="Times New Roman" w:hAnsi="Arial" w:cs="Arial"/>
                <w:color w:val="000000"/>
                <w:sz w:val="20"/>
                <w:szCs w:val="20"/>
                <w:lang w:eastAsia="en-AU"/>
              </w:rPr>
              <w:t>Indicates that the referenced message or transaction is being processed. Status is used when the processing of the Invoice has started in</w:t>
            </w:r>
            <w:r w:rsidR="00273CB5">
              <w:rPr>
                <w:rFonts w:ascii="Arial" w:eastAsia="Times New Roman" w:hAnsi="Arial" w:cs="Arial"/>
                <w:color w:val="000000"/>
                <w:sz w:val="20"/>
                <w:szCs w:val="20"/>
                <w:lang w:eastAsia="en-AU"/>
              </w:rPr>
              <w:t xml:space="preserve"> the</w:t>
            </w:r>
            <w:r w:rsidRPr="00F13389">
              <w:rPr>
                <w:rFonts w:ascii="Arial" w:eastAsia="Times New Roman" w:hAnsi="Arial" w:cs="Arial"/>
                <w:color w:val="000000"/>
                <w:sz w:val="20"/>
                <w:szCs w:val="20"/>
                <w:lang w:eastAsia="en-AU"/>
              </w:rPr>
              <w:t xml:space="preserve"> Buyer</w:t>
            </w:r>
            <w:r w:rsidR="00273CB5">
              <w:rPr>
                <w:rFonts w:ascii="Arial" w:eastAsia="Times New Roman" w:hAnsi="Arial" w:cs="Arial"/>
                <w:color w:val="000000"/>
                <w:sz w:val="20"/>
                <w:szCs w:val="20"/>
                <w:lang w:eastAsia="en-AU"/>
              </w:rPr>
              <w:t>’</w:t>
            </w:r>
            <w:r w:rsidRPr="00F13389">
              <w:rPr>
                <w:rFonts w:ascii="Arial" w:eastAsia="Times New Roman" w:hAnsi="Arial" w:cs="Arial"/>
                <w:color w:val="000000"/>
                <w:sz w:val="20"/>
                <w:szCs w:val="20"/>
                <w:lang w:eastAsia="en-AU"/>
              </w:rPr>
              <w:t>s system.</w:t>
            </w:r>
          </w:p>
        </w:tc>
      </w:tr>
      <w:tr w:rsidR="00C12AA5" w:rsidRPr="00F13389" w14:paraId="55344BB5" w14:textId="77777777" w:rsidTr="00DC69F1">
        <w:trPr>
          <w:trHeight w:val="300"/>
        </w:trPr>
        <w:tc>
          <w:tcPr>
            <w:tcW w:w="1895" w:type="dxa"/>
            <w:noWrap/>
            <w:hideMark/>
          </w:tcPr>
          <w:p w14:paraId="6132E564" w14:textId="77777777" w:rsidR="00C12AA5" w:rsidRPr="00F13389" w:rsidRDefault="00C12AA5" w:rsidP="00C12AA5">
            <w:pPr>
              <w:rPr>
                <w:rFonts w:ascii="Arial" w:eastAsia="Times New Roman" w:hAnsi="Arial" w:cs="Arial"/>
                <w:b/>
                <w:bCs/>
                <w:color w:val="000000"/>
                <w:sz w:val="20"/>
                <w:szCs w:val="20"/>
                <w:lang w:eastAsia="en-AU"/>
              </w:rPr>
            </w:pPr>
            <w:r w:rsidRPr="00F13389">
              <w:rPr>
                <w:rFonts w:ascii="Arial" w:eastAsia="Times New Roman" w:hAnsi="Arial" w:cs="Arial"/>
                <w:b/>
                <w:bCs/>
                <w:color w:val="000000"/>
                <w:sz w:val="20"/>
                <w:szCs w:val="20"/>
                <w:lang w:eastAsia="en-AU"/>
              </w:rPr>
              <w:t xml:space="preserve">UQ </w:t>
            </w:r>
            <w:r w:rsidRPr="00847E5E">
              <w:rPr>
                <w:rFonts w:ascii="Arial" w:eastAsia="Times New Roman" w:hAnsi="Arial" w:cs="Arial"/>
                <w:color w:val="000000"/>
                <w:sz w:val="20"/>
                <w:szCs w:val="20"/>
                <w:lang w:eastAsia="en-AU"/>
              </w:rPr>
              <w:t xml:space="preserve">(Under query) </w:t>
            </w:r>
          </w:p>
        </w:tc>
        <w:tc>
          <w:tcPr>
            <w:tcW w:w="6805" w:type="dxa"/>
            <w:noWrap/>
            <w:hideMark/>
          </w:tcPr>
          <w:p w14:paraId="789708AA" w14:textId="1F909921" w:rsidR="00C12AA5" w:rsidRPr="00F13389" w:rsidRDefault="00C12AA5" w:rsidP="00C12AA5">
            <w:pPr>
              <w:rPr>
                <w:rFonts w:ascii="Arial" w:eastAsia="Times New Roman" w:hAnsi="Arial" w:cs="Arial"/>
                <w:color w:val="000000"/>
                <w:sz w:val="20"/>
                <w:szCs w:val="20"/>
                <w:lang w:eastAsia="en-AU"/>
              </w:rPr>
            </w:pPr>
            <w:r w:rsidRPr="00F13389">
              <w:rPr>
                <w:rFonts w:ascii="Arial" w:eastAsia="Times New Roman" w:hAnsi="Arial" w:cs="Arial"/>
                <w:color w:val="000000"/>
                <w:sz w:val="20"/>
                <w:szCs w:val="20"/>
                <w:lang w:eastAsia="en-AU"/>
              </w:rPr>
              <w:t>Indicates that the processing of the referenced message has been halted pending response to a query. Status is used when Buyer will not proceed to accept the Invoice without receiving additional information from the Seller.</w:t>
            </w:r>
          </w:p>
        </w:tc>
      </w:tr>
      <w:tr w:rsidR="00C12AA5" w:rsidRPr="00F13389" w14:paraId="3B811CF7" w14:textId="77777777" w:rsidTr="00DC69F1">
        <w:trPr>
          <w:trHeight w:val="300"/>
        </w:trPr>
        <w:tc>
          <w:tcPr>
            <w:tcW w:w="1895" w:type="dxa"/>
            <w:noWrap/>
            <w:hideMark/>
          </w:tcPr>
          <w:p w14:paraId="0D0D6370" w14:textId="77777777" w:rsidR="00991FD3" w:rsidRPr="00F13389" w:rsidRDefault="00C12AA5" w:rsidP="00C12AA5">
            <w:pPr>
              <w:rPr>
                <w:rFonts w:ascii="Arial" w:eastAsia="Times New Roman" w:hAnsi="Arial" w:cs="Arial"/>
                <w:b/>
                <w:bCs/>
                <w:color w:val="000000"/>
                <w:sz w:val="20"/>
                <w:szCs w:val="20"/>
                <w:lang w:eastAsia="en-AU"/>
              </w:rPr>
            </w:pPr>
            <w:r w:rsidRPr="00F13389">
              <w:rPr>
                <w:rFonts w:ascii="Arial" w:eastAsia="Times New Roman" w:hAnsi="Arial" w:cs="Arial"/>
                <w:b/>
                <w:bCs/>
                <w:color w:val="000000"/>
                <w:sz w:val="20"/>
                <w:szCs w:val="20"/>
                <w:lang w:eastAsia="en-AU"/>
              </w:rPr>
              <w:t xml:space="preserve">CA </w:t>
            </w:r>
          </w:p>
          <w:p w14:paraId="52493299" w14:textId="66E57D86" w:rsidR="00C12AA5" w:rsidRPr="00847E5E" w:rsidRDefault="00C12AA5" w:rsidP="00C12AA5">
            <w:pPr>
              <w:rPr>
                <w:rFonts w:ascii="Arial" w:eastAsia="Times New Roman" w:hAnsi="Arial" w:cs="Arial"/>
                <w:color w:val="000000"/>
                <w:sz w:val="20"/>
                <w:szCs w:val="20"/>
                <w:lang w:eastAsia="en-AU"/>
              </w:rPr>
            </w:pPr>
            <w:r w:rsidRPr="00847E5E">
              <w:rPr>
                <w:rFonts w:ascii="Arial" w:eastAsia="Times New Roman" w:hAnsi="Arial" w:cs="Arial"/>
                <w:color w:val="000000"/>
                <w:sz w:val="20"/>
                <w:szCs w:val="20"/>
                <w:lang w:eastAsia="en-AU"/>
              </w:rPr>
              <w:t xml:space="preserve">(Conditionally accepted) </w:t>
            </w:r>
          </w:p>
        </w:tc>
        <w:tc>
          <w:tcPr>
            <w:tcW w:w="6805" w:type="dxa"/>
            <w:noWrap/>
            <w:hideMark/>
          </w:tcPr>
          <w:p w14:paraId="5D26FB3C" w14:textId="3E5FB328" w:rsidR="00C12AA5" w:rsidRPr="00F13389" w:rsidRDefault="00C12AA5" w:rsidP="00C12AA5">
            <w:pPr>
              <w:rPr>
                <w:rFonts w:ascii="Arial" w:eastAsia="Times New Roman" w:hAnsi="Arial" w:cs="Arial"/>
                <w:color w:val="000000"/>
                <w:sz w:val="20"/>
                <w:szCs w:val="20"/>
                <w:lang w:eastAsia="en-AU"/>
              </w:rPr>
            </w:pPr>
            <w:r w:rsidRPr="00F13389">
              <w:rPr>
                <w:rFonts w:ascii="Arial" w:eastAsia="Times New Roman" w:hAnsi="Arial" w:cs="Arial"/>
                <w:color w:val="000000"/>
                <w:sz w:val="20"/>
                <w:szCs w:val="20"/>
                <w:lang w:eastAsia="en-AU"/>
              </w:rPr>
              <w:t xml:space="preserve">Indication that the referenced offer or transaction (e.g., cargo booking or quotation request) has been accepted under conditions indicated in this message. Status is used when Buyer is accepting the Invoice under conditions stated in ‘Status Reason’ and proceed to pay accordingly unless disputed by </w:t>
            </w:r>
            <w:r w:rsidR="00273CB5">
              <w:rPr>
                <w:rFonts w:ascii="Arial" w:eastAsia="Times New Roman" w:hAnsi="Arial" w:cs="Arial"/>
                <w:color w:val="000000"/>
                <w:sz w:val="20"/>
                <w:szCs w:val="20"/>
                <w:lang w:eastAsia="en-AU"/>
              </w:rPr>
              <w:t xml:space="preserve">the </w:t>
            </w:r>
            <w:r w:rsidRPr="00F13389">
              <w:rPr>
                <w:rFonts w:ascii="Arial" w:eastAsia="Times New Roman" w:hAnsi="Arial" w:cs="Arial"/>
                <w:color w:val="000000"/>
                <w:sz w:val="20"/>
                <w:szCs w:val="20"/>
                <w:lang w:eastAsia="en-AU"/>
              </w:rPr>
              <w:t>Seller.</w:t>
            </w:r>
          </w:p>
        </w:tc>
      </w:tr>
      <w:tr w:rsidR="00C12AA5" w:rsidRPr="00F13389" w14:paraId="40101135" w14:textId="77777777" w:rsidTr="00DC69F1">
        <w:trPr>
          <w:trHeight w:val="300"/>
        </w:trPr>
        <w:tc>
          <w:tcPr>
            <w:tcW w:w="1895" w:type="dxa"/>
            <w:noWrap/>
            <w:hideMark/>
          </w:tcPr>
          <w:p w14:paraId="63410659" w14:textId="77777777" w:rsidR="00C12AA5" w:rsidRPr="00F13389" w:rsidRDefault="00C12AA5" w:rsidP="00C12AA5">
            <w:pPr>
              <w:rPr>
                <w:rFonts w:ascii="Arial" w:eastAsia="Times New Roman" w:hAnsi="Arial" w:cs="Arial"/>
                <w:b/>
                <w:bCs/>
                <w:color w:val="000000"/>
                <w:sz w:val="20"/>
                <w:szCs w:val="20"/>
                <w:lang w:eastAsia="en-AU"/>
              </w:rPr>
            </w:pPr>
            <w:r w:rsidRPr="00F13389">
              <w:rPr>
                <w:rFonts w:ascii="Arial" w:eastAsia="Times New Roman" w:hAnsi="Arial" w:cs="Arial"/>
                <w:b/>
                <w:bCs/>
                <w:color w:val="000000"/>
                <w:sz w:val="20"/>
                <w:szCs w:val="20"/>
                <w:lang w:eastAsia="en-AU"/>
              </w:rPr>
              <w:t xml:space="preserve">PD </w:t>
            </w:r>
            <w:r w:rsidRPr="00847E5E">
              <w:rPr>
                <w:rFonts w:ascii="Arial" w:eastAsia="Times New Roman" w:hAnsi="Arial" w:cs="Arial"/>
                <w:color w:val="000000"/>
                <w:sz w:val="20"/>
                <w:szCs w:val="20"/>
                <w:lang w:eastAsia="en-AU"/>
              </w:rPr>
              <w:t>(Paid)</w:t>
            </w:r>
            <w:r w:rsidRPr="00F13389">
              <w:rPr>
                <w:rFonts w:ascii="Arial" w:eastAsia="Times New Roman" w:hAnsi="Arial" w:cs="Arial"/>
                <w:b/>
                <w:bCs/>
                <w:color w:val="000000"/>
                <w:sz w:val="20"/>
                <w:szCs w:val="20"/>
                <w:lang w:eastAsia="en-AU"/>
              </w:rPr>
              <w:t xml:space="preserve"> </w:t>
            </w:r>
          </w:p>
        </w:tc>
        <w:tc>
          <w:tcPr>
            <w:tcW w:w="6805" w:type="dxa"/>
            <w:noWrap/>
            <w:hideMark/>
          </w:tcPr>
          <w:p w14:paraId="509D5D45" w14:textId="7868D16E" w:rsidR="00C12AA5" w:rsidRPr="00F13389" w:rsidRDefault="00C12AA5" w:rsidP="00C12AA5">
            <w:pPr>
              <w:rPr>
                <w:rFonts w:ascii="Arial" w:eastAsia="Times New Roman" w:hAnsi="Arial" w:cs="Arial"/>
                <w:color w:val="000000"/>
                <w:sz w:val="20"/>
                <w:szCs w:val="20"/>
                <w:lang w:eastAsia="en-AU"/>
              </w:rPr>
            </w:pPr>
            <w:r w:rsidRPr="00F13389">
              <w:rPr>
                <w:rFonts w:ascii="Arial" w:eastAsia="Times New Roman" w:hAnsi="Arial" w:cs="Arial"/>
                <w:color w:val="000000"/>
                <w:sz w:val="20"/>
                <w:szCs w:val="20"/>
                <w:lang w:eastAsia="en-AU"/>
              </w:rPr>
              <w:t>Indicates that the referenced document or transaction has been paid. Status is used only when the Buyer has initiated the payment of the invoice.</w:t>
            </w:r>
          </w:p>
        </w:tc>
      </w:tr>
      <w:tr w:rsidR="00E708B8" w:rsidRPr="00F13389" w14:paraId="5C1F981C" w14:textId="77777777" w:rsidTr="00DC69F1">
        <w:trPr>
          <w:trHeight w:val="300"/>
        </w:trPr>
        <w:tc>
          <w:tcPr>
            <w:tcW w:w="1895" w:type="dxa"/>
            <w:noWrap/>
          </w:tcPr>
          <w:p w14:paraId="5BDBC812" w14:textId="185156B7" w:rsidR="00E708B8" w:rsidRPr="00F13389" w:rsidRDefault="00E708B8" w:rsidP="00C12AA5">
            <w:pPr>
              <w:rPr>
                <w:rFonts w:ascii="Arial" w:eastAsia="Times New Roman" w:hAnsi="Arial" w:cs="Arial"/>
                <w:b/>
                <w:bCs/>
                <w:color w:val="000000"/>
                <w:sz w:val="20"/>
                <w:szCs w:val="20"/>
                <w:lang w:eastAsia="en-AU"/>
              </w:rPr>
            </w:pPr>
            <w:r w:rsidRPr="00E708B8">
              <w:rPr>
                <w:rFonts w:ascii="Arial" w:eastAsia="Times New Roman" w:hAnsi="Arial" w:cs="Arial"/>
                <w:b/>
                <w:bCs/>
                <w:color w:val="000000"/>
                <w:sz w:val="20"/>
                <w:szCs w:val="20"/>
                <w:lang w:eastAsia="en-AU"/>
              </w:rPr>
              <w:lastRenderedPageBreak/>
              <w:t>PD with PPD</w:t>
            </w:r>
          </w:p>
        </w:tc>
        <w:tc>
          <w:tcPr>
            <w:tcW w:w="6805" w:type="dxa"/>
            <w:noWrap/>
          </w:tcPr>
          <w:p w14:paraId="0E412323" w14:textId="77777777" w:rsidR="00E708B8" w:rsidRDefault="00AA6AE7" w:rsidP="00C12AA5">
            <w:r>
              <w:t>Indicates that the referenced document or transaction has been partially paid.</w:t>
            </w:r>
            <w:r>
              <w:t xml:space="preserve"> </w:t>
            </w:r>
          </w:p>
          <w:p w14:paraId="19974ADC" w14:textId="01196A07" w:rsidR="00AA6AE7" w:rsidRPr="00F13389" w:rsidRDefault="00AA6AE7" w:rsidP="00C12AA5">
            <w:pPr>
              <w:rPr>
                <w:rFonts w:ascii="Arial" w:eastAsia="Times New Roman" w:hAnsi="Arial" w:cs="Arial"/>
                <w:color w:val="000000"/>
                <w:sz w:val="20"/>
                <w:szCs w:val="20"/>
                <w:lang w:eastAsia="en-AU"/>
              </w:rPr>
            </w:pPr>
            <w:r>
              <w:t xml:space="preserve">A new </w:t>
            </w:r>
            <w:r>
              <w:t xml:space="preserve">Clarification Reason code </w:t>
            </w:r>
            <w:r>
              <w:t>“</w:t>
            </w:r>
            <w:r>
              <w:t>PPD</w:t>
            </w:r>
            <w:r>
              <w:t xml:space="preserve">” was added for the November 2020 release. It is used </w:t>
            </w:r>
            <w:r>
              <w:t xml:space="preserve">only when the Buyer has initiated the payment of the invoice without having paid the accepted amount in </w:t>
            </w:r>
            <w:proofErr w:type="gramStart"/>
            <w:r>
              <w:t>full</w:t>
            </w:r>
            <w:r>
              <w:t>, but</w:t>
            </w:r>
            <w:proofErr w:type="gramEnd"/>
            <w:r>
              <w:t xml:space="preserve"> has the intention to pay the full amount later</w:t>
            </w:r>
            <w:r>
              <w:t>.</w:t>
            </w:r>
          </w:p>
        </w:tc>
      </w:tr>
    </w:tbl>
    <w:p w14:paraId="3D2A4FB3" w14:textId="4F4C1D13" w:rsidR="00564B0E" w:rsidRPr="00C16752" w:rsidRDefault="00564B0E" w:rsidP="00564B0E">
      <w:pPr>
        <w:rPr>
          <w:rFonts w:ascii="Arial" w:hAnsi="Arial" w:cs="Arial"/>
          <w:sz w:val="16"/>
          <w:szCs w:val="16"/>
        </w:rPr>
      </w:pPr>
    </w:p>
    <w:p w14:paraId="4DAEAF5B" w14:textId="1E03816F" w:rsidR="00C16752" w:rsidRDefault="00376B87" w:rsidP="00C16752">
      <w:pPr>
        <w:rPr>
          <w:rFonts w:ascii="Arial" w:hAnsi="Arial" w:cs="Arial"/>
        </w:rPr>
      </w:pPr>
      <w:r>
        <w:rPr>
          <w:rFonts w:ascii="Arial" w:hAnsi="Arial" w:cs="Arial"/>
        </w:rPr>
        <w:t xml:space="preserve">According to Peppol BIS, </w:t>
      </w:r>
      <w:r w:rsidR="00497960">
        <w:rPr>
          <w:rFonts w:ascii="Arial" w:hAnsi="Arial" w:cs="Arial"/>
        </w:rPr>
        <w:t xml:space="preserve">the </w:t>
      </w:r>
      <w:r w:rsidR="00497960" w:rsidRPr="00497960">
        <w:rPr>
          <w:rFonts w:ascii="Arial" w:hAnsi="Arial" w:cs="Arial"/>
          <w:u w:val="single"/>
        </w:rPr>
        <w:t>minimum set</w:t>
      </w:r>
      <w:r w:rsidR="00497960" w:rsidRPr="00497960">
        <w:rPr>
          <w:rFonts w:ascii="Arial" w:hAnsi="Arial" w:cs="Arial"/>
          <w:u w:val="single"/>
        </w:rPr>
        <w:t xml:space="preserve"> of status</w:t>
      </w:r>
      <w:r w:rsidR="00497960">
        <w:rPr>
          <w:rFonts w:ascii="Arial" w:hAnsi="Arial" w:cs="Arial"/>
        </w:rPr>
        <w:t xml:space="preserve"> that </w:t>
      </w:r>
      <w:r w:rsidR="006A32B7">
        <w:rPr>
          <w:rFonts w:ascii="Arial" w:hAnsi="Arial" w:cs="Arial"/>
        </w:rPr>
        <w:t>C4 need to support</w:t>
      </w:r>
      <w:r w:rsidR="00497960">
        <w:rPr>
          <w:rFonts w:ascii="Arial" w:hAnsi="Arial" w:cs="Arial"/>
        </w:rPr>
        <w:t xml:space="preserve"> are</w:t>
      </w:r>
      <w:r w:rsidR="006A32B7">
        <w:rPr>
          <w:rFonts w:ascii="Arial" w:hAnsi="Arial" w:cs="Arial"/>
        </w:rPr>
        <w:t xml:space="preserve"> “Message acknowledgement”, “Rejected” and “Approved”</w:t>
      </w:r>
      <w:r w:rsidR="00497960">
        <w:rPr>
          <w:rFonts w:ascii="Arial" w:hAnsi="Arial" w:cs="Arial"/>
        </w:rPr>
        <w:t xml:space="preserve">. </w:t>
      </w:r>
    </w:p>
    <w:p w14:paraId="5D5789DA" w14:textId="2402A448" w:rsidR="006A32B7" w:rsidRDefault="006A32B7" w:rsidP="00C16752">
      <w:pPr>
        <w:rPr>
          <w:rFonts w:ascii="Arial" w:hAnsi="Arial" w:cs="Arial"/>
        </w:rPr>
      </w:pPr>
      <w:r>
        <w:rPr>
          <w:rFonts w:ascii="Arial" w:hAnsi="Arial" w:cs="Arial"/>
        </w:rPr>
        <w:t>W</w:t>
      </w:r>
      <w:r w:rsidR="00020C04">
        <w:rPr>
          <w:rFonts w:ascii="Arial" w:hAnsi="Arial" w:cs="Arial"/>
        </w:rPr>
        <w:t xml:space="preserve">ithin </w:t>
      </w:r>
      <w:r w:rsidR="00273CB5">
        <w:rPr>
          <w:rFonts w:ascii="Arial" w:hAnsi="Arial" w:cs="Arial"/>
        </w:rPr>
        <w:t xml:space="preserve">the </w:t>
      </w:r>
      <w:r w:rsidR="00020C04">
        <w:rPr>
          <w:rFonts w:ascii="Arial" w:hAnsi="Arial" w:cs="Arial"/>
        </w:rPr>
        <w:t xml:space="preserve">required response </w:t>
      </w:r>
      <w:r>
        <w:rPr>
          <w:rFonts w:ascii="Arial" w:hAnsi="Arial" w:cs="Arial"/>
        </w:rPr>
        <w:t xml:space="preserve">timeframe, C4 can </w:t>
      </w:r>
      <w:r w:rsidR="003911F4">
        <w:rPr>
          <w:rFonts w:ascii="Arial" w:hAnsi="Arial" w:cs="Arial"/>
        </w:rPr>
        <w:t xml:space="preserve">choose the most appropriate </w:t>
      </w:r>
      <w:r>
        <w:rPr>
          <w:rFonts w:ascii="Arial" w:hAnsi="Arial" w:cs="Arial"/>
        </w:rPr>
        <w:t xml:space="preserve">status code </w:t>
      </w:r>
      <w:r w:rsidR="003911F4">
        <w:rPr>
          <w:rFonts w:ascii="Arial" w:hAnsi="Arial" w:cs="Arial"/>
        </w:rPr>
        <w:t xml:space="preserve">for </w:t>
      </w:r>
      <w:r>
        <w:rPr>
          <w:rFonts w:ascii="Arial" w:hAnsi="Arial" w:cs="Arial"/>
        </w:rPr>
        <w:t>the first response</w:t>
      </w:r>
      <w:r w:rsidR="003911F4">
        <w:rPr>
          <w:rFonts w:ascii="Arial" w:hAnsi="Arial" w:cs="Arial"/>
        </w:rPr>
        <w:t xml:space="preserve"> - </w:t>
      </w:r>
      <w:r>
        <w:rPr>
          <w:rFonts w:ascii="Arial" w:hAnsi="Arial" w:cs="Arial"/>
        </w:rPr>
        <w:t xml:space="preserve">i.e. </w:t>
      </w:r>
      <w:r w:rsidR="003911F4">
        <w:rPr>
          <w:rFonts w:ascii="Arial" w:hAnsi="Arial" w:cs="Arial"/>
        </w:rPr>
        <w:t xml:space="preserve">it is </w:t>
      </w:r>
      <w:r>
        <w:rPr>
          <w:rFonts w:ascii="Arial" w:hAnsi="Arial" w:cs="Arial"/>
        </w:rPr>
        <w:t>not mandatory to use “AB” as the first response.</w:t>
      </w:r>
    </w:p>
    <w:p w14:paraId="129985F9" w14:textId="6DEDF348" w:rsidR="006A32B7" w:rsidRDefault="006A32B7" w:rsidP="00376B87">
      <w:pPr>
        <w:ind w:left="426" w:right="662"/>
        <w:jc w:val="both"/>
        <w:rPr>
          <w:rFonts w:ascii="Arial" w:hAnsi="Arial" w:cs="Arial"/>
          <w:i/>
          <w:iCs/>
        </w:rPr>
      </w:pPr>
      <w:r w:rsidRPr="009D3054">
        <w:rPr>
          <w:rFonts w:ascii="Arial" w:hAnsi="Arial" w:cs="Arial"/>
          <w:i/>
          <w:iCs/>
        </w:rPr>
        <w:t xml:space="preserve">For example, </w:t>
      </w:r>
      <w:r w:rsidR="00211664">
        <w:rPr>
          <w:rFonts w:ascii="Arial" w:hAnsi="Arial" w:cs="Arial"/>
          <w:i/>
          <w:iCs/>
        </w:rPr>
        <w:t>if</w:t>
      </w:r>
      <w:r w:rsidRPr="009D3054">
        <w:rPr>
          <w:rFonts w:ascii="Arial" w:hAnsi="Arial" w:cs="Arial"/>
          <w:i/>
          <w:iCs/>
        </w:rPr>
        <w:t xml:space="preserve"> C4 has completed processing an invoice within one hour with no issues</w:t>
      </w:r>
      <w:r w:rsidR="00211664">
        <w:rPr>
          <w:rFonts w:ascii="Arial" w:hAnsi="Arial" w:cs="Arial"/>
          <w:i/>
          <w:iCs/>
        </w:rPr>
        <w:t xml:space="preserve"> found</w:t>
      </w:r>
      <w:r w:rsidRPr="009D3054">
        <w:rPr>
          <w:rFonts w:ascii="Arial" w:hAnsi="Arial" w:cs="Arial"/>
          <w:i/>
          <w:iCs/>
        </w:rPr>
        <w:t xml:space="preserve">, C4 can send </w:t>
      </w:r>
      <w:r w:rsidR="00211664">
        <w:rPr>
          <w:rFonts w:ascii="Arial" w:hAnsi="Arial" w:cs="Arial"/>
          <w:i/>
          <w:iCs/>
        </w:rPr>
        <w:t>only one</w:t>
      </w:r>
      <w:r w:rsidRPr="009D3054">
        <w:rPr>
          <w:rFonts w:ascii="Arial" w:hAnsi="Arial" w:cs="Arial"/>
          <w:i/>
          <w:iCs/>
        </w:rPr>
        <w:t xml:space="preserve"> invoice response with a status code of “AP – Accepted”. If C4 </w:t>
      </w:r>
      <w:r w:rsidR="00211664">
        <w:rPr>
          <w:rFonts w:ascii="Arial" w:hAnsi="Arial" w:cs="Arial"/>
          <w:i/>
          <w:iCs/>
        </w:rPr>
        <w:t xml:space="preserve">has </w:t>
      </w:r>
      <w:r w:rsidRPr="009D3054">
        <w:rPr>
          <w:rFonts w:ascii="Arial" w:hAnsi="Arial" w:cs="Arial"/>
          <w:i/>
          <w:iCs/>
        </w:rPr>
        <w:t>identifie</w:t>
      </w:r>
      <w:r w:rsidR="00211664">
        <w:rPr>
          <w:rFonts w:ascii="Arial" w:hAnsi="Arial" w:cs="Arial"/>
          <w:i/>
          <w:iCs/>
        </w:rPr>
        <w:t>d</w:t>
      </w:r>
      <w:r w:rsidRPr="009D3054">
        <w:rPr>
          <w:rFonts w:ascii="Arial" w:hAnsi="Arial" w:cs="Arial"/>
          <w:i/>
          <w:iCs/>
        </w:rPr>
        <w:t xml:space="preserve"> </w:t>
      </w:r>
      <w:r w:rsidR="00211664">
        <w:rPr>
          <w:rFonts w:ascii="Arial" w:hAnsi="Arial" w:cs="Arial"/>
          <w:i/>
          <w:iCs/>
        </w:rPr>
        <w:t xml:space="preserve">an </w:t>
      </w:r>
      <w:r w:rsidRPr="009D3054">
        <w:rPr>
          <w:rFonts w:ascii="Arial" w:hAnsi="Arial" w:cs="Arial"/>
          <w:i/>
          <w:iCs/>
        </w:rPr>
        <w:t xml:space="preserve">issue during processing, which requires investigation and takes longer to process, C4 may choose to send “AB” to confirm invoice receipt; or use “UQ” to notify C1 that C4 requires additional information and may follow up out of band. </w:t>
      </w:r>
    </w:p>
    <w:p w14:paraId="01968898" w14:textId="77777777" w:rsidR="00470918" w:rsidRPr="00F04D20" w:rsidRDefault="00470918" w:rsidP="00470918">
      <w:pPr>
        <w:rPr>
          <w:rFonts w:ascii="Arial" w:hAnsi="Arial" w:cs="Arial"/>
        </w:rPr>
      </w:pPr>
      <w:r w:rsidRPr="00F04D20">
        <w:rPr>
          <w:rFonts w:ascii="Arial" w:hAnsi="Arial" w:cs="Arial"/>
        </w:rPr>
        <w:t>The group has agreed on the following best practice principles</w:t>
      </w:r>
      <w:r>
        <w:rPr>
          <w:rFonts w:ascii="Arial" w:hAnsi="Arial" w:cs="Arial"/>
        </w:rPr>
        <w:t>:</w:t>
      </w:r>
    </w:p>
    <w:p w14:paraId="13AF2E8C" w14:textId="5E35C6ED" w:rsidR="007E4E2B" w:rsidRPr="00A13F83" w:rsidRDefault="002017F1" w:rsidP="00497960">
      <w:pPr>
        <w:pStyle w:val="ListParagraph"/>
        <w:numPr>
          <w:ilvl w:val="0"/>
          <w:numId w:val="31"/>
        </w:num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line="240" w:lineRule="auto"/>
        <w:contextualSpacing w:val="0"/>
        <w:rPr>
          <w:rFonts w:ascii="Arial" w:hAnsi="Arial" w:cs="Arial"/>
        </w:rPr>
      </w:pPr>
      <w:r>
        <w:rPr>
          <w:rFonts w:ascii="Arial" w:hAnsi="Arial" w:cs="Arial"/>
        </w:rPr>
        <w:t xml:space="preserve">The group agreed </w:t>
      </w:r>
      <w:r w:rsidR="007E4E2B" w:rsidRPr="00A13F83">
        <w:rPr>
          <w:rFonts w:ascii="Arial" w:hAnsi="Arial" w:cs="Arial"/>
        </w:rPr>
        <w:t xml:space="preserve">with the </w:t>
      </w:r>
      <w:r w:rsidR="007E4E2B" w:rsidRPr="00596745">
        <w:rPr>
          <w:rFonts w:ascii="Arial" w:hAnsi="Arial" w:cs="Arial"/>
          <w:u w:val="single"/>
        </w:rPr>
        <w:t>minimal set</w:t>
      </w:r>
      <w:r w:rsidR="007E4E2B" w:rsidRPr="00A13F83">
        <w:rPr>
          <w:rFonts w:ascii="Arial" w:hAnsi="Arial" w:cs="Arial"/>
        </w:rPr>
        <w:t xml:space="preserve"> of response codes </w:t>
      </w:r>
      <w:r w:rsidR="00273CB5">
        <w:rPr>
          <w:rFonts w:ascii="Arial" w:hAnsi="Arial" w:cs="Arial"/>
        </w:rPr>
        <w:t xml:space="preserve">required by the </w:t>
      </w:r>
      <w:r w:rsidR="007E4E2B" w:rsidRPr="00A13F83">
        <w:rPr>
          <w:rFonts w:ascii="Arial" w:hAnsi="Arial" w:cs="Arial"/>
        </w:rPr>
        <w:t>Peppol BIS</w:t>
      </w:r>
      <w:r w:rsidR="008A2A9D">
        <w:rPr>
          <w:rFonts w:ascii="Arial" w:hAnsi="Arial" w:cs="Arial"/>
        </w:rPr>
        <w:t xml:space="preserve"> (</w:t>
      </w:r>
      <w:r w:rsidR="007E4E2B" w:rsidRPr="00A13F83">
        <w:rPr>
          <w:rFonts w:ascii="Arial" w:hAnsi="Arial" w:cs="Arial"/>
        </w:rPr>
        <w:t>AB</w:t>
      </w:r>
      <w:r w:rsidR="00273CB5">
        <w:rPr>
          <w:rFonts w:ascii="Arial" w:hAnsi="Arial" w:cs="Arial"/>
        </w:rPr>
        <w:t xml:space="preserve"> </w:t>
      </w:r>
      <w:r w:rsidR="007E4E2B" w:rsidRPr="00A13F83">
        <w:rPr>
          <w:rFonts w:ascii="Arial" w:hAnsi="Arial" w:cs="Arial"/>
        </w:rPr>
        <w:t xml:space="preserve">- </w:t>
      </w:r>
      <w:r w:rsidR="008F59D8">
        <w:rPr>
          <w:rFonts w:ascii="Arial" w:hAnsi="Arial" w:cs="Arial"/>
        </w:rPr>
        <w:t>A</w:t>
      </w:r>
      <w:r w:rsidR="007E4E2B" w:rsidRPr="00A13F83">
        <w:rPr>
          <w:rFonts w:ascii="Arial" w:hAnsi="Arial" w:cs="Arial"/>
        </w:rPr>
        <w:t xml:space="preserve">cknowledgement, RE - Rejection, AP </w:t>
      </w:r>
      <w:r w:rsidR="008A2A9D">
        <w:rPr>
          <w:rFonts w:ascii="Arial" w:hAnsi="Arial" w:cs="Arial"/>
        </w:rPr>
        <w:t>–</w:t>
      </w:r>
      <w:r w:rsidR="007E4E2B" w:rsidRPr="00A13F83">
        <w:rPr>
          <w:rFonts w:ascii="Arial" w:hAnsi="Arial" w:cs="Arial"/>
        </w:rPr>
        <w:t xml:space="preserve"> Accepted</w:t>
      </w:r>
      <w:r w:rsidR="008A2A9D">
        <w:rPr>
          <w:rFonts w:ascii="Arial" w:hAnsi="Arial" w:cs="Arial"/>
        </w:rPr>
        <w:t>)</w:t>
      </w:r>
      <w:r w:rsidR="00596745">
        <w:rPr>
          <w:rFonts w:ascii="Arial" w:hAnsi="Arial" w:cs="Arial"/>
        </w:rPr>
        <w:t>. More complicated responses can be supported by Peppol</w:t>
      </w:r>
      <w:r w:rsidR="003B694F">
        <w:rPr>
          <w:rFonts w:ascii="Arial" w:hAnsi="Arial" w:cs="Arial"/>
        </w:rPr>
        <w:t xml:space="preserve">. </w:t>
      </w:r>
    </w:p>
    <w:p w14:paraId="02E3CF94" w14:textId="5A380CA2" w:rsidR="003E3BB4" w:rsidRDefault="003E3BB4" w:rsidP="00497960">
      <w:pPr>
        <w:pStyle w:val="ListParagraph"/>
        <w:numPr>
          <w:ilvl w:val="0"/>
          <w:numId w:val="31"/>
        </w:num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line="240" w:lineRule="auto"/>
        <w:contextualSpacing w:val="0"/>
        <w:rPr>
          <w:rFonts w:ascii="Arial" w:hAnsi="Arial" w:cs="Arial"/>
        </w:rPr>
      </w:pPr>
      <w:r>
        <w:rPr>
          <w:rFonts w:ascii="Arial" w:hAnsi="Arial" w:cs="Arial"/>
        </w:rPr>
        <w:t xml:space="preserve">While acknowledging that </w:t>
      </w:r>
      <w:r w:rsidRPr="00A13F83">
        <w:rPr>
          <w:rFonts w:ascii="Arial" w:hAnsi="Arial" w:cs="Arial"/>
        </w:rPr>
        <w:t>out</w:t>
      </w:r>
      <w:r>
        <w:rPr>
          <w:rFonts w:ascii="Arial" w:hAnsi="Arial" w:cs="Arial"/>
        </w:rPr>
        <w:t>-</w:t>
      </w:r>
      <w:r w:rsidRPr="00A13F83">
        <w:rPr>
          <w:rFonts w:ascii="Arial" w:hAnsi="Arial" w:cs="Arial"/>
        </w:rPr>
        <w:t>of</w:t>
      </w:r>
      <w:r>
        <w:rPr>
          <w:rFonts w:ascii="Arial" w:hAnsi="Arial" w:cs="Arial"/>
        </w:rPr>
        <w:t>-</w:t>
      </w:r>
      <w:r w:rsidRPr="00A13F83">
        <w:rPr>
          <w:rFonts w:ascii="Arial" w:hAnsi="Arial" w:cs="Arial"/>
        </w:rPr>
        <w:t>band communications will continue</w:t>
      </w:r>
      <w:r>
        <w:rPr>
          <w:rFonts w:ascii="Arial" w:hAnsi="Arial" w:cs="Arial"/>
        </w:rPr>
        <w:t xml:space="preserve"> until </w:t>
      </w:r>
      <w:r w:rsidRPr="00A13F83">
        <w:rPr>
          <w:rFonts w:ascii="Arial" w:hAnsi="Arial" w:cs="Arial"/>
        </w:rPr>
        <w:t>the network reaches maturity</w:t>
      </w:r>
      <w:r>
        <w:rPr>
          <w:rFonts w:ascii="Arial" w:hAnsi="Arial" w:cs="Arial"/>
        </w:rPr>
        <w:t xml:space="preserve">, </w:t>
      </w:r>
      <w:r w:rsidRPr="00A13F83">
        <w:rPr>
          <w:rFonts w:ascii="Arial" w:hAnsi="Arial" w:cs="Arial"/>
        </w:rPr>
        <w:t xml:space="preserve">C1 and C4 </w:t>
      </w:r>
      <w:r w:rsidR="00273CB5">
        <w:rPr>
          <w:rFonts w:ascii="Arial" w:hAnsi="Arial" w:cs="Arial"/>
        </w:rPr>
        <w:t>should</w:t>
      </w:r>
      <w:r w:rsidRPr="00A13F83">
        <w:rPr>
          <w:rFonts w:ascii="Arial" w:hAnsi="Arial" w:cs="Arial"/>
        </w:rPr>
        <w:t xml:space="preserve"> consider invoice response and ensure existing practices can be easily transitioned to Peppol in the future</w:t>
      </w:r>
      <w:r>
        <w:rPr>
          <w:rFonts w:ascii="Arial" w:hAnsi="Arial" w:cs="Arial"/>
        </w:rPr>
        <w:t xml:space="preserve">.  </w:t>
      </w:r>
    </w:p>
    <w:p w14:paraId="07A2E056" w14:textId="6A77C441" w:rsidR="008C573A" w:rsidRDefault="008C573A" w:rsidP="00497960">
      <w:pPr>
        <w:pStyle w:val="ListParagraph"/>
        <w:numPr>
          <w:ilvl w:val="0"/>
          <w:numId w:val="31"/>
        </w:num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line="240" w:lineRule="auto"/>
        <w:contextualSpacing w:val="0"/>
        <w:rPr>
          <w:rFonts w:ascii="Arial" w:hAnsi="Arial" w:cs="Arial"/>
        </w:rPr>
      </w:pPr>
      <w:r w:rsidRPr="00A13F83">
        <w:rPr>
          <w:rFonts w:ascii="Arial" w:hAnsi="Arial" w:cs="Arial"/>
        </w:rPr>
        <w:t xml:space="preserve">C4 </w:t>
      </w:r>
      <w:r w:rsidR="00264F66">
        <w:rPr>
          <w:rFonts w:ascii="Arial" w:hAnsi="Arial" w:cs="Arial"/>
        </w:rPr>
        <w:t xml:space="preserve">should </w:t>
      </w:r>
      <w:r w:rsidRPr="00A13F83">
        <w:rPr>
          <w:rFonts w:ascii="Arial" w:hAnsi="Arial" w:cs="Arial"/>
        </w:rPr>
        <w:t xml:space="preserve">provide clear and meaningful reasons to assist C1 to </w:t>
      </w:r>
      <w:proofErr w:type="gramStart"/>
      <w:r w:rsidRPr="00A13F83">
        <w:rPr>
          <w:rFonts w:ascii="Arial" w:hAnsi="Arial" w:cs="Arial"/>
        </w:rPr>
        <w:t>take action</w:t>
      </w:r>
      <w:proofErr w:type="gramEnd"/>
      <w:r w:rsidRPr="00A13F83">
        <w:rPr>
          <w:rFonts w:ascii="Arial" w:hAnsi="Arial" w:cs="Arial"/>
        </w:rPr>
        <w:t>.</w:t>
      </w:r>
      <w:r w:rsidR="00000387">
        <w:rPr>
          <w:rFonts w:ascii="Arial" w:hAnsi="Arial" w:cs="Arial"/>
        </w:rPr>
        <w:t xml:space="preserve"> This can be done using a combination of Peppol-defined status reason and action codes and free text fields. Further </w:t>
      </w:r>
      <w:r>
        <w:rPr>
          <w:rFonts w:ascii="Arial" w:hAnsi="Arial" w:cs="Arial"/>
        </w:rPr>
        <w:t>details</w:t>
      </w:r>
      <w:r w:rsidR="00000387">
        <w:rPr>
          <w:rFonts w:ascii="Arial" w:hAnsi="Arial" w:cs="Arial"/>
        </w:rPr>
        <w:t xml:space="preserve"> are provided in the following sections</w:t>
      </w:r>
      <w:r>
        <w:rPr>
          <w:rFonts w:ascii="Arial" w:hAnsi="Arial" w:cs="Arial"/>
        </w:rPr>
        <w:t xml:space="preserve">. </w:t>
      </w:r>
    </w:p>
    <w:p w14:paraId="03F44482" w14:textId="7F9D02A3" w:rsidR="00AC2BC5" w:rsidRPr="00264F66" w:rsidRDefault="00AC2BC5" w:rsidP="00143A00">
      <w:pPr>
        <w:pStyle w:val="ListParagraph"/>
        <w:numPr>
          <w:ilvl w:val="0"/>
          <w:numId w:val="31"/>
        </w:numPr>
        <w:spacing w:before="120" w:line="240" w:lineRule="auto"/>
        <w:contextualSpacing w:val="0"/>
        <w:rPr>
          <w:rFonts w:ascii="Arial" w:hAnsi="Arial" w:cs="Arial"/>
        </w:rPr>
      </w:pPr>
      <w:r w:rsidRPr="00264F66">
        <w:rPr>
          <w:rFonts w:ascii="Arial" w:hAnsi="Arial" w:cs="Arial"/>
        </w:rPr>
        <w:t>Remittance advice and invoice status code “Paid”</w:t>
      </w:r>
      <w:r w:rsidR="00B24F8D">
        <w:rPr>
          <w:rFonts w:ascii="Arial" w:hAnsi="Arial" w:cs="Arial"/>
        </w:rPr>
        <w:t>:</w:t>
      </w:r>
    </w:p>
    <w:p w14:paraId="6B7010A0" w14:textId="1AF73FFC" w:rsidR="00AC2BC5" w:rsidRDefault="00AC2BC5" w:rsidP="00143A00">
      <w:pPr>
        <w:pStyle w:val="ListParagraph"/>
        <w:spacing w:before="120" w:line="240" w:lineRule="auto"/>
        <w:contextualSpacing w:val="0"/>
        <w:rPr>
          <w:rFonts w:ascii="Arial" w:hAnsi="Arial" w:cs="Arial"/>
        </w:rPr>
      </w:pPr>
      <w:r>
        <w:rPr>
          <w:rFonts w:ascii="Arial" w:hAnsi="Arial" w:cs="Arial"/>
        </w:rPr>
        <w:t xml:space="preserve">The group has </w:t>
      </w:r>
      <w:r w:rsidR="0009008A">
        <w:rPr>
          <w:rFonts w:ascii="Arial" w:hAnsi="Arial" w:cs="Arial"/>
        </w:rPr>
        <w:t>discussed the code “Paid” (</w:t>
      </w:r>
      <w:r w:rsidR="0009008A" w:rsidRPr="00FE0E27">
        <w:rPr>
          <w:rFonts w:ascii="Arial" w:hAnsi="Arial" w:cs="Arial"/>
        </w:rPr>
        <w:t>which is used to indicate that the corresponding invoice has been paid</w:t>
      </w:r>
      <w:r w:rsidR="0009008A">
        <w:rPr>
          <w:rFonts w:ascii="Arial" w:hAnsi="Arial" w:cs="Arial"/>
        </w:rPr>
        <w:t xml:space="preserve">) and </w:t>
      </w:r>
      <w:r>
        <w:rPr>
          <w:rFonts w:ascii="Arial" w:hAnsi="Arial" w:cs="Arial"/>
        </w:rPr>
        <w:t>agreed that:</w:t>
      </w:r>
    </w:p>
    <w:p w14:paraId="65908F6B" w14:textId="77777777" w:rsidR="00B026C5" w:rsidRPr="009E198C" w:rsidRDefault="00B026C5" w:rsidP="00B026C5">
      <w:pPr>
        <w:pStyle w:val="ListParagraph"/>
        <w:numPr>
          <w:ilvl w:val="1"/>
          <w:numId w:val="31"/>
        </w:numPr>
        <w:rPr>
          <w:rFonts w:ascii="Arial" w:hAnsi="Arial" w:cs="Arial"/>
        </w:rPr>
      </w:pPr>
      <w:r>
        <w:rPr>
          <w:rFonts w:ascii="Arial" w:hAnsi="Arial" w:cs="Arial"/>
        </w:rPr>
        <w:t>A</w:t>
      </w:r>
      <w:r w:rsidRPr="009E198C">
        <w:rPr>
          <w:rFonts w:ascii="Arial" w:hAnsi="Arial" w:cs="Arial"/>
        </w:rPr>
        <w:t xml:space="preserve">n Invoice Response </w:t>
      </w:r>
      <w:r>
        <w:rPr>
          <w:rFonts w:ascii="Arial" w:hAnsi="Arial" w:cs="Arial"/>
        </w:rPr>
        <w:t xml:space="preserve">(with the code “Paid”) </w:t>
      </w:r>
      <w:r w:rsidRPr="009E198C">
        <w:rPr>
          <w:rFonts w:ascii="Arial" w:hAnsi="Arial" w:cs="Arial"/>
        </w:rPr>
        <w:t>may be used as a simple remittance advice</w:t>
      </w:r>
      <w:r>
        <w:rPr>
          <w:rFonts w:ascii="Arial" w:hAnsi="Arial" w:cs="Arial"/>
        </w:rPr>
        <w:t xml:space="preserve">, however noting that it will </w:t>
      </w:r>
      <w:r w:rsidRPr="009E198C">
        <w:rPr>
          <w:rFonts w:ascii="Arial" w:hAnsi="Arial" w:cs="Arial"/>
        </w:rPr>
        <w:t xml:space="preserve">not cover complicated scenarios </w:t>
      </w:r>
      <w:r>
        <w:rPr>
          <w:rFonts w:ascii="Arial" w:hAnsi="Arial" w:cs="Arial"/>
        </w:rPr>
        <w:t xml:space="preserve">such as </w:t>
      </w:r>
      <w:r w:rsidRPr="009E198C">
        <w:rPr>
          <w:rFonts w:ascii="Arial" w:hAnsi="Arial" w:cs="Arial"/>
        </w:rPr>
        <w:t>aggregated payments</w:t>
      </w:r>
      <w:r>
        <w:rPr>
          <w:rFonts w:ascii="Arial" w:hAnsi="Arial" w:cs="Arial"/>
        </w:rPr>
        <w:t xml:space="preserve"> (one payment for multiple invoices)</w:t>
      </w:r>
      <w:r w:rsidRPr="009E198C">
        <w:rPr>
          <w:rFonts w:ascii="Arial" w:hAnsi="Arial" w:cs="Arial"/>
        </w:rPr>
        <w:t xml:space="preserve">.  </w:t>
      </w:r>
    </w:p>
    <w:p w14:paraId="138EFA14" w14:textId="5F93E7D8" w:rsidR="00B026C5" w:rsidRDefault="00B026C5" w:rsidP="00B026C5">
      <w:pPr>
        <w:pStyle w:val="ListParagraph"/>
        <w:numPr>
          <w:ilvl w:val="1"/>
          <w:numId w:val="31"/>
        </w:numPr>
        <w:rPr>
          <w:rFonts w:ascii="Arial" w:hAnsi="Arial" w:cs="Arial"/>
        </w:rPr>
      </w:pPr>
      <w:r>
        <w:rPr>
          <w:rFonts w:ascii="Arial" w:hAnsi="Arial" w:cs="Arial"/>
        </w:rPr>
        <w:t xml:space="preserve">Some </w:t>
      </w:r>
      <w:r w:rsidRPr="00A13F83">
        <w:rPr>
          <w:rFonts w:ascii="Arial" w:hAnsi="Arial" w:cs="Arial"/>
        </w:rPr>
        <w:t>C4</w:t>
      </w:r>
      <w:r w:rsidR="00B24F8D">
        <w:rPr>
          <w:rFonts w:ascii="Arial" w:hAnsi="Arial" w:cs="Arial"/>
        </w:rPr>
        <w:t>’s</w:t>
      </w:r>
      <w:r w:rsidRPr="00A13F83">
        <w:rPr>
          <w:rFonts w:ascii="Arial" w:hAnsi="Arial" w:cs="Arial"/>
        </w:rPr>
        <w:t xml:space="preserve"> </w:t>
      </w:r>
      <w:proofErr w:type="gramStart"/>
      <w:r w:rsidRPr="00A13F83">
        <w:rPr>
          <w:rFonts w:ascii="Arial" w:hAnsi="Arial" w:cs="Arial"/>
        </w:rPr>
        <w:t>have</w:t>
      </w:r>
      <w:proofErr w:type="gramEnd"/>
      <w:r w:rsidRPr="00A13F83">
        <w:rPr>
          <w:rFonts w:ascii="Arial" w:hAnsi="Arial" w:cs="Arial"/>
        </w:rPr>
        <w:t xml:space="preserve"> already implemented remittance advice and prefer to use existing capability (outside of Peppol)</w:t>
      </w:r>
      <w:r>
        <w:rPr>
          <w:rFonts w:ascii="Arial" w:hAnsi="Arial" w:cs="Arial"/>
        </w:rPr>
        <w:t>.</w:t>
      </w:r>
    </w:p>
    <w:p w14:paraId="2C3843B4" w14:textId="22B24A26" w:rsidR="00B026C5" w:rsidRPr="003D5E29" w:rsidRDefault="00B026C5" w:rsidP="00B026C5">
      <w:pPr>
        <w:pStyle w:val="ListParagraph"/>
        <w:ind w:left="1440"/>
        <w:rPr>
          <w:rFonts w:ascii="Arial" w:hAnsi="Arial" w:cs="Arial"/>
          <w:i/>
          <w:iCs/>
        </w:rPr>
      </w:pPr>
      <w:r w:rsidRPr="003D5E29">
        <w:rPr>
          <w:rFonts w:ascii="Arial" w:hAnsi="Arial" w:cs="Arial"/>
          <w:i/>
          <w:iCs/>
        </w:rPr>
        <w:t>Not</w:t>
      </w:r>
      <w:r w:rsidR="003D5E29" w:rsidRPr="003D5E29">
        <w:rPr>
          <w:rFonts w:ascii="Arial" w:hAnsi="Arial" w:cs="Arial"/>
          <w:i/>
          <w:iCs/>
        </w:rPr>
        <w:t xml:space="preserve">e </w:t>
      </w:r>
      <w:r w:rsidRPr="003D5E29">
        <w:rPr>
          <w:rFonts w:ascii="Arial" w:hAnsi="Arial" w:cs="Arial"/>
          <w:i/>
          <w:iCs/>
        </w:rPr>
        <w:t xml:space="preserve">that remittance advice is not currently supported by Peppol however is being considered. </w:t>
      </w:r>
    </w:p>
    <w:p w14:paraId="453ACAED" w14:textId="77777777" w:rsidR="00AC2BC5" w:rsidRDefault="00AC2BC5" w:rsidP="00143A00">
      <w:pPr>
        <w:pStyle w:val="ListParagraph"/>
        <w:numPr>
          <w:ilvl w:val="1"/>
          <w:numId w:val="31"/>
        </w:numPr>
        <w:spacing w:before="120" w:line="240" w:lineRule="auto"/>
        <w:contextualSpacing w:val="0"/>
        <w:rPr>
          <w:rFonts w:ascii="Arial" w:hAnsi="Arial" w:cs="Arial"/>
        </w:rPr>
      </w:pPr>
      <w:r>
        <w:rPr>
          <w:rFonts w:ascii="Arial" w:hAnsi="Arial" w:cs="Arial"/>
        </w:rPr>
        <w:lastRenderedPageBreak/>
        <w:t xml:space="preserve">For small businesses that do not require a remittance advice, the </w:t>
      </w:r>
      <w:r w:rsidRPr="00A13F83">
        <w:rPr>
          <w:rFonts w:ascii="Arial" w:hAnsi="Arial" w:cs="Arial"/>
        </w:rPr>
        <w:t xml:space="preserve">code Accepted </w:t>
      </w:r>
      <w:r>
        <w:rPr>
          <w:rFonts w:ascii="Arial" w:hAnsi="Arial" w:cs="Arial"/>
        </w:rPr>
        <w:t>(</w:t>
      </w:r>
      <w:r w:rsidRPr="00A13F83">
        <w:rPr>
          <w:rFonts w:ascii="Arial" w:hAnsi="Arial" w:cs="Arial"/>
        </w:rPr>
        <w:t>AP</w:t>
      </w:r>
      <w:r>
        <w:rPr>
          <w:rFonts w:ascii="Arial" w:hAnsi="Arial" w:cs="Arial"/>
        </w:rPr>
        <w:t xml:space="preserve">) will </w:t>
      </w:r>
      <w:r w:rsidRPr="00A13F83">
        <w:rPr>
          <w:rFonts w:ascii="Arial" w:hAnsi="Arial" w:cs="Arial"/>
        </w:rPr>
        <w:t xml:space="preserve">provide </w:t>
      </w:r>
      <w:r>
        <w:rPr>
          <w:rFonts w:ascii="Arial" w:hAnsi="Arial" w:cs="Arial"/>
        </w:rPr>
        <w:t xml:space="preserve">the </w:t>
      </w:r>
      <w:r w:rsidRPr="00A13F83">
        <w:rPr>
          <w:rFonts w:ascii="Arial" w:hAnsi="Arial" w:cs="Arial"/>
        </w:rPr>
        <w:t>certainty of getting paid</w:t>
      </w:r>
      <w:r>
        <w:rPr>
          <w:rFonts w:ascii="Arial" w:hAnsi="Arial" w:cs="Arial"/>
        </w:rPr>
        <w:t xml:space="preserve"> and the code “Paid” is not a necessity</w:t>
      </w:r>
      <w:r w:rsidRPr="00A13F83">
        <w:rPr>
          <w:rFonts w:ascii="Arial" w:hAnsi="Arial" w:cs="Arial"/>
        </w:rPr>
        <w:t>.</w:t>
      </w:r>
    </w:p>
    <w:p w14:paraId="49D2BC0C" w14:textId="565BACFD" w:rsidR="006E3246" w:rsidRPr="003842C7" w:rsidRDefault="00102356" w:rsidP="003842C7">
      <w:pPr>
        <w:pStyle w:val="Heading2"/>
        <w:spacing w:before="400" w:line="460" w:lineRule="exact"/>
        <w:rPr>
          <w:rFonts w:ascii="Arial" w:hAnsi="Arial"/>
          <w:bCs/>
          <w:color w:val="auto"/>
          <w:sz w:val="34"/>
          <w:szCs w:val="34"/>
        </w:rPr>
      </w:pPr>
      <w:r w:rsidRPr="003842C7">
        <w:rPr>
          <w:rFonts w:ascii="Arial" w:hAnsi="Arial"/>
          <w:bCs/>
          <w:color w:val="auto"/>
          <w:sz w:val="34"/>
          <w:szCs w:val="34"/>
        </w:rPr>
        <w:t>BUSINESS SCENARIOS</w:t>
      </w:r>
    </w:p>
    <w:p w14:paraId="306283F1" w14:textId="3AE373AD" w:rsidR="0057284F" w:rsidRDefault="0057284F" w:rsidP="0057284F">
      <w:pPr>
        <w:rPr>
          <w:rFonts w:ascii="Arial" w:hAnsi="Arial" w:cs="Arial"/>
          <w:lang w:eastAsia="en-AU"/>
        </w:rPr>
      </w:pPr>
      <w:r w:rsidRPr="00E00BF9">
        <w:rPr>
          <w:rFonts w:ascii="Arial" w:hAnsi="Arial" w:cs="Arial"/>
          <w:lang w:eastAsia="en-AU"/>
        </w:rPr>
        <w:t xml:space="preserve">The Peppol BIS for Invoice Response Message can be found </w:t>
      </w:r>
      <w:hyperlink r:id="rId12" w:history="1">
        <w:r w:rsidRPr="00E00BF9">
          <w:rPr>
            <w:rStyle w:val="Hyperlink"/>
            <w:rFonts w:ascii="Arial" w:hAnsi="Arial" w:cs="Arial"/>
            <w:lang w:eastAsia="en-AU"/>
          </w:rPr>
          <w:t>here</w:t>
        </w:r>
      </w:hyperlink>
      <w:r w:rsidRPr="00E00BF9">
        <w:rPr>
          <w:rFonts w:ascii="Arial" w:hAnsi="Arial" w:cs="Arial"/>
          <w:lang w:eastAsia="en-AU"/>
        </w:rPr>
        <w:t xml:space="preserve">. </w:t>
      </w:r>
      <w:r w:rsidR="0073359E">
        <w:rPr>
          <w:rFonts w:ascii="Arial" w:hAnsi="Arial" w:cs="Arial"/>
          <w:lang w:eastAsia="en-AU"/>
        </w:rPr>
        <w:t xml:space="preserve">The picture below illustrates </w:t>
      </w:r>
      <w:r w:rsidR="00273CB5">
        <w:rPr>
          <w:rFonts w:ascii="Arial" w:hAnsi="Arial" w:cs="Arial"/>
          <w:lang w:eastAsia="en-AU"/>
        </w:rPr>
        <w:t xml:space="preserve">the </w:t>
      </w:r>
      <w:r w:rsidR="0073359E">
        <w:rPr>
          <w:rFonts w:ascii="Arial" w:hAnsi="Arial" w:cs="Arial"/>
          <w:lang w:eastAsia="en-AU"/>
        </w:rPr>
        <w:t xml:space="preserve">structure of a Peppol </w:t>
      </w:r>
      <w:r w:rsidR="000D60AA">
        <w:rPr>
          <w:rFonts w:ascii="Arial" w:hAnsi="Arial" w:cs="Arial"/>
          <w:lang w:eastAsia="en-AU"/>
        </w:rPr>
        <w:t>I</w:t>
      </w:r>
      <w:r w:rsidR="0073359E">
        <w:rPr>
          <w:rFonts w:ascii="Arial" w:hAnsi="Arial" w:cs="Arial"/>
          <w:lang w:eastAsia="en-AU"/>
        </w:rPr>
        <w:t xml:space="preserve">nvoice </w:t>
      </w:r>
      <w:r w:rsidR="000D60AA">
        <w:rPr>
          <w:rFonts w:ascii="Arial" w:hAnsi="Arial" w:cs="Arial"/>
          <w:lang w:eastAsia="en-AU"/>
        </w:rPr>
        <w:t>R</w:t>
      </w:r>
      <w:r w:rsidR="0073359E">
        <w:rPr>
          <w:rFonts w:ascii="Arial" w:hAnsi="Arial" w:cs="Arial"/>
          <w:lang w:eastAsia="en-AU"/>
        </w:rPr>
        <w:t>esponse message:</w:t>
      </w:r>
    </w:p>
    <w:p w14:paraId="743690EE" w14:textId="583B5CE8" w:rsidR="00000387" w:rsidRDefault="00146E26" w:rsidP="00000387">
      <w:pPr>
        <w:rPr>
          <w:rFonts w:ascii="Arial" w:hAnsi="Arial" w:cs="Arial"/>
        </w:rPr>
      </w:pPr>
      <w:r w:rsidRPr="00146E26">
        <w:rPr>
          <w:rFonts w:ascii="Arial" w:hAnsi="Arial" w:cs="Arial"/>
          <w:noProof/>
        </w:rPr>
        <w:drawing>
          <wp:inline distT="0" distB="0" distL="0" distR="0" wp14:anchorId="2B16744C" wp14:editId="52E931C3">
            <wp:extent cx="5124091" cy="321206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26816" cy="3213774"/>
                    </a:xfrm>
                    <a:prstGeom prst="rect">
                      <a:avLst/>
                    </a:prstGeom>
                    <a:noFill/>
                    <a:ln>
                      <a:noFill/>
                    </a:ln>
                  </pic:spPr>
                </pic:pic>
              </a:graphicData>
            </a:graphic>
          </wp:inline>
        </w:drawing>
      </w:r>
    </w:p>
    <w:p w14:paraId="0296B3B0" w14:textId="2A30C0AE" w:rsidR="002541B5" w:rsidRDefault="00C60DE5" w:rsidP="002541B5">
      <w:pPr>
        <w:pStyle w:val="Heading2"/>
        <w:rPr>
          <w:rFonts w:ascii="Arial" w:hAnsi="Arial" w:cs="Arial"/>
        </w:rPr>
      </w:pPr>
      <w:r>
        <w:rPr>
          <w:rFonts w:ascii="Arial" w:hAnsi="Arial" w:cs="Arial"/>
        </w:rPr>
        <w:t>Business scenarios and UBL examples</w:t>
      </w:r>
    </w:p>
    <w:p w14:paraId="02A2A858" w14:textId="4686D1D1" w:rsidR="008C0190" w:rsidRDefault="00E10BC2" w:rsidP="00E10BC2">
      <w:pPr>
        <w:pStyle w:val="ListParagraph"/>
        <w:ind w:left="0"/>
        <w:rPr>
          <w:rFonts w:ascii="Arial" w:hAnsi="Arial" w:cs="Arial"/>
        </w:rPr>
      </w:pPr>
      <w:r w:rsidRPr="00FC7422">
        <w:rPr>
          <w:rFonts w:ascii="Arial" w:hAnsi="Arial" w:cs="Arial"/>
        </w:rPr>
        <w:t xml:space="preserve">When </w:t>
      </w:r>
      <w:r w:rsidR="008C0190" w:rsidRPr="00FC7422">
        <w:rPr>
          <w:rFonts w:ascii="Arial" w:hAnsi="Arial" w:cs="Arial"/>
        </w:rPr>
        <w:t xml:space="preserve">an </w:t>
      </w:r>
      <w:r w:rsidR="009E6810">
        <w:rPr>
          <w:rFonts w:ascii="Arial" w:hAnsi="Arial" w:cs="Arial"/>
        </w:rPr>
        <w:t>I</w:t>
      </w:r>
      <w:r w:rsidRPr="00FC7422">
        <w:rPr>
          <w:rFonts w:ascii="Arial" w:hAnsi="Arial" w:cs="Arial"/>
        </w:rPr>
        <w:t xml:space="preserve">nvoice </w:t>
      </w:r>
      <w:r w:rsidR="009E6810">
        <w:rPr>
          <w:rFonts w:ascii="Arial" w:hAnsi="Arial" w:cs="Arial"/>
        </w:rPr>
        <w:t>R</w:t>
      </w:r>
      <w:r w:rsidR="008C0190" w:rsidRPr="00FC7422">
        <w:rPr>
          <w:rFonts w:ascii="Arial" w:hAnsi="Arial" w:cs="Arial"/>
        </w:rPr>
        <w:t xml:space="preserve">esponse message indicates that the invoice </w:t>
      </w:r>
      <w:r w:rsidRPr="00FC7422">
        <w:rPr>
          <w:rFonts w:ascii="Arial" w:hAnsi="Arial" w:cs="Arial"/>
        </w:rPr>
        <w:t xml:space="preserve">is </w:t>
      </w:r>
      <w:r w:rsidR="008C0190" w:rsidRPr="00FC7422">
        <w:rPr>
          <w:rFonts w:ascii="Arial" w:hAnsi="Arial" w:cs="Arial"/>
        </w:rPr>
        <w:t xml:space="preserve">rejected, under query or conditionally accepted, </w:t>
      </w:r>
      <w:r w:rsidRPr="00FC7422">
        <w:rPr>
          <w:rFonts w:ascii="Arial" w:hAnsi="Arial" w:cs="Arial"/>
        </w:rPr>
        <w:t xml:space="preserve">further information must be provided to assist C1 to </w:t>
      </w:r>
      <w:proofErr w:type="gramStart"/>
      <w:r w:rsidRPr="00FC7422">
        <w:rPr>
          <w:rFonts w:ascii="Arial" w:hAnsi="Arial" w:cs="Arial"/>
        </w:rPr>
        <w:t>take action</w:t>
      </w:r>
      <w:proofErr w:type="gramEnd"/>
      <w:r w:rsidR="008C0190" w:rsidRPr="00FC7422">
        <w:rPr>
          <w:rFonts w:ascii="Arial" w:hAnsi="Arial" w:cs="Arial"/>
        </w:rPr>
        <w:t>.</w:t>
      </w:r>
      <w:r w:rsidR="008C0190">
        <w:rPr>
          <w:rFonts w:ascii="Arial" w:hAnsi="Arial" w:cs="Arial"/>
        </w:rPr>
        <w:t xml:space="preserve"> </w:t>
      </w:r>
    </w:p>
    <w:p w14:paraId="6C94AB26" w14:textId="3CEC9B34" w:rsidR="009F3714" w:rsidRDefault="008C0190" w:rsidP="008C0190">
      <w:pPr>
        <w:pStyle w:val="ListParagraph"/>
        <w:ind w:left="0"/>
        <w:rPr>
          <w:rFonts w:ascii="Arial" w:eastAsia="Times New Roman" w:hAnsi="Arial" w:cs="Arial"/>
          <w:color w:val="000000"/>
          <w:lang w:eastAsia="en-AU"/>
        </w:rPr>
      </w:pPr>
      <w:r>
        <w:rPr>
          <w:rFonts w:ascii="Arial" w:hAnsi="Arial" w:cs="Arial"/>
        </w:rPr>
        <w:t xml:space="preserve">This can be done </w:t>
      </w:r>
      <w:r w:rsidR="00E10BC2" w:rsidRPr="00A13F83">
        <w:rPr>
          <w:rFonts w:ascii="Arial" w:hAnsi="Arial" w:cs="Arial"/>
        </w:rPr>
        <w:t xml:space="preserve">using the Peppol defined </w:t>
      </w:r>
      <w:hyperlink r:id="rId14" w:history="1">
        <w:r w:rsidR="00E10BC2" w:rsidRPr="00A13F83">
          <w:rPr>
            <w:rStyle w:val="Hyperlink"/>
            <w:rFonts w:ascii="Arial" w:hAnsi="Arial" w:cs="Arial"/>
          </w:rPr>
          <w:t>Status reason codes</w:t>
        </w:r>
      </w:hyperlink>
      <w:r w:rsidR="00E10BC2" w:rsidRPr="00A13F83">
        <w:rPr>
          <w:rFonts w:ascii="Arial" w:hAnsi="Arial" w:cs="Arial"/>
        </w:rPr>
        <w:t xml:space="preserve"> and </w:t>
      </w:r>
      <w:hyperlink r:id="rId15" w:history="1">
        <w:r w:rsidR="00E10BC2" w:rsidRPr="00A13F83">
          <w:rPr>
            <w:rStyle w:val="Hyperlink"/>
            <w:rFonts w:ascii="Arial" w:hAnsi="Arial" w:cs="Arial"/>
          </w:rPr>
          <w:t>Status action codes</w:t>
        </w:r>
      </w:hyperlink>
      <w:r>
        <w:rPr>
          <w:rStyle w:val="Hyperlink"/>
          <w:rFonts w:ascii="Arial" w:hAnsi="Arial" w:cs="Arial"/>
        </w:rPr>
        <w:t xml:space="preserve">. </w:t>
      </w:r>
      <w:r w:rsidR="009F3714">
        <w:rPr>
          <w:rFonts w:ascii="Arial" w:eastAsia="Times New Roman" w:hAnsi="Arial" w:cs="Arial"/>
          <w:color w:val="000000"/>
          <w:lang w:eastAsia="en-AU"/>
        </w:rPr>
        <w:t>Peppol also support</w:t>
      </w:r>
      <w:r w:rsidR="00273CB5">
        <w:rPr>
          <w:rFonts w:ascii="Arial" w:eastAsia="Times New Roman" w:hAnsi="Arial" w:cs="Arial"/>
          <w:color w:val="000000"/>
          <w:lang w:eastAsia="en-AU"/>
        </w:rPr>
        <w:t>s</w:t>
      </w:r>
      <w:r w:rsidR="009F3714">
        <w:rPr>
          <w:rFonts w:ascii="Arial" w:eastAsia="Times New Roman" w:hAnsi="Arial" w:cs="Arial"/>
          <w:color w:val="000000"/>
          <w:lang w:eastAsia="en-AU"/>
        </w:rPr>
        <w:t xml:space="preserve"> a free text field (</w:t>
      </w:r>
      <w:proofErr w:type="spellStart"/>
      <w:proofErr w:type="gramStart"/>
      <w:r w:rsidR="009F3714" w:rsidRPr="009F3714">
        <w:rPr>
          <w:rFonts w:ascii="Arial" w:eastAsia="Times New Roman" w:hAnsi="Arial" w:cs="Arial"/>
          <w:i/>
          <w:iCs/>
          <w:color w:val="000000"/>
          <w:lang w:eastAsia="en-AU"/>
        </w:rPr>
        <w:t>cbc:StatusReason</w:t>
      </w:r>
      <w:proofErr w:type="spellEnd"/>
      <w:proofErr w:type="gramEnd"/>
      <w:r w:rsidR="009F3714">
        <w:rPr>
          <w:rFonts w:ascii="Arial" w:eastAsia="Times New Roman" w:hAnsi="Arial" w:cs="Arial"/>
          <w:color w:val="000000"/>
          <w:lang w:eastAsia="en-AU"/>
        </w:rPr>
        <w:t xml:space="preserve">) </w:t>
      </w:r>
      <w:r w:rsidR="009F3714" w:rsidRPr="009F3714">
        <w:rPr>
          <w:rFonts w:ascii="Arial" w:eastAsia="Times New Roman" w:hAnsi="Arial" w:cs="Arial"/>
          <w:color w:val="000000"/>
          <w:lang w:eastAsia="en-AU"/>
        </w:rPr>
        <w:t xml:space="preserve">to provide </w:t>
      </w:r>
      <w:r w:rsidR="00273CB5">
        <w:rPr>
          <w:rFonts w:ascii="Arial" w:eastAsia="Times New Roman" w:hAnsi="Arial" w:cs="Arial"/>
          <w:color w:val="000000"/>
          <w:lang w:eastAsia="en-AU"/>
        </w:rPr>
        <w:t xml:space="preserve">a </w:t>
      </w:r>
      <w:r w:rsidR="009F3714" w:rsidRPr="009F3714">
        <w:rPr>
          <w:rFonts w:ascii="Arial" w:eastAsia="Times New Roman" w:hAnsi="Arial" w:cs="Arial"/>
          <w:color w:val="000000"/>
          <w:lang w:eastAsia="en-AU"/>
        </w:rPr>
        <w:t>detailed description of the issue</w:t>
      </w:r>
      <w:r w:rsidR="009F3714">
        <w:rPr>
          <w:rFonts w:ascii="Arial" w:eastAsia="Times New Roman" w:hAnsi="Arial" w:cs="Arial"/>
          <w:color w:val="000000"/>
          <w:lang w:eastAsia="en-AU"/>
        </w:rPr>
        <w:t xml:space="preserve"> in addition to </w:t>
      </w:r>
      <w:r w:rsidR="00273CB5">
        <w:rPr>
          <w:rFonts w:ascii="Arial" w:eastAsia="Times New Roman" w:hAnsi="Arial" w:cs="Arial"/>
          <w:color w:val="000000"/>
          <w:lang w:eastAsia="en-AU"/>
        </w:rPr>
        <w:t xml:space="preserve">the </w:t>
      </w:r>
      <w:r w:rsidR="009F3714">
        <w:rPr>
          <w:rFonts w:ascii="Arial" w:eastAsia="Times New Roman" w:hAnsi="Arial" w:cs="Arial"/>
          <w:color w:val="000000"/>
          <w:lang w:eastAsia="en-AU"/>
        </w:rPr>
        <w:t xml:space="preserve">defined codes. </w:t>
      </w:r>
    </w:p>
    <w:p w14:paraId="72C8D93B" w14:textId="037CCC51" w:rsidR="00EE7735" w:rsidRDefault="00EE7735" w:rsidP="008C0190">
      <w:pPr>
        <w:pStyle w:val="ListParagraph"/>
        <w:ind w:left="0"/>
        <w:rPr>
          <w:rFonts w:ascii="Arial" w:eastAsia="Times New Roman" w:hAnsi="Arial" w:cs="Arial"/>
          <w:color w:val="000000"/>
          <w:lang w:eastAsia="en-AU"/>
        </w:rPr>
      </w:pPr>
    </w:p>
    <w:p w14:paraId="65B700FC" w14:textId="670AA0BA" w:rsidR="00FC7422" w:rsidRDefault="008E53E6" w:rsidP="008C0190">
      <w:pPr>
        <w:pStyle w:val="ListParagraph"/>
        <w:ind w:left="0"/>
        <w:rPr>
          <w:rFonts w:ascii="Arial" w:eastAsia="Times New Roman" w:hAnsi="Arial" w:cs="Arial"/>
          <w:color w:val="000000"/>
          <w:lang w:eastAsia="en-AU"/>
        </w:rPr>
      </w:pPr>
      <w:r w:rsidRPr="00503742">
        <w:rPr>
          <w:rFonts w:ascii="Arial" w:eastAsia="Times New Roman" w:hAnsi="Arial" w:cs="Arial"/>
          <w:color w:val="000000"/>
          <w:lang w:eastAsia="en-AU"/>
        </w:rPr>
        <w:t>This section</w:t>
      </w:r>
      <w:r w:rsidR="00C77BF7" w:rsidRPr="00503742">
        <w:rPr>
          <w:rFonts w:ascii="Arial" w:eastAsia="Times New Roman" w:hAnsi="Arial" w:cs="Arial"/>
          <w:color w:val="000000"/>
          <w:lang w:eastAsia="en-AU"/>
        </w:rPr>
        <w:t xml:space="preserve"> </w:t>
      </w:r>
      <w:r w:rsidRPr="00503742">
        <w:rPr>
          <w:rFonts w:ascii="Arial" w:eastAsia="Times New Roman" w:hAnsi="Arial" w:cs="Arial"/>
          <w:color w:val="000000"/>
          <w:lang w:eastAsia="en-AU"/>
        </w:rPr>
        <w:t>describe</w:t>
      </w:r>
      <w:r w:rsidR="00955D75">
        <w:rPr>
          <w:rFonts w:ascii="Arial" w:eastAsia="Times New Roman" w:hAnsi="Arial" w:cs="Arial"/>
          <w:color w:val="000000"/>
          <w:lang w:eastAsia="en-AU"/>
        </w:rPr>
        <w:t>s</w:t>
      </w:r>
      <w:r w:rsidRPr="00503742">
        <w:rPr>
          <w:rFonts w:ascii="Arial" w:eastAsia="Times New Roman" w:hAnsi="Arial" w:cs="Arial"/>
          <w:color w:val="000000"/>
          <w:lang w:eastAsia="en-AU"/>
        </w:rPr>
        <w:t xml:space="preserve"> a few common business scenarios and provide</w:t>
      </w:r>
      <w:r w:rsidR="000C7557">
        <w:rPr>
          <w:rFonts w:ascii="Arial" w:eastAsia="Times New Roman" w:hAnsi="Arial" w:cs="Arial"/>
          <w:color w:val="000000"/>
          <w:lang w:eastAsia="en-AU"/>
        </w:rPr>
        <w:t>s</w:t>
      </w:r>
      <w:r w:rsidRPr="00503742">
        <w:rPr>
          <w:rFonts w:ascii="Arial" w:eastAsia="Times New Roman" w:hAnsi="Arial" w:cs="Arial"/>
          <w:color w:val="000000"/>
          <w:lang w:eastAsia="en-AU"/>
        </w:rPr>
        <w:t xml:space="preserve"> UBL examples to illustrate how C4 can communicate invoice status with C1 via Peppol.</w:t>
      </w:r>
      <w:r>
        <w:rPr>
          <w:rFonts w:ascii="Arial" w:eastAsia="Times New Roman" w:hAnsi="Arial" w:cs="Arial"/>
          <w:color w:val="000000"/>
          <w:lang w:eastAsia="en-AU"/>
        </w:rPr>
        <w:t xml:space="preserve"> </w:t>
      </w:r>
    </w:p>
    <w:p w14:paraId="7D3C4E19" w14:textId="77777777" w:rsidR="00EE7735" w:rsidRPr="009F3714" w:rsidRDefault="00EE7735" w:rsidP="008C0190">
      <w:pPr>
        <w:pStyle w:val="ListParagraph"/>
        <w:ind w:left="0"/>
        <w:rPr>
          <w:rFonts w:ascii="Arial" w:hAnsi="Arial" w:cs="Arial"/>
        </w:rPr>
      </w:pPr>
    </w:p>
    <w:p w14:paraId="5F385FEE" w14:textId="5C0ADF0C" w:rsidR="00C60DE5" w:rsidRPr="000C7557" w:rsidRDefault="000C7557" w:rsidP="000C7557">
      <w:pPr>
        <w:rPr>
          <w:rFonts w:ascii="Arial" w:hAnsi="Arial" w:cs="Arial"/>
        </w:rPr>
      </w:pPr>
      <w:r w:rsidRPr="000C7557">
        <w:rPr>
          <w:rFonts w:ascii="Arial" w:eastAsia="Times New Roman" w:hAnsi="Arial" w:cs="Arial"/>
          <w:b/>
          <w:bCs/>
          <w:color w:val="000000"/>
          <w:lang w:eastAsia="en-AU"/>
        </w:rPr>
        <w:t>Scenario 1</w:t>
      </w:r>
      <w:r>
        <w:rPr>
          <w:rFonts w:ascii="Arial" w:eastAsia="Times New Roman" w:hAnsi="Arial" w:cs="Arial"/>
          <w:color w:val="000000"/>
          <w:lang w:eastAsia="en-AU"/>
        </w:rPr>
        <w:t xml:space="preserve"> - </w:t>
      </w:r>
      <w:r w:rsidR="00DF21C8" w:rsidRPr="000C7557">
        <w:rPr>
          <w:rFonts w:ascii="Arial" w:eastAsia="Times New Roman" w:hAnsi="Arial" w:cs="Arial"/>
          <w:color w:val="000000"/>
          <w:lang w:eastAsia="en-AU"/>
        </w:rPr>
        <w:t>Invoice received successfully (by C4 ERP system) or invoice has been successfully processed and approved for payment.</w:t>
      </w:r>
    </w:p>
    <w:tbl>
      <w:tblPr>
        <w:tblStyle w:val="GridTable1Light"/>
        <w:tblW w:w="0" w:type="auto"/>
        <w:tblInd w:w="704" w:type="dxa"/>
        <w:tblLook w:val="04A0" w:firstRow="1" w:lastRow="0" w:firstColumn="1" w:lastColumn="0" w:noHBand="0" w:noVBand="1"/>
      </w:tblPr>
      <w:tblGrid>
        <w:gridCol w:w="1701"/>
        <w:gridCol w:w="2835"/>
      </w:tblGrid>
      <w:tr w:rsidR="00F27F39" w:rsidRPr="00CC6660" w14:paraId="63825334" w14:textId="77777777" w:rsidTr="00DA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CF60D7C" w14:textId="77777777" w:rsidR="00F27F39" w:rsidRPr="00CC6660" w:rsidRDefault="00F27F39" w:rsidP="000C06D5">
            <w:pPr>
              <w:rPr>
                <w:rFonts w:ascii="Arial" w:hAnsi="Arial" w:cs="Arial"/>
              </w:rPr>
            </w:pPr>
            <w:r w:rsidRPr="00CC6660">
              <w:rPr>
                <w:rFonts w:ascii="Arial" w:hAnsi="Arial" w:cs="Arial"/>
              </w:rPr>
              <w:t>Status code</w:t>
            </w:r>
          </w:p>
        </w:tc>
        <w:tc>
          <w:tcPr>
            <w:tcW w:w="2835" w:type="dxa"/>
          </w:tcPr>
          <w:p w14:paraId="0670566C" w14:textId="77777777" w:rsidR="00F27F39" w:rsidRPr="00CC6660" w:rsidRDefault="00F27F39" w:rsidP="000C06D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C6660">
              <w:rPr>
                <w:rFonts w:ascii="Arial" w:hAnsi="Arial" w:cs="Arial"/>
              </w:rPr>
              <w:t>Reason code</w:t>
            </w:r>
          </w:p>
        </w:tc>
      </w:tr>
      <w:tr w:rsidR="00F27F39" w:rsidRPr="00CC6660" w14:paraId="01D708C3" w14:textId="77777777" w:rsidTr="00DA7458">
        <w:tc>
          <w:tcPr>
            <w:cnfStyle w:val="001000000000" w:firstRow="0" w:lastRow="0" w:firstColumn="1" w:lastColumn="0" w:oddVBand="0" w:evenVBand="0" w:oddHBand="0" w:evenHBand="0" w:firstRowFirstColumn="0" w:firstRowLastColumn="0" w:lastRowFirstColumn="0" w:lastRowLastColumn="0"/>
            <w:tcW w:w="1701" w:type="dxa"/>
          </w:tcPr>
          <w:p w14:paraId="5EF8F946" w14:textId="3177C22F" w:rsidR="00F27F39" w:rsidRPr="00CC6660" w:rsidRDefault="00F27F39" w:rsidP="000C06D5">
            <w:pPr>
              <w:rPr>
                <w:rFonts w:ascii="Arial" w:hAnsi="Arial" w:cs="Arial"/>
                <w:b w:val="0"/>
                <w:bCs w:val="0"/>
              </w:rPr>
            </w:pPr>
            <w:r w:rsidRPr="00CC6660">
              <w:rPr>
                <w:rFonts w:ascii="Arial" w:eastAsia="Times New Roman" w:hAnsi="Arial" w:cs="Arial"/>
                <w:b w:val="0"/>
                <w:bCs w:val="0"/>
                <w:color w:val="000000"/>
                <w:lang w:eastAsia="en-AU"/>
              </w:rPr>
              <w:t>AB</w:t>
            </w:r>
            <w:r w:rsidRPr="00CC6660">
              <w:rPr>
                <w:rFonts w:ascii="Arial" w:eastAsia="Times New Roman" w:hAnsi="Arial" w:cs="Arial"/>
                <w:b w:val="0"/>
                <w:bCs w:val="0"/>
                <w:color w:val="000000"/>
                <w:lang w:eastAsia="en-AU"/>
              </w:rPr>
              <w:br/>
              <w:t>AP</w:t>
            </w:r>
          </w:p>
        </w:tc>
        <w:tc>
          <w:tcPr>
            <w:tcW w:w="2835" w:type="dxa"/>
          </w:tcPr>
          <w:p w14:paraId="107FD2A4" w14:textId="5E93F653" w:rsidR="00F27F39" w:rsidRPr="00CC6660" w:rsidRDefault="00F27F39" w:rsidP="000C06D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C6660">
              <w:rPr>
                <w:rFonts w:ascii="Arial" w:eastAsia="Times New Roman" w:hAnsi="Arial" w:cs="Arial"/>
                <w:color w:val="000000"/>
                <w:lang w:eastAsia="en-AU"/>
              </w:rPr>
              <w:t>Non</w:t>
            </w:r>
            <w:r w:rsidR="009E6810">
              <w:rPr>
                <w:rFonts w:ascii="Arial" w:eastAsia="Times New Roman" w:hAnsi="Arial" w:cs="Arial"/>
                <w:color w:val="000000"/>
                <w:lang w:eastAsia="en-AU"/>
              </w:rPr>
              <w:t xml:space="preserve"> </w:t>
            </w:r>
            <w:r w:rsidRPr="00CC6660">
              <w:rPr>
                <w:rFonts w:ascii="Arial" w:eastAsia="Times New Roman" w:hAnsi="Arial" w:cs="Arial"/>
                <w:color w:val="000000"/>
                <w:lang w:eastAsia="en-AU"/>
              </w:rPr>
              <w:t>-</w:t>
            </w:r>
            <w:r w:rsidR="009E6810">
              <w:rPr>
                <w:rFonts w:ascii="Arial" w:eastAsia="Times New Roman" w:hAnsi="Arial" w:cs="Arial"/>
                <w:color w:val="000000"/>
                <w:lang w:eastAsia="en-AU"/>
              </w:rPr>
              <w:t xml:space="preserve"> </w:t>
            </w:r>
            <w:r w:rsidRPr="00CC6660">
              <w:rPr>
                <w:rFonts w:ascii="Arial" w:eastAsia="Times New Roman" w:hAnsi="Arial" w:cs="Arial"/>
                <w:color w:val="000000"/>
                <w:lang w:eastAsia="en-AU"/>
              </w:rPr>
              <w:t>No issue (optional when invoice status is AB or AP)</w:t>
            </w:r>
          </w:p>
        </w:tc>
      </w:tr>
    </w:tbl>
    <w:p w14:paraId="41D0DF78" w14:textId="77777777" w:rsidR="00027470" w:rsidRPr="003B04CB" w:rsidRDefault="00027470" w:rsidP="00027470">
      <w:pPr>
        <w:spacing w:after="0" w:line="240" w:lineRule="auto"/>
        <w:rPr>
          <w:rStyle w:val="IntenseEmphasis"/>
        </w:rPr>
      </w:pPr>
      <w:r w:rsidRPr="003B04CB">
        <w:rPr>
          <w:rStyle w:val="IntenseEmphasis"/>
        </w:rPr>
        <w:lastRenderedPageBreak/>
        <w:t>Example 1</w:t>
      </w:r>
    </w:p>
    <w:p w14:paraId="133C806A" w14:textId="57E0F6E4" w:rsidR="008B0A07" w:rsidRPr="004717EF" w:rsidRDefault="008B0A07" w:rsidP="00983256">
      <w:pPr>
        <w:shd w:val="clear" w:color="auto" w:fill="F2F2F2" w:themeFill="background1" w:themeFillShade="F2"/>
        <w:tabs>
          <w:tab w:val="left" w:pos="284"/>
        </w:tabs>
        <w:spacing w:after="0" w:line="240" w:lineRule="auto"/>
        <w:rPr>
          <w:rFonts w:ascii="Candara" w:hAnsi="Candara" w:cs="Arial"/>
          <w:sz w:val="18"/>
          <w:szCs w:val="18"/>
        </w:rPr>
      </w:pPr>
      <w:r w:rsidRPr="004717EF">
        <w:rPr>
          <w:rFonts w:ascii="Candara" w:hAnsi="Candara" w:cs="Arial"/>
          <w:sz w:val="18"/>
          <w:szCs w:val="18"/>
        </w:rPr>
        <w:t>&lt;</w:t>
      </w:r>
      <w:proofErr w:type="spellStart"/>
      <w:proofErr w:type="gramStart"/>
      <w:r w:rsidRPr="004717EF">
        <w:rPr>
          <w:rFonts w:ascii="Candara" w:hAnsi="Candara" w:cs="Arial"/>
          <w:sz w:val="18"/>
          <w:szCs w:val="18"/>
        </w:rPr>
        <w:t>cac:Response</w:t>
      </w:r>
      <w:proofErr w:type="spellEnd"/>
      <w:proofErr w:type="gramEnd"/>
      <w:r w:rsidRPr="004717EF">
        <w:rPr>
          <w:rFonts w:ascii="Candara" w:hAnsi="Candara" w:cs="Arial"/>
          <w:sz w:val="18"/>
          <w:szCs w:val="18"/>
        </w:rPr>
        <w:t>&gt;</w:t>
      </w:r>
    </w:p>
    <w:p w14:paraId="13172B1E" w14:textId="15AA64F1" w:rsidR="008B0A07" w:rsidRPr="004717EF" w:rsidRDefault="008B0A07" w:rsidP="00983256">
      <w:pPr>
        <w:shd w:val="clear" w:color="auto" w:fill="F2F2F2" w:themeFill="background1" w:themeFillShade="F2"/>
        <w:spacing w:after="0" w:line="240" w:lineRule="auto"/>
        <w:ind w:firstLine="720"/>
        <w:rPr>
          <w:rFonts w:ascii="Candara" w:hAnsi="Candara" w:cs="Arial"/>
          <w:sz w:val="18"/>
          <w:szCs w:val="18"/>
        </w:rPr>
      </w:pPr>
      <w:r w:rsidRPr="004717EF">
        <w:rPr>
          <w:rFonts w:ascii="Candara" w:hAnsi="Candara" w:cs="Arial"/>
          <w:sz w:val="18"/>
          <w:szCs w:val="18"/>
        </w:rPr>
        <w:t>&lt;</w:t>
      </w:r>
      <w:proofErr w:type="spellStart"/>
      <w:proofErr w:type="gramStart"/>
      <w:r w:rsidRPr="004717EF">
        <w:rPr>
          <w:rFonts w:ascii="Candara" w:hAnsi="Candara" w:cs="Arial"/>
          <w:sz w:val="18"/>
          <w:szCs w:val="18"/>
        </w:rPr>
        <w:t>cbc:ResponseCode</w:t>
      </w:r>
      <w:proofErr w:type="spellEnd"/>
      <w:proofErr w:type="gramEnd"/>
      <w:r w:rsidRPr="004717EF">
        <w:rPr>
          <w:rFonts w:ascii="Candara" w:hAnsi="Candara" w:cs="Arial"/>
          <w:sz w:val="18"/>
          <w:szCs w:val="18"/>
        </w:rPr>
        <w:t xml:space="preserve"> </w:t>
      </w:r>
      <w:proofErr w:type="spellStart"/>
      <w:r w:rsidRPr="004717EF">
        <w:rPr>
          <w:rFonts w:ascii="Candara" w:hAnsi="Candara" w:cs="Arial"/>
          <w:sz w:val="18"/>
          <w:szCs w:val="18"/>
        </w:rPr>
        <w:t>listID</w:t>
      </w:r>
      <w:proofErr w:type="spellEnd"/>
      <w:r w:rsidRPr="004717EF">
        <w:rPr>
          <w:rFonts w:ascii="Candara" w:hAnsi="Candara" w:cs="Arial"/>
          <w:sz w:val="18"/>
          <w:szCs w:val="18"/>
        </w:rPr>
        <w:t>="UNCL4343OpSubset"&gt;AB&lt;/</w:t>
      </w:r>
      <w:proofErr w:type="spellStart"/>
      <w:r w:rsidRPr="004717EF">
        <w:rPr>
          <w:rFonts w:ascii="Candara" w:hAnsi="Candara" w:cs="Arial"/>
          <w:sz w:val="18"/>
          <w:szCs w:val="18"/>
        </w:rPr>
        <w:t>cbc:ResponseCode</w:t>
      </w:r>
      <w:proofErr w:type="spellEnd"/>
      <w:r w:rsidRPr="004717EF">
        <w:rPr>
          <w:rFonts w:ascii="Candara" w:hAnsi="Candara" w:cs="Arial"/>
          <w:sz w:val="18"/>
          <w:szCs w:val="18"/>
        </w:rPr>
        <w:t>&gt;</w:t>
      </w:r>
    </w:p>
    <w:p w14:paraId="7ADDD1BF" w14:textId="0F7791BA" w:rsidR="008B0A07" w:rsidRPr="004717EF" w:rsidRDefault="008B0A07" w:rsidP="00983256">
      <w:pPr>
        <w:shd w:val="clear" w:color="auto" w:fill="F2F2F2" w:themeFill="background1" w:themeFillShade="F2"/>
        <w:spacing w:after="0" w:line="240" w:lineRule="auto"/>
        <w:rPr>
          <w:rFonts w:ascii="Candara" w:hAnsi="Candara" w:cs="Arial"/>
          <w:sz w:val="18"/>
          <w:szCs w:val="18"/>
        </w:rPr>
      </w:pPr>
      <w:r w:rsidRPr="004717EF">
        <w:rPr>
          <w:rFonts w:ascii="Candara" w:hAnsi="Candara" w:cs="Arial"/>
          <w:sz w:val="18"/>
          <w:szCs w:val="18"/>
        </w:rPr>
        <w:tab/>
        <w:t>&lt;</w:t>
      </w:r>
      <w:proofErr w:type="spellStart"/>
      <w:proofErr w:type="gramStart"/>
      <w:r w:rsidRPr="004717EF">
        <w:rPr>
          <w:rFonts w:ascii="Candara" w:hAnsi="Candara" w:cs="Arial"/>
          <w:sz w:val="18"/>
          <w:szCs w:val="18"/>
        </w:rPr>
        <w:t>cbc:EffectiveDate</w:t>
      </w:r>
      <w:proofErr w:type="spellEnd"/>
      <w:proofErr w:type="gramEnd"/>
      <w:r w:rsidRPr="004717EF">
        <w:rPr>
          <w:rFonts w:ascii="Candara" w:hAnsi="Candara" w:cs="Arial"/>
          <w:sz w:val="18"/>
          <w:szCs w:val="18"/>
        </w:rPr>
        <w:t>&gt;2020-11-01&lt;/</w:t>
      </w:r>
      <w:proofErr w:type="spellStart"/>
      <w:r w:rsidRPr="004717EF">
        <w:rPr>
          <w:rFonts w:ascii="Candara" w:hAnsi="Candara" w:cs="Arial"/>
          <w:sz w:val="18"/>
          <w:szCs w:val="18"/>
        </w:rPr>
        <w:t>cbc:EffectiveDate</w:t>
      </w:r>
      <w:proofErr w:type="spellEnd"/>
      <w:r w:rsidRPr="004717EF">
        <w:rPr>
          <w:rFonts w:ascii="Candara" w:hAnsi="Candara" w:cs="Arial"/>
          <w:sz w:val="18"/>
          <w:szCs w:val="18"/>
        </w:rPr>
        <w:t>&gt;</w:t>
      </w:r>
    </w:p>
    <w:p w14:paraId="2AC480E7" w14:textId="791E48F6" w:rsidR="008B0A07" w:rsidRPr="004717EF" w:rsidRDefault="008B0A07" w:rsidP="00983256">
      <w:pPr>
        <w:shd w:val="clear" w:color="auto" w:fill="F2F2F2" w:themeFill="background1" w:themeFillShade="F2"/>
        <w:spacing w:after="0" w:line="240" w:lineRule="auto"/>
        <w:rPr>
          <w:rFonts w:ascii="Candara" w:hAnsi="Candara" w:cs="Arial"/>
          <w:sz w:val="18"/>
          <w:szCs w:val="18"/>
        </w:rPr>
      </w:pPr>
      <w:r w:rsidRPr="004717EF">
        <w:rPr>
          <w:rFonts w:ascii="Candara" w:hAnsi="Candara" w:cs="Arial"/>
          <w:sz w:val="18"/>
          <w:szCs w:val="18"/>
        </w:rPr>
        <w:tab/>
        <w:t>&lt;</w:t>
      </w:r>
      <w:proofErr w:type="spellStart"/>
      <w:proofErr w:type="gramStart"/>
      <w:r w:rsidRPr="004717EF">
        <w:rPr>
          <w:rFonts w:ascii="Candara" w:hAnsi="Candara" w:cs="Arial"/>
          <w:sz w:val="18"/>
          <w:szCs w:val="18"/>
        </w:rPr>
        <w:t>cac:Status</w:t>
      </w:r>
      <w:proofErr w:type="spellEnd"/>
      <w:proofErr w:type="gramEnd"/>
      <w:r w:rsidRPr="004717EF">
        <w:rPr>
          <w:rFonts w:ascii="Candara" w:hAnsi="Candara" w:cs="Arial"/>
          <w:sz w:val="18"/>
          <w:szCs w:val="18"/>
        </w:rPr>
        <w:t>&gt;</w:t>
      </w:r>
    </w:p>
    <w:p w14:paraId="4F91E2C7" w14:textId="3D852582" w:rsidR="008B0A07" w:rsidRPr="004717EF" w:rsidRDefault="008B0A07" w:rsidP="00983256">
      <w:pPr>
        <w:shd w:val="clear" w:color="auto" w:fill="F2F2F2" w:themeFill="background1" w:themeFillShade="F2"/>
        <w:tabs>
          <w:tab w:val="left" w:pos="1134"/>
        </w:tabs>
        <w:spacing w:after="0" w:line="240" w:lineRule="auto"/>
        <w:rPr>
          <w:rFonts w:ascii="Candara" w:hAnsi="Candara" w:cs="Arial"/>
          <w:sz w:val="18"/>
          <w:szCs w:val="18"/>
        </w:rPr>
      </w:pPr>
      <w:r w:rsidRPr="004717EF">
        <w:rPr>
          <w:rFonts w:ascii="Candara" w:hAnsi="Candara" w:cs="Arial"/>
          <w:sz w:val="18"/>
          <w:szCs w:val="18"/>
        </w:rPr>
        <w:tab/>
        <w:t>&lt;</w:t>
      </w:r>
      <w:proofErr w:type="spellStart"/>
      <w:proofErr w:type="gramStart"/>
      <w:r w:rsidRPr="004717EF">
        <w:rPr>
          <w:rFonts w:ascii="Candara" w:hAnsi="Candara" w:cs="Arial"/>
          <w:sz w:val="18"/>
          <w:szCs w:val="18"/>
        </w:rPr>
        <w:t>cbc:StatusReasonCode</w:t>
      </w:r>
      <w:proofErr w:type="spellEnd"/>
      <w:proofErr w:type="gramEnd"/>
      <w:r w:rsidRPr="004717EF">
        <w:rPr>
          <w:rFonts w:ascii="Candara" w:hAnsi="Candara" w:cs="Arial"/>
          <w:sz w:val="18"/>
          <w:szCs w:val="18"/>
        </w:rPr>
        <w:t xml:space="preserve"> </w:t>
      </w:r>
      <w:proofErr w:type="spellStart"/>
      <w:r w:rsidRPr="004717EF">
        <w:rPr>
          <w:rFonts w:ascii="Candara" w:hAnsi="Candara" w:cs="Arial"/>
          <w:sz w:val="18"/>
          <w:szCs w:val="18"/>
        </w:rPr>
        <w:t>listID</w:t>
      </w:r>
      <w:proofErr w:type="spellEnd"/>
      <w:r w:rsidRPr="004717EF">
        <w:rPr>
          <w:rFonts w:ascii="Candara" w:hAnsi="Candara" w:cs="Arial"/>
          <w:sz w:val="18"/>
          <w:szCs w:val="18"/>
        </w:rPr>
        <w:t>="</w:t>
      </w:r>
      <w:proofErr w:type="spellStart"/>
      <w:r w:rsidRPr="004717EF">
        <w:rPr>
          <w:rFonts w:ascii="Candara" w:hAnsi="Candara" w:cs="Arial"/>
          <w:sz w:val="18"/>
          <w:szCs w:val="18"/>
        </w:rPr>
        <w:t>OPStatusReason</w:t>
      </w:r>
      <w:proofErr w:type="spellEnd"/>
      <w:r w:rsidRPr="004717EF">
        <w:rPr>
          <w:rFonts w:ascii="Candara" w:hAnsi="Candara" w:cs="Arial"/>
          <w:sz w:val="18"/>
          <w:szCs w:val="18"/>
        </w:rPr>
        <w:t>"&gt;NON&lt;/</w:t>
      </w:r>
      <w:proofErr w:type="spellStart"/>
      <w:r w:rsidRPr="004717EF">
        <w:rPr>
          <w:rFonts w:ascii="Candara" w:hAnsi="Candara" w:cs="Arial"/>
          <w:sz w:val="18"/>
          <w:szCs w:val="18"/>
        </w:rPr>
        <w:t>cbc:StatusReasonCode</w:t>
      </w:r>
      <w:proofErr w:type="spellEnd"/>
      <w:r w:rsidRPr="004717EF">
        <w:rPr>
          <w:rFonts w:ascii="Candara" w:hAnsi="Candara" w:cs="Arial"/>
          <w:sz w:val="18"/>
          <w:szCs w:val="18"/>
        </w:rPr>
        <w:t>&gt;</w:t>
      </w:r>
    </w:p>
    <w:p w14:paraId="2AB5C35C" w14:textId="66840FA4" w:rsidR="008B0A07" w:rsidRPr="004717EF" w:rsidRDefault="008B0A07" w:rsidP="00983256">
      <w:pPr>
        <w:shd w:val="clear" w:color="auto" w:fill="F2F2F2" w:themeFill="background1" w:themeFillShade="F2"/>
        <w:spacing w:after="0" w:line="240" w:lineRule="auto"/>
        <w:rPr>
          <w:rFonts w:ascii="Candara" w:hAnsi="Candara" w:cs="Arial"/>
          <w:sz w:val="18"/>
          <w:szCs w:val="18"/>
        </w:rPr>
      </w:pPr>
      <w:r w:rsidRPr="004717EF">
        <w:rPr>
          <w:rFonts w:ascii="Candara" w:hAnsi="Candara" w:cs="Arial"/>
          <w:sz w:val="18"/>
          <w:szCs w:val="18"/>
        </w:rPr>
        <w:tab/>
        <w:t>&lt;/</w:t>
      </w:r>
      <w:proofErr w:type="spellStart"/>
      <w:proofErr w:type="gramStart"/>
      <w:r w:rsidRPr="004717EF">
        <w:rPr>
          <w:rFonts w:ascii="Candara" w:hAnsi="Candara" w:cs="Arial"/>
          <w:sz w:val="18"/>
          <w:szCs w:val="18"/>
        </w:rPr>
        <w:t>cac:Status</w:t>
      </w:r>
      <w:proofErr w:type="spellEnd"/>
      <w:proofErr w:type="gramEnd"/>
      <w:r w:rsidRPr="004717EF">
        <w:rPr>
          <w:rFonts w:ascii="Candara" w:hAnsi="Candara" w:cs="Arial"/>
          <w:sz w:val="18"/>
          <w:szCs w:val="18"/>
        </w:rPr>
        <w:t>&gt;</w:t>
      </w:r>
    </w:p>
    <w:p w14:paraId="67B6BDD4" w14:textId="542EFF12" w:rsidR="003C6A92" w:rsidRDefault="008B0A07" w:rsidP="00983256">
      <w:pPr>
        <w:shd w:val="clear" w:color="auto" w:fill="F2F2F2" w:themeFill="background1" w:themeFillShade="F2"/>
        <w:tabs>
          <w:tab w:val="left" w:pos="284"/>
        </w:tabs>
        <w:spacing w:after="0" w:line="240" w:lineRule="auto"/>
        <w:rPr>
          <w:rFonts w:ascii="Candara" w:hAnsi="Candara" w:cs="Arial"/>
          <w:sz w:val="18"/>
          <w:szCs w:val="18"/>
        </w:rPr>
      </w:pPr>
      <w:r w:rsidRPr="004717EF">
        <w:rPr>
          <w:rFonts w:ascii="Candara" w:hAnsi="Candara" w:cs="Arial"/>
          <w:sz w:val="18"/>
          <w:szCs w:val="18"/>
        </w:rPr>
        <w:t>&lt;/</w:t>
      </w:r>
      <w:proofErr w:type="spellStart"/>
      <w:proofErr w:type="gramStart"/>
      <w:r w:rsidRPr="004717EF">
        <w:rPr>
          <w:rFonts w:ascii="Candara" w:hAnsi="Candara" w:cs="Arial"/>
          <w:sz w:val="18"/>
          <w:szCs w:val="18"/>
        </w:rPr>
        <w:t>cac:Response</w:t>
      </w:r>
      <w:proofErr w:type="spellEnd"/>
      <w:proofErr w:type="gramEnd"/>
      <w:r w:rsidRPr="004717EF">
        <w:rPr>
          <w:rFonts w:ascii="Candara" w:hAnsi="Candara" w:cs="Arial"/>
          <w:sz w:val="18"/>
          <w:szCs w:val="18"/>
        </w:rPr>
        <w:t>&gt;</w:t>
      </w:r>
    </w:p>
    <w:p w14:paraId="7ED828C0" w14:textId="77777777" w:rsidR="003E7340" w:rsidRPr="003E7340" w:rsidRDefault="003E7340" w:rsidP="003E7340">
      <w:pPr>
        <w:rPr>
          <w:rFonts w:ascii="Arial" w:hAnsi="Arial" w:cs="Arial"/>
        </w:rPr>
      </w:pPr>
    </w:p>
    <w:p w14:paraId="76A36807" w14:textId="424A9C54" w:rsidR="009C0F88" w:rsidRPr="000C7557" w:rsidRDefault="000C7557" w:rsidP="000C7557">
      <w:pPr>
        <w:rPr>
          <w:rFonts w:ascii="Arial" w:hAnsi="Arial" w:cs="Arial"/>
        </w:rPr>
      </w:pPr>
      <w:r w:rsidRPr="000C7557">
        <w:rPr>
          <w:rFonts w:ascii="Arial" w:hAnsi="Arial" w:cs="Arial"/>
          <w:b/>
          <w:bCs/>
        </w:rPr>
        <w:t>Scenario 2</w:t>
      </w:r>
      <w:r>
        <w:rPr>
          <w:rFonts w:ascii="Arial" w:hAnsi="Arial" w:cs="Arial"/>
        </w:rPr>
        <w:t xml:space="preserve"> - </w:t>
      </w:r>
      <w:r w:rsidR="009113BE" w:rsidRPr="000C7557">
        <w:rPr>
          <w:rFonts w:ascii="Arial" w:hAnsi="Arial" w:cs="Arial"/>
        </w:rPr>
        <w:t>Invoice</w:t>
      </w:r>
      <w:r w:rsidR="009C0F88" w:rsidRPr="000C7557">
        <w:rPr>
          <w:rFonts w:ascii="Arial" w:hAnsi="Arial" w:cs="Arial"/>
        </w:rPr>
        <w:t xml:space="preserve"> fails</w:t>
      </w:r>
      <w:r w:rsidR="009113BE" w:rsidRPr="000C7557">
        <w:rPr>
          <w:rFonts w:ascii="Arial" w:hAnsi="Arial" w:cs="Arial"/>
        </w:rPr>
        <w:t xml:space="preserve"> 3-way matching</w:t>
      </w:r>
    </w:p>
    <w:p w14:paraId="1DC9B44E" w14:textId="40EDD3E8" w:rsidR="00A364CF" w:rsidRPr="000C7557" w:rsidRDefault="009113BE" w:rsidP="000C7557">
      <w:pPr>
        <w:rPr>
          <w:rFonts w:ascii="Arial" w:hAnsi="Arial" w:cs="Arial"/>
        </w:rPr>
      </w:pPr>
      <w:r w:rsidRPr="000C7557">
        <w:rPr>
          <w:rFonts w:ascii="Arial" w:hAnsi="Arial" w:cs="Arial"/>
        </w:rPr>
        <w:t xml:space="preserve">A common </w:t>
      </w:r>
      <w:r w:rsidR="009C0F88" w:rsidRPr="000C7557">
        <w:rPr>
          <w:rFonts w:ascii="Arial" w:hAnsi="Arial" w:cs="Arial"/>
        </w:rPr>
        <w:t>scenario</w:t>
      </w:r>
      <w:r w:rsidRPr="000C7557">
        <w:rPr>
          <w:rFonts w:ascii="Arial" w:hAnsi="Arial" w:cs="Arial"/>
        </w:rPr>
        <w:t xml:space="preserve"> is that the purchase order number is invalid or cannot be</w:t>
      </w:r>
      <w:r w:rsidR="009C0F88" w:rsidRPr="000C7557">
        <w:rPr>
          <w:rFonts w:ascii="Arial" w:hAnsi="Arial" w:cs="Arial"/>
        </w:rPr>
        <w:t xml:space="preserve"> matched to the vendor</w:t>
      </w:r>
      <w:r w:rsidRPr="000C7557">
        <w:rPr>
          <w:rFonts w:ascii="Arial" w:hAnsi="Arial" w:cs="Arial"/>
        </w:rPr>
        <w:t xml:space="preserve">. </w:t>
      </w:r>
      <w:r w:rsidR="00A364CF" w:rsidRPr="000C7557">
        <w:rPr>
          <w:rFonts w:ascii="Arial" w:hAnsi="Arial" w:cs="Arial"/>
        </w:rPr>
        <w:t xml:space="preserve"> Depending on </w:t>
      </w:r>
      <w:r w:rsidR="005C6451" w:rsidRPr="000C7557">
        <w:rPr>
          <w:rFonts w:ascii="Arial" w:hAnsi="Arial" w:cs="Arial"/>
        </w:rPr>
        <w:t xml:space="preserve">internal </w:t>
      </w:r>
      <w:r w:rsidR="00A364CF" w:rsidRPr="000C7557">
        <w:rPr>
          <w:rFonts w:ascii="Arial" w:hAnsi="Arial" w:cs="Arial"/>
        </w:rPr>
        <w:t xml:space="preserve">processes, C4 may decide to </w:t>
      </w:r>
    </w:p>
    <w:p w14:paraId="36FFE144" w14:textId="6A9F307F" w:rsidR="005C6451" w:rsidRPr="00CC6660" w:rsidRDefault="009E6810" w:rsidP="000C7557">
      <w:pPr>
        <w:pStyle w:val="ListParagraph"/>
        <w:numPr>
          <w:ilvl w:val="0"/>
          <w:numId w:val="15"/>
        </w:numPr>
        <w:rPr>
          <w:rFonts w:ascii="Arial" w:hAnsi="Arial" w:cs="Arial"/>
        </w:rPr>
      </w:pPr>
      <w:r>
        <w:rPr>
          <w:rFonts w:ascii="Arial" w:hAnsi="Arial" w:cs="Arial"/>
        </w:rPr>
        <w:t>R</w:t>
      </w:r>
      <w:r w:rsidR="005C6451" w:rsidRPr="00CC6660">
        <w:rPr>
          <w:rFonts w:ascii="Arial" w:hAnsi="Arial" w:cs="Arial"/>
        </w:rPr>
        <w:t>eject the invoice (RE)</w:t>
      </w:r>
      <w:r w:rsidR="003B04CB">
        <w:rPr>
          <w:rFonts w:ascii="Arial" w:hAnsi="Arial" w:cs="Arial"/>
        </w:rPr>
        <w:t xml:space="preserve"> – </w:t>
      </w:r>
      <w:r w:rsidR="003B04CB" w:rsidRPr="003B04CB">
        <w:rPr>
          <w:rFonts w:ascii="Arial" w:hAnsi="Arial" w:cs="Arial"/>
          <w:i/>
          <w:iCs/>
        </w:rPr>
        <w:t>see example 2 below</w:t>
      </w:r>
      <w:r>
        <w:rPr>
          <w:rFonts w:ascii="Arial" w:hAnsi="Arial" w:cs="Arial"/>
          <w:i/>
          <w:iCs/>
        </w:rPr>
        <w:t>.</w:t>
      </w:r>
    </w:p>
    <w:p w14:paraId="79A2E2EE" w14:textId="41DA3139" w:rsidR="00A364CF" w:rsidRPr="00CC6660" w:rsidRDefault="009E6810" w:rsidP="000C7557">
      <w:pPr>
        <w:pStyle w:val="ListParagraph"/>
        <w:numPr>
          <w:ilvl w:val="0"/>
          <w:numId w:val="15"/>
        </w:numPr>
        <w:rPr>
          <w:rFonts w:ascii="Arial" w:hAnsi="Arial" w:cs="Arial"/>
        </w:rPr>
      </w:pPr>
      <w:r>
        <w:rPr>
          <w:rFonts w:ascii="Arial" w:hAnsi="Arial" w:cs="Arial"/>
        </w:rPr>
        <w:t>F</w:t>
      </w:r>
      <w:r w:rsidR="009113BE" w:rsidRPr="00CC6660">
        <w:rPr>
          <w:rFonts w:ascii="Arial" w:hAnsi="Arial" w:cs="Arial"/>
        </w:rPr>
        <w:t>ollow up with C1 out of channel (UQ)</w:t>
      </w:r>
      <w:r>
        <w:rPr>
          <w:rFonts w:ascii="Arial" w:hAnsi="Arial" w:cs="Arial"/>
        </w:rPr>
        <w:t>.</w:t>
      </w:r>
      <w:r w:rsidR="009113BE" w:rsidRPr="00CC6660">
        <w:rPr>
          <w:rFonts w:ascii="Arial" w:hAnsi="Arial" w:cs="Arial"/>
        </w:rPr>
        <w:t xml:space="preserve"> </w:t>
      </w:r>
    </w:p>
    <w:p w14:paraId="2AC09FDE" w14:textId="06A6A37A" w:rsidR="00D85E62" w:rsidRPr="00CC6660" w:rsidRDefault="00A364CF" w:rsidP="000C7557">
      <w:pPr>
        <w:pStyle w:val="ListParagraph"/>
        <w:numPr>
          <w:ilvl w:val="0"/>
          <w:numId w:val="15"/>
        </w:numPr>
        <w:rPr>
          <w:rFonts w:ascii="Arial" w:hAnsi="Arial" w:cs="Arial"/>
        </w:rPr>
      </w:pPr>
      <w:r w:rsidRPr="00CC6660">
        <w:rPr>
          <w:rFonts w:ascii="Arial" w:hAnsi="Arial" w:cs="Arial"/>
        </w:rPr>
        <w:t xml:space="preserve">Conditionally approve the invoice, e.g. if </w:t>
      </w:r>
      <w:r w:rsidR="009113BE" w:rsidRPr="00CC6660">
        <w:rPr>
          <w:rFonts w:ascii="Arial" w:hAnsi="Arial" w:cs="Arial"/>
        </w:rPr>
        <w:t xml:space="preserve">C4 </w:t>
      </w:r>
      <w:proofErr w:type="gramStart"/>
      <w:r w:rsidR="009113BE" w:rsidRPr="00CC6660">
        <w:rPr>
          <w:rFonts w:ascii="Arial" w:hAnsi="Arial" w:cs="Arial"/>
        </w:rPr>
        <w:t>is able to</w:t>
      </w:r>
      <w:proofErr w:type="gramEnd"/>
      <w:r w:rsidR="009113BE" w:rsidRPr="00CC6660">
        <w:rPr>
          <w:rFonts w:ascii="Arial" w:hAnsi="Arial" w:cs="Arial"/>
        </w:rPr>
        <w:t xml:space="preserve"> find the correct PO (e.g. matching by item, price and/or amount) and process the invoice (CA)</w:t>
      </w:r>
      <w:r w:rsidR="009E6810">
        <w:rPr>
          <w:rFonts w:ascii="Arial" w:hAnsi="Arial" w:cs="Arial"/>
        </w:rPr>
        <w:t>.</w:t>
      </w:r>
      <w:r w:rsidR="003B04CB">
        <w:rPr>
          <w:rFonts w:ascii="Arial" w:hAnsi="Arial" w:cs="Arial"/>
        </w:rPr>
        <w:t xml:space="preserve"> </w:t>
      </w:r>
    </w:p>
    <w:tbl>
      <w:tblPr>
        <w:tblStyle w:val="GridTable1Light"/>
        <w:tblW w:w="0" w:type="auto"/>
        <w:tblInd w:w="704" w:type="dxa"/>
        <w:tblLook w:val="04A0" w:firstRow="1" w:lastRow="0" w:firstColumn="1" w:lastColumn="0" w:noHBand="0" w:noVBand="1"/>
      </w:tblPr>
      <w:tblGrid>
        <w:gridCol w:w="1701"/>
        <w:gridCol w:w="2835"/>
      </w:tblGrid>
      <w:tr w:rsidR="00F27F39" w:rsidRPr="00CC6660" w14:paraId="0EAB8371" w14:textId="77777777" w:rsidTr="00DA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86F9E99" w14:textId="77777777" w:rsidR="00F27F39" w:rsidRPr="00CC6660" w:rsidRDefault="00F27F39" w:rsidP="000C06D5">
            <w:pPr>
              <w:rPr>
                <w:rFonts w:ascii="Arial" w:hAnsi="Arial" w:cs="Arial"/>
              </w:rPr>
            </w:pPr>
            <w:r w:rsidRPr="00CC6660">
              <w:rPr>
                <w:rFonts w:ascii="Arial" w:hAnsi="Arial" w:cs="Arial"/>
              </w:rPr>
              <w:t>Status code</w:t>
            </w:r>
          </w:p>
        </w:tc>
        <w:tc>
          <w:tcPr>
            <w:tcW w:w="2835" w:type="dxa"/>
          </w:tcPr>
          <w:p w14:paraId="6D243D4E" w14:textId="77777777" w:rsidR="00F27F39" w:rsidRPr="00CC6660" w:rsidRDefault="00F27F39" w:rsidP="000C06D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C6660">
              <w:rPr>
                <w:rFonts w:ascii="Arial" w:hAnsi="Arial" w:cs="Arial"/>
              </w:rPr>
              <w:t>Reason code</w:t>
            </w:r>
          </w:p>
        </w:tc>
      </w:tr>
      <w:tr w:rsidR="00F27F39" w:rsidRPr="00CC6660" w14:paraId="1E9572D1" w14:textId="77777777" w:rsidTr="00DA7458">
        <w:tc>
          <w:tcPr>
            <w:cnfStyle w:val="001000000000" w:firstRow="0" w:lastRow="0" w:firstColumn="1" w:lastColumn="0" w:oddVBand="0" w:evenVBand="0" w:oddHBand="0" w:evenHBand="0" w:firstRowFirstColumn="0" w:firstRowLastColumn="0" w:lastRowFirstColumn="0" w:lastRowLastColumn="0"/>
            <w:tcW w:w="1701" w:type="dxa"/>
          </w:tcPr>
          <w:p w14:paraId="3E5E348C" w14:textId="77777777" w:rsidR="00F27F39" w:rsidRPr="00CC6660" w:rsidRDefault="00F27F39" w:rsidP="000C06D5">
            <w:pPr>
              <w:rPr>
                <w:rFonts w:ascii="Arial" w:eastAsia="Times New Roman" w:hAnsi="Arial" w:cs="Arial"/>
                <w:color w:val="000000"/>
                <w:lang w:eastAsia="en-AU"/>
              </w:rPr>
            </w:pPr>
            <w:r w:rsidRPr="00CC6660">
              <w:rPr>
                <w:rFonts w:ascii="Arial" w:eastAsia="Times New Roman" w:hAnsi="Arial" w:cs="Arial"/>
                <w:b w:val="0"/>
                <w:bCs w:val="0"/>
                <w:color w:val="000000"/>
                <w:lang w:eastAsia="en-AU"/>
              </w:rPr>
              <w:t>UQ</w:t>
            </w:r>
          </w:p>
          <w:p w14:paraId="2293145A" w14:textId="77777777" w:rsidR="00F27F39" w:rsidRPr="00CC6660" w:rsidRDefault="00F27F39" w:rsidP="000C06D5">
            <w:pPr>
              <w:rPr>
                <w:rFonts w:ascii="Arial" w:eastAsia="Times New Roman" w:hAnsi="Arial" w:cs="Arial"/>
                <w:color w:val="000000"/>
                <w:lang w:eastAsia="en-AU"/>
              </w:rPr>
            </w:pPr>
            <w:r w:rsidRPr="00CC6660">
              <w:rPr>
                <w:rFonts w:ascii="Arial" w:eastAsia="Times New Roman" w:hAnsi="Arial" w:cs="Arial"/>
                <w:b w:val="0"/>
                <w:bCs w:val="0"/>
                <w:color w:val="000000"/>
                <w:lang w:eastAsia="en-AU"/>
              </w:rPr>
              <w:t>RE</w:t>
            </w:r>
          </w:p>
          <w:p w14:paraId="64DE3375" w14:textId="00D28CAF" w:rsidR="00F27F39" w:rsidRPr="00CC6660" w:rsidRDefault="00F27F39" w:rsidP="000C06D5">
            <w:pPr>
              <w:rPr>
                <w:rFonts w:ascii="Arial" w:hAnsi="Arial" w:cs="Arial"/>
                <w:b w:val="0"/>
                <w:bCs w:val="0"/>
              </w:rPr>
            </w:pPr>
            <w:r w:rsidRPr="00CC6660">
              <w:rPr>
                <w:rFonts w:ascii="Arial" w:eastAsia="Times New Roman" w:hAnsi="Arial" w:cs="Arial"/>
                <w:b w:val="0"/>
                <w:bCs w:val="0"/>
                <w:color w:val="000000"/>
                <w:lang w:eastAsia="en-AU"/>
              </w:rPr>
              <w:t>CA</w:t>
            </w:r>
          </w:p>
        </w:tc>
        <w:tc>
          <w:tcPr>
            <w:tcW w:w="2835" w:type="dxa"/>
          </w:tcPr>
          <w:p w14:paraId="3B68EC31" w14:textId="2AEDD71B" w:rsidR="00F27F39" w:rsidRPr="00CC6660" w:rsidRDefault="00F27F39" w:rsidP="000C06D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C6660">
              <w:rPr>
                <w:rFonts w:ascii="Arial" w:eastAsia="Times New Roman" w:hAnsi="Arial" w:cs="Arial"/>
                <w:color w:val="000000"/>
                <w:lang w:eastAsia="en-AU"/>
              </w:rPr>
              <w:t>REF - Reference Incorrect</w:t>
            </w:r>
          </w:p>
        </w:tc>
      </w:tr>
    </w:tbl>
    <w:p w14:paraId="0F7AE353" w14:textId="3A9FBF74" w:rsidR="00A364CF" w:rsidRDefault="00A364CF" w:rsidP="009113BE">
      <w:pPr>
        <w:rPr>
          <w:rFonts w:ascii="Arial" w:hAnsi="Arial" w:cs="Arial"/>
        </w:rPr>
      </w:pPr>
    </w:p>
    <w:p w14:paraId="158286D5" w14:textId="77777777" w:rsidR="00027470" w:rsidRPr="003B04CB" w:rsidRDefault="00027470" w:rsidP="00027470">
      <w:pPr>
        <w:spacing w:after="0" w:line="240" w:lineRule="auto"/>
        <w:rPr>
          <w:rStyle w:val="IntenseEmphasis"/>
        </w:rPr>
      </w:pPr>
      <w:r w:rsidRPr="003B04CB">
        <w:rPr>
          <w:rStyle w:val="IntenseEmphasis"/>
        </w:rPr>
        <w:t xml:space="preserve">Example </w:t>
      </w:r>
      <w:r>
        <w:rPr>
          <w:rStyle w:val="IntenseEmphasis"/>
        </w:rPr>
        <w:t>2</w:t>
      </w:r>
    </w:p>
    <w:p w14:paraId="1738DD87" w14:textId="4A026C47" w:rsidR="003C6A92" w:rsidRPr="003C6A92" w:rsidRDefault="003C6A92" w:rsidP="00983256">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&lt;</w:t>
      </w:r>
      <w:proofErr w:type="spellStart"/>
      <w:proofErr w:type="gramStart"/>
      <w:r w:rsidRPr="003C6A92">
        <w:rPr>
          <w:rFonts w:ascii="Candara" w:hAnsi="Candara" w:cs="Arial"/>
          <w:sz w:val="18"/>
          <w:szCs w:val="18"/>
        </w:rPr>
        <w:t>cac:Response</w:t>
      </w:r>
      <w:proofErr w:type="spellEnd"/>
      <w:proofErr w:type="gramEnd"/>
      <w:r w:rsidRPr="003C6A92">
        <w:rPr>
          <w:rFonts w:ascii="Candara" w:hAnsi="Candara" w:cs="Arial"/>
          <w:sz w:val="18"/>
          <w:szCs w:val="18"/>
        </w:rPr>
        <w:t>&gt;</w:t>
      </w:r>
    </w:p>
    <w:p w14:paraId="7B97459A" w14:textId="66D8E4CD" w:rsidR="003C6A92" w:rsidRPr="003C6A92" w:rsidRDefault="003C6A92" w:rsidP="00983256">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ab/>
        <w:t>&lt;</w:t>
      </w:r>
      <w:proofErr w:type="spellStart"/>
      <w:proofErr w:type="gramStart"/>
      <w:r w:rsidRPr="003C6A92">
        <w:rPr>
          <w:rFonts w:ascii="Candara" w:hAnsi="Candara" w:cs="Arial"/>
          <w:sz w:val="18"/>
          <w:szCs w:val="18"/>
        </w:rPr>
        <w:t>cbc:ResponseCode</w:t>
      </w:r>
      <w:proofErr w:type="spellEnd"/>
      <w:proofErr w:type="gramEnd"/>
      <w:r w:rsidRPr="003C6A92">
        <w:rPr>
          <w:rFonts w:ascii="Candara" w:hAnsi="Candara" w:cs="Arial"/>
          <w:sz w:val="18"/>
          <w:szCs w:val="18"/>
        </w:rPr>
        <w:t xml:space="preserve"> </w:t>
      </w:r>
      <w:proofErr w:type="spellStart"/>
      <w:r w:rsidRPr="003C6A92">
        <w:rPr>
          <w:rFonts w:ascii="Candara" w:hAnsi="Candara" w:cs="Arial"/>
          <w:sz w:val="18"/>
          <w:szCs w:val="18"/>
        </w:rPr>
        <w:t>listID</w:t>
      </w:r>
      <w:proofErr w:type="spellEnd"/>
      <w:r w:rsidRPr="003C6A92">
        <w:rPr>
          <w:rFonts w:ascii="Candara" w:hAnsi="Candara" w:cs="Arial"/>
          <w:sz w:val="18"/>
          <w:szCs w:val="18"/>
        </w:rPr>
        <w:t>="UNCL4343OpSubset"&gt;RE&lt;/</w:t>
      </w:r>
      <w:proofErr w:type="spellStart"/>
      <w:r w:rsidRPr="003C6A92">
        <w:rPr>
          <w:rFonts w:ascii="Candara" w:hAnsi="Candara" w:cs="Arial"/>
          <w:sz w:val="18"/>
          <w:szCs w:val="18"/>
        </w:rPr>
        <w:t>cbc:ResponseCode</w:t>
      </w:r>
      <w:proofErr w:type="spellEnd"/>
      <w:r w:rsidRPr="003C6A92">
        <w:rPr>
          <w:rFonts w:ascii="Candara" w:hAnsi="Candara" w:cs="Arial"/>
          <w:sz w:val="18"/>
          <w:szCs w:val="18"/>
        </w:rPr>
        <w:t>&gt;</w:t>
      </w:r>
    </w:p>
    <w:p w14:paraId="755622AC" w14:textId="70150743" w:rsidR="003C6A92" w:rsidRPr="003C6A92" w:rsidRDefault="003C6A92" w:rsidP="00983256">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ab/>
        <w:t>&lt;</w:t>
      </w:r>
      <w:proofErr w:type="spellStart"/>
      <w:proofErr w:type="gramStart"/>
      <w:r w:rsidRPr="003C6A92">
        <w:rPr>
          <w:rFonts w:ascii="Candara" w:hAnsi="Candara" w:cs="Arial"/>
          <w:sz w:val="18"/>
          <w:szCs w:val="18"/>
        </w:rPr>
        <w:t>cbc:EffectiveDate</w:t>
      </w:r>
      <w:proofErr w:type="spellEnd"/>
      <w:proofErr w:type="gramEnd"/>
      <w:r w:rsidRPr="003C6A92">
        <w:rPr>
          <w:rFonts w:ascii="Candara" w:hAnsi="Candara" w:cs="Arial"/>
          <w:sz w:val="18"/>
          <w:szCs w:val="18"/>
        </w:rPr>
        <w:t>&gt;2020-11-01&lt;/</w:t>
      </w:r>
      <w:proofErr w:type="spellStart"/>
      <w:r w:rsidRPr="003C6A92">
        <w:rPr>
          <w:rFonts w:ascii="Candara" w:hAnsi="Candara" w:cs="Arial"/>
          <w:sz w:val="18"/>
          <w:szCs w:val="18"/>
        </w:rPr>
        <w:t>cbc:EffectiveDate</w:t>
      </w:r>
      <w:proofErr w:type="spellEnd"/>
      <w:r w:rsidRPr="003C6A92">
        <w:rPr>
          <w:rFonts w:ascii="Candara" w:hAnsi="Candara" w:cs="Arial"/>
          <w:sz w:val="18"/>
          <w:szCs w:val="18"/>
        </w:rPr>
        <w:t>&gt;</w:t>
      </w:r>
    </w:p>
    <w:p w14:paraId="047D18E6" w14:textId="1E8FBCE6" w:rsidR="003C6A92" w:rsidRPr="003C6A92" w:rsidRDefault="003C6A92" w:rsidP="00983256">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ab/>
        <w:t>&lt;</w:t>
      </w:r>
      <w:proofErr w:type="spellStart"/>
      <w:proofErr w:type="gramStart"/>
      <w:r w:rsidRPr="003C6A92">
        <w:rPr>
          <w:rFonts w:ascii="Candara" w:hAnsi="Candara" w:cs="Arial"/>
          <w:sz w:val="18"/>
          <w:szCs w:val="18"/>
        </w:rPr>
        <w:t>cac:Status</w:t>
      </w:r>
      <w:proofErr w:type="spellEnd"/>
      <w:proofErr w:type="gramEnd"/>
      <w:r w:rsidRPr="003C6A92">
        <w:rPr>
          <w:rFonts w:ascii="Candara" w:hAnsi="Candara" w:cs="Arial"/>
          <w:sz w:val="18"/>
          <w:szCs w:val="18"/>
        </w:rPr>
        <w:t>&gt;</w:t>
      </w:r>
    </w:p>
    <w:p w14:paraId="4E30DF22" w14:textId="3419C146" w:rsidR="003C6A92" w:rsidRDefault="003C6A92" w:rsidP="00983256">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ab/>
      </w:r>
      <w:r w:rsidRPr="003C6A92">
        <w:rPr>
          <w:rFonts w:ascii="Candara" w:hAnsi="Candara" w:cs="Arial"/>
          <w:sz w:val="18"/>
          <w:szCs w:val="18"/>
        </w:rPr>
        <w:tab/>
        <w:t>&lt;</w:t>
      </w:r>
      <w:proofErr w:type="spellStart"/>
      <w:proofErr w:type="gramStart"/>
      <w:r w:rsidRPr="003C6A92">
        <w:rPr>
          <w:rFonts w:ascii="Candara" w:hAnsi="Candara" w:cs="Arial"/>
          <w:sz w:val="18"/>
          <w:szCs w:val="18"/>
        </w:rPr>
        <w:t>cbc:StatusReasonCode</w:t>
      </w:r>
      <w:proofErr w:type="spellEnd"/>
      <w:proofErr w:type="gramEnd"/>
      <w:r w:rsidRPr="003C6A92">
        <w:rPr>
          <w:rFonts w:ascii="Candara" w:hAnsi="Candara" w:cs="Arial"/>
          <w:sz w:val="18"/>
          <w:szCs w:val="18"/>
        </w:rPr>
        <w:t xml:space="preserve"> </w:t>
      </w:r>
      <w:proofErr w:type="spellStart"/>
      <w:r w:rsidRPr="003C6A92">
        <w:rPr>
          <w:rFonts w:ascii="Candara" w:hAnsi="Candara" w:cs="Arial"/>
          <w:sz w:val="18"/>
          <w:szCs w:val="18"/>
        </w:rPr>
        <w:t>listID</w:t>
      </w:r>
      <w:proofErr w:type="spellEnd"/>
      <w:r w:rsidRPr="003C6A92">
        <w:rPr>
          <w:rFonts w:ascii="Candara" w:hAnsi="Candara" w:cs="Arial"/>
          <w:sz w:val="18"/>
          <w:szCs w:val="18"/>
        </w:rPr>
        <w:t>="</w:t>
      </w:r>
      <w:proofErr w:type="spellStart"/>
      <w:r w:rsidRPr="003C6A92">
        <w:rPr>
          <w:rFonts w:ascii="Candara" w:hAnsi="Candara" w:cs="Arial"/>
          <w:sz w:val="18"/>
          <w:szCs w:val="18"/>
        </w:rPr>
        <w:t>OPStatusReason</w:t>
      </w:r>
      <w:proofErr w:type="spellEnd"/>
      <w:r w:rsidRPr="003C6A92">
        <w:rPr>
          <w:rFonts w:ascii="Candara" w:hAnsi="Candara" w:cs="Arial"/>
          <w:sz w:val="18"/>
          <w:szCs w:val="18"/>
        </w:rPr>
        <w:t>"&gt;REF&lt;/</w:t>
      </w:r>
      <w:proofErr w:type="spellStart"/>
      <w:r w:rsidRPr="003C6A92">
        <w:rPr>
          <w:rFonts w:ascii="Candara" w:hAnsi="Candara" w:cs="Arial"/>
          <w:sz w:val="18"/>
          <w:szCs w:val="18"/>
        </w:rPr>
        <w:t>cbc:StatusReasonCode</w:t>
      </w:r>
      <w:proofErr w:type="spellEnd"/>
      <w:r w:rsidRPr="003C6A92">
        <w:rPr>
          <w:rFonts w:ascii="Candara" w:hAnsi="Candara" w:cs="Arial"/>
          <w:sz w:val="18"/>
          <w:szCs w:val="18"/>
        </w:rPr>
        <w:t>&gt;</w:t>
      </w:r>
    </w:p>
    <w:p w14:paraId="5B186D99" w14:textId="293737D0" w:rsidR="000941F9" w:rsidRPr="000941F9" w:rsidRDefault="000941F9" w:rsidP="00983256">
      <w:pPr>
        <w:shd w:val="clear" w:color="auto" w:fill="F2F2F2" w:themeFill="background1" w:themeFillShade="F2"/>
        <w:tabs>
          <w:tab w:val="left" w:pos="284"/>
        </w:tabs>
        <w:spacing w:after="0" w:line="240" w:lineRule="auto"/>
        <w:rPr>
          <w:rFonts w:ascii="Candara" w:hAnsi="Candara" w:cs="Arial"/>
          <w:color w:val="00B050"/>
          <w:sz w:val="18"/>
          <w:szCs w:val="18"/>
        </w:rPr>
      </w:pPr>
      <w:r>
        <w:rPr>
          <w:rFonts w:ascii="Candara" w:hAnsi="Candara" w:cs="Arial"/>
          <w:color w:val="00B050"/>
          <w:sz w:val="18"/>
          <w:szCs w:val="18"/>
        </w:rPr>
        <w:tab/>
      </w:r>
      <w:r>
        <w:rPr>
          <w:rFonts w:ascii="Candara" w:hAnsi="Candara" w:cs="Arial"/>
          <w:color w:val="00B050"/>
          <w:sz w:val="18"/>
          <w:szCs w:val="18"/>
        </w:rPr>
        <w:tab/>
      </w:r>
      <w:proofErr w:type="gramStart"/>
      <w:r w:rsidRPr="000941F9">
        <w:rPr>
          <w:rFonts w:ascii="Candara" w:hAnsi="Candara" w:cs="Arial"/>
          <w:color w:val="00B050"/>
          <w:sz w:val="18"/>
          <w:szCs w:val="18"/>
        </w:rPr>
        <w:t>&lt;!--</w:t>
      </w:r>
      <w:proofErr w:type="gramEnd"/>
      <w:r w:rsidRPr="000941F9">
        <w:rPr>
          <w:rFonts w:ascii="Candara" w:hAnsi="Candara" w:cs="Arial"/>
          <w:color w:val="00B050"/>
          <w:sz w:val="18"/>
          <w:szCs w:val="18"/>
        </w:rPr>
        <w:t>using the free text field to provide detailed description--&gt;</w:t>
      </w:r>
    </w:p>
    <w:p w14:paraId="43ED024E" w14:textId="27888AC7" w:rsidR="003C6A92" w:rsidRPr="003C6A92" w:rsidRDefault="003C6A92" w:rsidP="00983256">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ab/>
      </w:r>
      <w:r w:rsidRPr="003C6A92">
        <w:rPr>
          <w:rFonts w:ascii="Candara" w:hAnsi="Candara" w:cs="Arial"/>
          <w:sz w:val="18"/>
          <w:szCs w:val="18"/>
        </w:rPr>
        <w:tab/>
        <w:t>&lt;</w:t>
      </w:r>
      <w:proofErr w:type="spellStart"/>
      <w:proofErr w:type="gramStart"/>
      <w:r w:rsidRPr="003C6A92">
        <w:rPr>
          <w:rFonts w:ascii="Candara" w:hAnsi="Candara" w:cs="Arial"/>
          <w:sz w:val="18"/>
          <w:szCs w:val="18"/>
        </w:rPr>
        <w:t>cbc:StatusReason</w:t>
      </w:r>
      <w:proofErr w:type="spellEnd"/>
      <w:proofErr w:type="gramEnd"/>
      <w:r w:rsidRPr="003C6A92">
        <w:rPr>
          <w:rFonts w:ascii="Candara" w:hAnsi="Candara" w:cs="Arial"/>
          <w:sz w:val="18"/>
          <w:szCs w:val="18"/>
        </w:rPr>
        <w:t xml:space="preserve">&gt;Purchase order number is invalid. The format should be </w:t>
      </w:r>
      <w:proofErr w:type="spellStart"/>
      <w:r w:rsidRPr="003C6A92">
        <w:rPr>
          <w:rFonts w:ascii="Candara" w:hAnsi="Candara" w:cs="Arial"/>
          <w:sz w:val="18"/>
          <w:szCs w:val="18"/>
        </w:rPr>
        <w:t>POnnnnnn</w:t>
      </w:r>
      <w:proofErr w:type="spellEnd"/>
      <w:r w:rsidRPr="003C6A92">
        <w:rPr>
          <w:rFonts w:ascii="Candara" w:hAnsi="Candara" w:cs="Arial"/>
          <w:sz w:val="18"/>
          <w:szCs w:val="18"/>
        </w:rPr>
        <w:t>&lt;/</w:t>
      </w:r>
      <w:proofErr w:type="spellStart"/>
      <w:proofErr w:type="gramStart"/>
      <w:r w:rsidRPr="003C6A92">
        <w:rPr>
          <w:rFonts w:ascii="Candara" w:hAnsi="Candara" w:cs="Arial"/>
          <w:sz w:val="18"/>
          <w:szCs w:val="18"/>
        </w:rPr>
        <w:t>cbc:StatusReason</w:t>
      </w:r>
      <w:proofErr w:type="spellEnd"/>
      <w:proofErr w:type="gramEnd"/>
      <w:r w:rsidRPr="003C6A92">
        <w:rPr>
          <w:rFonts w:ascii="Candara" w:hAnsi="Candara" w:cs="Arial"/>
          <w:sz w:val="18"/>
          <w:szCs w:val="18"/>
        </w:rPr>
        <w:t>&gt;</w:t>
      </w:r>
    </w:p>
    <w:p w14:paraId="767E33D6" w14:textId="07ED083A" w:rsidR="003C6A92" w:rsidRDefault="003C6A92" w:rsidP="00983256">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ab/>
        <w:t>&lt;/</w:t>
      </w:r>
      <w:proofErr w:type="spellStart"/>
      <w:proofErr w:type="gramStart"/>
      <w:r w:rsidRPr="003C6A92">
        <w:rPr>
          <w:rFonts w:ascii="Candara" w:hAnsi="Candara" w:cs="Arial"/>
          <w:sz w:val="18"/>
          <w:szCs w:val="18"/>
        </w:rPr>
        <w:t>cac:Status</w:t>
      </w:r>
      <w:proofErr w:type="spellEnd"/>
      <w:proofErr w:type="gramEnd"/>
      <w:r w:rsidRPr="003C6A92">
        <w:rPr>
          <w:rFonts w:ascii="Candara" w:hAnsi="Candara" w:cs="Arial"/>
          <w:sz w:val="18"/>
          <w:szCs w:val="18"/>
        </w:rPr>
        <w:t>&gt;</w:t>
      </w:r>
    </w:p>
    <w:p w14:paraId="41AFC436" w14:textId="2CB995A3" w:rsidR="004148A5" w:rsidRDefault="004148A5" w:rsidP="00983256">
      <w:pPr>
        <w:shd w:val="clear" w:color="auto" w:fill="F2F2F2" w:themeFill="background1" w:themeFillShade="F2"/>
        <w:tabs>
          <w:tab w:val="left" w:pos="284"/>
        </w:tabs>
        <w:spacing w:after="0" w:line="240" w:lineRule="auto"/>
        <w:rPr>
          <w:rFonts w:ascii="Candara" w:hAnsi="Candara" w:cs="Arial"/>
          <w:sz w:val="18"/>
          <w:szCs w:val="18"/>
        </w:rPr>
      </w:pPr>
      <w:r>
        <w:rPr>
          <w:rFonts w:ascii="Candara" w:hAnsi="Candara" w:cs="Arial"/>
          <w:color w:val="00B050"/>
          <w:sz w:val="18"/>
          <w:szCs w:val="18"/>
        </w:rPr>
        <w:tab/>
      </w:r>
      <w:proofErr w:type="gramStart"/>
      <w:r w:rsidRPr="004148A5">
        <w:rPr>
          <w:rFonts w:ascii="Candara" w:hAnsi="Candara" w:cs="Arial"/>
          <w:color w:val="00B050"/>
          <w:sz w:val="18"/>
          <w:szCs w:val="18"/>
        </w:rPr>
        <w:t>&lt;!--</w:t>
      </w:r>
      <w:proofErr w:type="gramEnd"/>
      <w:r w:rsidRPr="004148A5">
        <w:rPr>
          <w:rFonts w:ascii="Candara" w:hAnsi="Candara" w:cs="Arial"/>
          <w:color w:val="00B050"/>
          <w:sz w:val="18"/>
          <w:szCs w:val="18"/>
        </w:rPr>
        <w:t>including an action code to request the sender to send another invoice--&gt;</w:t>
      </w:r>
      <w:r w:rsidR="004C3D94">
        <w:rPr>
          <w:rFonts w:ascii="Candara" w:hAnsi="Candara" w:cs="Arial"/>
          <w:sz w:val="18"/>
          <w:szCs w:val="18"/>
        </w:rPr>
        <w:tab/>
      </w:r>
    </w:p>
    <w:p w14:paraId="281020FF" w14:textId="66AE4D01" w:rsidR="004C3D94" w:rsidRDefault="004148A5" w:rsidP="00983256">
      <w:pPr>
        <w:shd w:val="clear" w:color="auto" w:fill="F2F2F2" w:themeFill="background1" w:themeFillShade="F2"/>
        <w:tabs>
          <w:tab w:val="left" w:pos="284"/>
        </w:tabs>
        <w:spacing w:after="0" w:line="240" w:lineRule="auto"/>
        <w:rPr>
          <w:rFonts w:ascii="Candara" w:hAnsi="Candara" w:cs="Arial"/>
          <w:sz w:val="18"/>
          <w:szCs w:val="18"/>
        </w:rPr>
      </w:pPr>
      <w:r>
        <w:rPr>
          <w:rFonts w:ascii="Candara" w:hAnsi="Candara" w:cs="Arial"/>
          <w:sz w:val="18"/>
          <w:szCs w:val="18"/>
        </w:rPr>
        <w:tab/>
      </w:r>
      <w:r w:rsidR="004C3D94" w:rsidRPr="004C3D94">
        <w:rPr>
          <w:rFonts w:ascii="Candara" w:hAnsi="Candara" w:cs="Arial"/>
          <w:sz w:val="18"/>
          <w:szCs w:val="18"/>
        </w:rPr>
        <w:t>&lt;</w:t>
      </w:r>
      <w:proofErr w:type="spellStart"/>
      <w:proofErr w:type="gramStart"/>
      <w:r w:rsidR="004C3D94" w:rsidRPr="004C3D94">
        <w:rPr>
          <w:rFonts w:ascii="Candara" w:hAnsi="Candara" w:cs="Arial"/>
          <w:sz w:val="18"/>
          <w:szCs w:val="18"/>
        </w:rPr>
        <w:t>cac:Status</w:t>
      </w:r>
      <w:proofErr w:type="spellEnd"/>
      <w:proofErr w:type="gramEnd"/>
      <w:r w:rsidR="004C3D94" w:rsidRPr="004C3D94">
        <w:rPr>
          <w:rFonts w:ascii="Candara" w:hAnsi="Candara" w:cs="Arial"/>
          <w:sz w:val="18"/>
          <w:szCs w:val="18"/>
        </w:rPr>
        <w:t>&gt;</w:t>
      </w:r>
    </w:p>
    <w:p w14:paraId="0DCEA29E" w14:textId="0117D50A" w:rsidR="004C3D94" w:rsidRPr="004C3D94" w:rsidRDefault="004C3D94" w:rsidP="00983256">
      <w:pPr>
        <w:shd w:val="clear" w:color="auto" w:fill="F2F2F2" w:themeFill="background1" w:themeFillShade="F2"/>
        <w:tabs>
          <w:tab w:val="left" w:pos="284"/>
        </w:tabs>
        <w:spacing w:after="0" w:line="240" w:lineRule="auto"/>
        <w:rPr>
          <w:rFonts w:ascii="Candara" w:hAnsi="Candara" w:cs="Arial"/>
          <w:sz w:val="18"/>
          <w:szCs w:val="18"/>
        </w:rPr>
      </w:pPr>
      <w:r w:rsidRPr="004C3D94">
        <w:rPr>
          <w:rFonts w:ascii="Candara" w:hAnsi="Candara" w:cs="Arial"/>
          <w:sz w:val="18"/>
          <w:szCs w:val="18"/>
        </w:rPr>
        <w:tab/>
      </w:r>
      <w:r w:rsidRPr="004C3D94">
        <w:rPr>
          <w:rFonts w:ascii="Candara" w:hAnsi="Candara" w:cs="Arial"/>
          <w:sz w:val="18"/>
          <w:szCs w:val="18"/>
        </w:rPr>
        <w:tab/>
        <w:t>&lt;</w:t>
      </w:r>
      <w:proofErr w:type="spellStart"/>
      <w:proofErr w:type="gramStart"/>
      <w:r w:rsidRPr="004C3D94">
        <w:rPr>
          <w:rFonts w:ascii="Candara" w:hAnsi="Candara" w:cs="Arial"/>
          <w:sz w:val="18"/>
          <w:szCs w:val="18"/>
        </w:rPr>
        <w:t>cbc:StatusReasonCode</w:t>
      </w:r>
      <w:proofErr w:type="spellEnd"/>
      <w:proofErr w:type="gramEnd"/>
      <w:r w:rsidRPr="004C3D94">
        <w:rPr>
          <w:rFonts w:ascii="Candara" w:hAnsi="Candara" w:cs="Arial"/>
          <w:sz w:val="18"/>
          <w:szCs w:val="18"/>
        </w:rPr>
        <w:t xml:space="preserve"> </w:t>
      </w:r>
      <w:proofErr w:type="spellStart"/>
      <w:r w:rsidRPr="004C3D94">
        <w:rPr>
          <w:rFonts w:ascii="Candara" w:hAnsi="Candara" w:cs="Arial"/>
          <w:sz w:val="18"/>
          <w:szCs w:val="18"/>
        </w:rPr>
        <w:t>listID</w:t>
      </w:r>
      <w:proofErr w:type="spellEnd"/>
      <w:r w:rsidRPr="004C3D94">
        <w:rPr>
          <w:rFonts w:ascii="Candara" w:hAnsi="Candara" w:cs="Arial"/>
          <w:sz w:val="18"/>
          <w:szCs w:val="18"/>
        </w:rPr>
        <w:t>="</w:t>
      </w:r>
      <w:proofErr w:type="spellStart"/>
      <w:r w:rsidRPr="004C3D94">
        <w:rPr>
          <w:rFonts w:ascii="Candara" w:hAnsi="Candara" w:cs="Arial"/>
          <w:sz w:val="18"/>
          <w:szCs w:val="18"/>
        </w:rPr>
        <w:t>OPStatusAction</w:t>
      </w:r>
      <w:proofErr w:type="spellEnd"/>
      <w:r w:rsidRPr="004C3D94">
        <w:rPr>
          <w:rFonts w:ascii="Candara" w:hAnsi="Candara" w:cs="Arial"/>
          <w:sz w:val="18"/>
          <w:szCs w:val="18"/>
        </w:rPr>
        <w:t>"&gt;NIN&lt;/</w:t>
      </w:r>
      <w:proofErr w:type="spellStart"/>
      <w:r w:rsidRPr="004C3D94">
        <w:rPr>
          <w:rFonts w:ascii="Candara" w:hAnsi="Candara" w:cs="Arial"/>
          <w:sz w:val="18"/>
          <w:szCs w:val="18"/>
        </w:rPr>
        <w:t>cbc:StatusReasonCode</w:t>
      </w:r>
      <w:proofErr w:type="spellEnd"/>
      <w:r w:rsidRPr="004C3D94">
        <w:rPr>
          <w:rFonts w:ascii="Candara" w:hAnsi="Candara" w:cs="Arial"/>
          <w:sz w:val="18"/>
          <w:szCs w:val="18"/>
        </w:rPr>
        <w:t>&gt;</w:t>
      </w:r>
    </w:p>
    <w:p w14:paraId="2B614C8C" w14:textId="69C88796" w:rsidR="004C3D94" w:rsidRPr="003C6A92" w:rsidRDefault="004C3D94" w:rsidP="00983256">
      <w:pPr>
        <w:shd w:val="clear" w:color="auto" w:fill="F2F2F2" w:themeFill="background1" w:themeFillShade="F2"/>
        <w:tabs>
          <w:tab w:val="left" w:pos="284"/>
        </w:tabs>
        <w:spacing w:after="0" w:line="240" w:lineRule="auto"/>
        <w:rPr>
          <w:rFonts w:ascii="Candara" w:hAnsi="Candara" w:cs="Arial"/>
          <w:sz w:val="18"/>
          <w:szCs w:val="18"/>
        </w:rPr>
      </w:pPr>
      <w:r w:rsidRPr="004C3D94">
        <w:rPr>
          <w:rFonts w:ascii="Candara" w:hAnsi="Candara" w:cs="Arial"/>
          <w:sz w:val="18"/>
          <w:szCs w:val="18"/>
        </w:rPr>
        <w:tab/>
        <w:t>&lt;/</w:t>
      </w:r>
      <w:proofErr w:type="spellStart"/>
      <w:proofErr w:type="gramStart"/>
      <w:r w:rsidRPr="004C3D94">
        <w:rPr>
          <w:rFonts w:ascii="Candara" w:hAnsi="Candara" w:cs="Arial"/>
          <w:sz w:val="18"/>
          <w:szCs w:val="18"/>
        </w:rPr>
        <w:t>cac:Status</w:t>
      </w:r>
      <w:proofErr w:type="spellEnd"/>
      <w:proofErr w:type="gramEnd"/>
      <w:r w:rsidRPr="004C3D94">
        <w:rPr>
          <w:rFonts w:ascii="Candara" w:hAnsi="Candara" w:cs="Arial"/>
          <w:sz w:val="18"/>
          <w:szCs w:val="18"/>
        </w:rPr>
        <w:t>&gt;</w:t>
      </w:r>
    </w:p>
    <w:p w14:paraId="427C61AA" w14:textId="77777777" w:rsidR="00771765" w:rsidRPr="00771765" w:rsidRDefault="00771765" w:rsidP="00771765">
      <w:pPr>
        <w:rPr>
          <w:rFonts w:ascii="Arial" w:hAnsi="Arial" w:cs="Arial"/>
        </w:rPr>
      </w:pPr>
    </w:p>
    <w:p w14:paraId="6E0258CA" w14:textId="00298F44" w:rsidR="00B92A0B" w:rsidRPr="000C7557" w:rsidRDefault="000C7557" w:rsidP="000C7557">
      <w:pPr>
        <w:rPr>
          <w:rFonts w:ascii="Arial" w:hAnsi="Arial" w:cs="Arial"/>
        </w:rPr>
      </w:pPr>
      <w:r w:rsidRPr="000C7557">
        <w:rPr>
          <w:rFonts w:ascii="Arial" w:hAnsi="Arial" w:cs="Arial"/>
          <w:b/>
          <w:bCs/>
        </w:rPr>
        <w:t xml:space="preserve">Scenario </w:t>
      </w:r>
      <w:r>
        <w:rPr>
          <w:rFonts w:ascii="Arial" w:hAnsi="Arial" w:cs="Arial"/>
          <w:b/>
          <w:bCs/>
        </w:rPr>
        <w:t xml:space="preserve">3 - </w:t>
      </w:r>
      <w:r w:rsidR="002D239B" w:rsidRPr="000C7557">
        <w:rPr>
          <w:rFonts w:ascii="Arial" w:eastAsia="Times New Roman" w:hAnsi="Arial" w:cs="Arial"/>
          <w:color w:val="000000"/>
          <w:lang w:eastAsia="en-AU"/>
        </w:rPr>
        <w:t>GST identifier not provided</w:t>
      </w:r>
    </w:p>
    <w:p w14:paraId="31C4E257" w14:textId="281BC24D" w:rsidR="002D239B" w:rsidRPr="000C7557" w:rsidRDefault="002D239B" w:rsidP="000C7557">
      <w:pPr>
        <w:rPr>
          <w:rFonts w:ascii="Arial" w:hAnsi="Arial" w:cs="Arial"/>
        </w:rPr>
      </w:pPr>
      <w:r w:rsidRPr="000C7557">
        <w:rPr>
          <w:rFonts w:ascii="Arial" w:hAnsi="Arial" w:cs="Arial"/>
        </w:rPr>
        <w:t>When processing an invoice, C4 needs to record and verify C1’s GST ID (in NZ) or GST branch number (in AUS), e.g. as part of internal control processes or for auditing purposes. However</w:t>
      </w:r>
      <w:r w:rsidR="00273CB5">
        <w:rPr>
          <w:rFonts w:ascii="Arial" w:hAnsi="Arial" w:cs="Arial"/>
        </w:rPr>
        <w:t>,</w:t>
      </w:r>
      <w:r w:rsidRPr="000C7557">
        <w:rPr>
          <w:rFonts w:ascii="Arial" w:hAnsi="Arial" w:cs="Arial"/>
        </w:rPr>
        <w:t xml:space="preserve"> the information is not </w:t>
      </w:r>
      <w:proofErr w:type="gramStart"/>
      <w:r w:rsidRPr="000C7557">
        <w:rPr>
          <w:rFonts w:ascii="Arial" w:hAnsi="Arial" w:cs="Arial"/>
        </w:rPr>
        <w:t>provided</w:t>
      </w:r>
      <w:proofErr w:type="gramEnd"/>
      <w:r w:rsidRPr="000C7557">
        <w:rPr>
          <w:rFonts w:ascii="Arial" w:hAnsi="Arial" w:cs="Arial"/>
        </w:rPr>
        <w:t xml:space="preserve"> or the identifier is invalid. </w:t>
      </w:r>
    </w:p>
    <w:p w14:paraId="3B675069" w14:textId="4DDD2930" w:rsidR="00D85E62" w:rsidRPr="00CC6660" w:rsidRDefault="009113BE" w:rsidP="000C7557">
      <w:pPr>
        <w:pStyle w:val="ListParagraph"/>
        <w:ind w:left="0"/>
        <w:rPr>
          <w:rFonts w:ascii="Arial" w:eastAsia="Times New Roman" w:hAnsi="Arial" w:cs="Arial"/>
          <w:color w:val="000000"/>
          <w:lang w:eastAsia="en-AU"/>
        </w:rPr>
      </w:pPr>
      <w:r w:rsidRPr="00CC6660">
        <w:rPr>
          <w:rFonts w:ascii="Arial" w:eastAsia="Times New Roman" w:hAnsi="Arial" w:cs="Arial"/>
          <w:color w:val="000000"/>
          <w:lang w:eastAsia="en-AU"/>
        </w:rPr>
        <w:t xml:space="preserve">The invoice will be rejected as it is not a valid tax invoice. </w:t>
      </w:r>
    </w:p>
    <w:tbl>
      <w:tblPr>
        <w:tblStyle w:val="GridTable1Light"/>
        <w:tblW w:w="0" w:type="auto"/>
        <w:tblInd w:w="704" w:type="dxa"/>
        <w:tblLook w:val="0420" w:firstRow="1" w:lastRow="0" w:firstColumn="0" w:lastColumn="0" w:noHBand="0" w:noVBand="1"/>
      </w:tblPr>
      <w:tblGrid>
        <w:gridCol w:w="1701"/>
        <w:gridCol w:w="2835"/>
      </w:tblGrid>
      <w:tr w:rsidR="00F27F39" w:rsidRPr="009C0089" w14:paraId="0D9C79F9" w14:textId="77777777" w:rsidTr="00DA7458">
        <w:trPr>
          <w:cnfStyle w:val="100000000000" w:firstRow="1" w:lastRow="0" w:firstColumn="0" w:lastColumn="0" w:oddVBand="0" w:evenVBand="0" w:oddHBand="0" w:evenHBand="0" w:firstRowFirstColumn="0" w:firstRowLastColumn="0" w:lastRowFirstColumn="0" w:lastRowLastColumn="0"/>
        </w:trPr>
        <w:tc>
          <w:tcPr>
            <w:tcW w:w="1701" w:type="dxa"/>
          </w:tcPr>
          <w:p w14:paraId="7087DD15" w14:textId="77777777" w:rsidR="00F27F39" w:rsidRPr="00CC6660" w:rsidRDefault="00F27F39" w:rsidP="000C7557">
            <w:pPr>
              <w:rPr>
                <w:rFonts w:ascii="Arial" w:hAnsi="Arial" w:cs="Arial"/>
              </w:rPr>
            </w:pPr>
            <w:r w:rsidRPr="00CC6660">
              <w:rPr>
                <w:rFonts w:ascii="Arial" w:hAnsi="Arial" w:cs="Arial"/>
              </w:rPr>
              <w:t>Status code</w:t>
            </w:r>
          </w:p>
        </w:tc>
        <w:tc>
          <w:tcPr>
            <w:tcW w:w="2835" w:type="dxa"/>
          </w:tcPr>
          <w:p w14:paraId="27396A57" w14:textId="77777777" w:rsidR="00F27F39" w:rsidRPr="00CC6660" w:rsidRDefault="00F27F39" w:rsidP="000C7557">
            <w:pPr>
              <w:rPr>
                <w:rFonts w:ascii="Arial" w:hAnsi="Arial" w:cs="Arial"/>
              </w:rPr>
            </w:pPr>
            <w:r w:rsidRPr="00CC6660">
              <w:rPr>
                <w:rFonts w:ascii="Arial" w:hAnsi="Arial" w:cs="Arial"/>
              </w:rPr>
              <w:t>Reason code</w:t>
            </w:r>
          </w:p>
        </w:tc>
      </w:tr>
      <w:tr w:rsidR="00F27F39" w:rsidRPr="009C0089" w14:paraId="74EA1E0E" w14:textId="77777777" w:rsidTr="00DA7458">
        <w:tc>
          <w:tcPr>
            <w:tcW w:w="1701" w:type="dxa"/>
          </w:tcPr>
          <w:p w14:paraId="46FFFE07" w14:textId="22B87110" w:rsidR="00F27F39" w:rsidRPr="00CC6660" w:rsidRDefault="00F27F39" w:rsidP="000C7557">
            <w:pPr>
              <w:rPr>
                <w:rFonts w:ascii="Arial" w:hAnsi="Arial" w:cs="Arial"/>
              </w:rPr>
            </w:pPr>
            <w:r w:rsidRPr="009C0089">
              <w:rPr>
                <w:rFonts w:ascii="Arial" w:hAnsi="Arial" w:cs="Arial"/>
              </w:rPr>
              <w:t>RE</w:t>
            </w:r>
          </w:p>
        </w:tc>
        <w:tc>
          <w:tcPr>
            <w:tcW w:w="2835" w:type="dxa"/>
          </w:tcPr>
          <w:p w14:paraId="65C131B3" w14:textId="386BB727" w:rsidR="00F27F39" w:rsidRPr="00CC6660" w:rsidRDefault="00F27F39" w:rsidP="00E91E5E">
            <w:pPr>
              <w:rPr>
                <w:rFonts w:ascii="Arial" w:hAnsi="Arial" w:cs="Arial"/>
              </w:rPr>
            </w:pPr>
            <w:r w:rsidRPr="009C0089">
              <w:rPr>
                <w:rFonts w:ascii="Arial" w:hAnsi="Arial" w:cs="Arial"/>
              </w:rPr>
              <w:t>LEG - Legal information incorrect</w:t>
            </w:r>
          </w:p>
        </w:tc>
      </w:tr>
    </w:tbl>
    <w:p w14:paraId="24DD81FF" w14:textId="4778B26B" w:rsidR="000C7557" w:rsidRPr="003B04CB" w:rsidRDefault="000C7557" w:rsidP="000C7557">
      <w:pPr>
        <w:spacing w:after="0" w:line="240" w:lineRule="auto"/>
        <w:rPr>
          <w:rStyle w:val="IntenseEmphasis"/>
        </w:rPr>
      </w:pPr>
      <w:r w:rsidRPr="003B04CB">
        <w:rPr>
          <w:rStyle w:val="IntenseEmphasis"/>
        </w:rPr>
        <w:lastRenderedPageBreak/>
        <w:t xml:space="preserve">Example </w:t>
      </w:r>
      <w:r>
        <w:rPr>
          <w:rStyle w:val="IntenseEmphasis"/>
        </w:rPr>
        <w:t>3</w:t>
      </w:r>
    </w:p>
    <w:p w14:paraId="504970CA" w14:textId="54A7695E" w:rsidR="00981F90" w:rsidRDefault="00981F90" w:rsidP="00983256">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&lt;</w:t>
      </w:r>
      <w:proofErr w:type="spellStart"/>
      <w:proofErr w:type="gramStart"/>
      <w:r w:rsidRPr="003C6A92">
        <w:rPr>
          <w:rFonts w:ascii="Candara" w:hAnsi="Candara" w:cs="Arial"/>
          <w:sz w:val="18"/>
          <w:szCs w:val="18"/>
        </w:rPr>
        <w:t>cac:Response</w:t>
      </w:r>
      <w:proofErr w:type="spellEnd"/>
      <w:proofErr w:type="gramEnd"/>
      <w:r w:rsidRPr="003C6A92">
        <w:rPr>
          <w:rFonts w:ascii="Candara" w:hAnsi="Candara" w:cs="Arial"/>
          <w:sz w:val="18"/>
          <w:szCs w:val="18"/>
        </w:rPr>
        <w:t>&gt;</w:t>
      </w:r>
    </w:p>
    <w:p w14:paraId="3FF290B6" w14:textId="11BC77CB" w:rsidR="000735CE" w:rsidRPr="003C6A92" w:rsidRDefault="00981F90" w:rsidP="000735CE">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000735CE" w:rsidRPr="003C6A92">
        <w:rPr>
          <w:rFonts w:ascii="Candara" w:hAnsi="Candara" w:cs="Arial"/>
          <w:sz w:val="18"/>
          <w:szCs w:val="18"/>
        </w:rPr>
        <w:t>&lt;</w:t>
      </w:r>
      <w:proofErr w:type="spellStart"/>
      <w:proofErr w:type="gramStart"/>
      <w:r w:rsidR="000735CE" w:rsidRPr="003C6A92">
        <w:rPr>
          <w:rFonts w:ascii="Candara" w:hAnsi="Candara" w:cs="Arial"/>
          <w:sz w:val="18"/>
          <w:szCs w:val="18"/>
        </w:rPr>
        <w:t>cbc:ResponseCode</w:t>
      </w:r>
      <w:proofErr w:type="spellEnd"/>
      <w:proofErr w:type="gramEnd"/>
      <w:r w:rsidR="000735CE" w:rsidRPr="003C6A92">
        <w:rPr>
          <w:rFonts w:ascii="Candara" w:hAnsi="Candara" w:cs="Arial"/>
          <w:sz w:val="18"/>
          <w:szCs w:val="18"/>
        </w:rPr>
        <w:t xml:space="preserve"> </w:t>
      </w:r>
      <w:proofErr w:type="spellStart"/>
      <w:r w:rsidR="000735CE" w:rsidRPr="003C6A92">
        <w:rPr>
          <w:rFonts w:ascii="Candara" w:hAnsi="Candara" w:cs="Arial"/>
          <w:sz w:val="18"/>
          <w:szCs w:val="18"/>
        </w:rPr>
        <w:t>listID</w:t>
      </w:r>
      <w:proofErr w:type="spellEnd"/>
      <w:r w:rsidR="000735CE" w:rsidRPr="003C6A92">
        <w:rPr>
          <w:rFonts w:ascii="Candara" w:hAnsi="Candara" w:cs="Arial"/>
          <w:sz w:val="18"/>
          <w:szCs w:val="18"/>
        </w:rPr>
        <w:t>="UNCL4343OpSubset"&gt;RE&lt;/</w:t>
      </w:r>
      <w:proofErr w:type="spellStart"/>
      <w:r w:rsidR="000735CE" w:rsidRPr="003C6A92">
        <w:rPr>
          <w:rFonts w:ascii="Candara" w:hAnsi="Candara" w:cs="Arial"/>
          <w:sz w:val="18"/>
          <w:szCs w:val="18"/>
        </w:rPr>
        <w:t>cbc:ResponseCode</w:t>
      </w:r>
      <w:proofErr w:type="spellEnd"/>
      <w:r w:rsidR="000735CE" w:rsidRPr="003C6A92">
        <w:rPr>
          <w:rFonts w:ascii="Candara" w:hAnsi="Candara" w:cs="Arial"/>
          <w:sz w:val="18"/>
          <w:szCs w:val="18"/>
        </w:rPr>
        <w:t>&gt;</w:t>
      </w:r>
    </w:p>
    <w:p w14:paraId="57A65FD8" w14:textId="77777777" w:rsidR="000735CE" w:rsidRPr="003C6A92" w:rsidRDefault="000735CE" w:rsidP="000735CE">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ab/>
        <w:t>&lt;</w:t>
      </w:r>
      <w:proofErr w:type="spellStart"/>
      <w:proofErr w:type="gramStart"/>
      <w:r w:rsidRPr="003C6A92">
        <w:rPr>
          <w:rFonts w:ascii="Candara" w:hAnsi="Candara" w:cs="Arial"/>
          <w:sz w:val="18"/>
          <w:szCs w:val="18"/>
        </w:rPr>
        <w:t>cbc:EffectiveDate</w:t>
      </w:r>
      <w:proofErr w:type="spellEnd"/>
      <w:proofErr w:type="gramEnd"/>
      <w:r w:rsidRPr="003C6A92">
        <w:rPr>
          <w:rFonts w:ascii="Candara" w:hAnsi="Candara" w:cs="Arial"/>
          <w:sz w:val="18"/>
          <w:szCs w:val="18"/>
        </w:rPr>
        <w:t>&gt;2020-11-01&lt;/</w:t>
      </w:r>
      <w:proofErr w:type="spellStart"/>
      <w:r w:rsidRPr="003C6A92">
        <w:rPr>
          <w:rFonts w:ascii="Candara" w:hAnsi="Candara" w:cs="Arial"/>
          <w:sz w:val="18"/>
          <w:szCs w:val="18"/>
        </w:rPr>
        <w:t>cbc:EffectiveDate</w:t>
      </w:r>
      <w:proofErr w:type="spellEnd"/>
      <w:r w:rsidRPr="003C6A92">
        <w:rPr>
          <w:rFonts w:ascii="Candara" w:hAnsi="Candara" w:cs="Arial"/>
          <w:sz w:val="18"/>
          <w:szCs w:val="18"/>
        </w:rPr>
        <w:t>&gt;</w:t>
      </w:r>
    </w:p>
    <w:p w14:paraId="31C6AE7A" w14:textId="064C6863" w:rsidR="00981F90" w:rsidRPr="00981F90" w:rsidRDefault="000735CE" w:rsidP="00983256">
      <w:pPr>
        <w:shd w:val="clear" w:color="auto" w:fill="F2F2F2" w:themeFill="background1" w:themeFillShade="F2"/>
        <w:tabs>
          <w:tab w:val="left" w:pos="284"/>
        </w:tabs>
        <w:spacing w:after="0" w:line="240" w:lineRule="auto"/>
        <w:rPr>
          <w:rFonts w:ascii="Candara" w:hAnsi="Candara" w:cs="Arial"/>
          <w:sz w:val="18"/>
          <w:szCs w:val="18"/>
        </w:rPr>
      </w:pPr>
      <w:r>
        <w:rPr>
          <w:rFonts w:ascii="Candara" w:hAnsi="Candara" w:cs="Arial"/>
          <w:sz w:val="18"/>
          <w:szCs w:val="18"/>
        </w:rPr>
        <w:tab/>
      </w:r>
      <w:r w:rsidR="00981F90" w:rsidRPr="00981F90">
        <w:rPr>
          <w:rFonts w:ascii="Candara" w:hAnsi="Candara" w:cs="Arial"/>
          <w:sz w:val="18"/>
          <w:szCs w:val="18"/>
        </w:rPr>
        <w:t>&lt;</w:t>
      </w:r>
      <w:proofErr w:type="spellStart"/>
      <w:proofErr w:type="gramStart"/>
      <w:r w:rsidR="00981F90" w:rsidRPr="00981F90">
        <w:rPr>
          <w:rFonts w:ascii="Candara" w:hAnsi="Candara" w:cs="Arial"/>
          <w:sz w:val="18"/>
          <w:szCs w:val="18"/>
        </w:rPr>
        <w:t>cac:Status</w:t>
      </w:r>
      <w:proofErr w:type="spellEnd"/>
      <w:proofErr w:type="gramEnd"/>
      <w:r w:rsidR="00981F90" w:rsidRPr="00981F90">
        <w:rPr>
          <w:rFonts w:ascii="Candara" w:hAnsi="Candara" w:cs="Arial"/>
          <w:sz w:val="18"/>
          <w:szCs w:val="18"/>
        </w:rPr>
        <w:t>&gt;</w:t>
      </w:r>
    </w:p>
    <w:p w14:paraId="2E203ADD" w14:textId="1E5AF2D7" w:rsidR="00981F90" w:rsidRPr="00981F90" w:rsidRDefault="00981F90" w:rsidP="00983256">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Pr="00981F90">
        <w:rPr>
          <w:rFonts w:ascii="Candara" w:hAnsi="Candara" w:cs="Arial"/>
          <w:sz w:val="18"/>
          <w:szCs w:val="18"/>
        </w:rPr>
        <w:tab/>
        <w:t>&lt;</w:t>
      </w:r>
      <w:proofErr w:type="spellStart"/>
      <w:proofErr w:type="gramStart"/>
      <w:r w:rsidRPr="00981F90">
        <w:rPr>
          <w:rFonts w:ascii="Candara" w:hAnsi="Candara" w:cs="Arial"/>
          <w:sz w:val="18"/>
          <w:szCs w:val="18"/>
        </w:rPr>
        <w:t>cbc:StatusReasonCode</w:t>
      </w:r>
      <w:proofErr w:type="spellEnd"/>
      <w:proofErr w:type="gramEnd"/>
      <w:r w:rsidRPr="00981F90">
        <w:rPr>
          <w:rFonts w:ascii="Candara" w:hAnsi="Candara" w:cs="Arial"/>
          <w:sz w:val="18"/>
          <w:szCs w:val="18"/>
        </w:rPr>
        <w:t xml:space="preserve"> </w:t>
      </w:r>
      <w:proofErr w:type="spellStart"/>
      <w:r w:rsidRPr="00981F90">
        <w:rPr>
          <w:rFonts w:ascii="Candara" w:hAnsi="Candara" w:cs="Arial"/>
          <w:sz w:val="18"/>
          <w:szCs w:val="18"/>
        </w:rPr>
        <w:t>listID</w:t>
      </w:r>
      <w:proofErr w:type="spellEnd"/>
      <w:r w:rsidRPr="00981F90">
        <w:rPr>
          <w:rFonts w:ascii="Candara" w:hAnsi="Candara" w:cs="Arial"/>
          <w:sz w:val="18"/>
          <w:szCs w:val="18"/>
        </w:rPr>
        <w:t>="</w:t>
      </w:r>
      <w:proofErr w:type="spellStart"/>
      <w:r w:rsidRPr="00981F90">
        <w:rPr>
          <w:rFonts w:ascii="Candara" w:hAnsi="Candara" w:cs="Arial"/>
          <w:sz w:val="18"/>
          <w:szCs w:val="18"/>
        </w:rPr>
        <w:t>OPStatusReason</w:t>
      </w:r>
      <w:proofErr w:type="spellEnd"/>
      <w:r w:rsidRPr="00981F90">
        <w:rPr>
          <w:rFonts w:ascii="Candara" w:hAnsi="Candara" w:cs="Arial"/>
          <w:sz w:val="18"/>
          <w:szCs w:val="18"/>
        </w:rPr>
        <w:t>"&gt;LEG&lt;/</w:t>
      </w:r>
      <w:proofErr w:type="spellStart"/>
      <w:r w:rsidRPr="00981F90">
        <w:rPr>
          <w:rFonts w:ascii="Candara" w:hAnsi="Candara" w:cs="Arial"/>
          <w:sz w:val="18"/>
          <w:szCs w:val="18"/>
        </w:rPr>
        <w:t>cbc:StatusReasonCode</w:t>
      </w:r>
      <w:proofErr w:type="spellEnd"/>
      <w:r w:rsidRPr="00981F90">
        <w:rPr>
          <w:rFonts w:ascii="Candara" w:hAnsi="Candara" w:cs="Arial"/>
          <w:sz w:val="18"/>
          <w:szCs w:val="18"/>
        </w:rPr>
        <w:t>&gt;</w:t>
      </w:r>
    </w:p>
    <w:p w14:paraId="257F0122" w14:textId="2D124AAF" w:rsidR="00981F90" w:rsidRPr="00981F90" w:rsidRDefault="00981F90" w:rsidP="00983256">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Pr="00524B9A">
        <w:rPr>
          <w:rFonts w:ascii="Candara" w:hAnsi="Candara" w:cs="Arial"/>
          <w:color w:val="00B050"/>
          <w:sz w:val="18"/>
          <w:szCs w:val="18"/>
        </w:rPr>
        <w:tab/>
      </w:r>
      <w:proofErr w:type="gramStart"/>
      <w:r w:rsidRPr="00524B9A">
        <w:rPr>
          <w:rFonts w:ascii="Candara" w:hAnsi="Candara" w:cs="Arial"/>
          <w:color w:val="00B050"/>
          <w:sz w:val="18"/>
          <w:szCs w:val="18"/>
        </w:rPr>
        <w:t>&lt;!--</w:t>
      </w:r>
      <w:proofErr w:type="gramEnd"/>
      <w:r w:rsidRPr="00524B9A">
        <w:rPr>
          <w:rFonts w:ascii="Candara" w:hAnsi="Candara" w:cs="Arial"/>
          <w:color w:val="00B050"/>
          <w:sz w:val="18"/>
          <w:szCs w:val="18"/>
        </w:rPr>
        <w:t>using the free text field to provide detailed description--&gt;</w:t>
      </w:r>
    </w:p>
    <w:p w14:paraId="145B4ED2" w14:textId="5A95696D" w:rsidR="00981F90" w:rsidRPr="00981F90" w:rsidRDefault="00981F90" w:rsidP="00983256">
      <w:pPr>
        <w:shd w:val="clear" w:color="auto" w:fill="F2F2F2" w:themeFill="background1" w:themeFillShade="F2"/>
        <w:tabs>
          <w:tab w:val="left" w:pos="284"/>
        </w:tabs>
        <w:spacing w:after="0" w:line="240" w:lineRule="auto"/>
        <w:ind w:left="709" w:hanging="709"/>
        <w:rPr>
          <w:rFonts w:ascii="Candara" w:hAnsi="Candara" w:cs="Arial"/>
          <w:sz w:val="18"/>
          <w:szCs w:val="18"/>
        </w:rPr>
      </w:pPr>
      <w:r w:rsidRPr="00981F90">
        <w:rPr>
          <w:rFonts w:ascii="Candara" w:hAnsi="Candara" w:cs="Arial"/>
          <w:sz w:val="18"/>
          <w:szCs w:val="18"/>
        </w:rPr>
        <w:tab/>
      </w:r>
      <w:r w:rsidRPr="00981F90">
        <w:rPr>
          <w:rFonts w:ascii="Candara" w:hAnsi="Candara" w:cs="Arial"/>
          <w:sz w:val="18"/>
          <w:szCs w:val="18"/>
        </w:rPr>
        <w:tab/>
        <w:t>&lt;</w:t>
      </w:r>
      <w:proofErr w:type="spellStart"/>
      <w:proofErr w:type="gramStart"/>
      <w:r w:rsidRPr="00981F90">
        <w:rPr>
          <w:rFonts w:ascii="Candara" w:hAnsi="Candara" w:cs="Arial"/>
          <w:sz w:val="18"/>
          <w:szCs w:val="18"/>
        </w:rPr>
        <w:t>cbc:StatusReason</w:t>
      </w:r>
      <w:proofErr w:type="spellEnd"/>
      <w:proofErr w:type="gramEnd"/>
      <w:r w:rsidRPr="00981F90">
        <w:rPr>
          <w:rFonts w:ascii="Candara" w:hAnsi="Candara" w:cs="Arial"/>
          <w:sz w:val="18"/>
          <w:szCs w:val="18"/>
        </w:rPr>
        <w:t xml:space="preserve">&gt;Not a valid tax invoice. GST number must be provided when (specify </w:t>
      </w:r>
      <w:proofErr w:type="gramStart"/>
      <w:r w:rsidRPr="00981F90">
        <w:rPr>
          <w:rFonts w:ascii="Candara" w:hAnsi="Candara" w:cs="Arial"/>
          <w:sz w:val="18"/>
          <w:szCs w:val="18"/>
        </w:rPr>
        <w:t>condition)&lt;</w:t>
      </w:r>
      <w:proofErr w:type="gramEnd"/>
      <w:r w:rsidRPr="00981F90">
        <w:rPr>
          <w:rFonts w:ascii="Candara" w:hAnsi="Candara" w:cs="Arial"/>
          <w:sz w:val="18"/>
          <w:szCs w:val="18"/>
        </w:rPr>
        <w:t>/</w:t>
      </w:r>
      <w:proofErr w:type="spellStart"/>
      <w:r w:rsidRPr="00981F90">
        <w:rPr>
          <w:rFonts w:ascii="Candara" w:hAnsi="Candara" w:cs="Arial"/>
          <w:sz w:val="18"/>
          <w:szCs w:val="18"/>
        </w:rPr>
        <w:t>cbc:StatusReason</w:t>
      </w:r>
      <w:proofErr w:type="spellEnd"/>
      <w:r w:rsidRPr="00981F90">
        <w:rPr>
          <w:rFonts w:ascii="Candara" w:hAnsi="Candara" w:cs="Arial"/>
          <w:sz w:val="18"/>
          <w:szCs w:val="18"/>
        </w:rPr>
        <w:t>&gt;</w:t>
      </w:r>
    </w:p>
    <w:p w14:paraId="0DEB7D1F" w14:textId="425E69F0" w:rsidR="00981F90" w:rsidRDefault="00981F90" w:rsidP="00983256">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t>&lt;/</w:t>
      </w:r>
      <w:proofErr w:type="spellStart"/>
      <w:proofErr w:type="gramStart"/>
      <w:r w:rsidRPr="00981F90">
        <w:rPr>
          <w:rFonts w:ascii="Candara" w:hAnsi="Candara" w:cs="Arial"/>
          <w:sz w:val="18"/>
          <w:szCs w:val="18"/>
        </w:rPr>
        <w:t>cac:Status</w:t>
      </w:r>
      <w:proofErr w:type="spellEnd"/>
      <w:proofErr w:type="gramEnd"/>
      <w:r w:rsidRPr="00981F90">
        <w:rPr>
          <w:rFonts w:ascii="Candara" w:hAnsi="Candara" w:cs="Arial"/>
          <w:sz w:val="18"/>
          <w:szCs w:val="18"/>
        </w:rPr>
        <w:t>&gt;</w:t>
      </w:r>
    </w:p>
    <w:p w14:paraId="3B12E132" w14:textId="291CE5C4" w:rsidR="00981F90" w:rsidRPr="004717EF" w:rsidRDefault="00981F90" w:rsidP="00983256">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&lt;/</w:t>
      </w:r>
      <w:proofErr w:type="spellStart"/>
      <w:proofErr w:type="gramStart"/>
      <w:r w:rsidRPr="003C6A92">
        <w:rPr>
          <w:rFonts w:ascii="Candara" w:hAnsi="Candara" w:cs="Arial"/>
          <w:sz w:val="18"/>
          <w:szCs w:val="18"/>
        </w:rPr>
        <w:t>cac:Response</w:t>
      </w:r>
      <w:proofErr w:type="spellEnd"/>
      <w:proofErr w:type="gramEnd"/>
      <w:r w:rsidRPr="003C6A92">
        <w:rPr>
          <w:rFonts w:ascii="Candara" w:hAnsi="Candara" w:cs="Arial"/>
          <w:sz w:val="18"/>
          <w:szCs w:val="18"/>
        </w:rPr>
        <w:t>&gt;</w:t>
      </w:r>
    </w:p>
    <w:p w14:paraId="0F61525F" w14:textId="23A1D2A4" w:rsidR="008D6915" w:rsidRDefault="008D6915" w:rsidP="009113BE">
      <w:pPr>
        <w:pStyle w:val="ListParagraph"/>
        <w:rPr>
          <w:rFonts w:ascii="Arial" w:hAnsi="Arial" w:cs="Arial"/>
        </w:rPr>
      </w:pPr>
    </w:p>
    <w:p w14:paraId="176FC152" w14:textId="090A4F62" w:rsidR="00B92A0B" w:rsidRPr="000C7557" w:rsidRDefault="000C7557" w:rsidP="000C7557">
      <w:pPr>
        <w:rPr>
          <w:rFonts w:ascii="Arial" w:hAnsi="Arial" w:cs="Arial"/>
        </w:rPr>
      </w:pPr>
      <w:r w:rsidRPr="000C7557">
        <w:rPr>
          <w:rFonts w:ascii="Arial" w:eastAsia="Times New Roman" w:hAnsi="Arial" w:cs="Arial"/>
          <w:b/>
          <w:bCs/>
          <w:color w:val="000000"/>
          <w:lang w:eastAsia="en-AU"/>
        </w:rPr>
        <w:t>Scenario 4</w:t>
      </w:r>
      <w:r>
        <w:rPr>
          <w:rFonts w:ascii="Arial" w:eastAsia="Times New Roman" w:hAnsi="Arial" w:cs="Arial"/>
          <w:color w:val="000000"/>
          <w:lang w:eastAsia="en-AU"/>
        </w:rPr>
        <w:t xml:space="preserve"> - </w:t>
      </w:r>
      <w:r w:rsidR="0025362C" w:rsidRPr="000C7557">
        <w:rPr>
          <w:rFonts w:ascii="Arial" w:eastAsia="Times New Roman" w:hAnsi="Arial" w:cs="Arial"/>
          <w:color w:val="000000"/>
          <w:lang w:eastAsia="en-AU"/>
        </w:rPr>
        <w:t>Bank account details not correct</w:t>
      </w:r>
    </w:p>
    <w:p w14:paraId="2BC578B5" w14:textId="5F7EF745" w:rsidR="0091083F" w:rsidRPr="00E6505F" w:rsidRDefault="0091083F" w:rsidP="00D362EF">
      <w:pPr>
        <w:pStyle w:val="ListParagraph"/>
        <w:ind w:left="0"/>
        <w:rPr>
          <w:rFonts w:ascii="Arial" w:hAnsi="Arial" w:cs="Arial"/>
        </w:rPr>
      </w:pPr>
      <w:r w:rsidRPr="00CC6660">
        <w:rPr>
          <w:rFonts w:ascii="Arial" w:eastAsia="Times New Roman" w:hAnsi="Arial" w:cs="Arial"/>
          <w:color w:val="000000"/>
          <w:lang w:eastAsia="en-AU"/>
        </w:rPr>
        <w:t xml:space="preserve">This could be because C1 has changed bank account details but has not informed C4. It is agreed that </w:t>
      </w:r>
      <w:r w:rsidR="00273CB5">
        <w:rPr>
          <w:rFonts w:ascii="Arial" w:eastAsia="Times New Roman" w:hAnsi="Arial" w:cs="Arial"/>
          <w:color w:val="000000"/>
          <w:lang w:eastAsia="en-AU"/>
        </w:rPr>
        <w:t xml:space="preserve">the </w:t>
      </w:r>
      <w:r w:rsidRPr="00CC6660">
        <w:rPr>
          <w:rFonts w:ascii="Arial" w:eastAsia="Times New Roman" w:hAnsi="Arial" w:cs="Arial"/>
          <w:color w:val="000000"/>
          <w:lang w:eastAsia="en-AU"/>
        </w:rPr>
        <w:t xml:space="preserve">information provided on an invoice should not </w:t>
      </w:r>
      <w:r w:rsidR="005E4EC7">
        <w:rPr>
          <w:rFonts w:ascii="Arial" w:eastAsia="Times New Roman" w:hAnsi="Arial" w:cs="Arial"/>
          <w:color w:val="000000"/>
          <w:lang w:eastAsia="en-AU"/>
        </w:rPr>
        <w:t xml:space="preserve">be </w:t>
      </w:r>
      <w:r w:rsidRPr="00CC6660">
        <w:rPr>
          <w:rFonts w:ascii="Arial" w:eastAsia="Times New Roman" w:hAnsi="Arial" w:cs="Arial"/>
          <w:color w:val="000000"/>
          <w:lang w:eastAsia="en-AU"/>
        </w:rPr>
        <w:t>used to update C4’s vendor data records</w:t>
      </w:r>
      <w:r w:rsidR="005E4EC7">
        <w:rPr>
          <w:rFonts w:ascii="Arial" w:eastAsia="Times New Roman" w:hAnsi="Arial" w:cs="Arial"/>
          <w:color w:val="000000"/>
          <w:lang w:eastAsia="en-AU"/>
        </w:rPr>
        <w:t xml:space="preserve"> and m</w:t>
      </w:r>
      <w:r w:rsidRPr="00CC6660">
        <w:rPr>
          <w:rFonts w:ascii="Arial" w:eastAsia="Times New Roman" w:hAnsi="Arial" w:cs="Arial"/>
          <w:color w:val="000000"/>
          <w:lang w:eastAsia="en-AU"/>
        </w:rPr>
        <w:t xml:space="preserve">ost buyers (C4) will verify this information before making a payment. Human intervention is preferred to prevent fraud and the invoice is likely to be </w:t>
      </w:r>
      <w:r w:rsidR="002D239B" w:rsidRPr="00CC6660">
        <w:rPr>
          <w:rFonts w:ascii="Arial" w:eastAsia="Times New Roman" w:hAnsi="Arial" w:cs="Arial"/>
          <w:color w:val="000000"/>
          <w:lang w:eastAsia="en-AU"/>
        </w:rPr>
        <w:t xml:space="preserve">put </w:t>
      </w:r>
      <w:r w:rsidRPr="00CC6660">
        <w:rPr>
          <w:rFonts w:ascii="Arial" w:eastAsia="Times New Roman" w:hAnsi="Arial" w:cs="Arial"/>
          <w:color w:val="000000"/>
          <w:lang w:eastAsia="en-AU"/>
        </w:rPr>
        <w:t xml:space="preserve">on hold (UQ) or rejected (RE). </w:t>
      </w:r>
    </w:p>
    <w:tbl>
      <w:tblPr>
        <w:tblStyle w:val="GridTable1Light"/>
        <w:tblW w:w="0" w:type="auto"/>
        <w:tblInd w:w="704" w:type="dxa"/>
        <w:tblLook w:val="0420" w:firstRow="1" w:lastRow="0" w:firstColumn="0" w:lastColumn="0" w:noHBand="0" w:noVBand="1"/>
      </w:tblPr>
      <w:tblGrid>
        <w:gridCol w:w="1701"/>
        <w:gridCol w:w="2835"/>
      </w:tblGrid>
      <w:tr w:rsidR="00786C50" w:rsidRPr="009C0089" w14:paraId="3690E4BA" w14:textId="5A7A1B46" w:rsidTr="00786C50">
        <w:trPr>
          <w:cnfStyle w:val="100000000000" w:firstRow="1" w:lastRow="0" w:firstColumn="0" w:lastColumn="0" w:oddVBand="0" w:evenVBand="0" w:oddHBand="0" w:evenHBand="0" w:firstRowFirstColumn="0" w:firstRowLastColumn="0" w:lastRowFirstColumn="0" w:lastRowLastColumn="0"/>
        </w:trPr>
        <w:tc>
          <w:tcPr>
            <w:tcW w:w="1701" w:type="dxa"/>
          </w:tcPr>
          <w:p w14:paraId="0A14FD92" w14:textId="77777777" w:rsidR="00786C50" w:rsidRPr="00CC6660" w:rsidRDefault="00786C50" w:rsidP="000C06D5">
            <w:pPr>
              <w:rPr>
                <w:rFonts w:ascii="Arial" w:hAnsi="Arial" w:cs="Arial"/>
              </w:rPr>
            </w:pPr>
            <w:r w:rsidRPr="00CC6660">
              <w:rPr>
                <w:rFonts w:ascii="Arial" w:hAnsi="Arial" w:cs="Arial"/>
              </w:rPr>
              <w:t>Status code</w:t>
            </w:r>
          </w:p>
        </w:tc>
        <w:tc>
          <w:tcPr>
            <w:tcW w:w="2835" w:type="dxa"/>
          </w:tcPr>
          <w:p w14:paraId="62508FDF" w14:textId="77777777" w:rsidR="00786C50" w:rsidRPr="00CC6660" w:rsidRDefault="00786C50" w:rsidP="000C06D5">
            <w:pPr>
              <w:rPr>
                <w:rFonts w:ascii="Arial" w:hAnsi="Arial" w:cs="Arial"/>
              </w:rPr>
            </w:pPr>
            <w:r w:rsidRPr="00CC6660">
              <w:rPr>
                <w:rFonts w:ascii="Arial" w:hAnsi="Arial" w:cs="Arial"/>
              </w:rPr>
              <w:t>Reason code</w:t>
            </w:r>
          </w:p>
        </w:tc>
      </w:tr>
      <w:tr w:rsidR="00786C50" w:rsidRPr="009C0089" w14:paraId="7D499343" w14:textId="3F3B6BE0" w:rsidTr="00786C50">
        <w:tc>
          <w:tcPr>
            <w:tcW w:w="1701" w:type="dxa"/>
          </w:tcPr>
          <w:p w14:paraId="52E86D6E" w14:textId="77777777" w:rsidR="00786C50" w:rsidRDefault="00786C50" w:rsidP="000C06D5">
            <w:pPr>
              <w:rPr>
                <w:rFonts w:ascii="Arial" w:hAnsi="Arial" w:cs="Arial"/>
              </w:rPr>
            </w:pPr>
            <w:r w:rsidRPr="009C0089">
              <w:rPr>
                <w:rFonts w:ascii="Arial" w:hAnsi="Arial" w:cs="Arial"/>
              </w:rPr>
              <w:t>RE</w:t>
            </w:r>
          </w:p>
          <w:p w14:paraId="39BAED27" w14:textId="77777777" w:rsidR="00786C50" w:rsidRDefault="00786C50" w:rsidP="00786C50">
            <w:pPr>
              <w:rPr>
                <w:rFonts w:ascii="Arial" w:hAnsi="Arial" w:cs="Arial"/>
              </w:rPr>
            </w:pPr>
            <w:r>
              <w:rPr>
                <w:rFonts w:ascii="Arial" w:hAnsi="Arial" w:cs="Arial"/>
              </w:rPr>
              <w:t>UQ</w:t>
            </w:r>
          </w:p>
          <w:p w14:paraId="6FA390DA" w14:textId="23857BBB" w:rsidR="00786C50" w:rsidRPr="00CC6660" w:rsidRDefault="00786C50" w:rsidP="000C06D5">
            <w:pPr>
              <w:rPr>
                <w:rFonts w:ascii="Arial" w:hAnsi="Arial" w:cs="Arial"/>
              </w:rPr>
            </w:pPr>
          </w:p>
        </w:tc>
        <w:tc>
          <w:tcPr>
            <w:tcW w:w="2835" w:type="dxa"/>
          </w:tcPr>
          <w:p w14:paraId="334A8993" w14:textId="77777777" w:rsidR="00786C50" w:rsidRDefault="00786C50" w:rsidP="00786C50">
            <w:pPr>
              <w:rPr>
                <w:rFonts w:ascii="Arial" w:hAnsi="Arial" w:cs="Arial"/>
              </w:rPr>
            </w:pPr>
            <w:r w:rsidRPr="00500F26">
              <w:rPr>
                <w:rFonts w:ascii="Arial" w:hAnsi="Arial" w:cs="Arial"/>
              </w:rPr>
              <w:t>OTH - Reasons for status is not defined by code</w:t>
            </w:r>
          </w:p>
          <w:p w14:paraId="1BA3204A" w14:textId="42F5B67C" w:rsidR="00786C50" w:rsidRPr="00CC6660" w:rsidRDefault="00786C50" w:rsidP="00786C50">
            <w:pPr>
              <w:rPr>
                <w:rFonts w:ascii="Arial" w:hAnsi="Arial" w:cs="Arial"/>
              </w:rPr>
            </w:pPr>
          </w:p>
        </w:tc>
      </w:tr>
    </w:tbl>
    <w:p w14:paraId="457F67F1" w14:textId="77777777" w:rsidR="00F13A74" w:rsidRDefault="00F13A74" w:rsidP="00F13A74">
      <w:pPr>
        <w:spacing w:after="0" w:line="240" w:lineRule="auto"/>
        <w:rPr>
          <w:rStyle w:val="IntenseEmphasis"/>
        </w:rPr>
      </w:pPr>
    </w:p>
    <w:p w14:paraId="4400940A" w14:textId="25FBBC9C" w:rsidR="00F13A74" w:rsidRPr="003B04CB" w:rsidRDefault="00F13A74" w:rsidP="00F13A74">
      <w:pPr>
        <w:spacing w:after="0" w:line="240" w:lineRule="auto"/>
        <w:rPr>
          <w:rStyle w:val="IntenseEmphasis"/>
        </w:rPr>
      </w:pPr>
      <w:r w:rsidRPr="003B04CB">
        <w:rPr>
          <w:rStyle w:val="IntenseEmphasis"/>
        </w:rPr>
        <w:t xml:space="preserve">Example </w:t>
      </w:r>
      <w:r>
        <w:rPr>
          <w:rStyle w:val="IntenseEmphasis"/>
        </w:rPr>
        <w:t>4</w:t>
      </w:r>
    </w:p>
    <w:p w14:paraId="65C67B14" w14:textId="77777777" w:rsidR="00F13A74" w:rsidRDefault="00F13A74" w:rsidP="00F13A74">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&lt;</w:t>
      </w:r>
      <w:proofErr w:type="spellStart"/>
      <w:proofErr w:type="gramStart"/>
      <w:r w:rsidRPr="003C6A92">
        <w:rPr>
          <w:rFonts w:ascii="Candara" w:hAnsi="Candara" w:cs="Arial"/>
          <w:sz w:val="18"/>
          <w:szCs w:val="18"/>
        </w:rPr>
        <w:t>cac:Response</w:t>
      </w:r>
      <w:proofErr w:type="spellEnd"/>
      <w:proofErr w:type="gramEnd"/>
      <w:r w:rsidRPr="003C6A92">
        <w:rPr>
          <w:rFonts w:ascii="Candara" w:hAnsi="Candara" w:cs="Arial"/>
          <w:sz w:val="18"/>
          <w:szCs w:val="18"/>
        </w:rPr>
        <w:t>&gt;</w:t>
      </w:r>
    </w:p>
    <w:p w14:paraId="1D55E70D" w14:textId="196A25C1" w:rsidR="000735CE" w:rsidRPr="003C6A92" w:rsidRDefault="00F13A74" w:rsidP="000735CE">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000735CE" w:rsidRPr="003C6A92">
        <w:rPr>
          <w:rFonts w:ascii="Candara" w:hAnsi="Candara" w:cs="Arial"/>
          <w:sz w:val="18"/>
          <w:szCs w:val="18"/>
        </w:rPr>
        <w:t>&lt;</w:t>
      </w:r>
      <w:proofErr w:type="spellStart"/>
      <w:proofErr w:type="gramStart"/>
      <w:r w:rsidR="000735CE" w:rsidRPr="003C6A92">
        <w:rPr>
          <w:rFonts w:ascii="Candara" w:hAnsi="Candara" w:cs="Arial"/>
          <w:sz w:val="18"/>
          <w:szCs w:val="18"/>
        </w:rPr>
        <w:t>cbc:ResponseCode</w:t>
      </w:r>
      <w:proofErr w:type="spellEnd"/>
      <w:proofErr w:type="gramEnd"/>
      <w:r w:rsidR="000735CE" w:rsidRPr="003C6A92">
        <w:rPr>
          <w:rFonts w:ascii="Candara" w:hAnsi="Candara" w:cs="Arial"/>
          <w:sz w:val="18"/>
          <w:szCs w:val="18"/>
        </w:rPr>
        <w:t xml:space="preserve"> </w:t>
      </w:r>
      <w:proofErr w:type="spellStart"/>
      <w:r w:rsidR="000735CE" w:rsidRPr="003C6A92">
        <w:rPr>
          <w:rFonts w:ascii="Candara" w:hAnsi="Candara" w:cs="Arial"/>
          <w:sz w:val="18"/>
          <w:szCs w:val="18"/>
        </w:rPr>
        <w:t>listID</w:t>
      </w:r>
      <w:proofErr w:type="spellEnd"/>
      <w:r w:rsidR="000735CE" w:rsidRPr="003C6A92">
        <w:rPr>
          <w:rFonts w:ascii="Candara" w:hAnsi="Candara" w:cs="Arial"/>
          <w:sz w:val="18"/>
          <w:szCs w:val="18"/>
        </w:rPr>
        <w:t>="UNCL4343OpSubset"&gt;RE&lt;/</w:t>
      </w:r>
      <w:proofErr w:type="spellStart"/>
      <w:r w:rsidR="000735CE" w:rsidRPr="003C6A92">
        <w:rPr>
          <w:rFonts w:ascii="Candara" w:hAnsi="Candara" w:cs="Arial"/>
          <w:sz w:val="18"/>
          <w:szCs w:val="18"/>
        </w:rPr>
        <w:t>cbc:ResponseCode</w:t>
      </w:r>
      <w:proofErr w:type="spellEnd"/>
      <w:r w:rsidR="000735CE" w:rsidRPr="003C6A92">
        <w:rPr>
          <w:rFonts w:ascii="Candara" w:hAnsi="Candara" w:cs="Arial"/>
          <w:sz w:val="18"/>
          <w:szCs w:val="18"/>
        </w:rPr>
        <w:t>&gt;</w:t>
      </w:r>
    </w:p>
    <w:p w14:paraId="038D9CF7" w14:textId="77777777" w:rsidR="000735CE" w:rsidRPr="003C6A92" w:rsidRDefault="000735CE" w:rsidP="000735CE">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ab/>
        <w:t>&lt;</w:t>
      </w:r>
      <w:proofErr w:type="spellStart"/>
      <w:proofErr w:type="gramStart"/>
      <w:r w:rsidRPr="003C6A92">
        <w:rPr>
          <w:rFonts w:ascii="Candara" w:hAnsi="Candara" w:cs="Arial"/>
          <w:sz w:val="18"/>
          <w:szCs w:val="18"/>
        </w:rPr>
        <w:t>cbc:EffectiveDate</w:t>
      </w:r>
      <w:proofErr w:type="spellEnd"/>
      <w:proofErr w:type="gramEnd"/>
      <w:r w:rsidRPr="003C6A92">
        <w:rPr>
          <w:rFonts w:ascii="Candara" w:hAnsi="Candara" w:cs="Arial"/>
          <w:sz w:val="18"/>
          <w:szCs w:val="18"/>
        </w:rPr>
        <w:t>&gt;2020-11-01&lt;/</w:t>
      </w:r>
      <w:proofErr w:type="spellStart"/>
      <w:r w:rsidRPr="003C6A92">
        <w:rPr>
          <w:rFonts w:ascii="Candara" w:hAnsi="Candara" w:cs="Arial"/>
          <w:sz w:val="18"/>
          <w:szCs w:val="18"/>
        </w:rPr>
        <w:t>cbc:EffectiveDate</w:t>
      </w:r>
      <w:proofErr w:type="spellEnd"/>
      <w:r w:rsidRPr="003C6A92">
        <w:rPr>
          <w:rFonts w:ascii="Candara" w:hAnsi="Candara" w:cs="Arial"/>
          <w:sz w:val="18"/>
          <w:szCs w:val="18"/>
        </w:rPr>
        <w:t>&gt;</w:t>
      </w:r>
    </w:p>
    <w:p w14:paraId="6ACB6EE5" w14:textId="77777777" w:rsidR="000735CE" w:rsidRPr="00981F90" w:rsidRDefault="000735CE" w:rsidP="000735CE">
      <w:pPr>
        <w:shd w:val="clear" w:color="auto" w:fill="F2F2F2" w:themeFill="background1" w:themeFillShade="F2"/>
        <w:tabs>
          <w:tab w:val="left" w:pos="284"/>
        </w:tabs>
        <w:spacing w:after="0" w:line="240" w:lineRule="auto"/>
        <w:rPr>
          <w:rFonts w:ascii="Candara" w:hAnsi="Candara" w:cs="Arial"/>
          <w:sz w:val="18"/>
          <w:szCs w:val="18"/>
        </w:rPr>
      </w:pPr>
      <w:r>
        <w:rPr>
          <w:rFonts w:ascii="Candara" w:hAnsi="Candara" w:cs="Arial"/>
          <w:sz w:val="18"/>
          <w:szCs w:val="18"/>
        </w:rPr>
        <w:tab/>
      </w:r>
      <w:r w:rsidRPr="00981F90">
        <w:rPr>
          <w:rFonts w:ascii="Candara" w:hAnsi="Candara" w:cs="Arial"/>
          <w:sz w:val="18"/>
          <w:szCs w:val="18"/>
        </w:rPr>
        <w:t>&lt;</w:t>
      </w:r>
      <w:proofErr w:type="spellStart"/>
      <w:proofErr w:type="gramStart"/>
      <w:r w:rsidRPr="00981F90">
        <w:rPr>
          <w:rFonts w:ascii="Candara" w:hAnsi="Candara" w:cs="Arial"/>
          <w:sz w:val="18"/>
          <w:szCs w:val="18"/>
        </w:rPr>
        <w:t>cac:Status</w:t>
      </w:r>
      <w:proofErr w:type="spellEnd"/>
      <w:proofErr w:type="gramEnd"/>
      <w:r w:rsidRPr="00981F90">
        <w:rPr>
          <w:rFonts w:ascii="Candara" w:hAnsi="Candara" w:cs="Arial"/>
          <w:sz w:val="18"/>
          <w:szCs w:val="18"/>
        </w:rPr>
        <w:t>&gt;</w:t>
      </w:r>
    </w:p>
    <w:p w14:paraId="00D3A3CE" w14:textId="3575DB1C" w:rsidR="00F13A74" w:rsidRPr="00981F90" w:rsidRDefault="00F13A74" w:rsidP="00F13A74">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Pr="00981F90">
        <w:rPr>
          <w:rFonts w:ascii="Candara" w:hAnsi="Candara" w:cs="Arial"/>
          <w:sz w:val="18"/>
          <w:szCs w:val="18"/>
        </w:rPr>
        <w:tab/>
        <w:t>&lt;</w:t>
      </w:r>
      <w:proofErr w:type="spellStart"/>
      <w:proofErr w:type="gramStart"/>
      <w:r w:rsidRPr="00981F90">
        <w:rPr>
          <w:rFonts w:ascii="Candara" w:hAnsi="Candara" w:cs="Arial"/>
          <w:sz w:val="18"/>
          <w:szCs w:val="18"/>
        </w:rPr>
        <w:t>cbc:StatusReasonCode</w:t>
      </w:r>
      <w:proofErr w:type="spellEnd"/>
      <w:proofErr w:type="gramEnd"/>
      <w:r w:rsidRPr="00981F90">
        <w:rPr>
          <w:rFonts w:ascii="Candara" w:hAnsi="Candara" w:cs="Arial"/>
          <w:sz w:val="18"/>
          <w:szCs w:val="18"/>
        </w:rPr>
        <w:t xml:space="preserve"> </w:t>
      </w:r>
      <w:proofErr w:type="spellStart"/>
      <w:r w:rsidRPr="00981F90">
        <w:rPr>
          <w:rFonts w:ascii="Candara" w:hAnsi="Candara" w:cs="Arial"/>
          <w:sz w:val="18"/>
          <w:szCs w:val="18"/>
        </w:rPr>
        <w:t>listID</w:t>
      </w:r>
      <w:proofErr w:type="spellEnd"/>
      <w:r w:rsidRPr="00981F90">
        <w:rPr>
          <w:rFonts w:ascii="Candara" w:hAnsi="Candara" w:cs="Arial"/>
          <w:sz w:val="18"/>
          <w:szCs w:val="18"/>
        </w:rPr>
        <w:t>="</w:t>
      </w:r>
      <w:proofErr w:type="spellStart"/>
      <w:r w:rsidRPr="00981F90">
        <w:rPr>
          <w:rFonts w:ascii="Candara" w:hAnsi="Candara" w:cs="Arial"/>
          <w:sz w:val="18"/>
          <w:szCs w:val="18"/>
        </w:rPr>
        <w:t>OPStatusReason</w:t>
      </w:r>
      <w:proofErr w:type="spellEnd"/>
      <w:r w:rsidRPr="00981F90">
        <w:rPr>
          <w:rFonts w:ascii="Candara" w:hAnsi="Candara" w:cs="Arial"/>
          <w:sz w:val="18"/>
          <w:szCs w:val="18"/>
        </w:rPr>
        <w:t>"&gt;</w:t>
      </w:r>
      <w:r w:rsidR="001943EF">
        <w:rPr>
          <w:rFonts w:ascii="Candara" w:hAnsi="Candara" w:cs="Arial"/>
          <w:sz w:val="18"/>
          <w:szCs w:val="18"/>
        </w:rPr>
        <w:t>OTH</w:t>
      </w:r>
      <w:r w:rsidRPr="00981F90">
        <w:rPr>
          <w:rFonts w:ascii="Candara" w:hAnsi="Candara" w:cs="Arial"/>
          <w:sz w:val="18"/>
          <w:szCs w:val="18"/>
        </w:rPr>
        <w:t>&lt;/</w:t>
      </w:r>
      <w:proofErr w:type="spellStart"/>
      <w:r w:rsidRPr="00981F90">
        <w:rPr>
          <w:rFonts w:ascii="Candara" w:hAnsi="Candara" w:cs="Arial"/>
          <w:sz w:val="18"/>
          <w:szCs w:val="18"/>
        </w:rPr>
        <w:t>cbc:StatusReasonCode</w:t>
      </w:r>
      <w:proofErr w:type="spellEnd"/>
      <w:r w:rsidRPr="00981F90">
        <w:rPr>
          <w:rFonts w:ascii="Candara" w:hAnsi="Candara" w:cs="Arial"/>
          <w:sz w:val="18"/>
          <w:szCs w:val="18"/>
        </w:rPr>
        <w:t>&gt;</w:t>
      </w:r>
    </w:p>
    <w:p w14:paraId="523FB9A7" w14:textId="77777777" w:rsidR="00F13A74" w:rsidRPr="00981F90" w:rsidRDefault="00F13A74" w:rsidP="00F13A74">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Pr="00524B9A">
        <w:rPr>
          <w:rFonts w:ascii="Candara" w:hAnsi="Candara" w:cs="Arial"/>
          <w:color w:val="00B050"/>
          <w:sz w:val="18"/>
          <w:szCs w:val="18"/>
        </w:rPr>
        <w:tab/>
      </w:r>
      <w:proofErr w:type="gramStart"/>
      <w:r w:rsidRPr="00524B9A">
        <w:rPr>
          <w:rFonts w:ascii="Candara" w:hAnsi="Candara" w:cs="Arial"/>
          <w:color w:val="00B050"/>
          <w:sz w:val="18"/>
          <w:szCs w:val="18"/>
        </w:rPr>
        <w:t>&lt;!--</w:t>
      </w:r>
      <w:proofErr w:type="gramEnd"/>
      <w:r w:rsidRPr="00524B9A">
        <w:rPr>
          <w:rFonts w:ascii="Candara" w:hAnsi="Candara" w:cs="Arial"/>
          <w:color w:val="00B050"/>
          <w:sz w:val="18"/>
          <w:szCs w:val="18"/>
        </w:rPr>
        <w:t>using the free text field to provide detailed description--&gt;</w:t>
      </w:r>
    </w:p>
    <w:p w14:paraId="71C20EC3" w14:textId="633A77BD" w:rsidR="00F13A74" w:rsidRPr="00981F90" w:rsidRDefault="00F13A74" w:rsidP="00F13A74">
      <w:pPr>
        <w:shd w:val="clear" w:color="auto" w:fill="F2F2F2" w:themeFill="background1" w:themeFillShade="F2"/>
        <w:tabs>
          <w:tab w:val="left" w:pos="284"/>
        </w:tabs>
        <w:spacing w:after="0" w:line="240" w:lineRule="auto"/>
        <w:ind w:left="709" w:hanging="709"/>
        <w:rPr>
          <w:rFonts w:ascii="Candara" w:hAnsi="Candara" w:cs="Arial"/>
          <w:sz w:val="18"/>
          <w:szCs w:val="18"/>
        </w:rPr>
      </w:pPr>
      <w:r w:rsidRPr="00981F90">
        <w:rPr>
          <w:rFonts w:ascii="Candara" w:hAnsi="Candara" w:cs="Arial"/>
          <w:sz w:val="18"/>
          <w:szCs w:val="18"/>
        </w:rPr>
        <w:tab/>
      </w:r>
      <w:r w:rsidRPr="00981F90">
        <w:rPr>
          <w:rFonts w:ascii="Candara" w:hAnsi="Candara" w:cs="Arial"/>
          <w:sz w:val="18"/>
          <w:szCs w:val="18"/>
        </w:rPr>
        <w:tab/>
        <w:t>&lt;</w:t>
      </w:r>
      <w:proofErr w:type="spellStart"/>
      <w:proofErr w:type="gramStart"/>
      <w:r w:rsidRPr="00981F90">
        <w:rPr>
          <w:rFonts w:ascii="Candara" w:hAnsi="Candara" w:cs="Arial"/>
          <w:sz w:val="18"/>
          <w:szCs w:val="18"/>
        </w:rPr>
        <w:t>cbc:StatusReason</w:t>
      </w:r>
      <w:proofErr w:type="spellEnd"/>
      <w:proofErr w:type="gramEnd"/>
      <w:r w:rsidRPr="00981F90">
        <w:rPr>
          <w:rFonts w:ascii="Candara" w:hAnsi="Candara" w:cs="Arial"/>
          <w:sz w:val="18"/>
          <w:szCs w:val="18"/>
        </w:rPr>
        <w:t>&gt;</w:t>
      </w:r>
      <w:r>
        <w:rPr>
          <w:rFonts w:ascii="Candara" w:hAnsi="Candara" w:cs="Arial"/>
          <w:sz w:val="18"/>
          <w:szCs w:val="18"/>
        </w:rPr>
        <w:t>Bank account details are not correct</w:t>
      </w:r>
      <w:r w:rsidRPr="00981F90">
        <w:rPr>
          <w:rFonts w:ascii="Candara" w:hAnsi="Candara" w:cs="Arial"/>
          <w:sz w:val="18"/>
          <w:szCs w:val="18"/>
        </w:rPr>
        <w:t>&lt;/</w:t>
      </w:r>
      <w:proofErr w:type="spellStart"/>
      <w:r w:rsidRPr="00981F90">
        <w:rPr>
          <w:rFonts w:ascii="Candara" w:hAnsi="Candara" w:cs="Arial"/>
          <w:sz w:val="18"/>
          <w:szCs w:val="18"/>
        </w:rPr>
        <w:t>cbc:StatusReason</w:t>
      </w:r>
      <w:proofErr w:type="spellEnd"/>
      <w:r w:rsidRPr="00981F90">
        <w:rPr>
          <w:rFonts w:ascii="Candara" w:hAnsi="Candara" w:cs="Arial"/>
          <w:sz w:val="18"/>
          <w:szCs w:val="18"/>
        </w:rPr>
        <w:t>&gt;</w:t>
      </w:r>
    </w:p>
    <w:p w14:paraId="3CBD4501" w14:textId="77777777" w:rsidR="00F13A74" w:rsidRDefault="00F13A74" w:rsidP="00F13A74">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t>&lt;/</w:t>
      </w:r>
      <w:proofErr w:type="spellStart"/>
      <w:proofErr w:type="gramStart"/>
      <w:r w:rsidRPr="00981F90">
        <w:rPr>
          <w:rFonts w:ascii="Candara" w:hAnsi="Candara" w:cs="Arial"/>
          <w:sz w:val="18"/>
          <w:szCs w:val="18"/>
        </w:rPr>
        <w:t>cac:Status</w:t>
      </w:r>
      <w:proofErr w:type="spellEnd"/>
      <w:proofErr w:type="gramEnd"/>
      <w:r w:rsidRPr="00981F90">
        <w:rPr>
          <w:rFonts w:ascii="Candara" w:hAnsi="Candara" w:cs="Arial"/>
          <w:sz w:val="18"/>
          <w:szCs w:val="18"/>
        </w:rPr>
        <w:t>&gt;</w:t>
      </w:r>
    </w:p>
    <w:p w14:paraId="440CFC13" w14:textId="77777777" w:rsidR="00F13A74" w:rsidRPr="004717EF" w:rsidRDefault="00F13A74" w:rsidP="00F13A74">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&lt;/</w:t>
      </w:r>
      <w:proofErr w:type="spellStart"/>
      <w:proofErr w:type="gramStart"/>
      <w:r w:rsidRPr="003C6A92">
        <w:rPr>
          <w:rFonts w:ascii="Candara" w:hAnsi="Candara" w:cs="Arial"/>
          <w:sz w:val="18"/>
          <w:szCs w:val="18"/>
        </w:rPr>
        <w:t>cac:Response</w:t>
      </w:r>
      <w:proofErr w:type="spellEnd"/>
      <w:proofErr w:type="gramEnd"/>
      <w:r w:rsidRPr="003C6A92">
        <w:rPr>
          <w:rFonts w:ascii="Candara" w:hAnsi="Candara" w:cs="Arial"/>
          <w:sz w:val="18"/>
          <w:szCs w:val="18"/>
        </w:rPr>
        <w:t>&gt;</w:t>
      </w:r>
    </w:p>
    <w:p w14:paraId="754A0FB0" w14:textId="5BDC4974" w:rsidR="00967393" w:rsidRDefault="00967393" w:rsidP="00D85E62"/>
    <w:p w14:paraId="077B7DCA" w14:textId="1DD68F9A" w:rsidR="003842C7" w:rsidRPr="005E5FD7" w:rsidRDefault="005E5FD7" w:rsidP="005E5FD7">
      <w:pPr>
        <w:rPr>
          <w:rFonts w:ascii="Arial" w:eastAsia="Times New Roman" w:hAnsi="Arial" w:cs="Arial"/>
          <w:color w:val="000000"/>
          <w:lang w:eastAsia="en-AU"/>
        </w:rPr>
      </w:pPr>
      <w:r w:rsidRPr="005E5FD7">
        <w:rPr>
          <w:rFonts w:ascii="Arial" w:eastAsia="Times New Roman" w:hAnsi="Arial" w:cs="Arial"/>
          <w:b/>
          <w:bCs/>
          <w:color w:val="000000"/>
          <w:lang w:eastAsia="en-AU"/>
        </w:rPr>
        <w:t>Scenario 5</w:t>
      </w:r>
      <w:r>
        <w:rPr>
          <w:rFonts w:ascii="Arial" w:eastAsia="Times New Roman" w:hAnsi="Arial" w:cs="Arial"/>
          <w:color w:val="000000"/>
          <w:lang w:eastAsia="en-AU"/>
        </w:rPr>
        <w:t xml:space="preserve"> - </w:t>
      </w:r>
      <w:r w:rsidR="003722BE" w:rsidRPr="005E5FD7">
        <w:rPr>
          <w:rFonts w:ascii="Arial" w:eastAsia="Times New Roman" w:hAnsi="Arial" w:cs="Arial"/>
          <w:color w:val="000000"/>
          <w:lang w:eastAsia="en-AU"/>
        </w:rPr>
        <w:t>Vendor details cannot be verified or matched with C4’s vendor master data</w:t>
      </w:r>
      <w:r w:rsidR="0028077E" w:rsidRPr="005E5FD7">
        <w:rPr>
          <w:rFonts w:ascii="Arial" w:eastAsia="Times New Roman" w:hAnsi="Arial" w:cs="Arial"/>
          <w:color w:val="000000"/>
          <w:lang w:eastAsia="en-AU"/>
        </w:rPr>
        <w:t>.</w:t>
      </w:r>
    </w:p>
    <w:tbl>
      <w:tblPr>
        <w:tblStyle w:val="GridTable1Light"/>
        <w:tblW w:w="0" w:type="auto"/>
        <w:tblInd w:w="704" w:type="dxa"/>
        <w:tblLook w:val="0420" w:firstRow="1" w:lastRow="0" w:firstColumn="0" w:lastColumn="0" w:noHBand="0" w:noVBand="1"/>
      </w:tblPr>
      <w:tblGrid>
        <w:gridCol w:w="1701"/>
        <w:gridCol w:w="2835"/>
      </w:tblGrid>
      <w:tr w:rsidR="00F27F39" w:rsidRPr="009C0089" w14:paraId="6D3A2C54" w14:textId="77777777" w:rsidTr="00D92BDF">
        <w:trPr>
          <w:cnfStyle w:val="100000000000" w:firstRow="1" w:lastRow="0" w:firstColumn="0" w:lastColumn="0" w:oddVBand="0" w:evenVBand="0" w:oddHBand="0" w:evenHBand="0" w:firstRowFirstColumn="0" w:firstRowLastColumn="0" w:lastRowFirstColumn="0" w:lastRowLastColumn="0"/>
        </w:trPr>
        <w:tc>
          <w:tcPr>
            <w:tcW w:w="1701" w:type="dxa"/>
          </w:tcPr>
          <w:p w14:paraId="58455687" w14:textId="77777777" w:rsidR="00F27F39" w:rsidRPr="00CC6660" w:rsidRDefault="00F27F39" w:rsidP="000C06D5">
            <w:pPr>
              <w:rPr>
                <w:rFonts w:ascii="Arial" w:hAnsi="Arial" w:cs="Arial"/>
              </w:rPr>
            </w:pPr>
            <w:r w:rsidRPr="00CC6660">
              <w:rPr>
                <w:rFonts w:ascii="Arial" w:hAnsi="Arial" w:cs="Arial"/>
              </w:rPr>
              <w:t>Status code</w:t>
            </w:r>
          </w:p>
        </w:tc>
        <w:tc>
          <w:tcPr>
            <w:tcW w:w="2835" w:type="dxa"/>
          </w:tcPr>
          <w:p w14:paraId="77157113" w14:textId="77777777" w:rsidR="00F27F39" w:rsidRPr="00CC6660" w:rsidRDefault="00F27F39" w:rsidP="000C06D5">
            <w:pPr>
              <w:rPr>
                <w:rFonts w:ascii="Arial" w:hAnsi="Arial" w:cs="Arial"/>
              </w:rPr>
            </w:pPr>
            <w:r w:rsidRPr="00CC6660">
              <w:rPr>
                <w:rFonts w:ascii="Arial" w:hAnsi="Arial" w:cs="Arial"/>
              </w:rPr>
              <w:t>Reason code</w:t>
            </w:r>
          </w:p>
        </w:tc>
      </w:tr>
      <w:tr w:rsidR="00F27F39" w:rsidRPr="009C0089" w14:paraId="293438B1" w14:textId="77777777" w:rsidTr="00D92BDF">
        <w:tc>
          <w:tcPr>
            <w:tcW w:w="1701" w:type="dxa"/>
          </w:tcPr>
          <w:p w14:paraId="47CF5ACD" w14:textId="77777777" w:rsidR="00F27F39" w:rsidRPr="00CC6660" w:rsidRDefault="00F27F39" w:rsidP="000C06D5">
            <w:pPr>
              <w:rPr>
                <w:rFonts w:ascii="Arial" w:hAnsi="Arial" w:cs="Arial"/>
              </w:rPr>
            </w:pPr>
            <w:r w:rsidRPr="009C0089">
              <w:rPr>
                <w:rFonts w:ascii="Arial" w:hAnsi="Arial" w:cs="Arial"/>
              </w:rPr>
              <w:t>RE</w:t>
            </w:r>
          </w:p>
        </w:tc>
        <w:tc>
          <w:tcPr>
            <w:tcW w:w="2835" w:type="dxa"/>
          </w:tcPr>
          <w:p w14:paraId="369D9CE7" w14:textId="6C87ECA9" w:rsidR="00F27F39" w:rsidRPr="00CC6660" w:rsidRDefault="00F27F39" w:rsidP="000735CE">
            <w:pPr>
              <w:rPr>
                <w:rFonts w:ascii="Arial" w:hAnsi="Arial" w:cs="Arial"/>
              </w:rPr>
            </w:pPr>
            <w:r w:rsidRPr="0028077E">
              <w:rPr>
                <w:rFonts w:ascii="Arial" w:hAnsi="Arial" w:cs="Arial"/>
              </w:rPr>
              <w:t xml:space="preserve">UNR - Not recognised </w:t>
            </w:r>
          </w:p>
        </w:tc>
      </w:tr>
    </w:tbl>
    <w:p w14:paraId="361C9EB6" w14:textId="77777777" w:rsidR="007C6B72" w:rsidRDefault="007C6B72" w:rsidP="00673C6A">
      <w:pPr>
        <w:spacing w:after="0" w:line="240" w:lineRule="auto"/>
        <w:rPr>
          <w:rStyle w:val="IntenseEmphasis"/>
        </w:rPr>
      </w:pPr>
    </w:p>
    <w:p w14:paraId="590C8BDD" w14:textId="64F8C14D" w:rsidR="00673C6A" w:rsidRPr="003B04CB" w:rsidRDefault="00673C6A" w:rsidP="00673C6A">
      <w:pPr>
        <w:spacing w:after="0" w:line="240" w:lineRule="auto"/>
        <w:rPr>
          <w:rStyle w:val="IntenseEmphasis"/>
        </w:rPr>
      </w:pPr>
      <w:r w:rsidRPr="003B04CB">
        <w:rPr>
          <w:rStyle w:val="IntenseEmphasis"/>
        </w:rPr>
        <w:t xml:space="preserve">Example </w:t>
      </w:r>
      <w:r>
        <w:rPr>
          <w:rStyle w:val="IntenseEmphasis"/>
        </w:rPr>
        <w:t>5</w:t>
      </w:r>
    </w:p>
    <w:p w14:paraId="64933ADE" w14:textId="77777777" w:rsidR="000735CE" w:rsidRDefault="000735CE" w:rsidP="000735CE">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&lt;</w:t>
      </w:r>
      <w:proofErr w:type="spellStart"/>
      <w:proofErr w:type="gramStart"/>
      <w:r w:rsidRPr="003C6A92">
        <w:rPr>
          <w:rFonts w:ascii="Candara" w:hAnsi="Candara" w:cs="Arial"/>
          <w:sz w:val="18"/>
          <w:szCs w:val="18"/>
        </w:rPr>
        <w:t>cac:Response</w:t>
      </w:r>
      <w:proofErr w:type="spellEnd"/>
      <w:proofErr w:type="gramEnd"/>
      <w:r w:rsidRPr="003C6A92">
        <w:rPr>
          <w:rFonts w:ascii="Candara" w:hAnsi="Candara" w:cs="Arial"/>
          <w:sz w:val="18"/>
          <w:szCs w:val="18"/>
        </w:rPr>
        <w:t>&gt;</w:t>
      </w:r>
    </w:p>
    <w:p w14:paraId="489FEF88" w14:textId="77777777" w:rsidR="000735CE" w:rsidRPr="003C6A92" w:rsidRDefault="000735CE" w:rsidP="000735CE">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Pr="003C6A92">
        <w:rPr>
          <w:rFonts w:ascii="Candara" w:hAnsi="Candara" w:cs="Arial"/>
          <w:sz w:val="18"/>
          <w:szCs w:val="18"/>
        </w:rPr>
        <w:t>&lt;</w:t>
      </w:r>
      <w:proofErr w:type="spellStart"/>
      <w:proofErr w:type="gramStart"/>
      <w:r w:rsidRPr="003C6A92">
        <w:rPr>
          <w:rFonts w:ascii="Candara" w:hAnsi="Candara" w:cs="Arial"/>
          <w:sz w:val="18"/>
          <w:szCs w:val="18"/>
        </w:rPr>
        <w:t>cbc:ResponseCode</w:t>
      </w:r>
      <w:proofErr w:type="spellEnd"/>
      <w:proofErr w:type="gramEnd"/>
      <w:r w:rsidRPr="003C6A92">
        <w:rPr>
          <w:rFonts w:ascii="Candara" w:hAnsi="Candara" w:cs="Arial"/>
          <w:sz w:val="18"/>
          <w:szCs w:val="18"/>
        </w:rPr>
        <w:t xml:space="preserve"> </w:t>
      </w:r>
      <w:proofErr w:type="spellStart"/>
      <w:r w:rsidRPr="003C6A92">
        <w:rPr>
          <w:rFonts w:ascii="Candara" w:hAnsi="Candara" w:cs="Arial"/>
          <w:sz w:val="18"/>
          <w:szCs w:val="18"/>
        </w:rPr>
        <w:t>listID</w:t>
      </w:r>
      <w:proofErr w:type="spellEnd"/>
      <w:r w:rsidRPr="003C6A92">
        <w:rPr>
          <w:rFonts w:ascii="Candara" w:hAnsi="Candara" w:cs="Arial"/>
          <w:sz w:val="18"/>
          <w:szCs w:val="18"/>
        </w:rPr>
        <w:t>="UNCL4343OpSubset"&gt;RE&lt;/</w:t>
      </w:r>
      <w:proofErr w:type="spellStart"/>
      <w:r w:rsidRPr="003C6A92">
        <w:rPr>
          <w:rFonts w:ascii="Candara" w:hAnsi="Candara" w:cs="Arial"/>
          <w:sz w:val="18"/>
          <w:szCs w:val="18"/>
        </w:rPr>
        <w:t>cbc:ResponseCode</w:t>
      </w:r>
      <w:proofErr w:type="spellEnd"/>
      <w:r w:rsidRPr="003C6A92">
        <w:rPr>
          <w:rFonts w:ascii="Candara" w:hAnsi="Candara" w:cs="Arial"/>
          <w:sz w:val="18"/>
          <w:szCs w:val="18"/>
        </w:rPr>
        <w:t>&gt;</w:t>
      </w:r>
    </w:p>
    <w:p w14:paraId="3AB50661" w14:textId="77777777" w:rsidR="000735CE" w:rsidRPr="003C6A92" w:rsidRDefault="000735CE" w:rsidP="000735CE">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ab/>
        <w:t>&lt;</w:t>
      </w:r>
      <w:proofErr w:type="spellStart"/>
      <w:proofErr w:type="gramStart"/>
      <w:r w:rsidRPr="003C6A92">
        <w:rPr>
          <w:rFonts w:ascii="Candara" w:hAnsi="Candara" w:cs="Arial"/>
          <w:sz w:val="18"/>
          <w:szCs w:val="18"/>
        </w:rPr>
        <w:t>cbc:EffectiveDate</w:t>
      </w:r>
      <w:proofErr w:type="spellEnd"/>
      <w:proofErr w:type="gramEnd"/>
      <w:r w:rsidRPr="003C6A92">
        <w:rPr>
          <w:rFonts w:ascii="Candara" w:hAnsi="Candara" w:cs="Arial"/>
          <w:sz w:val="18"/>
          <w:szCs w:val="18"/>
        </w:rPr>
        <w:t>&gt;2020-11-01&lt;/</w:t>
      </w:r>
      <w:proofErr w:type="spellStart"/>
      <w:r w:rsidRPr="003C6A92">
        <w:rPr>
          <w:rFonts w:ascii="Candara" w:hAnsi="Candara" w:cs="Arial"/>
          <w:sz w:val="18"/>
          <w:szCs w:val="18"/>
        </w:rPr>
        <w:t>cbc:EffectiveDate</w:t>
      </w:r>
      <w:proofErr w:type="spellEnd"/>
      <w:r w:rsidRPr="003C6A92">
        <w:rPr>
          <w:rFonts w:ascii="Candara" w:hAnsi="Candara" w:cs="Arial"/>
          <w:sz w:val="18"/>
          <w:szCs w:val="18"/>
        </w:rPr>
        <w:t>&gt;</w:t>
      </w:r>
    </w:p>
    <w:p w14:paraId="7F46496F" w14:textId="4DC28623" w:rsidR="000735CE" w:rsidRPr="00981F90" w:rsidRDefault="000735CE" w:rsidP="000735CE">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t>&lt;</w:t>
      </w:r>
      <w:proofErr w:type="spellStart"/>
      <w:proofErr w:type="gramStart"/>
      <w:r w:rsidRPr="00981F90">
        <w:rPr>
          <w:rFonts w:ascii="Candara" w:hAnsi="Candara" w:cs="Arial"/>
          <w:sz w:val="18"/>
          <w:szCs w:val="18"/>
        </w:rPr>
        <w:t>cac:Status</w:t>
      </w:r>
      <w:proofErr w:type="spellEnd"/>
      <w:proofErr w:type="gramEnd"/>
      <w:r w:rsidRPr="00981F90">
        <w:rPr>
          <w:rFonts w:ascii="Candara" w:hAnsi="Candara" w:cs="Arial"/>
          <w:sz w:val="18"/>
          <w:szCs w:val="18"/>
        </w:rPr>
        <w:t>&gt;</w:t>
      </w:r>
    </w:p>
    <w:p w14:paraId="467C3204" w14:textId="05638CB4" w:rsidR="000735CE" w:rsidRPr="00981F90" w:rsidRDefault="000735CE" w:rsidP="000735CE">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Pr="00981F90">
        <w:rPr>
          <w:rFonts w:ascii="Candara" w:hAnsi="Candara" w:cs="Arial"/>
          <w:sz w:val="18"/>
          <w:szCs w:val="18"/>
        </w:rPr>
        <w:tab/>
        <w:t>&lt;</w:t>
      </w:r>
      <w:proofErr w:type="spellStart"/>
      <w:proofErr w:type="gramStart"/>
      <w:r w:rsidRPr="00981F90">
        <w:rPr>
          <w:rFonts w:ascii="Candara" w:hAnsi="Candara" w:cs="Arial"/>
          <w:sz w:val="18"/>
          <w:szCs w:val="18"/>
        </w:rPr>
        <w:t>cbc:StatusReasonCode</w:t>
      </w:r>
      <w:proofErr w:type="spellEnd"/>
      <w:proofErr w:type="gramEnd"/>
      <w:r w:rsidRPr="00981F90">
        <w:rPr>
          <w:rFonts w:ascii="Candara" w:hAnsi="Candara" w:cs="Arial"/>
          <w:sz w:val="18"/>
          <w:szCs w:val="18"/>
        </w:rPr>
        <w:t xml:space="preserve"> </w:t>
      </w:r>
      <w:proofErr w:type="spellStart"/>
      <w:r w:rsidRPr="00981F90">
        <w:rPr>
          <w:rFonts w:ascii="Candara" w:hAnsi="Candara" w:cs="Arial"/>
          <w:sz w:val="18"/>
          <w:szCs w:val="18"/>
        </w:rPr>
        <w:t>listID</w:t>
      </w:r>
      <w:proofErr w:type="spellEnd"/>
      <w:r w:rsidRPr="00981F90">
        <w:rPr>
          <w:rFonts w:ascii="Candara" w:hAnsi="Candara" w:cs="Arial"/>
          <w:sz w:val="18"/>
          <w:szCs w:val="18"/>
        </w:rPr>
        <w:t>="</w:t>
      </w:r>
      <w:proofErr w:type="spellStart"/>
      <w:r w:rsidRPr="00981F90">
        <w:rPr>
          <w:rFonts w:ascii="Candara" w:hAnsi="Candara" w:cs="Arial"/>
          <w:sz w:val="18"/>
          <w:szCs w:val="18"/>
        </w:rPr>
        <w:t>OPStatusReason</w:t>
      </w:r>
      <w:proofErr w:type="spellEnd"/>
      <w:r w:rsidRPr="00981F90">
        <w:rPr>
          <w:rFonts w:ascii="Candara" w:hAnsi="Candara" w:cs="Arial"/>
          <w:sz w:val="18"/>
          <w:szCs w:val="18"/>
        </w:rPr>
        <w:t>"&gt;</w:t>
      </w:r>
      <w:r w:rsidR="001943EF">
        <w:rPr>
          <w:rFonts w:ascii="Candara" w:hAnsi="Candara" w:cs="Arial"/>
          <w:sz w:val="18"/>
          <w:szCs w:val="18"/>
        </w:rPr>
        <w:t>UNR</w:t>
      </w:r>
      <w:r w:rsidRPr="00981F90">
        <w:rPr>
          <w:rFonts w:ascii="Candara" w:hAnsi="Candara" w:cs="Arial"/>
          <w:sz w:val="18"/>
          <w:szCs w:val="18"/>
        </w:rPr>
        <w:t>&lt;/</w:t>
      </w:r>
      <w:proofErr w:type="spellStart"/>
      <w:r w:rsidRPr="00981F90">
        <w:rPr>
          <w:rFonts w:ascii="Candara" w:hAnsi="Candara" w:cs="Arial"/>
          <w:sz w:val="18"/>
          <w:szCs w:val="18"/>
        </w:rPr>
        <w:t>cbc:StatusReasonCode</w:t>
      </w:r>
      <w:proofErr w:type="spellEnd"/>
      <w:r w:rsidRPr="00981F90">
        <w:rPr>
          <w:rFonts w:ascii="Candara" w:hAnsi="Candara" w:cs="Arial"/>
          <w:sz w:val="18"/>
          <w:szCs w:val="18"/>
        </w:rPr>
        <w:t>&gt;</w:t>
      </w:r>
    </w:p>
    <w:p w14:paraId="2597A5B0" w14:textId="77777777" w:rsidR="000735CE" w:rsidRPr="00981F90" w:rsidRDefault="000735CE" w:rsidP="000735CE">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Pr="00524B9A">
        <w:rPr>
          <w:rFonts w:ascii="Candara" w:hAnsi="Candara" w:cs="Arial"/>
          <w:color w:val="00B050"/>
          <w:sz w:val="18"/>
          <w:szCs w:val="18"/>
        </w:rPr>
        <w:tab/>
      </w:r>
      <w:proofErr w:type="gramStart"/>
      <w:r w:rsidRPr="00524B9A">
        <w:rPr>
          <w:rFonts w:ascii="Candara" w:hAnsi="Candara" w:cs="Arial"/>
          <w:color w:val="00B050"/>
          <w:sz w:val="18"/>
          <w:szCs w:val="18"/>
        </w:rPr>
        <w:t>&lt;!--</w:t>
      </w:r>
      <w:proofErr w:type="gramEnd"/>
      <w:r w:rsidRPr="00524B9A">
        <w:rPr>
          <w:rFonts w:ascii="Candara" w:hAnsi="Candara" w:cs="Arial"/>
          <w:color w:val="00B050"/>
          <w:sz w:val="18"/>
          <w:szCs w:val="18"/>
        </w:rPr>
        <w:t>using the free text field to provide detailed description--&gt;</w:t>
      </w:r>
    </w:p>
    <w:p w14:paraId="45BC096F" w14:textId="77777777" w:rsidR="000735CE" w:rsidRPr="00981F90" w:rsidRDefault="000735CE" w:rsidP="000735CE">
      <w:pPr>
        <w:shd w:val="clear" w:color="auto" w:fill="F2F2F2" w:themeFill="background1" w:themeFillShade="F2"/>
        <w:tabs>
          <w:tab w:val="left" w:pos="284"/>
        </w:tabs>
        <w:spacing w:after="0" w:line="240" w:lineRule="auto"/>
        <w:ind w:left="709" w:hanging="709"/>
        <w:rPr>
          <w:rFonts w:ascii="Candara" w:hAnsi="Candara" w:cs="Arial"/>
          <w:sz w:val="18"/>
          <w:szCs w:val="18"/>
        </w:rPr>
      </w:pPr>
      <w:r w:rsidRPr="00981F90">
        <w:rPr>
          <w:rFonts w:ascii="Candara" w:hAnsi="Candara" w:cs="Arial"/>
          <w:sz w:val="18"/>
          <w:szCs w:val="18"/>
        </w:rPr>
        <w:tab/>
      </w:r>
      <w:r w:rsidRPr="00981F90">
        <w:rPr>
          <w:rFonts w:ascii="Candara" w:hAnsi="Candara" w:cs="Arial"/>
          <w:sz w:val="18"/>
          <w:szCs w:val="18"/>
        </w:rPr>
        <w:tab/>
        <w:t>&lt;</w:t>
      </w:r>
      <w:proofErr w:type="spellStart"/>
      <w:proofErr w:type="gramStart"/>
      <w:r w:rsidRPr="00981F90">
        <w:rPr>
          <w:rFonts w:ascii="Candara" w:hAnsi="Candara" w:cs="Arial"/>
          <w:sz w:val="18"/>
          <w:szCs w:val="18"/>
        </w:rPr>
        <w:t>cbc:StatusReason</w:t>
      </w:r>
      <w:proofErr w:type="spellEnd"/>
      <w:proofErr w:type="gramEnd"/>
      <w:r w:rsidRPr="00981F90">
        <w:rPr>
          <w:rFonts w:ascii="Candara" w:hAnsi="Candara" w:cs="Arial"/>
          <w:sz w:val="18"/>
          <w:szCs w:val="18"/>
        </w:rPr>
        <w:t>&gt;</w:t>
      </w:r>
      <w:r>
        <w:rPr>
          <w:rFonts w:ascii="Candara" w:hAnsi="Candara" w:cs="Arial"/>
          <w:sz w:val="18"/>
          <w:szCs w:val="18"/>
        </w:rPr>
        <w:t>Bank account details are not correct</w:t>
      </w:r>
      <w:r w:rsidRPr="00981F90">
        <w:rPr>
          <w:rFonts w:ascii="Candara" w:hAnsi="Candara" w:cs="Arial"/>
          <w:sz w:val="18"/>
          <w:szCs w:val="18"/>
        </w:rPr>
        <w:t>&lt;/</w:t>
      </w:r>
      <w:proofErr w:type="spellStart"/>
      <w:r w:rsidRPr="00981F90">
        <w:rPr>
          <w:rFonts w:ascii="Candara" w:hAnsi="Candara" w:cs="Arial"/>
          <w:sz w:val="18"/>
          <w:szCs w:val="18"/>
        </w:rPr>
        <w:t>cbc:StatusReason</w:t>
      </w:r>
      <w:proofErr w:type="spellEnd"/>
      <w:r w:rsidRPr="00981F90">
        <w:rPr>
          <w:rFonts w:ascii="Candara" w:hAnsi="Candara" w:cs="Arial"/>
          <w:sz w:val="18"/>
          <w:szCs w:val="18"/>
        </w:rPr>
        <w:t>&gt;</w:t>
      </w:r>
    </w:p>
    <w:p w14:paraId="59C2BF83" w14:textId="77777777" w:rsidR="000735CE" w:rsidRDefault="000735CE" w:rsidP="000735CE">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t>&lt;/</w:t>
      </w:r>
      <w:proofErr w:type="spellStart"/>
      <w:proofErr w:type="gramStart"/>
      <w:r w:rsidRPr="00981F90">
        <w:rPr>
          <w:rFonts w:ascii="Candara" w:hAnsi="Candara" w:cs="Arial"/>
          <w:sz w:val="18"/>
          <w:szCs w:val="18"/>
        </w:rPr>
        <w:t>cac:Status</w:t>
      </w:r>
      <w:proofErr w:type="spellEnd"/>
      <w:proofErr w:type="gramEnd"/>
      <w:r w:rsidRPr="00981F90">
        <w:rPr>
          <w:rFonts w:ascii="Candara" w:hAnsi="Candara" w:cs="Arial"/>
          <w:sz w:val="18"/>
          <w:szCs w:val="18"/>
        </w:rPr>
        <w:t>&gt;</w:t>
      </w:r>
    </w:p>
    <w:p w14:paraId="1F39FCC7" w14:textId="77777777" w:rsidR="000735CE" w:rsidRPr="004717EF" w:rsidRDefault="000735CE" w:rsidP="000735CE">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&lt;/</w:t>
      </w:r>
      <w:proofErr w:type="spellStart"/>
      <w:proofErr w:type="gramStart"/>
      <w:r w:rsidRPr="003C6A92">
        <w:rPr>
          <w:rFonts w:ascii="Candara" w:hAnsi="Candara" w:cs="Arial"/>
          <w:sz w:val="18"/>
          <w:szCs w:val="18"/>
        </w:rPr>
        <w:t>cac:Response</w:t>
      </w:r>
      <w:proofErr w:type="spellEnd"/>
      <w:proofErr w:type="gramEnd"/>
      <w:r w:rsidRPr="003C6A92">
        <w:rPr>
          <w:rFonts w:ascii="Candara" w:hAnsi="Candara" w:cs="Arial"/>
          <w:sz w:val="18"/>
          <w:szCs w:val="18"/>
        </w:rPr>
        <w:t>&gt;</w:t>
      </w:r>
    </w:p>
    <w:p w14:paraId="37B2620A" w14:textId="524D9531" w:rsidR="00F429FB" w:rsidRPr="005E5FD7" w:rsidRDefault="005E5FD7" w:rsidP="005E5FD7">
      <w:pPr>
        <w:rPr>
          <w:rFonts w:ascii="Arial" w:eastAsia="Times New Roman" w:hAnsi="Arial" w:cs="Arial"/>
          <w:color w:val="000000"/>
          <w:lang w:eastAsia="en-AU"/>
        </w:rPr>
      </w:pPr>
      <w:r w:rsidRPr="005E5FD7">
        <w:rPr>
          <w:rFonts w:ascii="Arial" w:eastAsia="Times New Roman" w:hAnsi="Arial" w:cs="Arial"/>
          <w:b/>
          <w:bCs/>
          <w:color w:val="000000"/>
          <w:lang w:eastAsia="en-AU"/>
        </w:rPr>
        <w:lastRenderedPageBreak/>
        <w:t xml:space="preserve">Scenario </w:t>
      </w:r>
      <w:r>
        <w:rPr>
          <w:rFonts w:ascii="Arial" w:eastAsia="Times New Roman" w:hAnsi="Arial" w:cs="Arial"/>
          <w:b/>
          <w:bCs/>
          <w:color w:val="000000"/>
          <w:lang w:eastAsia="en-AU"/>
        </w:rPr>
        <w:t xml:space="preserve">6 </w:t>
      </w:r>
      <w:r w:rsidRPr="005E5FD7">
        <w:rPr>
          <w:rFonts w:ascii="Arial" w:eastAsia="Times New Roman" w:hAnsi="Arial" w:cs="Arial"/>
          <w:color w:val="000000"/>
          <w:lang w:eastAsia="en-AU"/>
        </w:rPr>
        <w:t>-</w:t>
      </w:r>
      <w:r>
        <w:rPr>
          <w:rFonts w:ascii="Arial" w:eastAsia="Times New Roman" w:hAnsi="Arial" w:cs="Arial"/>
          <w:b/>
          <w:bCs/>
          <w:color w:val="000000"/>
          <w:lang w:eastAsia="en-AU"/>
        </w:rPr>
        <w:t xml:space="preserve"> </w:t>
      </w:r>
      <w:r w:rsidR="00F429FB" w:rsidRPr="005E5FD7">
        <w:rPr>
          <w:rFonts w:ascii="Arial" w:eastAsia="Times New Roman" w:hAnsi="Arial" w:cs="Arial"/>
          <w:color w:val="000000"/>
          <w:lang w:eastAsia="en-AU"/>
        </w:rPr>
        <w:t xml:space="preserve">Payment terms or invoice due date not as expected – When the payment terms or payment due date on an invoice is not what C4 expects, C4 may choose to follow up with C1 out of channel (UQ), or proceed to payment as per agreed payment terms (refer to </w:t>
      </w:r>
      <w:hyperlink r:id="rId16" w:anchor="uc5" w:history="1">
        <w:r w:rsidR="00F429FB" w:rsidRPr="005E5FD7">
          <w:rPr>
            <w:rStyle w:val="Hyperlink"/>
            <w:rFonts w:ascii="Arial" w:eastAsia="Times New Roman" w:hAnsi="Arial" w:cs="Arial"/>
            <w:lang w:eastAsia="en-AU"/>
          </w:rPr>
          <w:t>use case 5 in Peppol BIS</w:t>
        </w:r>
      </w:hyperlink>
      <w:r w:rsidR="00F429FB" w:rsidRPr="005E5FD7">
        <w:rPr>
          <w:rFonts w:ascii="Arial" w:eastAsia="Times New Roman" w:hAnsi="Arial" w:cs="Arial"/>
          <w:color w:val="000000"/>
          <w:lang w:eastAsia="en-AU"/>
        </w:rPr>
        <w:t xml:space="preserve">).  </w:t>
      </w:r>
    </w:p>
    <w:tbl>
      <w:tblPr>
        <w:tblStyle w:val="GridTable1Light"/>
        <w:tblW w:w="0" w:type="auto"/>
        <w:tblInd w:w="704" w:type="dxa"/>
        <w:tblLook w:val="0420" w:firstRow="1" w:lastRow="0" w:firstColumn="0" w:lastColumn="0" w:noHBand="0" w:noVBand="1"/>
      </w:tblPr>
      <w:tblGrid>
        <w:gridCol w:w="1701"/>
        <w:gridCol w:w="2835"/>
      </w:tblGrid>
      <w:tr w:rsidR="00F27F39" w:rsidRPr="009C0089" w14:paraId="63E244E3" w14:textId="77777777" w:rsidTr="00D92BDF">
        <w:trPr>
          <w:cnfStyle w:val="100000000000" w:firstRow="1" w:lastRow="0" w:firstColumn="0" w:lastColumn="0" w:oddVBand="0" w:evenVBand="0" w:oddHBand="0" w:evenHBand="0" w:firstRowFirstColumn="0" w:firstRowLastColumn="0" w:lastRowFirstColumn="0" w:lastRowLastColumn="0"/>
        </w:trPr>
        <w:tc>
          <w:tcPr>
            <w:tcW w:w="1701" w:type="dxa"/>
          </w:tcPr>
          <w:p w14:paraId="30C46E23" w14:textId="77777777" w:rsidR="00F27F39" w:rsidRPr="00CC6660" w:rsidRDefault="00F27F39" w:rsidP="000C06D5">
            <w:pPr>
              <w:rPr>
                <w:rFonts w:ascii="Arial" w:hAnsi="Arial" w:cs="Arial"/>
              </w:rPr>
            </w:pPr>
            <w:r w:rsidRPr="00CC6660">
              <w:rPr>
                <w:rFonts w:ascii="Arial" w:hAnsi="Arial" w:cs="Arial"/>
              </w:rPr>
              <w:t>Status code</w:t>
            </w:r>
          </w:p>
        </w:tc>
        <w:tc>
          <w:tcPr>
            <w:tcW w:w="2835" w:type="dxa"/>
          </w:tcPr>
          <w:p w14:paraId="7AC20B8E" w14:textId="77777777" w:rsidR="00F27F39" w:rsidRPr="00CC6660" w:rsidRDefault="00F27F39" w:rsidP="000C06D5">
            <w:pPr>
              <w:rPr>
                <w:rFonts w:ascii="Arial" w:hAnsi="Arial" w:cs="Arial"/>
              </w:rPr>
            </w:pPr>
            <w:r w:rsidRPr="00CC6660">
              <w:rPr>
                <w:rFonts w:ascii="Arial" w:hAnsi="Arial" w:cs="Arial"/>
              </w:rPr>
              <w:t>Reason code</w:t>
            </w:r>
          </w:p>
        </w:tc>
      </w:tr>
      <w:tr w:rsidR="00F27F39" w:rsidRPr="009C0089" w14:paraId="7EDB74BE" w14:textId="77777777" w:rsidTr="00D92BDF">
        <w:tc>
          <w:tcPr>
            <w:tcW w:w="1701" w:type="dxa"/>
          </w:tcPr>
          <w:p w14:paraId="43939845" w14:textId="77777777" w:rsidR="00F27F39" w:rsidRDefault="00F27F39" w:rsidP="000C06D5">
            <w:pPr>
              <w:rPr>
                <w:rFonts w:ascii="Arial" w:hAnsi="Arial" w:cs="Arial"/>
              </w:rPr>
            </w:pPr>
            <w:r>
              <w:rPr>
                <w:rFonts w:ascii="Arial" w:hAnsi="Arial" w:cs="Arial"/>
              </w:rPr>
              <w:t>UQ</w:t>
            </w:r>
          </w:p>
          <w:p w14:paraId="7A79AC01" w14:textId="50B40B04" w:rsidR="00F27F39" w:rsidRPr="00CC6660" w:rsidRDefault="00F27F39" w:rsidP="000C06D5">
            <w:pPr>
              <w:rPr>
                <w:rFonts w:ascii="Arial" w:hAnsi="Arial" w:cs="Arial"/>
              </w:rPr>
            </w:pPr>
            <w:r>
              <w:rPr>
                <w:rFonts w:ascii="Arial" w:hAnsi="Arial" w:cs="Arial"/>
              </w:rPr>
              <w:t>CA</w:t>
            </w:r>
          </w:p>
        </w:tc>
        <w:tc>
          <w:tcPr>
            <w:tcW w:w="2835" w:type="dxa"/>
          </w:tcPr>
          <w:p w14:paraId="308DAEFA" w14:textId="30D1933A" w:rsidR="00F27F39" w:rsidRPr="00CC6660" w:rsidRDefault="00F27F39" w:rsidP="000C06D5">
            <w:pPr>
              <w:rPr>
                <w:rFonts w:ascii="Arial" w:hAnsi="Arial" w:cs="Arial"/>
              </w:rPr>
            </w:pPr>
            <w:r w:rsidRPr="00F429FB">
              <w:rPr>
                <w:rFonts w:ascii="Arial" w:hAnsi="Arial" w:cs="Arial"/>
              </w:rPr>
              <w:t xml:space="preserve">PAY - Payment terms incorrect </w:t>
            </w:r>
          </w:p>
        </w:tc>
      </w:tr>
    </w:tbl>
    <w:p w14:paraId="5D857C27" w14:textId="77777777" w:rsidR="007C6B72" w:rsidRDefault="007C6B72" w:rsidP="007C6B72">
      <w:pPr>
        <w:spacing w:after="0" w:line="240" w:lineRule="auto"/>
        <w:rPr>
          <w:rStyle w:val="IntenseEmphasis"/>
        </w:rPr>
      </w:pPr>
    </w:p>
    <w:p w14:paraId="511B6304" w14:textId="5DF36563" w:rsidR="007C6B72" w:rsidRPr="003B04CB" w:rsidRDefault="007C6B72" w:rsidP="007C6B72">
      <w:pPr>
        <w:spacing w:after="0" w:line="240" w:lineRule="auto"/>
        <w:rPr>
          <w:rStyle w:val="IntenseEmphasis"/>
        </w:rPr>
      </w:pPr>
      <w:r w:rsidRPr="003B04CB">
        <w:rPr>
          <w:rStyle w:val="IntenseEmphasis"/>
        </w:rPr>
        <w:t xml:space="preserve">Example </w:t>
      </w:r>
      <w:r>
        <w:rPr>
          <w:rStyle w:val="IntenseEmphasis"/>
        </w:rPr>
        <w:t>6</w:t>
      </w:r>
    </w:p>
    <w:p w14:paraId="7B03B904" w14:textId="77777777" w:rsidR="007C6B72" w:rsidRDefault="007C6B72" w:rsidP="007C6B72">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&lt;</w:t>
      </w:r>
      <w:proofErr w:type="spellStart"/>
      <w:proofErr w:type="gramStart"/>
      <w:r w:rsidRPr="003C6A92">
        <w:rPr>
          <w:rFonts w:ascii="Candara" w:hAnsi="Candara" w:cs="Arial"/>
          <w:sz w:val="18"/>
          <w:szCs w:val="18"/>
        </w:rPr>
        <w:t>cac:Response</w:t>
      </w:r>
      <w:proofErr w:type="spellEnd"/>
      <w:proofErr w:type="gramEnd"/>
      <w:r w:rsidRPr="003C6A92">
        <w:rPr>
          <w:rFonts w:ascii="Candara" w:hAnsi="Candara" w:cs="Arial"/>
          <w:sz w:val="18"/>
          <w:szCs w:val="18"/>
        </w:rPr>
        <w:t>&gt;</w:t>
      </w:r>
    </w:p>
    <w:p w14:paraId="58DDBE65" w14:textId="0073F753" w:rsidR="007C6B72" w:rsidRPr="003C6A92" w:rsidRDefault="007C6B72" w:rsidP="007C6B72">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Pr="003C6A92">
        <w:rPr>
          <w:rFonts w:ascii="Candara" w:hAnsi="Candara" w:cs="Arial"/>
          <w:sz w:val="18"/>
          <w:szCs w:val="18"/>
        </w:rPr>
        <w:t>&lt;</w:t>
      </w:r>
      <w:proofErr w:type="spellStart"/>
      <w:proofErr w:type="gramStart"/>
      <w:r w:rsidRPr="003C6A92">
        <w:rPr>
          <w:rFonts w:ascii="Candara" w:hAnsi="Candara" w:cs="Arial"/>
          <w:sz w:val="18"/>
          <w:szCs w:val="18"/>
        </w:rPr>
        <w:t>cbc:ResponseCode</w:t>
      </w:r>
      <w:proofErr w:type="spellEnd"/>
      <w:proofErr w:type="gramEnd"/>
      <w:r w:rsidRPr="003C6A92">
        <w:rPr>
          <w:rFonts w:ascii="Candara" w:hAnsi="Candara" w:cs="Arial"/>
          <w:sz w:val="18"/>
          <w:szCs w:val="18"/>
        </w:rPr>
        <w:t xml:space="preserve"> </w:t>
      </w:r>
      <w:proofErr w:type="spellStart"/>
      <w:r w:rsidRPr="003C6A92">
        <w:rPr>
          <w:rFonts w:ascii="Candara" w:hAnsi="Candara" w:cs="Arial"/>
          <w:sz w:val="18"/>
          <w:szCs w:val="18"/>
        </w:rPr>
        <w:t>listID</w:t>
      </w:r>
      <w:proofErr w:type="spellEnd"/>
      <w:r w:rsidRPr="003C6A92">
        <w:rPr>
          <w:rFonts w:ascii="Candara" w:hAnsi="Candara" w:cs="Arial"/>
          <w:sz w:val="18"/>
          <w:szCs w:val="18"/>
        </w:rPr>
        <w:t>="UNCL4343OpSubset"&gt;</w:t>
      </w:r>
      <w:r>
        <w:rPr>
          <w:rFonts w:ascii="Candara" w:hAnsi="Candara" w:cs="Arial"/>
          <w:sz w:val="18"/>
          <w:szCs w:val="18"/>
        </w:rPr>
        <w:t>UQ</w:t>
      </w:r>
      <w:r w:rsidRPr="003C6A92">
        <w:rPr>
          <w:rFonts w:ascii="Candara" w:hAnsi="Candara" w:cs="Arial"/>
          <w:sz w:val="18"/>
          <w:szCs w:val="18"/>
        </w:rPr>
        <w:t>&lt;/</w:t>
      </w:r>
      <w:proofErr w:type="spellStart"/>
      <w:r w:rsidRPr="003C6A92">
        <w:rPr>
          <w:rFonts w:ascii="Candara" w:hAnsi="Candara" w:cs="Arial"/>
          <w:sz w:val="18"/>
          <w:szCs w:val="18"/>
        </w:rPr>
        <w:t>cbc:ResponseCode</w:t>
      </w:r>
      <w:proofErr w:type="spellEnd"/>
      <w:r w:rsidRPr="003C6A92">
        <w:rPr>
          <w:rFonts w:ascii="Candara" w:hAnsi="Candara" w:cs="Arial"/>
          <w:sz w:val="18"/>
          <w:szCs w:val="18"/>
        </w:rPr>
        <w:t>&gt;</w:t>
      </w:r>
    </w:p>
    <w:p w14:paraId="4DDE10EB" w14:textId="77777777" w:rsidR="007C6B72" w:rsidRPr="003C6A92" w:rsidRDefault="007C6B72" w:rsidP="007C6B72">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ab/>
        <w:t>&lt;</w:t>
      </w:r>
      <w:proofErr w:type="spellStart"/>
      <w:proofErr w:type="gramStart"/>
      <w:r w:rsidRPr="003C6A92">
        <w:rPr>
          <w:rFonts w:ascii="Candara" w:hAnsi="Candara" w:cs="Arial"/>
          <w:sz w:val="18"/>
          <w:szCs w:val="18"/>
        </w:rPr>
        <w:t>cbc:EffectiveDate</w:t>
      </w:r>
      <w:proofErr w:type="spellEnd"/>
      <w:proofErr w:type="gramEnd"/>
      <w:r w:rsidRPr="003C6A92">
        <w:rPr>
          <w:rFonts w:ascii="Candara" w:hAnsi="Candara" w:cs="Arial"/>
          <w:sz w:val="18"/>
          <w:szCs w:val="18"/>
        </w:rPr>
        <w:t>&gt;2020-11-01&lt;/</w:t>
      </w:r>
      <w:proofErr w:type="spellStart"/>
      <w:r w:rsidRPr="003C6A92">
        <w:rPr>
          <w:rFonts w:ascii="Candara" w:hAnsi="Candara" w:cs="Arial"/>
          <w:sz w:val="18"/>
          <w:szCs w:val="18"/>
        </w:rPr>
        <w:t>cbc:EffectiveDate</w:t>
      </w:r>
      <w:proofErr w:type="spellEnd"/>
      <w:r w:rsidRPr="003C6A92">
        <w:rPr>
          <w:rFonts w:ascii="Candara" w:hAnsi="Candara" w:cs="Arial"/>
          <w:sz w:val="18"/>
          <w:szCs w:val="18"/>
        </w:rPr>
        <w:t>&gt;</w:t>
      </w:r>
    </w:p>
    <w:p w14:paraId="5B3BD43F" w14:textId="77777777" w:rsidR="007C6B72" w:rsidRPr="00981F90" w:rsidRDefault="007C6B72" w:rsidP="007C6B72">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t>&lt;</w:t>
      </w:r>
      <w:proofErr w:type="spellStart"/>
      <w:proofErr w:type="gramStart"/>
      <w:r w:rsidRPr="00981F90">
        <w:rPr>
          <w:rFonts w:ascii="Candara" w:hAnsi="Candara" w:cs="Arial"/>
          <w:sz w:val="18"/>
          <w:szCs w:val="18"/>
        </w:rPr>
        <w:t>cac:Status</w:t>
      </w:r>
      <w:proofErr w:type="spellEnd"/>
      <w:proofErr w:type="gramEnd"/>
      <w:r w:rsidRPr="00981F90">
        <w:rPr>
          <w:rFonts w:ascii="Candara" w:hAnsi="Candara" w:cs="Arial"/>
          <w:sz w:val="18"/>
          <w:szCs w:val="18"/>
        </w:rPr>
        <w:t>&gt;</w:t>
      </w:r>
    </w:p>
    <w:p w14:paraId="214A5CAA" w14:textId="5DE3D962" w:rsidR="007C6B72" w:rsidRPr="00981F90" w:rsidRDefault="007C6B72" w:rsidP="007C6B72">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Pr="00981F90">
        <w:rPr>
          <w:rFonts w:ascii="Candara" w:hAnsi="Candara" w:cs="Arial"/>
          <w:sz w:val="18"/>
          <w:szCs w:val="18"/>
        </w:rPr>
        <w:tab/>
        <w:t>&lt;</w:t>
      </w:r>
      <w:proofErr w:type="spellStart"/>
      <w:proofErr w:type="gramStart"/>
      <w:r w:rsidRPr="00981F90">
        <w:rPr>
          <w:rFonts w:ascii="Candara" w:hAnsi="Candara" w:cs="Arial"/>
          <w:sz w:val="18"/>
          <w:szCs w:val="18"/>
        </w:rPr>
        <w:t>cbc:StatusReasonCode</w:t>
      </w:r>
      <w:proofErr w:type="spellEnd"/>
      <w:proofErr w:type="gramEnd"/>
      <w:r w:rsidRPr="00981F90">
        <w:rPr>
          <w:rFonts w:ascii="Candara" w:hAnsi="Candara" w:cs="Arial"/>
          <w:sz w:val="18"/>
          <w:szCs w:val="18"/>
        </w:rPr>
        <w:t xml:space="preserve"> </w:t>
      </w:r>
      <w:proofErr w:type="spellStart"/>
      <w:r w:rsidRPr="00981F90">
        <w:rPr>
          <w:rFonts w:ascii="Candara" w:hAnsi="Candara" w:cs="Arial"/>
          <w:sz w:val="18"/>
          <w:szCs w:val="18"/>
        </w:rPr>
        <w:t>listID</w:t>
      </w:r>
      <w:proofErr w:type="spellEnd"/>
      <w:r w:rsidRPr="00981F90">
        <w:rPr>
          <w:rFonts w:ascii="Candara" w:hAnsi="Candara" w:cs="Arial"/>
          <w:sz w:val="18"/>
          <w:szCs w:val="18"/>
        </w:rPr>
        <w:t>="</w:t>
      </w:r>
      <w:proofErr w:type="spellStart"/>
      <w:r w:rsidRPr="00981F90">
        <w:rPr>
          <w:rFonts w:ascii="Candara" w:hAnsi="Candara" w:cs="Arial"/>
          <w:sz w:val="18"/>
          <w:szCs w:val="18"/>
        </w:rPr>
        <w:t>OPStatusReason</w:t>
      </w:r>
      <w:proofErr w:type="spellEnd"/>
      <w:r w:rsidRPr="00981F90">
        <w:rPr>
          <w:rFonts w:ascii="Candara" w:hAnsi="Candara" w:cs="Arial"/>
          <w:sz w:val="18"/>
          <w:szCs w:val="18"/>
        </w:rPr>
        <w:t>"&gt;</w:t>
      </w:r>
      <w:r>
        <w:rPr>
          <w:rFonts w:ascii="Candara" w:hAnsi="Candara" w:cs="Arial"/>
          <w:sz w:val="18"/>
          <w:szCs w:val="18"/>
        </w:rPr>
        <w:t>PAY</w:t>
      </w:r>
      <w:r w:rsidRPr="00981F90">
        <w:rPr>
          <w:rFonts w:ascii="Candara" w:hAnsi="Candara" w:cs="Arial"/>
          <w:sz w:val="18"/>
          <w:szCs w:val="18"/>
        </w:rPr>
        <w:t>&lt;/</w:t>
      </w:r>
      <w:proofErr w:type="spellStart"/>
      <w:r w:rsidRPr="00981F90">
        <w:rPr>
          <w:rFonts w:ascii="Candara" w:hAnsi="Candara" w:cs="Arial"/>
          <w:sz w:val="18"/>
          <w:szCs w:val="18"/>
        </w:rPr>
        <w:t>cbc:StatusReasonCode</w:t>
      </w:r>
      <w:proofErr w:type="spellEnd"/>
      <w:r w:rsidRPr="00981F90">
        <w:rPr>
          <w:rFonts w:ascii="Candara" w:hAnsi="Candara" w:cs="Arial"/>
          <w:sz w:val="18"/>
          <w:szCs w:val="18"/>
        </w:rPr>
        <w:t>&gt;</w:t>
      </w:r>
    </w:p>
    <w:p w14:paraId="3CD1AF30" w14:textId="77777777" w:rsidR="007C6B72" w:rsidRPr="00981F90" w:rsidRDefault="007C6B72" w:rsidP="007C6B72">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Pr="00524B9A">
        <w:rPr>
          <w:rFonts w:ascii="Candara" w:hAnsi="Candara" w:cs="Arial"/>
          <w:color w:val="00B050"/>
          <w:sz w:val="18"/>
          <w:szCs w:val="18"/>
        </w:rPr>
        <w:tab/>
      </w:r>
      <w:proofErr w:type="gramStart"/>
      <w:r w:rsidRPr="00524B9A">
        <w:rPr>
          <w:rFonts w:ascii="Candara" w:hAnsi="Candara" w:cs="Arial"/>
          <w:color w:val="00B050"/>
          <w:sz w:val="18"/>
          <w:szCs w:val="18"/>
        </w:rPr>
        <w:t>&lt;!--</w:t>
      </w:r>
      <w:proofErr w:type="gramEnd"/>
      <w:r w:rsidRPr="00524B9A">
        <w:rPr>
          <w:rFonts w:ascii="Candara" w:hAnsi="Candara" w:cs="Arial"/>
          <w:color w:val="00B050"/>
          <w:sz w:val="18"/>
          <w:szCs w:val="18"/>
        </w:rPr>
        <w:t>using the free text field to provide detailed description--&gt;</w:t>
      </w:r>
    </w:p>
    <w:p w14:paraId="533A9E93" w14:textId="5C1DB95E" w:rsidR="007C6B72" w:rsidRPr="00981F90" w:rsidRDefault="007C6B72" w:rsidP="007C6B72">
      <w:pPr>
        <w:shd w:val="clear" w:color="auto" w:fill="F2F2F2" w:themeFill="background1" w:themeFillShade="F2"/>
        <w:tabs>
          <w:tab w:val="left" w:pos="284"/>
        </w:tabs>
        <w:spacing w:after="0" w:line="240" w:lineRule="auto"/>
        <w:ind w:left="709" w:hanging="709"/>
        <w:rPr>
          <w:rFonts w:ascii="Candara" w:hAnsi="Candara" w:cs="Arial"/>
          <w:sz w:val="18"/>
          <w:szCs w:val="18"/>
        </w:rPr>
      </w:pPr>
      <w:r w:rsidRPr="00981F90">
        <w:rPr>
          <w:rFonts w:ascii="Candara" w:hAnsi="Candara" w:cs="Arial"/>
          <w:sz w:val="18"/>
          <w:szCs w:val="18"/>
        </w:rPr>
        <w:tab/>
      </w:r>
      <w:r w:rsidRPr="00981F90">
        <w:rPr>
          <w:rFonts w:ascii="Candara" w:hAnsi="Candara" w:cs="Arial"/>
          <w:sz w:val="18"/>
          <w:szCs w:val="18"/>
        </w:rPr>
        <w:tab/>
        <w:t>&lt;</w:t>
      </w:r>
      <w:proofErr w:type="spellStart"/>
      <w:proofErr w:type="gramStart"/>
      <w:r w:rsidRPr="00981F90">
        <w:rPr>
          <w:rFonts w:ascii="Candara" w:hAnsi="Candara" w:cs="Arial"/>
          <w:sz w:val="18"/>
          <w:szCs w:val="18"/>
        </w:rPr>
        <w:t>cbc:StatusReason</w:t>
      </w:r>
      <w:proofErr w:type="spellEnd"/>
      <w:proofErr w:type="gramEnd"/>
      <w:r w:rsidRPr="00981F90">
        <w:rPr>
          <w:rFonts w:ascii="Candara" w:hAnsi="Candara" w:cs="Arial"/>
          <w:sz w:val="18"/>
          <w:szCs w:val="18"/>
        </w:rPr>
        <w:t>&gt;</w:t>
      </w:r>
      <w:r>
        <w:rPr>
          <w:rFonts w:ascii="Candara" w:hAnsi="Candara" w:cs="Arial"/>
          <w:sz w:val="18"/>
          <w:szCs w:val="18"/>
        </w:rPr>
        <w:t xml:space="preserve">The agreed payment term should be </w:t>
      </w:r>
      <w:proofErr w:type="spellStart"/>
      <w:r>
        <w:rPr>
          <w:rFonts w:ascii="Candara" w:hAnsi="Candara" w:cs="Arial"/>
          <w:sz w:val="18"/>
          <w:szCs w:val="18"/>
        </w:rPr>
        <w:t>nnnnn</w:t>
      </w:r>
      <w:proofErr w:type="spellEnd"/>
      <w:r>
        <w:rPr>
          <w:rFonts w:ascii="Candara" w:hAnsi="Candara" w:cs="Arial"/>
          <w:sz w:val="18"/>
          <w:szCs w:val="18"/>
        </w:rPr>
        <w:t xml:space="preserve">. </w:t>
      </w:r>
      <w:r w:rsidRPr="00981F90">
        <w:rPr>
          <w:rFonts w:ascii="Candara" w:hAnsi="Candara" w:cs="Arial"/>
          <w:sz w:val="18"/>
          <w:szCs w:val="18"/>
        </w:rPr>
        <w:t>&lt;/</w:t>
      </w:r>
      <w:proofErr w:type="spellStart"/>
      <w:proofErr w:type="gramStart"/>
      <w:r w:rsidRPr="00981F90">
        <w:rPr>
          <w:rFonts w:ascii="Candara" w:hAnsi="Candara" w:cs="Arial"/>
          <w:sz w:val="18"/>
          <w:szCs w:val="18"/>
        </w:rPr>
        <w:t>cbc:StatusReason</w:t>
      </w:r>
      <w:proofErr w:type="spellEnd"/>
      <w:proofErr w:type="gramEnd"/>
      <w:r w:rsidRPr="00981F90">
        <w:rPr>
          <w:rFonts w:ascii="Candara" w:hAnsi="Candara" w:cs="Arial"/>
          <w:sz w:val="18"/>
          <w:szCs w:val="18"/>
        </w:rPr>
        <w:t>&gt;</w:t>
      </w:r>
    </w:p>
    <w:p w14:paraId="0AE25AF3" w14:textId="77777777" w:rsidR="007C6B72" w:rsidRDefault="007C6B72" w:rsidP="007C6B72">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t>&lt;/</w:t>
      </w:r>
      <w:proofErr w:type="spellStart"/>
      <w:proofErr w:type="gramStart"/>
      <w:r w:rsidRPr="00981F90">
        <w:rPr>
          <w:rFonts w:ascii="Candara" w:hAnsi="Candara" w:cs="Arial"/>
          <w:sz w:val="18"/>
          <w:szCs w:val="18"/>
        </w:rPr>
        <w:t>cac:Status</w:t>
      </w:r>
      <w:proofErr w:type="spellEnd"/>
      <w:proofErr w:type="gramEnd"/>
      <w:r w:rsidRPr="00981F90">
        <w:rPr>
          <w:rFonts w:ascii="Candara" w:hAnsi="Candara" w:cs="Arial"/>
          <w:sz w:val="18"/>
          <w:szCs w:val="18"/>
        </w:rPr>
        <w:t>&gt;</w:t>
      </w:r>
    </w:p>
    <w:p w14:paraId="28C7E52F" w14:textId="77777777" w:rsidR="007C6B72" w:rsidRPr="004717EF" w:rsidRDefault="007C6B72" w:rsidP="007C6B72">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&lt;/</w:t>
      </w:r>
      <w:proofErr w:type="spellStart"/>
      <w:proofErr w:type="gramStart"/>
      <w:r w:rsidRPr="003C6A92">
        <w:rPr>
          <w:rFonts w:ascii="Candara" w:hAnsi="Candara" w:cs="Arial"/>
          <w:sz w:val="18"/>
          <w:szCs w:val="18"/>
        </w:rPr>
        <w:t>cac:Response</w:t>
      </w:r>
      <w:proofErr w:type="spellEnd"/>
      <w:proofErr w:type="gramEnd"/>
      <w:r w:rsidRPr="003C6A92">
        <w:rPr>
          <w:rFonts w:ascii="Candara" w:hAnsi="Candara" w:cs="Arial"/>
          <w:sz w:val="18"/>
          <w:szCs w:val="18"/>
        </w:rPr>
        <w:t>&gt;</w:t>
      </w:r>
    </w:p>
    <w:p w14:paraId="24C09AAF" w14:textId="643EF704" w:rsidR="00F429FB" w:rsidRDefault="00F429FB" w:rsidP="00F429FB">
      <w:pPr>
        <w:ind w:left="360"/>
        <w:rPr>
          <w:rFonts w:ascii="Arial" w:eastAsia="Times New Roman" w:hAnsi="Arial" w:cs="Arial"/>
          <w:color w:val="000000"/>
          <w:lang w:eastAsia="en-AU"/>
        </w:rPr>
      </w:pPr>
    </w:p>
    <w:p w14:paraId="742666ED" w14:textId="77777777" w:rsidR="00120E1F" w:rsidRDefault="00120E1F" w:rsidP="00120E1F">
      <w:pPr>
        <w:rPr>
          <w:rFonts w:ascii="Arial" w:eastAsia="Times New Roman" w:hAnsi="Arial" w:cs="Arial"/>
          <w:color w:val="000000"/>
          <w:lang w:eastAsia="en-AU"/>
        </w:rPr>
      </w:pPr>
      <w:r w:rsidRPr="005E5FD7">
        <w:rPr>
          <w:rFonts w:ascii="Arial" w:eastAsia="Times New Roman" w:hAnsi="Arial" w:cs="Arial"/>
          <w:b/>
          <w:bCs/>
          <w:color w:val="000000"/>
          <w:lang w:eastAsia="en-AU"/>
        </w:rPr>
        <w:t xml:space="preserve">Scenario </w:t>
      </w:r>
      <w:r>
        <w:rPr>
          <w:rFonts w:ascii="Arial" w:eastAsia="Times New Roman" w:hAnsi="Arial" w:cs="Arial"/>
          <w:b/>
          <w:bCs/>
          <w:color w:val="000000"/>
          <w:lang w:eastAsia="en-AU"/>
        </w:rPr>
        <w:t xml:space="preserve">7 - </w:t>
      </w:r>
      <w:r w:rsidR="00B126D3" w:rsidRPr="00120E1F">
        <w:rPr>
          <w:rFonts w:ascii="Arial" w:eastAsia="Times New Roman" w:hAnsi="Arial" w:cs="Arial"/>
          <w:color w:val="000000"/>
          <w:lang w:eastAsia="en-AU"/>
        </w:rPr>
        <w:t>Incorrect price(s) on an invoice</w:t>
      </w:r>
    </w:p>
    <w:p w14:paraId="591EFB5B" w14:textId="56209111" w:rsidR="00B126D3" w:rsidRPr="00120E1F" w:rsidRDefault="00120E1F" w:rsidP="00120E1F">
      <w:pPr>
        <w:rPr>
          <w:rFonts w:ascii="Arial" w:eastAsia="Times New Roman" w:hAnsi="Arial" w:cs="Arial"/>
          <w:color w:val="000000"/>
          <w:lang w:eastAsia="en-AU"/>
        </w:rPr>
      </w:pPr>
      <w:r>
        <w:rPr>
          <w:rFonts w:ascii="Arial" w:eastAsia="Times New Roman" w:hAnsi="Arial" w:cs="Arial"/>
          <w:color w:val="000000"/>
          <w:lang w:eastAsia="en-AU"/>
        </w:rPr>
        <w:t>P</w:t>
      </w:r>
      <w:r w:rsidR="00B126D3" w:rsidRPr="00120E1F">
        <w:rPr>
          <w:rFonts w:ascii="Arial" w:eastAsia="Times New Roman" w:hAnsi="Arial" w:cs="Arial"/>
          <w:color w:val="000000"/>
          <w:lang w:eastAsia="en-AU"/>
        </w:rPr>
        <w:t xml:space="preserve">rices </w:t>
      </w:r>
      <w:r>
        <w:rPr>
          <w:rFonts w:ascii="Arial" w:eastAsia="Times New Roman" w:hAnsi="Arial" w:cs="Arial"/>
          <w:color w:val="000000"/>
          <w:lang w:eastAsia="en-AU"/>
        </w:rPr>
        <w:t xml:space="preserve">on an invoice </w:t>
      </w:r>
      <w:r w:rsidR="00B126D3" w:rsidRPr="00120E1F">
        <w:rPr>
          <w:rFonts w:ascii="Arial" w:eastAsia="Times New Roman" w:hAnsi="Arial" w:cs="Arial"/>
          <w:color w:val="000000"/>
          <w:lang w:eastAsia="en-AU"/>
        </w:rPr>
        <w:t>are not what C4 expects</w:t>
      </w:r>
      <w:r w:rsidR="00570A9C" w:rsidRPr="00120E1F">
        <w:rPr>
          <w:rFonts w:ascii="Arial" w:eastAsia="Times New Roman" w:hAnsi="Arial" w:cs="Arial"/>
          <w:color w:val="000000"/>
          <w:lang w:eastAsia="en-AU"/>
        </w:rPr>
        <w:t xml:space="preserve"> (</w:t>
      </w:r>
      <w:r w:rsidR="00B126D3" w:rsidRPr="00120E1F">
        <w:rPr>
          <w:rFonts w:ascii="Arial" w:eastAsia="Times New Roman" w:hAnsi="Arial" w:cs="Arial"/>
          <w:color w:val="000000"/>
          <w:lang w:eastAsia="en-AU"/>
        </w:rPr>
        <w:t xml:space="preserve">e.g. </w:t>
      </w:r>
      <w:r w:rsidR="00570A9C" w:rsidRPr="00120E1F">
        <w:rPr>
          <w:rFonts w:ascii="Arial" w:eastAsia="Times New Roman" w:hAnsi="Arial" w:cs="Arial"/>
          <w:color w:val="000000"/>
          <w:lang w:eastAsia="en-AU"/>
        </w:rPr>
        <w:t>different from the</w:t>
      </w:r>
      <w:r w:rsidR="00B126D3" w:rsidRPr="00120E1F">
        <w:rPr>
          <w:rFonts w:ascii="Arial" w:eastAsia="Times New Roman" w:hAnsi="Arial" w:cs="Arial"/>
          <w:color w:val="000000"/>
          <w:lang w:eastAsia="en-AU"/>
        </w:rPr>
        <w:t xml:space="preserve"> </w:t>
      </w:r>
      <w:r w:rsidR="00570A9C" w:rsidRPr="00120E1F">
        <w:rPr>
          <w:rFonts w:ascii="Arial" w:eastAsia="Times New Roman" w:hAnsi="Arial" w:cs="Arial"/>
          <w:color w:val="000000"/>
          <w:lang w:eastAsia="en-AU"/>
        </w:rPr>
        <w:t>purchase o</w:t>
      </w:r>
      <w:r w:rsidR="00B126D3" w:rsidRPr="00120E1F">
        <w:rPr>
          <w:rFonts w:ascii="Arial" w:eastAsia="Times New Roman" w:hAnsi="Arial" w:cs="Arial"/>
          <w:color w:val="000000"/>
          <w:lang w:eastAsia="en-AU"/>
        </w:rPr>
        <w:t>rder)</w:t>
      </w:r>
      <w:r w:rsidR="00570A9C" w:rsidRPr="00120E1F">
        <w:rPr>
          <w:rFonts w:ascii="Arial" w:eastAsia="Times New Roman" w:hAnsi="Arial" w:cs="Arial"/>
          <w:color w:val="000000"/>
          <w:lang w:eastAsia="en-AU"/>
        </w:rPr>
        <w:t xml:space="preserve">; or discounts specified in the order/contract are not shown on the invoice (e.g. when purchasing more than 50 items, a 5% discount applies). </w:t>
      </w:r>
    </w:p>
    <w:tbl>
      <w:tblPr>
        <w:tblStyle w:val="GridTable1Light"/>
        <w:tblW w:w="0" w:type="auto"/>
        <w:tblInd w:w="704" w:type="dxa"/>
        <w:tblLook w:val="0420" w:firstRow="1" w:lastRow="0" w:firstColumn="0" w:lastColumn="0" w:noHBand="0" w:noVBand="1"/>
      </w:tblPr>
      <w:tblGrid>
        <w:gridCol w:w="1701"/>
        <w:gridCol w:w="2835"/>
      </w:tblGrid>
      <w:tr w:rsidR="00F27F39" w:rsidRPr="00D92BDF" w14:paraId="26F635B7" w14:textId="77777777" w:rsidTr="007B5AD5">
        <w:trPr>
          <w:cnfStyle w:val="100000000000" w:firstRow="1" w:lastRow="0" w:firstColumn="0" w:lastColumn="0" w:oddVBand="0" w:evenVBand="0" w:oddHBand="0" w:evenHBand="0" w:firstRowFirstColumn="0" w:firstRowLastColumn="0" w:lastRowFirstColumn="0" w:lastRowLastColumn="0"/>
        </w:trPr>
        <w:tc>
          <w:tcPr>
            <w:tcW w:w="1701" w:type="dxa"/>
          </w:tcPr>
          <w:p w14:paraId="463CFE45" w14:textId="77777777" w:rsidR="00F27F39" w:rsidRPr="009E6810" w:rsidRDefault="00F27F39" w:rsidP="000C06D5">
            <w:pPr>
              <w:rPr>
                <w:rFonts w:ascii="Arial" w:hAnsi="Arial" w:cs="Arial"/>
              </w:rPr>
            </w:pPr>
            <w:r w:rsidRPr="009E6810">
              <w:rPr>
                <w:rFonts w:ascii="Arial" w:hAnsi="Arial" w:cs="Arial"/>
              </w:rPr>
              <w:t>Status code</w:t>
            </w:r>
          </w:p>
        </w:tc>
        <w:tc>
          <w:tcPr>
            <w:tcW w:w="2835" w:type="dxa"/>
          </w:tcPr>
          <w:p w14:paraId="2CF36E37" w14:textId="77777777" w:rsidR="00F27F39" w:rsidRPr="009E6810" w:rsidRDefault="00F27F39" w:rsidP="000C06D5">
            <w:pPr>
              <w:rPr>
                <w:rFonts w:ascii="Arial" w:hAnsi="Arial" w:cs="Arial"/>
              </w:rPr>
            </w:pPr>
            <w:r w:rsidRPr="009E6810">
              <w:rPr>
                <w:rFonts w:ascii="Arial" w:hAnsi="Arial" w:cs="Arial"/>
              </w:rPr>
              <w:t>Reason code</w:t>
            </w:r>
          </w:p>
        </w:tc>
      </w:tr>
      <w:tr w:rsidR="00F27F39" w:rsidRPr="00D92BDF" w14:paraId="44802B5B" w14:textId="77777777" w:rsidTr="007B5AD5">
        <w:tc>
          <w:tcPr>
            <w:tcW w:w="1701" w:type="dxa"/>
          </w:tcPr>
          <w:p w14:paraId="4E77769C" w14:textId="77777777" w:rsidR="00F27F39" w:rsidRPr="00D92BDF" w:rsidRDefault="00F27F39" w:rsidP="000C06D5">
            <w:pPr>
              <w:rPr>
                <w:rFonts w:ascii="Arial" w:hAnsi="Arial" w:cs="Arial"/>
                <w:sz w:val="20"/>
                <w:szCs w:val="20"/>
              </w:rPr>
            </w:pPr>
            <w:r w:rsidRPr="00D92BDF">
              <w:rPr>
                <w:rFonts w:ascii="Arial" w:hAnsi="Arial" w:cs="Arial"/>
                <w:sz w:val="20"/>
                <w:szCs w:val="20"/>
              </w:rPr>
              <w:t>RE</w:t>
            </w:r>
          </w:p>
        </w:tc>
        <w:tc>
          <w:tcPr>
            <w:tcW w:w="2835" w:type="dxa"/>
          </w:tcPr>
          <w:p w14:paraId="752BC39F" w14:textId="77777777" w:rsidR="00F27F39" w:rsidRPr="009E6810" w:rsidRDefault="00F27F39" w:rsidP="001F3338">
            <w:pPr>
              <w:rPr>
                <w:rFonts w:ascii="Arial" w:hAnsi="Arial" w:cs="Arial"/>
              </w:rPr>
            </w:pPr>
            <w:r w:rsidRPr="009E6810">
              <w:rPr>
                <w:rFonts w:ascii="Arial" w:hAnsi="Arial" w:cs="Arial"/>
              </w:rPr>
              <w:t>PRI - Prices incorrect</w:t>
            </w:r>
          </w:p>
          <w:p w14:paraId="316D18A4" w14:textId="5FFFD8C4" w:rsidR="00F27F39" w:rsidRPr="00D92BDF" w:rsidRDefault="00F27F39" w:rsidP="001F3338">
            <w:pPr>
              <w:rPr>
                <w:rFonts w:ascii="Arial" w:hAnsi="Arial" w:cs="Arial"/>
                <w:sz w:val="20"/>
                <w:szCs w:val="20"/>
              </w:rPr>
            </w:pPr>
          </w:p>
        </w:tc>
      </w:tr>
    </w:tbl>
    <w:p w14:paraId="4F0747AD" w14:textId="50B278FE" w:rsidR="001F3338" w:rsidRDefault="001F3338" w:rsidP="001F3338">
      <w:pPr>
        <w:rPr>
          <w:rFonts w:ascii="Arial" w:eastAsia="Times New Roman" w:hAnsi="Arial" w:cs="Arial"/>
          <w:color w:val="000000"/>
          <w:lang w:eastAsia="en-AU"/>
        </w:rPr>
      </w:pPr>
    </w:p>
    <w:p w14:paraId="35431ED5" w14:textId="08EFD658" w:rsidR="00120E1F" w:rsidRPr="003B04CB" w:rsidRDefault="00120E1F" w:rsidP="00120E1F">
      <w:pPr>
        <w:spacing w:after="0" w:line="240" w:lineRule="auto"/>
        <w:rPr>
          <w:rStyle w:val="IntenseEmphasis"/>
        </w:rPr>
      </w:pPr>
      <w:r w:rsidRPr="003B04CB">
        <w:rPr>
          <w:rStyle w:val="IntenseEmphasis"/>
        </w:rPr>
        <w:t xml:space="preserve">Example </w:t>
      </w:r>
      <w:r>
        <w:rPr>
          <w:rStyle w:val="IntenseEmphasis"/>
        </w:rPr>
        <w:t>7</w:t>
      </w:r>
    </w:p>
    <w:p w14:paraId="6B02A90B" w14:textId="77777777" w:rsidR="00120E1F" w:rsidRDefault="00120E1F" w:rsidP="00120E1F">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&lt;</w:t>
      </w:r>
      <w:proofErr w:type="spellStart"/>
      <w:proofErr w:type="gramStart"/>
      <w:r w:rsidRPr="003C6A92">
        <w:rPr>
          <w:rFonts w:ascii="Candara" w:hAnsi="Candara" w:cs="Arial"/>
          <w:sz w:val="18"/>
          <w:szCs w:val="18"/>
        </w:rPr>
        <w:t>cac:Response</w:t>
      </w:r>
      <w:proofErr w:type="spellEnd"/>
      <w:proofErr w:type="gramEnd"/>
      <w:r w:rsidRPr="003C6A92">
        <w:rPr>
          <w:rFonts w:ascii="Candara" w:hAnsi="Candara" w:cs="Arial"/>
          <w:sz w:val="18"/>
          <w:szCs w:val="18"/>
        </w:rPr>
        <w:t>&gt;</w:t>
      </w:r>
    </w:p>
    <w:p w14:paraId="601BF8C4" w14:textId="74B86CAF" w:rsidR="00120E1F" w:rsidRPr="003C6A92" w:rsidRDefault="00120E1F" w:rsidP="00120E1F">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Pr="003C6A92">
        <w:rPr>
          <w:rFonts w:ascii="Candara" w:hAnsi="Candara" w:cs="Arial"/>
          <w:sz w:val="18"/>
          <w:szCs w:val="18"/>
        </w:rPr>
        <w:t>&lt;</w:t>
      </w:r>
      <w:proofErr w:type="spellStart"/>
      <w:proofErr w:type="gramStart"/>
      <w:r w:rsidRPr="003C6A92">
        <w:rPr>
          <w:rFonts w:ascii="Candara" w:hAnsi="Candara" w:cs="Arial"/>
          <w:sz w:val="18"/>
          <w:szCs w:val="18"/>
        </w:rPr>
        <w:t>cbc:ResponseCode</w:t>
      </w:r>
      <w:proofErr w:type="spellEnd"/>
      <w:proofErr w:type="gramEnd"/>
      <w:r w:rsidRPr="003C6A92">
        <w:rPr>
          <w:rFonts w:ascii="Candara" w:hAnsi="Candara" w:cs="Arial"/>
          <w:sz w:val="18"/>
          <w:szCs w:val="18"/>
        </w:rPr>
        <w:t xml:space="preserve"> </w:t>
      </w:r>
      <w:proofErr w:type="spellStart"/>
      <w:r w:rsidRPr="003C6A92">
        <w:rPr>
          <w:rFonts w:ascii="Candara" w:hAnsi="Candara" w:cs="Arial"/>
          <w:sz w:val="18"/>
          <w:szCs w:val="18"/>
        </w:rPr>
        <w:t>listID</w:t>
      </w:r>
      <w:proofErr w:type="spellEnd"/>
      <w:r w:rsidRPr="003C6A92">
        <w:rPr>
          <w:rFonts w:ascii="Candara" w:hAnsi="Candara" w:cs="Arial"/>
          <w:sz w:val="18"/>
          <w:szCs w:val="18"/>
        </w:rPr>
        <w:t>="UNCL4343OpSubset"&gt;</w:t>
      </w:r>
      <w:r>
        <w:rPr>
          <w:rFonts w:ascii="Candara" w:hAnsi="Candara" w:cs="Arial"/>
          <w:sz w:val="18"/>
          <w:szCs w:val="18"/>
        </w:rPr>
        <w:t>RE</w:t>
      </w:r>
      <w:r w:rsidRPr="003C6A92">
        <w:rPr>
          <w:rFonts w:ascii="Candara" w:hAnsi="Candara" w:cs="Arial"/>
          <w:sz w:val="18"/>
          <w:szCs w:val="18"/>
        </w:rPr>
        <w:t>&lt;/</w:t>
      </w:r>
      <w:proofErr w:type="spellStart"/>
      <w:r w:rsidRPr="003C6A92">
        <w:rPr>
          <w:rFonts w:ascii="Candara" w:hAnsi="Candara" w:cs="Arial"/>
          <w:sz w:val="18"/>
          <w:szCs w:val="18"/>
        </w:rPr>
        <w:t>cbc:ResponseCode</w:t>
      </w:r>
      <w:proofErr w:type="spellEnd"/>
      <w:r w:rsidRPr="003C6A92">
        <w:rPr>
          <w:rFonts w:ascii="Candara" w:hAnsi="Candara" w:cs="Arial"/>
          <w:sz w:val="18"/>
          <w:szCs w:val="18"/>
        </w:rPr>
        <w:t>&gt;</w:t>
      </w:r>
    </w:p>
    <w:p w14:paraId="2C235517" w14:textId="77777777" w:rsidR="00120E1F" w:rsidRPr="003C6A92" w:rsidRDefault="00120E1F" w:rsidP="00120E1F">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ab/>
        <w:t>&lt;</w:t>
      </w:r>
      <w:proofErr w:type="spellStart"/>
      <w:proofErr w:type="gramStart"/>
      <w:r w:rsidRPr="003C6A92">
        <w:rPr>
          <w:rFonts w:ascii="Candara" w:hAnsi="Candara" w:cs="Arial"/>
          <w:sz w:val="18"/>
          <w:szCs w:val="18"/>
        </w:rPr>
        <w:t>cbc:EffectiveDate</w:t>
      </w:r>
      <w:proofErr w:type="spellEnd"/>
      <w:proofErr w:type="gramEnd"/>
      <w:r w:rsidRPr="003C6A92">
        <w:rPr>
          <w:rFonts w:ascii="Candara" w:hAnsi="Candara" w:cs="Arial"/>
          <w:sz w:val="18"/>
          <w:szCs w:val="18"/>
        </w:rPr>
        <w:t>&gt;2020-11-01&lt;/</w:t>
      </w:r>
      <w:proofErr w:type="spellStart"/>
      <w:r w:rsidRPr="003C6A92">
        <w:rPr>
          <w:rFonts w:ascii="Candara" w:hAnsi="Candara" w:cs="Arial"/>
          <w:sz w:val="18"/>
          <w:szCs w:val="18"/>
        </w:rPr>
        <w:t>cbc:EffectiveDate</w:t>
      </w:r>
      <w:proofErr w:type="spellEnd"/>
      <w:r w:rsidRPr="003C6A92">
        <w:rPr>
          <w:rFonts w:ascii="Candara" w:hAnsi="Candara" w:cs="Arial"/>
          <w:sz w:val="18"/>
          <w:szCs w:val="18"/>
        </w:rPr>
        <w:t>&gt;</w:t>
      </w:r>
    </w:p>
    <w:p w14:paraId="62841DAF" w14:textId="77777777" w:rsidR="00120E1F" w:rsidRPr="00981F90" w:rsidRDefault="00120E1F" w:rsidP="00120E1F">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t>&lt;</w:t>
      </w:r>
      <w:proofErr w:type="spellStart"/>
      <w:proofErr w:type="gramStart"/>
      <w:r w:rsidRPr="00981F90">
        <w:rPr>
          <w:rFonts w:ascii="Candara" w:hAnsi="Candara" w:cs="Arial"/>
          <w:sz w:val="18"/>
          <w:szCs w:val="18"/>
        </w:rPr>
        <w:t>cac:Status</w:t>
      </w:r>
      <w:proofErr w:type="spellEnd"/>
      <w:proofErr w:type="gramEnd"/>
      <w:r w:rsidRPr="00981F90">
        <w:rPr>
          <w:rFonts w:ascii="Candara" w:hAnsi="Candara" w:cs="Arial"/>
          <w:sz w:val="18"/>
          <w:szCs w:val="18"/>
        </w:rPr>
        <w:t>&gt;</w:t>
      </w:r>
    </w:p>
    <w:p w14:paraId="0173A39C" w14:textId="74E9710E" w:rsidR="00120E1F" w:rsidRPr="00981F90" w:rsidRDefault="00120E1F" w:rsidP="00120E1F">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Pr="00981F90">
        <w:rPr>
          <w:rFonts w:ascii="Candara" w:hAnsi="Candara" w:cs="Arial"/>
          <w:sz w:val="18"/>
          <w:szCs w:val="18"/>
        </w:rPr>
        <w:tab/>
        <w:t>&lt;</w:t>
      </w:r>
      <w:proofErr w:type="spellStart"/>
      <w:proofErr w:type="gramStart"/>
      <w:r w:rsidRPr="00981F90">
        <w:rPr>
          <w:rFonts w:ascii="Candara" w:hAnsi="Candara" w:cs="Arial"/>
          <w:sz w:val="18"/>
          <w:szCs w:val="18"/>
        </w:rPr>
        <w:t>cbc:StatusReasonCode</w:t>
      </w:r>
      <w:proofErr w:type="spellEnd"/>
      <w:proofErr w:type="gramEnd"/>
      <w:r w:rsidRPr="00981F90">
        <w:rPr>
          <w:rFonts w:ascii="Candara" w:hAnsi="Candara" w:cs="Arial"/>
          <w:sz w:val="18"/>
          <w:szCs w:val="18"/>
        </w:rPr>
        <w:t xml:space="preserve"> </w:t>
      </w:r>
      <w:proofErr w:type="spellStart"/>
      <w:r w:rsidRPr="00981F90">
        <w:rPr>
          <w:rFonts w:ascii="Candara" w:hAnsi="Candara" w:cs="Arial"/>
          <w:sz w:val="18"/>
          <w:szCs w:val="18"/>
        </w:rPr>
        <w:t>listID</w:t>
      </w:r>
      <w:proofErr w:type="spellEnd"/>
      <w:r w:rsidRPr="00981F90">
        <w:rPr>
          <w:rFonts w:ascii="Candara" w:hAnsi="Candara" w:cs="Arial"/>
          <w:sz w:val="18"/>
          <w:szCs w:val="18"/>
        </w:rPr>
        <w:t>="</w:t>
      </w:r>
      <w:proofErr w:type="spellStart"/>
      <w:r w:rsidRPr="00981F90">
        <w:rPr>
          <w:rFonts w:ascii="Candara" w:hAnsi="Candara" w:cs="Arial"/>
          <w:sz w:val="18"/>
          <w:szCs w:val="18"/>
        </w:rPr>
        <w:t>OPStatusReason</w:t>
      </w:r>
      <w:proofErr w:type="spellEnd"/>
      <w:r w:rsidRPr="00981F90">
        <w:rPr>
          <w:rFonts w:ascii="Candara" w:hAnsi="Candara" w:cs="Arial"/>
          <w:sz w:val="18"/>
          <w:szCs w:val="18"/>
        </w:rPr>
        <w:t>"&gt;</w:t>
      </w:r>
      <w:r>
        <w:rPr>
          <w:rFonts w:ascii="Candara" w:hAnsi="Candara" w:cs="Arial"/>
          <w:sz w:val="18"/>
          <w:szCs w:val="18"/>
        </w:rPr>
        <w:t>PRI</w:t>
      </w:r>
      <w:r w:rsidRPr="00981F90">
        <w:rPr>
          <w:rFonts w:ascii="Candara" w:hAnsi="Candara" w:cs="Arial"/>
          <w:sz w:val="18"/>
          <w:szCs w:val="18"/>
        </w:rPr>
        <w:t>&lt;/</w:t>
      </w:r>
      <w:proofErr w:type="spellStart"/>
      <w:r w:rsidRPr="00981F90">
        <w:rPr>
          <w:rFonts w:ascii="Candara" w:hAnsi="Candara" w:cs="Arial"/>
          <w:sz w:val="18"/>
          <w:szCs w:val="18"/>
        </w:rPr>
        <w:t>cbc:StatusReasonCode</w:t>
      </w:r>
      <w:proofErr w:type="spellEnd"/>
      <w:r w:rsidRPr="00981F90">
        <w:rPr>
          <w:rFonts w:ascii="Candara" w:hAnsi="Candara" w:cs="Arial"/>
          <w:sz w:val="18"/>
          <w:szCs w:val="18"/>
        </w:rPr>
        <w:t>&gt;</w:t>
      </w:r>
    </w:p>
    <w:p w14:paraId="4C5853C4" w14:textId="77777777" w:rsidR="00120E1F" w:rsidRPr="00981F90" w:rsidRDefault="00120E1F" w:rsidP="00120E1F">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Pr="00524B9A">
        <w:rPr>
          <w:rFonts w:ascii="Candara" w:hAnsi="Candara" w:cs="Arial"/>
          <w:color w:val="00B050"/>
          <w:sz w:val="18"/>
          <w:szCs w:val="18"/>
        </w:rPr>
        <w:tab/>
      </w:r>
      <w:proofErr w:type="gramStart"/>
      <w:r w:rsidRPr="00524B9A">
        <w:rPr>
          <w:rFonts w:ascii="Candara" w:hAnsi="Candara" w:cs="Arial"/>
          <w:color w:val="00B050"/>
          <w:sz w:val="18"/>
          <w:szCs w:val="18"/>
        </w:rPr>
        <w:t>&lt;!--</w:t>
      </w:r>
      <w:proofErr w:type="gramEnd"/>
      <w:r w:rsidRPr="00524B9A">
        <w:rPr>
          <w:rFonts w:ascii="Candara" w:hAnsi="Candara" w:cs="Arial"/>
          <w:color w:val="00B050"/>
          <w:sz w:val="18"/>
          <w:szCs w:val="18"/>
        </w:rPr>
        <w:t>using the free text field to provide detailed description--&gt;</w:t>
      </w:r>
    </w:p>
    <w:p w14:paraId="7392539A" w14:textId="0A2E3544" w:rsidR="00120E1F" w:rsidRPr="00981F90" w:rsidRDefault="00120E1F" w:rsidP="00120E1F">
      <w:pPr>
        <w:shd w:val="clear" w:color="auto" w:fill="F2F2F2" w:themeFill="background1" w:themeFillShade="F2"/>
        <w:tabs>
          <w:tab w:val="left" w:pos="284"/>
        </w:tabs>
        <w:spacing w:after="0" w:line="240" w:lineRule="auto"/>
        <w:ind w:left="709" w:hanging="709"/>
        <w:rPr>
          <w:rFonts w:ascii="Candara" w:hAnsi="Candara" w:cs="Arial"/>
          <w:sz w:val="18"/>
          <w:szCs w:val="18"/>
        </w:rPr>
      </w:pPr>
      <w:r w:rsidRPr="00981F90">
        <w:rPr>
          <w:rFonts w:ascii="Candara" w:hAnsi="Candara" w:cs="Arial"/>
          <w:sz w:val="18"/>
          <w:szCs w:val="18"/>
        </w:rPr>
        <w:tab/>
      </w:r>
      <w:r w:rsidRPr="00981F90">
        <w:rPr>
          <w:rFonts w:ascii="Candara" w:hAnsi="Candara" w:cs="Arial"/>
          <w:sz w:val="18"/>
          <w:szCs w:val="18"/>
        </w:rPr>
        <w:tab/>
        <w:t>&lt;</w:t>
      </w:r>
      <w:proofErr w:type="spellStart"/>
      <w:proofErr w:type="gramStart"/>
      <w:r w:rsidRPr="00981F90">
        <w:rPr>
          <w:rFonts w:ascii="Candara" w:hAnsi="Candara" w:cs="Arial"/>
          <w:sz w:val="18"/>
          <w:szCs w:val="18"/>
        </w:rPr>
        <w:t>cbc:StatusReason</w:t>
      </w:r>
      <w:proofErr w:type="spellEnd"/>
      <w:proofErr w:type="gramEnd"/>
      <w:r w:rsidRPr="00981F90">
        <w:rPr>
          <w:rFonts w:ascii="Candara" w:hAnsi="Candara" w:cs="Arial"/>
          <w:sz w:val="18"/>
          <w:szCs w:val="18"/>
        </w:rPr>
        <w:t>&gt;</w:t>
      </w:r>
      <w:r>
        <w:rPr>
          <w:rFonts w:ascii="Candara" w:hAnsi="Candara" w:cs="Arial"/>
          <w:sz w:val="18"/>
          <w:szCs w:val="18"/>
        </w:rPr>
        <w:t xml:space="preserve">The price for item </w:t>
      </w:r>
      <w:proofErr w:type="spellStart"/>
      <w:r>
        <w:rPr>
          <w:rFonts w:ascii="Candara" w:hAnsi="Candara" w:cs="Arial"/>
          <w:sz w:val="18"/>
          <w:szCs w:val="18"/>
        </w:rPr>
        <w:t>nnn</w:t>
      </w:r>
      <w:proofErr w:type="spellEnd"/>
      <w:r>
        <w:rPr>
          <w:rFonts w:ascii="Candara" w:hAnsi="Candara" w:cs="Arial"/>
          <w:sz w:val="18"/>
          <w:szCs w:val="18"/>
        </w:rPr>
        <w:t xml:space="preserve"> should be </w:t>
      </w:r>
      <w:proofErr w:type="spellStart"/>
      <w:r>
        <w:rPr>
          <w:rFonts w:ascii="Candara" w:hAnsi="Candara" w:cs="Arial"/>
          <w:sz w:val="18"/>
          <w:szCs w:val="18"/>
        </w:rPr>
        <w:t>nnnn</w:t>
      </w:r>
      <w:proofErr w:type="spellEnd"/>
      <w:r>
        <w:rPr>
          <w:rFonts w:ascii="Candara" w:hAnsi="Candara" w:cs="Arial"/>
          <w:sz w:val="18"/>
          <w:szCs w:val="18"/>
        </w:rPr>
        <w:t xml:space="preserve"> as per agreement</w:t>
      </w:r>
      <w:r w:rsidRPr="00981F90">
        <w:rPr>
          <w:rFonts w:ascii="Candara" w:hAnsi="Candara" w:cs="Arial"/>
          <w:sz w:val="18"/>
          <w:szCs w:val="18"/>
        </w:rPr>
        <w:t>&lt;/</w:t>
      </w:r>
      <w:proofErr w:type="spellStart"/>
      <w:r w:rsidRPr="00981F90">
        <w:rPr>
          <w:rFonts w:ascii="Candara" w:hAnsi="Candara" w:cs="Arial"/>
          <w:sz w:val="18"/>
          <w:szCs w:val="18"/>
        </w:rPr>
        <w:t>cbc:StatusReason</w:t>
      </w:r>
      <w:proofErr w:type="spellEnd"/>
      <w:r w:rsidRPr="00981F90">
        <w:rPr>
          <w:rFonts w:ascii="Candara" w:hAnsi="Candara" w:cs="Arial"/>
          <w:sz w:val="18"/>
          <w:szCs w:val="18"/>
        </w:rPr>
        <w:t>&gt;</w:t>
      </w:r>
    </w:p>
    <w:p w14:paraId="4F9E3899" w14:textId="77777777" w:rsidR="00120E1F" w:rsidRDefault="00120E1F" w:rsidP="00120E1F">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t>&lt;/</w:t>
      </w:r>
      <w:proofErr w:type="spellStart"/>
      <w:proofErr w:type="gramStart"/>
      <w:r w:rsidRPr="00981F90">
        <w:rPr>
          <w:rFonts w:ascii="Candara" w:hAnsi="Candara" w:cs="Arial"/>
          <w:sz w:val="18"/>
          <w:szCs w:val="18"/>
        </w:rPr>
        <w:t>cac:Status</w:t>
      </w:r>
      <w:proofErr w:type="spellEnd"/>
      <w:proofErr w:type="gramEnd"/>
      <w:r w:rsidRPr="00981F90">
        <w:rPr>
          <w:rFonts w:ascii="Candara" w:hAnsi="Candara" w:cs="Arial"/>
          <w:sz w:val="18"/>
          <w:szCs w:val="18"/>
        </w:rPr>
        <w:t>&gt;</w:t>
      </w:r>
    </w:p>
    <w:p w14:paraId="03EE36F4" w14:textId="77777777" w:rsidR="00120E1F" w:rsidRPr="004717EF" w:rsidRDefault="00120E1F" w:rsidP="00120E1F">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&lt;/</w:t>
      </w:r>
      <w:proofErr w:type="spellStart"/>
      <w:proofErr w:type="gramStart"/>
      <w:r w:rsidRPr="003C6A92">
        <w:rPr>
          <w:rFonts w:ascii="Candara" w:hAnsi="Candara" w:cs="Arial"/>
          <w:sz w:val="18"/>
          <w:szCs w:val="18"/>
        </w:rPr>
        <w:t>cac:Response</w:t>
      </w:r>
      <w:proofErr w:type="spellEnd"/>
      <w:proofErr w:type="gramEnd"/>
      <w:r w:rsidRPr="003C6A92">
        <w:rPr>
          <w:rFonts w:ascii="Candara" w:hAnsi="Candara" w:cs="Arial"/>
          <w:sz w:val="18"/>
          <w:szCs w:val="18"/>
        </w:rPr>
        <w:t>&gt;</w:t>
      </w:r>
    </w:p>
    <w:p w14:paraId="418C5692" w14:textId="77777777" w:rsidR="00120E1F" w:rsidRDefault="00120E1F" w:rsidP="001F3338">
      <w:pPr>
        <w:rPr>
          <w:rFonts w:ascii="Arial" w:eastAsia="Times New Roman" w:hAnsi="Arial" w:cs="Arial"/>
          <w:color w:val="000000"/>
          <w:lang w:eastAsia="en-AU"/>
        </w:rPr>
      </w:pPr>
    </w:p>
    <w:p w14:paraId="7930B18C" w14:textId="50C411E4" w:rsidR="00581942" w:rsidRPr="00581942" w:rsidRDefault="00581942" w:rsidP="00581942">
      <w:pPr>
        <w:rPr>
          <w:rFonts w:ascii="Arial" w:hAnsi="Arial" w:cs="Arial"/>
        </w:rPr>
      </w:pPr>
      <w:r w:rsidRPr="005E5FD7">
        <w:rPr>
          <w:rFonts w:ascii="Arial" w:eastAsia="Times New Roman" w:hAnsi="Arial" w:cs="Arial"/>
          <w:b/>
          <w:bCs/>
          <w:color w:val="000000"/>
          <w:lang w:eastAsia="en-AU"/>
        </w:rPr>
        <w:t xml:space="preserve">Scenario </w:t>
      </w:r>
      <w:r>
        <w:rPr>
          <w:rFonts w:ascii="Arial" w:eastAsia="Times New Roman" w:hAnsi="Arial" w:cs="Arial"/>
          <w:b/>
          <w:bCs/>
          <w:color w:val="000000"/>
          <w:lang w:eastAsia="en-AU"/>
        </w:rPr>
        <w:t xml:space="preserve">8 – </w:t>
      </w:r>
      <w:r w:rsidRPr="00581942">
        <w:rPr>
          <w:rFonts w:ascii="Arial" w:eastAsia="Times New Roman" w:hAnsi="Arial" w:cs="Arial"/>
          <w:color w:val="000000"/>
          <w:lang w:eastAsia="en-AU"/>
        </w:rPr>
        <w:t>Logistics</w:t>
      </w:r>
      <w:r>
        <w:rPr>
          <w:rFonts w:ascii="Arial" w:eastAsia="Times New Roman" w:hAnsi="Arial" w:cs="Arial"/>
          <w:color w:val="000000"/>
          <w:lang w:eastAsia="en-AU"/>
        </w:rPr>
        <w:t xml:space="preserve"> </w:t>
      </w:r>
      <w:r w:rsidRPr="00581942">
        <w:rPr>
          <w:rFonts w:ascii="Arial" w:hAnsi="Arial" w:cs="Arial"/>
        </w:rPr>
        <w:t>related</w:t>
      </w:r>
      <w:r>
        <w:rPr>
          <w:rFonts w:ascii="Arial" w:hAnsi="Arial" w:cs="Arial"/>
        </w:rPr>
        <w:t xml:space="preserve"> issues</w:t>
      </w:r>
    </w:p>
    <w:p w14:paraId="5C183B9F" w14:textId="221139B4" w:rsidR="00581942" w:rsidRDefault="00BD3A69" w:rsidP="00CF740C">
      <w:pPr>
        <w:rPr>
          <w:rFonts w:ascii="Arial" w:eastAsia="Times New Roman" w:hAnsi="Arial" w:cs="Arial"/>
          <w:color w:val="000000"/>
          <w:lang w:eastAsia="en-AU"/>
        </w:rPr>
      </w:pPr>
      <w:r>
        <w:rPr>
          <w:rFonts w:ascii="Arial" w:eastAsia="Times New Roman" w:hAnsi="Arial" w:cs="Arial"/>
          <w:color w:val="000000"/>
          <w:lang w:eastAsia="en-AU"/>
        </w:rPr>
        <w:t>L</w:t>
      </w:r>
      <w:r w:rsidR="00581942" w:rsidRPr="0068795D">
        <w:rPr>
          <w:rFonts w:ascii="Arial" w:eastAsia="Times New Roman" w:hAnsi="Arial" w:cs="Arial"/>
          <w:color w:val="000000"/>
          <w:lang w:eastAsia="en-AU"/>
        </w:rPr>
        <w:t>ogistics-related issues</w:t>
      </w:r>
      <w:r>
        <w:rPr>
          <w:rFonts w:ascii="Arial" w:eastAsia="Times New Roman" w:hAnsi="Arial" w:cs="Arial"/>
          <w:color w:val="000000"/>
          <w:lang w:eastAsia="en-AU"/>
        </w:rPr>
        <w:t xml:space="preserve"> </w:t>
      </w:r>
      <w:r w:rsidR="00581942">
        <w:rPr>
          <w:rFonts w:ascii="Arial" w:eastAsia="Times New Roman" w:hAnsi="Arial" w:cs="Arial"/>
          <w:color w:val="000000"/>
          <w:lang w:eastAsia="en-AU"/>
        </w:rPr>
        <w:t xml:space="preserve">are often complex in nature and </w:t>
      </w:r>
      <w:r>
        <w:rPr>
          <w:rFonts w:ascii="Arial" w:eastAsia="Times New Roman" w:hAnsi="Arial" w:cs="Arial"/>
          <w:color w:val="000000"/>
          <w:lang w:eastAsia="en-AU"/>
        </w:rPr>
        <w:t xml:space="preserve">in most cases </w:t>
      </w:r>
      <w:r w:rsidR="00581942">
        <w:rPr>
          <w:rFonts w:ascii="Arial" w:eastAsia="Times New Roman" w:hAnsi="Arial" w:cs="Arial"/>
          <w:color w:val="000000"/>
          <w:lang w:eastAsia="en-AU"/>
        </w:rPr>
        <w:t xml:space="preserve">may </w:t>
      </w:r>
      <w:r>
        <w:rPr>
          <w:rFonts w:ascii="Arial" w:eastAsia="Times New Roman" w:hAnsi="Arial" w:cs="Arial"/>
          <w:color w:val="000000"/>
          <w:lang w:eastAsia="en-AU"/>
        </w:rPr>
        <w:t xml:space="preserve">require </w:t>
      </w:r>
      <w:r w:rsidR="00581942">
        <w:rPr>
          <w:rFonts w:ascii="Arial" w:eastAsia="Times New Roman" w:hAnsi="Arial" w:cs="Arial"/>
          <w:color w:val="000000"/>
          <w:lang w:eastAsia="en-AU"/>
        </w:rPr>
        <w:t xml:space="preserve">human intervention. </w:t>
      </w:r>
      <w:r>
        <w:rPr>
          <w:rFonts w:ascii="Arial" w:eastAsia="Times New Roman" w:hAnsi="Arial" w:cs="Arial"/>
          <w:color w:val="000000"/>
          <w:lang w:eastAsia="en-AU"/>
        </w:rPr>
        <w:t xml:space="preserve">To allow clear description of the issue, it </w:t>
      </w:r>
      <w:r w:rsidR="00581942">
        <w:rPr>
          <w:rFonts w:ascii="Arial" w:eastAsia="Times New Roman" w:hAnsi="Arial" w:cs="Arial"/>
          <w:color w:val="000000"/>
          <w:lang w:eastAsia="en-AU"/>
        </w:rPr>
        <w:t xml:space="preserve">is </w:t>
      </w:r>
      <w:r>
        <w:rPr>
          <w:rFonts w:ascii="Arial" w:eastAsia="Times New Roman" w:hAnsi="Arial" w:cs="Arial"/>
          <w:color w:val="000000"/>
          <w:lang w:eastAsia="en-AU"/>
        </w:rPr>
        <w:t xml:space="preserve">recommended </w:t>
      </w:r>
      <w:r w:rsidR="00581942">
        <w:rPr>
          <w:rFonts w:ascii="Arial" w:eastAsia="Times New Roman" w:hAnsi="Arial" w:cs="Arial"/>
          <w:color w:val="000000"/>
          <w:lang w:eastAsia="en-AU"/>
        </w:rPr>
        <w:t xml:space="preserve">to provide detailed descriptions in addition to the clarification reason codes, using the </w:t>
      </w:r>
      <w:proofErr w:type="spellStart"/>
      <w:proofErr w:type="gramStart"/>
      <w:r w:rsidR="00581942" w:rsidRPr="00DA1D03">
        <w:rPr>
          <w:rFonts w:ascii="Arial" w:eastAsia="Times New Roman" w:hAnsi="Arial" w:cs="Arial"/>
          <w:i/>
          <w:iCs/>
          <w:color w:val="000000"/>
          <w:lang w:eastAsia="en-AU"/>
        </w:rPr>
        <w:t>cbc:StatusReason</w:t>
      </w:r>
      <w:proofErr w:type="spellEnd"/>
      <w:proofErr w:type="gramEnd"/>
      <w:r w:rsidR="00581942">
        <w:rPr>
          <w:rFonts w:ascii="Arial" w:eastAsia="Times New Roman" w:hAnsi="Arial" w:cs="Arial"/>
          <w:color w:val="000000"/>
          <w:lang w:eastAsia="en-AU"/>
        </w:rPr>
        <w:t xml:space="preserve"> field. </w:t>
      </w:r>
    </w:p>
    <w:p w14:paraId="28B43507" w14:textId="76579686" w:rsidR="00581942" w:rsidRPr="0068795D" w:rsidRDefault="00581942" w:rsidP="00BD3A69">
      <w:pPr>
        <w:rPr>
          <w:rFonts w:ascii="Arial" w:eastAsia="Times New Roman" w:hAnsi="Arial" w:cs="Arial"/>
          <w:color w:val="000000"/>
          <w:lang w:eastAsia="en-AU"/>
        </w:rPr>
      </w:pPr>
      <w:r>
        <w:rPr>
          <w:rFonts w:ascii="Arial" w:eastAsia="Times New Roman" w:hAnsi="Arial" w:cs="Arial"/>
          <w:color w:val="000000"/>
          <w:lang w:eastAsia="en-AU"/>
        </w:rPr>
        <w:t xml:space="preserve">Common </w:t>
      </w:r>
      <w:r w:rsidR="00295F99">
        <w:rPr>
          <w:rFonts w:ascii="Arial" w:eastAsia="Times New Roman" w:hAnsi="Arial" w:cs="Arial"/>
          <w:color w:val="000000"/>
          <w:lang w:eastAsia="en-AU"/>
        </w:rPr>
        <w:t>scenarios</w:t>
      </w:r>
      <w:r>
        <w:rPr>
          <w:rFonts w:ascii="Arial" w:eastAsia="Times New Roman" w:hAnsi="Arial" w:cs="Arial"/>
          <w:color w:val="000000"/>
          <w:lang w:eastAsia="en-AU"/>
        </w:rPr>
        <w:t xml:space="preserve"> include:</w:t>
      </w:r>
    </w:p>
    <w:p w14:paraId="24632775" w14:textId="77777777" w:rsidR="00581942" w:rsidRPr="00F96095" w:rsidRDefault="00581942" w:rsidP="00CF63CC">
      <w:pPr>
        <w:pStyle w:val="ListParagraph"/>
        <w:numPr>
          <w:ilvl w:val="0"/>
          <w:numId w:val="20"/>
        </w:numPr>
        <w:ind w:left="709"/>
        <w:rPr>
          <w:rFonts w:ascii="Arial" w:eastAsia="Times New Roman" w:hAnsi="Arial" w:cs="Arial"/>
          <w:color w:val="000000"/>
          <w:lang w:eastAsia="en-AU"/>
        </w:rPr>
      </w:pPr>
      <w:r w:rsidRPr="00F96095">
        <w:rPr>
          <w:rFonts w:ascii="Arial" w:eastAsia="Times New Roman" w:hAnsi="Arial" w:cs="Arial"/>
          <w:color w:val="000000"/>
          <w:lang w:eastAsia="en-AU"/>
        </w:rPr>
        <w:lastRenderedPageBreak/>
        <w:t xml:space="preserve">Goods </w:t>
      </w:r>
      <w:r>
        <w:rPr>
          <w:rFonts w:ascii="Arial" w:eastAsia="Times New Roman" w:hAnsi="Arial" w:cs="Arial"/>
          <w:color w:val="000000"/>
          <w:lang w:eastAsia="en-AU"/>
        </w:rPr>
        <w:t xml:space="preserve">specified on an invoice </w:t>
      </w:r>
      <w:r w:rsidRPr="00F96095">
        <w:rPr>
          <w:rFonts w:ascii="Arial" w:eastAsia="Times New Roman" w:hAnsi="Arial" w:cs="Arial"/>
          <w:color w:val="000000"/>
          <w:lang w:eastAsia="en-AU"/>
        </w:rPr>
        <w:t>were not received.</w:t>
      </w:r>
    </w:p>
    <w:p w14:paraId="0AED8C26" w14:textId="77777777" w:rsidR="00581942" w:rsidRDefault="00581942" w:rsidP="00CF63CC">
      <w:pPr>
        <w:pStyle w:val="ListParagraph"/>
        <w:numPr>
          <w:ilvl w:val="0"/>
          <w:numId w:val="20"/>
        </w:numPr>
        <w:ind w:left="709"/>
        <w:rPr>
          <w:rFonts w:ascii="Arial" w:eastAsia="Times New Roman" w:hAnsi="Arial" w:cs="Arial"/>
          <w:color w:val="000000"/>
          <w:lang w:eastAsia="en-AU"/>
        </w:rPr>
      </w:pPr>
      <w:r w:rsidRPr="00F96095">
        <w:rPr>
          <w:rFonts w:ascii="Arial" w:eastAsia="Times New Roman" w:hAnsi="Arial" w:cs="Arial"/>
          <w:color w:val="000000"/>
          <w:lang w:eastAsia="en-AU"/>
        </w:rPr>
        <w:t>Goods delivered to wrong location</w:t>
      </w:r>
      <w:r>
        <w:rPr>
          <w:rFonts w:ascii="Arial" w:eastAsia="Times New Roman" w:hAnsi="Arial" w:cs="Arial"/>
          <w:color w:val="000000"/>
          <w:lang w:eastAsia="en-AU"/>
        </w:rPr>
        <w:t xml:space="preserve">. </w:t>
      </w:r>
    </w:p>
    <w:p w14:paraId="56263CB5" w14:textId="3A6A157D" w:rsidR="00581942" w:rsidRDefault="00581942" w:rsidP="00CF63CC">
      <w:pPr>
        <w:pStyle w:val="ListParagraph"/>
        <w:numPr>
          <w:ilvl w:val="0"/>
          <w:numId w:val="20"/>
        </w:numPr>
        <w:ind w:left="709"/>
        <w:rPr>
          <w:rFonts w:ascii="Arial" w:eastAsia="Times New Roman" w:hAnsi="Arial" w:cs="Arial"/>
          <w:color w:val="000000"/>
          <w:lang w:eastAsia="en-AU"/>
        </w:rPr>
      </w:pPr>
      <w:r w:rsidRPr="00F96095">
        <w:rPr>
          <w:rFonts w:ascii="Arial" w:eastAsia="Times New Roman" w:hAnsi="Arial" w:cs="Arial"/>
          <w:color w:val="000000"/>
          <w:lang w:eastAsia="en-AU"/>
        </w:rPr>
        <w:t>Goods delivered are outside of delivery times which attracts penalty</w:t>
      </w:r>
      <w:r w:rsidR="00273CB5">
        <w:rPr>
          <w:rFonts w:ascii="Arial" w:eastAsia="Times New Roman" w:hAnsi="Arial" w:cs="Arial"/>
          <w:color w:val="000000"/>
          <w:lang w:eastAsia="en-AU"/>
        </w:rPr>
        <w:t>.</w:t>
      </w:r>
    </w:p>
    <w:tbl>
      <w:tblPr>
        <w:tblStyle w:val="GridTable1Light"/>
        <w:tblW w:w="0" w:type="auto"/>
        <w:tblInd w:w="704" w:type="dxa"/>
        <w:tblLook w:val="0420" w:firstRow="1" w:lastRow="0" w:firstColumn="0" w:lastColumn="0" w:noHBand="0" w:noVBand="1"/>
      </w:tblPr>
      <w:tblGrid>
        <w:gridCol w:w="1701"/>
        <w:gridCol w:w="2835"/>
      </w:tblGrid>
      <w:tr w:rsidR="00581942" w:rsidRPr="009C0089" w14:paraId="4D15A5A3" w14:textId="77777777" w:rsidTr="00CE3CF9">
        <w:trPr>
          <w:cnfStyle w:val="100000000000" w:firstRow="1" w:lastRow="0" w:firstColumn="0" w:lastColumn="0" w:oddVBand="0" w:evenVBand="0" w:oddHBand="0" w:evenHBand="0" w:firstRowFirstColumn="0" w:firstRowLastColumn="0" w:lastRowFirstColumn="0" w:lastRowLastColumn="0"/>
        </w:trPr>
        <w:tc>
          <w:tcPr>
            <w:tcW w:w="1701" w:type="dxa"/>
          </w:tcPr>
          <w:p w14:paraId="13F3E0B8" w14:textId="77777777" w:rsidR="00581942" w:rsidRPr="00CC6660" w:rsidRDefault="00581942" w:rsidP="00CE3CF9">
            <w:pPr>
              <w:rPr>
                <w:rFonts w:ascii="Arial" w:hAnsi="Arial" w:cs="Arial"/>
              </w:rPr>
            </w:pPr>
            <w:r w:rsidRPr="00CC6660">
              <w:rPr>
                <w:rFonts w:ascii="Arial" w:hAnsi="Arial" w:cs="Arial"/>
              </w:rPr>
              <w:t>Status code</w:t>
            </w:r>
          </w:p>
        </w:tc>
        <w:tc>
          <w:tcPr>
            <w:tcW w:w="2835" w:type="dxa"/>
          </w:tcPr>
          <w:p w14:paraId="0E00BB14" w14:textId="77777777" w:rsidR="00581942" w:rsidRPr="00CC6660" w:rsidRDefault="00581942" w:rsidP="00CE3CF9">
            <w:pPr>
              <w:rPr>
                <w:rFonts w:ascii="Arial" w:hAnsi="Arial" w:cs="Arial"/>
              </w:rPr>
            </w:pPr>
            <w:r w:rsidRPr="00CC6660">
              <w:rPr>
                <w:rFonts w:ascii="Arial" w:hAnsi="Arial" w:cs="Arial"/>
              </w:rPr>
              <w:t>Reason code</w:t>
            </w:r>
          </w:p>
        </w:tc>
      </w:tr>
      <w:tr w:rsidR="00581942" w:rsidRPr="009C0089" w14:paraId="027C8C02" w14:textId="77777777" w:rsidTr="00CE3CF9">
        <w:tc>
          <w:tcPr>
            <w:tcW w:w="1701" w:type="dxa"/>
          </w:tcPr>
          <w:p w14:paraId="528040F8" w14:textId="77777777" w:rsidR="00581942" w:rsidRDefault="00581942" w:rsidP="00CE3CF9">
            <w:pPr>
              <w:rPr>
                <w:rFonts w:ascii="Arial" w:hAnsi="Arial" w:cs="Arial"/>
              </w:rPr>
            </w:pPr>
            <w:r>
              <w:rPr>
                <w:rFonts w:ascii="Arial" w:hAnsi="Arial" w:cs="Arial"/>
              </w:rPr>
              <w:t>UQ</w:t>
            </w:r>
          </w:p>
          <w:p w14:paraId="1D49535F" w14:textId="77777777" w:rsidR="00581942" w:rsidRPr="00CC6660" w:rsidRDefault="00581942" w:rsidP="00CE3CF9">
            <w:pPr>
              <w:rPr>
                <w:rFonts w:ascii="Arial" w:hAnsi="Arial" w:cs="Arial"/>
              </w:rPr>
            </w:pPr>
            <w:r w:rsidRPr="009C0089">
              <w:rPr>
                <w:rFonts w:ascii="Arial" w:hAnsi="Arial" w:cs="Arial"/>
              </w:rPr>
              <w:t>RE</w:t>
            </w:r>
          </w:p>
        </w:tc>
        <w:tc>
          <w:tcPr>
            <w:tcW w:w="2835" w:type="dxa"/>
          </w:tcPr>
          <w:p w14:paraId="21101EDB" w14:textId="77777777" w:rsidR="00581942" w:rsidRPr="00CC6660" w:rsidRDefault="00581942" w:rsidP="00CE3CF9">
            <w:pPr>
              <w:rPr>
                <w:rFonts w:ascii="Arial" w:hAnsi="Arial" w:cs="Arial"/>
              </w:rPr>
            </w:pPr>
            <w:r w:rsidRPr="004C2A31">
              <w:rPr>
                <w:rFonts w:ascii="Arial" w:hAnsi="Arial" w:cs="Arial"/>
              </w:rPr>
              <w:t>DEL - Delivery issues</w:t>
            </w:r>
          </w:p>
        </w:tc>
      </w:tr>
    </w:tbl>
    <w:p w14:paraId="36473BD6" w14:textId="12C72DDC" w:rsidR="00581942" w:rsidRDefault="00581942" w:rsidP="00EC4148">
      <w:pPr>
        <w:pStyle w:val="ListParagraph"/>
        <w:numPr>
          <w:ilvl w:val="0"/>
          <w:numId w:val="20"/>
        </w:numPr>
        <w:spacing w:before="240"/>
        <w:ind w:left="709" w:hanging="357"/>
        <w:rPr>
          <w:rFonts w:ascii="Arial" w:eastAsia="Times New Roman" w:hAnsi="Arial" w:cs="Arial"/>
          <w:color w:val="000000"/>
          <w:lang w:eastAsia="en-AU"/>
        </w:rPr>
      </w:pPr>
      <w:r w:rsidRPr="00F96095">
        <w:rPr>
          <w:rFonts w:ascii="Arial" w:eastAsia="Times New Roman" w:hAnsi="Arial" w:cs="Arial"/>
          <w:color w:val="000000"/>
          <w:lang w:eastAsia="en-AU"/>
        </w:rPr>
        <w:t>Incorrect goods delivered (e.g. C4 ordered apples, but C1 delivered oranges)</w:t>
      </w:r>
      <w:r w:rsidR="00273CB5">
        <w:rPr>
          <w:rFonts w:ascii="Arial" w:eastAsia="Times New Roman" w:hAnsi="Arial" w:cs="Arial"/>
          <w:color w:val="000000"/>
          <w:lang w:eastAsia="en-AU"/>
        </w:rPr>
        <w:t>.</w:t>
      </w:r>
    </w:p>
    <w:tbl>
      <w:tblPr>
        <w:tblStyle w:val="GridTable1Light"/>
        <w:tblW w:w="0" w:type="auto"/>
        <w:tblInd w:w="704" w:type="dxa"/>
        <w:tblLook w:val="0420" w:firstRow="1" w:lastRow="0" w:firstColumn="0" w:lastColumn="0" w:noHBand="0" w:noVBand="1"/>
      </w:tblPr>
      <w:tblGrid>
        <w:gridCol w:w="1701"/>
        <w:gridCol w:w="2835"/>
      </w:tblGrid>
      <w:tr w:rsidR="00581942" w:rsidRPr="009C0089" w14:paraId="4077A39B" w14:textId="77777777" w:rsidTr="00CE3CF9">
        <w:trPr>
          <w:cnfStyle w:val="100000000000" w:firstRow="1" w:lastRow="0" w:firstColumn="0" w:lastColumn="0" w:oddVBand="0" w:evenVBand="0" w:oddHBand="0" w:evenHBand="0" w:firstRowFirstColumn="0" w:firstRowLastColumn="0" w:lastRowFirstColumn="0" w:lastRowLastColumn="0"/>
        </w:trPr>
        <w:tc>
          <w:tcPr>
            <w:tcW w:w="1701" w:type="dxa"/>
          </w:tcPr>
          <w:p w14:paraId="65CF4AFF" w14:textId="77777777" w:rsidR="00581942" w:rsidRPr="00CC6660" w:rsidRDefault="00581942" w:rsidP="00CE3CF9">
            <w:pPr>
              <w:rPr>
                <w:rFonts w:ascii="Arial" w:hAnsi="Arial" w:cs="Arial"/>
              </w:rPr>
            </w:pPr>
            <w:r w:rsidRPr="00CC6660">
              <w:rPr>
                <w:rFonts w:ascii="Arial" w:hAnsi="Arial" w:cs="Arial"/>
              </w:rPr>
              <w:t>Status code</w:t>
            </w:r>
          </w:p>
        </w:tc>
        <w:tc>
          <w:tcPr>
            <w:tcW w:w="2835" w:type="dxa"/>
          </w:tcPr>
          <w:p w14:paraId="5C7CF2B3" w14:textId="77777777" w:rsidR="00581942" w:rsidRPr="00CC6660" w:rsidRDefault="00581942" w:rsidP="00CE3CF9">
            <w:pPr>
              <w:rPr>
                <w:rFonts w:ascii="Arial" w:hAnsi="Arial" w:cs="Arial"/>
              </w:rPr>
            </w:pPr>
            <w:r w:rsidRPr="00CC6660">
              <w:rPr>
                <w:rFonts w:ascii="Arial" w:hAnsi="Arial" w:cs="Arial"/>
              </w:rPr>
              <w:t>Reason code</w:t>
            </w:r>
          </w:p>
        </w:tc>
      </w:tr>
      <w:tr w:rsidR="00581942" w:rsidRPr="009C0089" w14:paraId="6138D0AB" w14:textId="77777777" w:rsidTr="00CE3CF9">
        <w:tc>
          <w:tcPr>
            <w:tcW w:w="1701" w:type="dxa"/>
          </w:tcPr>
          <w:p w14:paraId="48CC3E56" w14:textId="77777777" w:rsidR="00581942" w:rsidRDefault="00581942" w:rsidP="00CE3CF9">
            <w:pPr>
              <w:rPr>
                <w:rFonts w:ascii="Arial" w:hAnsi="Arial" w:cs="Arial"/>
              </w:rPr>
            </w:pPr>
            <w:r>
              <w:rPr>
                <w:rFonts w:ascii="Arial" w:hAnsi="Arial" w:cs="Arial"/>
              </w:rPr>
              <w:t>UQ</w:t>
            </w:r>
          </w:p>
          <w:p w14:paraId="5E803897" w14:textId="77777777" w:rsidR="00581942" w:rsidRPr="00CC6660" w:rsidRDefault="00581942" w:rsidP="00CE3CF9">
            <w:pPr>
              <w:rPr>
                <w:rFonts w:ascii="Arial" w:hAnsi="Arial" w:cs="Arial"/>
              </w:rPr>
            </w:pPr>
            <w:r w:rsidRPr="009C0089">
              <w:rPr>
                <w:rFonts w:ascii="Arial" w:hAnsi="Arial" w:cs="Arial"/>
              </w:rPr>
              <w:t>RE</w:t>
            </w:r>
          </w:p>
        </w:tc>
        <w:tc>
          <w:tcPr>
            <w:tcW w:w="2835" w:type="dxa"/>
          </w:tcPr>
          <w:p w14:paraId="7807E067" w14:textId="77777777" w:rsidR="00581942" w:rsidRPr="00CC6660" w:rsidRDefault="00581942" w:rsidP="00CE3CF9">
            <w:pPr>
              <w:rPr>
                <w:rFonts w:ascii="Arial" w:hAnsi="Arial" w:cs="Arial"/>
              </w:rPr>
            </w:pPr>
            <w:r w:rsidRPr="004C2A31">
              <w:rPr>
                <w:rFonts w:ascii="Arial" w:hAnsi="Arial" w:cs="Arial"/>
              </w:rPr>
              <w:t>ITM - Items incorrect</w:t>
            </w:r>
          </w:p>
        </w:tc>
      </w:tr>
    </w:tbl>
    <w:p w14:paraId="27359E0E" w14:textId="7E371567" w:rsidR="00581942" w:rsidRPr="00F96095" w:rsidRDefault="00581942" w:rsidP="00EC4148">
      <w:pPr>
        <w:pStyle w:val="ListParagraph"/>
        <w:numPr>
          <w:ilvl w:val="0"/>
          <w:numId w:val="20"/>
        </w:numPr>
        <w:spacing w:before="240"/>
        <w:ind w:left="709" w:hanging="357"/>
        <w:rPr>
          <w:rFonts w:ascii="Arial" w:eastAsia="Times New Roman" w:hAnsi="Arial" w:cs="Arial"/>
          <w:color w:val="000000"/>
          <w:lang w:eastAsia="en-AU"/>
        </w:rPr>
      </w:pPr>
      <w:r w:rsidRPr="00F96095">
        <w:rPr>
          <w:rFonts w:ascii="Arial" w:eastAsia="Times New Roman" w:hAnsi="Arial" w:cs="Arial"/>
          <w:color w:val="000000"/>
          <w:lang w:eastAsia="en-AU"/>
        </w:rPr>
        <w:t>Goods delivered is less than specified in the invoice (e.g. C4 ordered 10 apples, but only 5 apples were delivered)</w:t>
      </w:r>
      <w:r w:rsidR="00273CB5">
        <w:rPr>
          <w:rFonts w:ascii="Arial" w:eastAsia="Times New Roman" w:hAnsi="Arial" w:cs="Arial"/>
          <w:color w:val="000000"/>
          <w:lang w:eastAsia="en-AU"/>
        </w:rPr>
        <w:t>.</w:t>
      </w:r>
    </w:p>
    <w:p w14:paraId="4EFD4E6F" w14:textId="223D115F" w:rsidR="00581942" w:rsidRDefault="00581942" w:rsidP="00CF63CC">
      <w:pPr>
        <w:pStyle w:val="ListParagraph"/>
        <w:numPr>
          <w:ilvl w:val="0"/>
          <w:numId w:val="20"/>
        </w:numPr>
        <w:ind w:left="709"/>
        <w:rPr>
          <w:rFonts w:ascii="Arial" w:eastAsia="Times New Roman" w:hAnsi="Arial" w:cs="Arial"/>
          <w:color w:val="000000"/>
          <w:lang w:eastAsia="en-AU"/>
        </w:rPr>
      </w:pPr>
      <w:r w:rsidRPr="00F96095">
        <w:rPr>
          <w:rFonts w:ascii="Arial" w:eastAsia="Times New Roman" w:hAnsi="Arial" w:cs="Arial"/>
          <w:color w:val="000000"/>
          <w:lang w:eastAsia="en-AU"/>
        </w:rPr>
        <w:t>Goods delivered is more than specified in the invoice (e.g. C4 ordered 10 apples, but 15 apples were delivered)</w:t>
      </w:r>
      <w:r w:rsidR="00273CB5">
        <w:rPr>
          <w:rFonts w:ascii="Arial" w:eastAsia="Times New Roman" w:hAnsi="Arial" w:cs="Arial"/>
          <w:color w:val="000000"/>
          <w:lang w:eastAsia="en-AU"/>
        </w:rPr>
        <w:t>.</w:t>
      </w:r>
    </w:p>
    <w:tbl>
      <w:tblPr>
        <w:tblStyle w:val="GridTable1Light"/>
        <w:tblW w:w="0" w:type="auto"/>
        <w:tblInd w:w="704" w:type="dxa"/>
        <w:tblLook w:val="0420" w:firstRow="1" w:lastRow="0" w:firstColumn="0" w:lastColumn="0" w:noHBand="0" w:noVBand="1"/>
      </w:tblPr>
      <w:tblGrid>
        <w:gridCol w:w="1701"/>
        <w:gridCol w:w="2835"/>
      </w:tblGrid>
      <w:tr w:rsidR="00581942" w:rsidRPr="009C0089" w14:paraId="683443D7" w14:textId="77777777" w:rsidTr="00CE3CF9">
        <w:trPr>
          <w:cnfStyle w:val="100000000000" w:firstRow="1" w:lastRow="0" w:firstColumn="0" w:lastColumn="0" w:oddVBand="0" w:evenVBand="0" w:oddHBand="0" w:evenHBand="0" w:firstRowFirstColumn="0" w:firstRowLastColumn="0" w:lastRowFirstColumn="0" w:lastRowLastColumn="0"/>
        </w:trPr>
        <w:tc>
          <w:tcPr>
            <w:tcW w:w="1701" w:type="dxa"/>
          </w:tcPr>
          <w:p w14:paraId="66B6DFE0" w14:textId="77777777" w:rsidR="00581942" w:rsidRPr="00CC6660" w:rsidRDefault="00581942" w:rsidP="00CE3CF9">
            <w:pPr>
              <w:rPr>
                <w:rFonts w:ascii="Arial" w:hAnsi="Arial" w:cs="Arial"/>
              </w:rPr>
            </w:pPr>
            <w:r w:rsidRPr="00CC6660">
              <w:rPr>
                <w:rFonts w:ascii="Arial" w:hAnsi="Arial" w:cs="Arial"/>
              </w:rPr>
              <w:t>Status code</w:t>
            </w:r>
          </w:p>
        </w:tc>
        <w:tc>
          <w:tcPr>
            <w:tcW w:w="2835" w:type="dxa"/>
          </w:tcPr>
          <w:p w14:paraId="10B76F44" w14:textId="77777777" w:rsidR="00581942" w:rsidRPr="00CC6660" w:rsidRDefault="00581942" w:rsidP="00CE3CF9">
            <w:pPr>
              <w:rPr>
                <w:rFonts w:ascii="Arial" w:hAnsi="Arial" w:cs="Arial"/>
              </w:rPr>
            </w:pPr>
            <w:r w:rsidRPr="00CC6660">
              <w:rPr>
                <w:rFonts w:ascii="Arial" w:hAnsi="Arial" w:cs="Arial"/>
              </w:rPr>
              <w:t>Reason code</w:t>
            </w:r>
          </w:p>
        </w:tc>
      </w:tr>
      <w:tr w:rsidR="00581942" w:rsidRPr="009C0089" w14:paraId="62170A9C" w14:textId="77777777" w:rsidTr="00CE3CF9">
        <w:tc>
          <w:tcPr>
            <w:tcW w:w="1701" w:type="dxa"/>
          </w:tcPr>
          <w:p w14:paraId="381B7B87" w14:textId="77777777" w:rsidR="00581942" w:rsidRDefault="00581942" w:rsidP="00CE3CF9">
            <w:pPr>
              <w:rPr>
                <w:rFonts w:ascii="Arial" w:hAnsi="Arial" w:cs="Arial"/>
              </w:rPr>
            </w:pPr>
            <w:r>
              <w:rPr>
                <w:rFonts w:ascii="Arial" w:hAnsi="Arial" w:cs="Arial"/>
              </w:rPr>
              <w:t>UQ</w:t>
            </w:r>
          </w:p>
          <w:p w14:paraId="115EBD84" w14:textId="77777777" w:rsidR="00581942" w:rsidRPr="00CC6660" w:rsidRDefault="00581942" w:rsidP="00CE3CF9">
            <w:pPr>
              <w:rPr>
                <w:rFonts w:ascii="Arial" w:hAnsi="Arial" w:cs="Arial"/>
              </w:rPr>
            </w:pPr>
            <w:r w:rsidRPr="009C0089">
              <w:rPr>
                <w:rFonts w:ascii="Arial" w:hAnsi="Arial" w:cs="Arial"/>
              </w:rPr>
              <w:t>RE</w:t>
            </w:r>
          </w:p>
        </w:tc>
        <w:tc>
          <w:tcPr>
            <w:tcW w:w="2835" w:type="dxa"/>
          </w:tcPr>
          <w:p w14:paraId="7A9931C3" w14:textId="77777777" w:rsidR="00581942" w:rsidRPr="00CC6660" w:rsidRDefault="00581942" w:rsidP="00CE3CF9">
            <w:pPr>
              <w:rPr>
                <w:rFonts w:ascii="Arial" w:hAnsi="Arial" w:cs="Arial"/>
              </w:rPr>
            </w:pPr>
            <w:r w:rsidRPr="004C2A31">
              <w:rPr>
                <w:rFonts w:ascii="Arial" w:hAnsi="Arial" w:cs="Arial"/>
              </w:rPr>
              <w:t>QTY</w:t>
            </w:r>
            <w:r>
              <w:rPr>
                <w:rFonts w:ascii="Arial" w:hAnsi="Arial" w:cs="Arial"/>
              </w:rPr>
              <w:t xml:space="preserve"> - </w:t>
            </w:r>
            <w:r w:rsidRPr="004C2A31">
              <w:rPr>
                <w:rFonts w:ascii="Arial" w:hAnsi="Arial" w:cs="Arial"/>
              </w:rPr>
              <w:t>Quantity incorrect</w:t>
            </w:r>
          </w:p>
        </w:tc>
      </w:tr>
    </w:tbl>
    <w:p w14:paraId="595AA5D7" w14:textId="77777777" w:rsidR="00581942" w:rsidRPr="00F96095" w:rsidRDefault="00581942" w:rsidP="00EC4148">
      <w:pPr>
        <w:pStyle w:val="ListParagraph"/>
        <w:numPr>
          <w:ilvl w:val="0"/>
          <w:numId w:val="20"/>
        </w:numPr>
        <w:spacing w:before="240"/>
        <w:ind w:left="709" w:hanging="357"/>
        <w:rPr>
          <w:rFonts w:ascii="Arial" w:eastAsia="Times New Roman" w:hAnsi="Arial" w:cs="Arial"/>
          <w:color w:val="000000"/>
          <w:lang w:eastAsia="en-AU"/>
        </w:rPr>
      </w:pPr>
      <w:r w:rsidRPr="00F96095">
        <w:rPr>
          <w:rFonts w:ascii="Arial" w:eastAsia="Times New Roman" w:hAnsi="Arial" w:cs="Arial"/>
          <w:color w:val="000000"/>
          <w:lang w:eastAsia="en-AU"/>
        </w:rPr>
        <w:t xml:space="preserve">Goods delivered are damaged (fully or partially) or goods are of unacceptable quality. </w:t>
      </w:r>
    </w:p>
    <w:tbl>
      <w:tblPr>
        <w:tblStyle w:val="GridTable1Light"/>
        <w:tblW w:w="0" w:type="auto"/>
        <w:tblInd w:w="704" w:type="dxa"/>
        <w:tblLook w:val="0420" w:firstRow="1" w:lastRow="0" w:firstColumn="0" w:lastColumn="0" w:noHBand="0" w:noVBand="1"/>
      </w:tblPr>
      <w:tblGrid>
        <w:gridCol w:w="1701"/>
        <w:gridCol w:w="2835"/>
      </w:tblGrid>
      <w:tr w:rsidR="00581942" w:rsidRPr="009C0089" w14:paraId="3BF4927B" w14:textId="77777777" w:rsidTr="00CE3CF9">
        <w:trPr>
          <w:cnfStyle w:val="100000000000" w:firstRow="1" w:lastRow="0" w:firstColumn="0" w:lastColumn="0" w:oddVBand="0" w:evenVBand="0" w:oddHBand="0" w:evenHBand="0" w:firstRowFirstColumn="0" w:firstRowLastColumn="0" w:lastRowFirstColumn="0" w:lastRowLastColumn="0"/>
        </w:trPr>
        <w:tc>
          <w:tcPr>
            <w:tcW w:w="1701" w:type="dxa"/>
          </w:tcPr>
          <w:p w14:paraId="05990E30" w14:textId="77777777" w:rsidR="00581942" w:rsidRPr="00CC6660" w:rsidRDefault="00581942" w:rsidP="00CE3CF9">
            <w:pPr>
              <w:rPr>
                <w:rFonts w:ascii="Arial" w:hAnsi="Arial" w:cs="Arial"/>
              </w:rPr>
            </w:pPr>
            <w:r w:rsidRPr="00CC6660">
              <w:rPr>
                <w:rFonts w:ascii="Arial" w:hAnsi="Arial" w:cs="Arial"/>
              </w:rPr>
              <w:t>Status code</w:t>
            </w:r>
          </w:p>
        </w:tc>
        <w:tc>
          <w:tcPr>
            <w:tcW w:w="2835" w:type="dxa"/>
          </w:tcPr>
          <w:p w14:paraId="5BC1FC30" w14:textId="77777777" w:rsidR="00581942" w:rsidRPr="00CC6660" w:rsidRDefault="00581942" w:rsidP="00CE3CF9">
            <w:pPr>
              <w:rPr>
                <w:rFonts w:ascii="Arial" w:hAnsi="Arial" w:cs="Arial"/>
              </w:rPr>
            </w:pPr>
            <w:r w:rsidRPr="00CC6660">
              <w:rPr>
                <w:rFonts w:ascii="Arial" w:hAnsi="Arial" w:cs="Arial"/>
              </w:rPr>
              <w:t>Reason code</w:t>
            </w:r>
          </w:p>
        </w:tc>
      </w:tr>
      <w:tr w:rsidR="00581942" w:rsidRPr="009C0089" w14:paraId="48949B02" w14:textId="77777777" w:rsidTr="00CE3CF9">
        <w:tc>
          <w:tcPr>
            <w:tcW w:w="1701" w:type="dxa"/>
          </w:tcPr>
          <w:p w14:paraId="30A458BE" w14:textId="77777777" w:rsidR="00581942" w:rsidRPr="00CC6660" w:rsidRDefault="00581942" w:rsidP="00CE3CF9">
            <w:pPr>
              <w:rPr>
                <w:rFonts w:ascii="Arial" w:hAnsi="Arial" w:cs="Arial"/>
              </w:rPr>
            </w:pPr>
            <w:r w:rsidRPr="009C0089">
              <w:rPr>
                <w:rFonts w:ascii="Arial" w:hAnsi="Arial" w:cs="Arial"/>
              </w:rPr>
              <w:t>RE</w:t>
            </w:r>
          </w:p>
        </w:tc>
        <w:tc>
          <w:tcPr>
            <w:tcW w:w="2835" w:type="dxa"/>
          </w:tcPr>
          <w:p w14:paraId="2BED459E" w14:textId="77777777" w:rsidR="00581942" w:rsidRPr="00CC6660" w:rsidRDefault="00581942" w:rsidP="00CE3CF9">
            <w:pPr>
              <w:rPr>
                <w:rFonts w:ascii="Arial" w:hAnsi="Arial" w:cs="Arial"/>
              </w:rPr>
            </w:pPr>
            <w:r w:rsidRPr="008356A7">
              <w:rPr>
                <w:rFonts w:ascii="Arial" w:hAnsi="Arial" w:cs="Arial"/>
              </w:rPr>
              <w:t>QUA - Item quality insufficient</w:t>
            </w:r>
          </w:p>
        </w:tc>
      </w:tr>
    </w:tbl>
    <w:p w14:paraId="080B890D" w14:textId="09DF7EA4" w:rsidR="00581942" w:rsidRDefault="00581942" w:rsidP="00581942"/>
    <w:p w14:paraId="2B1CA07D" w14:textId="13C4E13F" w:rsidR="00BD3A69" w:rsidRPr="003B04CB" w:rsidRDefault="00BD3A69" w:rsidP="00BD3A69">
      <w:pPr>
        <w:spacing w:after="0" w:line="240" w:lineRule="auto"/>
        <w:rPr>
          <w:rStyle w:val="IntenseEmphasis"/>
        </w:rPr>
      </w:pPr>
      <w:r w:rsidRPr="003B04CB">
        <w:rPr>
          <w:rStyle w:val="IntenseEmphasis"/>
        </w:rPr>
        <w:t xml:space="preserve">Example </w:t>
      </w:r>
      <w:r>
        <w:rPr>
          <w:rStyle w:val="IntenseEmphasis"/>
        </w:rPr>
        <w:t>8</w:t>
      </w:r>
    </w:p>
    <w:p w14:paraId="0445AF55" w14:textId="77777777" w:rsidR="00BD3A69" w:rsidRDefault="00BD3A69" w:rsidP="00BD3A69">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&lt;</w:t>
      </w:r>
      <w:proofErr w:type="spellStart"/>
      <w:proofErr w:type="gramStart"/>
      <w:r w:rsidRPr="003C6A92">
        <w:rPr>
          <w:rFonts w:ascii="Candara" w:hAnsi="Candara" w:cs="Arial"/>
          <w:sz w:val="18"/>
          <w:szCs w:val="18"/>
        </w:rPr>
        <w:t>cac:Response</w:t>
      </w:r>
      <w:proofErr w:type="spellEnd"/>
      <w:proofErr w:type="gramEnd"/>
      <w:r w:rsidRPr="003C6A92">
        <w:rPr>
          <w:rFonts w:ascii="Candara" w:hAnsi="Candara" w:cs="Arial"/>
          <w:sz w:val="18"/>
          <w:szCs w:val="18"/>
        </w:rPr>
        <w:t>&gt;</w:t>
      </w:r>
    </w:p>
    <w:p w14:paraId="00641425" w14:textId="77777777" w:rsidR="00BD3A69" w:rsidRPr="003C6A92" w:rsidRDefault="00BD3A69" w:rsidP="00BD3A69">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Pr="003C6A92">
        <w:rPr>
          <w:rFonts w:ascii="Candara" w:hAnsi="Candara" w:cs="Arial"/>
          <w:sz w:val="18"/>
          <w:szCs w:val="18"/>
        </w:rPr>
        <w:t>&lt;</w:t>
      </w:r>
      <w:proofErr w:type="spellStart"/>
      <w:proofErr w:type="gramStart"/>
      <w:r w:rsidRPr="003C6A92">
        <w:rPr>
          <w:rFonts w:ascii="Candara" w:hAnsi="Candara" w:cs="Arial"/>
          <w:sz w:val="18"/>
          <w:szCs w:val="18"/>
        </w:rPr>
        <w:t>cbc:ResponseCode</w:t>
      </w:r>
      <w:proofErr w:type="spellEnd"/>
      <w:proofErr w:type="gramEnd"/>
      <w:r w:rsidRPr="003C6A92">
        <w:rPr>
          <w:rFonts w:ascii="Candara" w:hAnsi="Candara" w:cs="Arial"/>
          <w:sz w:val="18"/>
          <w:szCs w:val="18"/>
        </w:rPr>
        <w:t xml:space="preserve"> </w:t>
      </w:r>
      <w:proofErr w:type="spellStart"/>
      <w:r w:rsidRPr="003C6A92">
        <w:rPr>
          <w:rFonts w:ascii="Candara" w:hAnsi="Candara" w:cs="Arial"/>
          <w:sz w:val="18"/>
          <w:szCs w:val="18"/>
        </w:rPr>
        <w:t>listID</w:t>
      </w:r>
      <w:proofErr w:type="spellEnd"/>
      <w:r w:rsidRPr="003C6A92">
        <w:rPr>
          <w:rFonts w:ascii="Candara" w:hAnsi="Candara" w:cs="Arial"/>
          <w:sz w:val="18"/>
          <w:szCs w:val="18"/>
        </w:rPr>
        <w:t>="UNCL4343OpSubset"&gt;</w:t>
      </w:r>
      <w:r>
        <w:rPr>
          <w:rFonts w:ascii="Candara" w:hAnsi="Candara" w:cs="Arial"/>
          <w:sz w:val="18"/>
          <w:szCs w:val="18"/>
        </w:rPr>
        <w:t>RE</w:t>
      </w:r>
      <w:r w:rsidRPr="003C6A92">
        <w:rPr>
          <w:rFonts w:ascii="Candara" w:hAnsi="Candara" w:cs="Arial"/>
          <w:sz w:val="18"/>
          <w:szCs w:val="18"/>
        </w:rPr>
        <w:t>&lt;/</w:t>
      </w:r>
      <w:proofErr w:type="spellStart"/>
      <w:r w:rsidRPr="003C6A92">
        <w:rPr>
          <w:rFonts w:ascii="Candara" w:hAnsi="Candara" w:cs="Arial"/>
          <w:sz w:val="18"/>
          <w:szCs w:val="18"/>
        </w:rPr>
        <w:t>cbc:ResponseCode</w:t>
      </w:r>
      <w:proofErr w:type="spellEnd"/>
      <w:r w:rsidRPr="003C6A92">
        <w:rPr>
          <w:rFonts w:ascii="Candara" w:hAnsi="Candara" w:cs="Arial"/>
          <w:sz w:val="18"/>
          <w:szCs w:val="18"/>
        </w:rPr>
        <w:t>&gt;</w:t>
      </w:r>
    </w:p>
    <w:p w14:paraId="1A656EC4" w14:textId="77777777" w:rsidR="00BD3A69" w:rsidRPr="003C6A92" w:rsidRDefault="00BD3A69" w:rsidP="00BD3A69">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ab/>
        <w:t>&lt;</w:t>
      </w:r>
      <w:proofErr w:type="spellStart"/>
      <w:proofErr w:type="gramStart"/>
      <w:r w:rsidRPr="003C6A92">
        <w:rPr>
          <w:rFonts w:ascii="Candara" w:hAnsi="Candara" w:cs="Arial"/>
          <w:sz w:val="18"/>
          <w:szCs w:val="18"/>
        </w:rPr>
        <w:t>cbc:EffectiveDate</w:t>
      </w:r>
      <w:proofErr w:type="spellEnd"/>
      <w:proofErr w:type="gramEnd"/>
      <w:r w:rsidRPr="003C6A92">
        <w:rPr>
          <w:rFonts w:ascii="Candara" w:hAnsi="Candara" w:cs="Arial"/>
          <w:sz w:val="18"/>
          <w:szCs w:val="18"/>
        </w:rPr>
        <w:t>&gt;2020-11-01&lt;/</w:t>
      </w:r>
      <w:proofErr w:type="spellStart"/>
      <w:r w:rsidRPr="003C6A92">
        <w:rPr>
          <w:rFonts w:ascii="Candara" w:hAnsi="Candara" w:cs="Arial"/>
          <w:sz w:val="18"/>
          <w:szCs w:val="18"/>
        </w:rPr>
        <w:t>cbc:EffectiveDate</w:t>
      </w:r>
      <w:proofErr w:type="spellEnd"/>
      <w:r w:rsidRPr="003C6A92">
        <w:rPr>
          <w:rFonts w:ascii="Candara" w:hAnsi="Candara" w:cs="Arial"/>
          <w:sz w:val="18"/>
          <w:szCs w:val="18"/>
        </w:rPr>
        <w:t>&gt;</w:t>
      </w:r>
    </w:p>
    <w:p w14:paraId="405705D5" w14:textId="77777777" w:rsidR="00BD3A69" w:rsidRPr="00981F90" w:rsidRDefault="00BD3A69" w:rsidP="00BD3A69">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t>&lt;</w:t>
      </w:r>
      <w:proofErr w:type="spellStart"/>
      <w:proofErr w:type="gramStart"/>
      <w:r w:rsidRPr="00981F90">
        <w:rPr>
          <w:rFonts w:ascii="Candara" w:hAnsi="Candara" w:cs="Arial"/>
          <w:sz w:val="18"/>
          <w:szCs w:val="18"/>
        </w:rPr>
        <w:t>cac:Status</w:t>
      </w:r>
      <w:proofErr w:type="spellEnd"/>
      <w:proofErr w:type="gramEnd"/>
      <w:r w:rsidRPr="00981F90">
        <w:rPr>
          <w:rFonts w:ascii="Candara" w:hAnsi="Candara" w:cs="Arial"/>
          <w:sz w:val="18"/>
          <w:szCs w:val="18"/>
        </w:rPr>
        <w:t>&gt;</w:t>
      </w:r>
    </w:p>
    <w:p w14:paraId="6587A02A" w14:textId="257BAD63" w:rsidR="00BD3A69" w:rsidRPr="00981F90" w:rsidRDefault="00BD3A69" w:rsidP="00BD3A69">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Pr="00981F90">
        <w:rPr>
          <w:rFonts w:ascii="Candara" w:hAnsi="Candara" w:cs="Arial"/>
          <w:sz w:val="18"/>
          <w:szCs w:val="18"/>
        </w:rPr>
        <w:tab/>
        <w:t>&lt;</w:t>
      </w:r>
      <w:proofErr w:type="spellStart"/>
      <w:proofErr w:type="gramStart"/>
      <w:r w:rsidRPr="00981F90">
        <w:rPr>
          <w:rFonts w:ascii="Candara" w:hAnsi="Candara" w:cs="Arial"/>
          <w:sz w:val="18"/>
          <w:szCs w:val="18"/>
        </w:rPr>
        <w:t>cbc:StatusReasonCode</w:t>
      </w:r>
      <w:proofErr w:type="spellEnd"/>
      <w:proofErr w:type="gramEnd"/>
      <w:r w:rsidRPr="00981F90">
        <w:rPr>
          <w:rFonts w:ascii="Candara" w:hAnsi="Candara" w:cs="Arial"/>
          <w:sz w:val="18"/>
          <w:szCs w:val="18"/>
        </w:rPr>
        <w:t xml:space="preserve"> </w:t>
      </w:r>
      <w:proofErr w:type="spellStart"/>
      <w:r w:rsidRPr="00981F90">
        <w:rPr>
          <w:rFonts w:ascii="Candara" w:hAnsi="Candara" w:cs="Arial"/>
          <w:sz w:val="18"/>
          <w:szCs w:val="18"/>
        </w:rPr>
        <w:t>listID</w:t>
      </w:r>
      <w:proofErr w:type="spellEnd"/>
      <w:r w:rsidRPr="00981F90">
        <w:rPr>
          <w:rFonts w:ascii="Candara" w:hAnsi="Candara" w:cs="Arial"/>
          <w:sz w:val="18"/>
          <w:szCs w:val="18"/>
        </w:rPr>
        <w:t>="</w:t>
      </w:r>
      <w:proofErr w:type="spellStart"/>
      <w:r w:rsidRPr="00981F90">
        <w:rPr>
          <w:rFonts w:ascii="Candara" w:hAnsi="Candara" w:cs="Arial"/>
          <w:sz w:val="18"/>
          <w:szCs w:val="18"/>
        </w:rPr>
        <w:t>OPStatusReason</w:t>
      </w:r>
      <w:proofErr w:type="spellEnd"/>
      <w:r w:rsidRPr="00981F90">
        <w:rPr>
          <w:rFonts w:ascii="Candara" w:hAnsi="Candara" w:cs="Arial"/>
          <w:sz w:val="18"/>
          <w:szCs w:val="18"/>
        </w:rPr>
        <w:t>"&gt;</w:t>
      </w:r>
      <w:r>
        <w:rPr>
          <w:rFonts w:ascii="Candara" w:hAnsi="Candara" w:cs="Arial"/>
          <w:sz w:val="18"/>
          <w:szCs w:val="18"/>
        </w:rPr>
        <w:t>QUA</w:t>
      </w:r>
      <w:r w:rsidRPr="00981F90">
        <w:rPr>
          <w:rFonts w:ascii="Candara" w:hAnsi="Candara" w:cs="Arial"/>
          <w:sz w:val="18"/>
          <w:szCs w:val="18"/>
        </w:rPr>
        <w:t>&lt;/</w:t>
      </w:r>
      <w:proofErr w:type="spellStart"/>
      <w:r w:rsidRPr="00981F90">
        <w:rPr>
          <w:rFonts w:ascii="Candara" w:hAnsi="Candara" w:cs="Arial"/>
          <w:sz w:val="18"/>
          <w:szCs w:val="18"/>
        </w:rPr>
        <w:t>cbc:StatusReasonCode</w:t>
      </w:r>
      <w:proofErr w:type="spellEnd"/>
      <w:r w:rsidRPr="00981F90">
        <w:rPr>
          <w:rFonts w:ascii="Candara" w:hAnsi="Candara" w:cs="Arial"/>
          <w:sz w:val="18"/>
          <w:szCs w:val="18"/>
        </w:rPr>
        <w:t>&gt;</w:t>
      </w:r>
    </w:p>
    <w:p w14:paraId="1F184ADE" w14:textId="77777777" w:rsidR="00BD3A69" w:rsidRPr="00981F90" w:rsidRDefault="00BD3A69" w:rsidP="00BD3A69">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r>
      <w:r w:rsidRPr="00524B9A">
        <w:rPr>
          <w:rFonts w:ascii="Candara" w:hAnsi="Candara" w:cs="Arial"/>
          <w:color w:val="00B050"/>
          <w:sz w:val="18"/>
          <w:szCs w:val="18"/>
        </w:rPr>
        <w:tab/>
      </w:r>
      <w:proofErr w:type="gramStart"/>
      <w:r w:rsidRPr="00524B9A">
        <w:rPr>
          <w:rFonts w:ascii="Candara" w:hAnsi="Candara" w:cs="Arial"/>
          <w:color w:val="00B050"/>
          <w:sz w:val="18"/>
          <w:szCs w:val="18"/>
        </w:rPr>
        <w:t>&lt;!--</w:t>
      </w:r>
      <w:proofErr w:type="gramEnd"/>
      <w:r w:rsidRPr="00524B9A">
        <w:rPr>
          <w:rFonts w:ascii="Candara" w:hAnsi="Candara" w:cs="Arial"/>
          <w:color w:val="00B050"/>
          <w:sz w:val="18"/>
          <w:szCs w:val="18"/>
        </w:rPr>
        <w:t>using the free text field to provide detailed description--&gt;</w:t>
      </w:r>
    </w:p>
    <w:p w14:paraId="01FCF7CD" w14:textId="469F6C4C" w:rsidR="00BD3A69" w:rsidRPr="00981F90" w:rsidRDefault="00BD3A69" w:rsidP="00BD3A69">
      <w:pPr>
        <w:shd w:val="clear" w:color="auto" w:fill="F2F2F2" w:themeFill="background1" w:themeFillShade="F2"/>
        <w:tabs>
          <w:tab w:val="left" w:pos="284"/>
        </w:tabs>
        <w:spacing w:after="0" w:line="240" w:lineRule="auto"/>
        <w:ind w:left="709" w:hanging="709"/>
        <w:rPr>
          <w:rFonts w:ascii="Candara" w:hAnsi="Candara" w:cs="Arial"/>
          <w:sz w:val="18"/>
          <w:szCs w:val="18"/>
        </w:rPr>
      </w:pPr>
      <w:r w:rsidRPr="00981F90">
        <w:rPr>
          <w:rFonts w:ascii="Candara" w:hAnsi="Candara" w:cs="Arial"/>
          <w:sz w:val="18"/>
          <w:szCs w:val="18"/>
        </w:rPr>
        <w:tab/>
      </w:r>
      <w:r w:rsidRPr="00981F90">
        <w:rPr>
          <w:rFonts w:ascii="Candara" w:hAnsi="Candara" w:cs="Arial"/>
          <w:sz w:val="18"/>
          <w:szCs w:val="18"/>
        </w:rPr>
        <w:tab/>
        <w:t>&lt;</w:t>
      </w:r>
      <w:proofErr w:type="spellStart"/>
      <w:proofErr w:type="gramStart"/>
      <w:r w:rsidRPr="00981F90">
        <w:rPr>
          <w:rFonts w:ascii="Candara" w:hAnsi="Candara" w:cs="Arial"/>
          <w:sz w:val="18"/>
          <w:szCs w:val="18"/>
        </w:rPr>
        <w:t>cbc:StatusReason</w:t>
      </w:r>
      <w:proofErr w:type="spellEnd"/>
      <w:proofErr w:type="gramEnd"/>
      <w:r w:rsidRPr="00981F90">
        <w:rPr>
          <w:rFonts w:ascii="Candara" w:hAnsi="Candara" w:cs="Arial"/>
          <w:sz w:val="18"/>
          <w:szCs w:val="18"/>
        </w:rPr>
        <w:t>&gt;</w:t>
      </w:r>
      <w:r>
        <w:rPr>
          <w:rFonts w:ascii="Candara" w:hAnsi="Candara" w:cs="Arial"/>
          <w:sz w:val="18"/>
          <w:szCs w:val="18"/>
        </w:rPr>
        <w:t>The delivered items are damaged and unacceptable</w:t>
      </w:r>
      <w:r w:rsidRPr="00981F90">
        <w:rPr>
          <w:rFonts w:ascii="Candara" w:hAnsi="Candara" w:cs="Arial"/>
          <w:sz w:val="18"/>
          <w:szCs w:val="18"/>
        </w:rPr>
        <w:t>&lt;/</w:t>
      </w:r>
      <w:proofErr w:type="spellStart"/>
      <w:r w:rsidRPr="00981F90">
        <w:rPr>
          <w:rFonts w:ascii="Candara" w:hAnsi="Candara" w:cs="Arial"/>
          <w:sz w:val="18"/>
          <w:szCs w:val="18"/>
        </w:rPr>
        <w:t>cbc:StatusReason</w:t>
      </w:r>
      <w:proofErr w:type="spellEnd"/>
      <w:r w:rsidRPr="00981F90">
        <w:rPr>
          <w:rFonts w:ascii="Candara" w:hAnsi="Candara" w:cs="Arial"/>
          <w:sz w:val="18"/>
          <w:szCs w:val="18"/>
        </w:rPr>
        <w:t>&gt;</w:t>
      </w:r>
    </w:p>
    <w:p w14:paraId="60BB1C15" w14:textId="77777777" w:rsidR="00BD3A69" w:rsidRDefault="00BD3A69" w:rsidP="00BD3A69">
      <w:pPr>
        <w:shd w:val="clear" w:color="auto" w:fill="F2F2F2" w:themeFill="background1" w:themeFillShade="F2"/>
        <w:tabs>
          <w:tab w:val="left" w:pos="284"/>
        </w:tabs>
        <w:spacing w:after="0" w:line="240" w:lineRule="auto"/>
        <w:rPr>
          <w:rFonts w:ascii="Candara" w:hAnsi="Candara" w:cs="Arial"/>
          <w:sz w:val="18"/>
          <w:szCs w:val="18"/>
        </w:rPr>
      </w:pPr>
      <w:r w:rsidRPr="00981F90">
        <w:rPr>
          <w:rFonts w:ascii="Candara" w:hAnsi="Candara" w:cs="Arial"/>
          <w:sz w:val="18"/>
          <w:szCs w:val="18"/>
        </w:rPr>
        <w:tab/>
        <w:t>&lt;/</w:t>
      </w:r>
      <w:proofErr w:type="spellStart"/>
      <w:proofErr w:type="gramStart"/>
      <w:r w:rsidRPr="00981F90">
        <w:rPr>
          <w:rFonts w:ascii="Candara" w:hAnsi="Candara" w:cs="Arial"/>
          <w:sz w:val="18"/>
          <w:szCs w:val="18"/>
        </w:rPr>
        <w:t>cac:Status</w:t>
      </w:r>
      <w:proofErr w:type="spellEnd"/>
      <w:proofErr w:type="gramEnd"/>
      <w:r w:rsidRPr="00981F90">
        <w:rPr>
          <w:rFonts w:ascii="Candara" w:hAnsi="Candara" w:cs="Arial"/>
          <w:sz w:val="18"/>
          <w:szCs w:val="18"/>
        </w:rPr>
        <w:t>&gt;</w:t>
      </w:r>
    </w:p>
    <w:p w14:paraId="05313CB5" w14:textId="77777777" w:rsidR="00BD3A69" w:rsidRPr="004717EF" w:rsidRDefault="00BD3A69" w:rsidP="00BD3A69">
      <w:pPr>
        <w:shd w:val="clear" w:color="auto" w:fill="F2F2F2" w:themeFill="background1" w:themeFillShade="F2"/>
        <w:tabs>
          <w:tab w:val="left" w:pos="284"/>
        </w:tabs>
        <w:spacing w:after="0" w:line="240" w:lineRule="auto"/>
        <w:rPr>
          <w:rFonts w:ascii="Candara" w:hAnsi="Candara" w:cs="Arial"/>
          <w:sz w:val="18"/>
          <w:szCs w:val="18"/>
        </w:rPr>
      </w:pPr>
      <w:r w:rsidRPr="003C6A92">
        <w:rPr>
          <w:rFonts w:ascii="Candara" w:hAnsi="Candara" w:cs="Arial"/>
          <w:sz w:val="18"/>
          <w:szCs w:val="18"/>
        </w:rPr>
        <w:t>&lt;/</w:t>
      </w:r>
      <w:proofErr w:type="spellStart"/>
      <w:proofErr w:type="gramStart"/>
      <w:r w:rsidRPr="003C6A92">
        <w:rPr>
          <w:rFonts w:ascii="Candara" w:hAnsi="Candara" w:cs="Arial"/>
          <w:sz w:val="18"/>
          <w:szCs w:val="18"/>
        </w:rPr>
        <w:t>cac:Response</w:t>
      </w:r>
      <w:proofErr w:type="spellEnd"/>
      <w:proofErr w:type="gramEnd"/>
      <w:r w:rsidRPr="003C6A92">
        <w:rPr>
          <w:rFonts w:ascii="Candara" w:hAnsi="Candara" w:cs="Arial"/>
          <w:sz w:val="18"/>
          <w:szCs w:val="18"/>
        </w:rPr>
        <w:t>&gt;</w:t>
      </w:r>
    </w:p>
    <w:p w14:paraId="5E0A21A8" w14:textId="77777777" w:rsidR="00BD3A69" w:rsidRDefault="00BD3A69" w:rsidP="00581942"/>
    <w:p w14:paraId="48E72491" w14:textId="1136438A" w:rsidR="001F3338" w:rsidRPr="00581942" w:rsidRDefault="00581942" w:rsidP="00581942">
      <w:pPr>
        <w:rPr>
          <w:rFonts w:ascii="Arial" w:eastAsia="Times New Roman" w:hAnsi="Arial" w:cs="Arial"/>
          <w:color w:val="000000"/>
          <w:lang w:eastAsia="en-AU"/>
        </w:rPr>
      </w:pPr>
      <w:r w:rsidRPr="005E5FD7">
        <w:rPr>
          <w:rFonts w:ascii="Arial" w:eastAsia="Times New Roman" w:hAnsi="Arial" w:cs="Arial"/>
          <w:b/>
          <w:bCs/>
          <w:color w:val="000000"/>
          <w:lang w:eastAsia="en-AU"/>
        </w:rPr>
        <w:t xml:space="preserve">Scenario </w:t>
      </w:r>
      <w:r>
        <w:rPr>
          <w:rFonts w:ascii="Arial" w:eastAsia="Times New Roman" w:hAnsi="Arial" w:cs="Arial"/>
          <w:b/>
          <w:bCs/>
          <w:color w:val="000000"/>
          <w:lang w:eastAsia="en-AU"/>
        </w:rPr>
        <w:t xml:space="preserve">9 - </w:t>
      </w:r>
      <w:r w:rsidR="003F5C46" w:rsidRPr="00581942">
        <w:rPr>
          <w:rFonts w:ascii="Arial" w:eastAsia="Times New Roman" w:hAnsi="Arial" w:cs="Arial"/>
          <w:color w:val="000000"/>
          <w:lang w:eastAsia="en-AU"/>
        </w:rPr>
        <w:t>Other scenarios that may cause rejection of an invoice:</w:t>
      </w:r>
    </w:p>
    <w:p w14:paraId="4FB8BED6" w14:textId="77777777" w:rsidR="00B126D3" w:rsidRPr="003F5C46" w:rsidRDefault="00B126D3" w:rsidP="00B126D3">
      <w:pPr>
        <w:pStyle w:val="ListParagraph"/>
        <w:numPr>
          <w:ilvl w:val="0"/>
          <w:numId w:val="19"/>
        </w:numPr>
        <w:rPr>
          <w:rFonts w:ascii="Arial" w:hAnsi="Arial" w:cs="Arial"/>
        </w:rPr>
      </w:pPr>
      <w:r w:rsidRPr="003F5C46">
        <w:rPr>
          <w:rFonts w:ascii="Arial" w:eastAsia="Times New Roman" w:hAnsi="Arial" w:cs="Arial"/>
          <w:color w:val="000000"/>
          <w:lang w:eastAsia="en-AU"/>
        </w:rPr>
        <w:t>Duplicate invoice</w:t>
      </w:r>
    </w:p>
    <w:p w14:paraId="7D7DF327" w14:textId="77777777" w:rsidR="00B126D3" w:rsidRPr="003F5C46" w:rsidRDefault="00B126D3" w:rsidP="00B126D3">
      <w:pPr>
        <w:pStyle w:val="ListParagraph"/>
        <w:numPr>
          <w:ilvl w:val="0"/>
          <w:numId w:val="19"/>
        </w:numPr>
        <w:rPr>
          <w:rFonts w:ascii="Arial" w:hAnsi="Arial" w:cs="Arial"/>
        </w:rPr>
      </w:pPr>
      <w:r w:rsidRPr="003F5C46">
        <w:rPr>
          <w:rFonts w:ascii="Arial" w:eastAsia="Times New Roman" w:hAnsi="Arial" w:cs="Arial"/>
          <w:color w:val="000000"/>
          <w:lang w:eastAsia="en-AU"/>
        </w:rPr>
        <w:t>Invoice is future dated</w:t>
      </w:r>
    </w:p>
    <w:p w14:paraId="5BFECDED" w14:textId="1BD03438" w:rsidR="00BC2C57" w:rsidRPr="00BC2C57" w:rsidRDefault="00B126D3" w:rsidP="00B126D3">
      <w:pPr>
        <w:pStyle w:val="ListParagraph"/>
        <w:numPr>
          <w:ilvl w:val="0"/>
          <w:numId w:val="19"/>
        </w:numPr>
        <w:rPr>
          <w:rFonts w:ascii="Arial" w:hAnsi="Arial" w:cs="Arial"/>
        </w:rPr>
      </w:pPr>
      <w:r w:rsidRPr="00053EF3">
        <w:rPr>
          <w:rFonts w:ascii="Arial" w:eastAsia="Times New Roman" w:hAnsi="Arial" w:cs="Arial"/>
          <w:lang w:eastAsia="en-AU"/>
        </w:rPr>
        <w:t xml:space="preserve">Tax incorrect (e.g. </w:t>
      </w:r>
      <w:r w:rsidR="00634756">
        <w:rPr>
          <w:rFonts w:ascii="Arial" w:eastAsia="Times New Roman" w:hAnsi="Arial" w:cs="Arial"/>
          <w:lang w:eastAsia="en-AU"/>
        </w:rPr>
        <w:t>incorrect</w:t>
      </w:r>
      <w:r w:rsidRPr="00053EF3">
        <w:rPr>
          <w:rFonts w:ascii="Arial" w:eastAsia="Times New Roman" w:hAnsi="Arial" w:cs="Arial"/>
          <w:lang w:eastAsia="en-AU"/>
        </w:rPr>
        <w:t xml:space="preserve"> GST rate)</w:t>
      </w:r>
    </w:p>
    <w:tbl>
      <w:tblPr>
        <w:tblStyle w:val="GridTable1Light"/>
        <w:tblW w:w="0" w:type="auto"/>
        <w:tblInd w:w="704" w:type="dxa"/>
        <w:tblLook w:val="0420" w:firstRow="1" w:lastRow="0" w:firstColumn="0" w:lastColumn="0" w:noHBand="0" w:noVBand="1"/>
      </w:tblPr>
      <w:tblGrid>
        <w:gridCol w:w="1701"/>
        <w:gridCol w:w="2835"/>
      </w:tblGrid>
      <w:tr w:rsidR="00BC2C57" w:rsidRPr="00D92BDF" w14:paraId="3BE81889" w14:textId="77777777" w:rsidTr="00CE3CF9">
        <w:trPr>
          <w:cnfStyle w:val="100000000000" w:firstRow="1" w:lastRow="0" w:firstColumn="0" w:lastColumn="0" w:oddVBand="0" w:evenVBand="0" w:oddHBand="0" w:evenHBand="0" w:firstRowFirstColumn="0" w:firstRowLastColumn="0" w:lastRowFirstColumn="0" w:lastRowLastColumn="0"/>
        </w:trPr>
        <w:tc>
          <w:tcPr>
            <w:tcW w:w="1701" w:type="dxa"/>
          </w:tcPr>
          <w:p w14:paraId="65268A72" w14:textId="77777777" w:rsidR="00BC2C57" w:rsidRPr="009E6810" w:rsidRDefault="00BC2C57" w:rsidP="00CE3CF9">
            <w:pPr>
              <w:rPr>
                <w:rFonts w:ascii="Arial" w:hAnsi="Arial" w:cs="Arial"/>
              </w:rPr>
            </w:pPr>
            <w:r w:rsidRPr="009E6810">
              <w:rPr>
                <w:rFonts w:ascii="Arial" w:hAnsi="Arial" w:cs="Arial"/>
              </w:rPr>
              <w:t>Status code</w:t>
            </w:r>
          </w:p>
        </w:tc>
        <w:tc>
          <w:tcPr>
            <w:tcW w:w="2835" w:type="dxa"/>
          </w:tcPr>
          <w:p w14:paraId="129A136E" w14:textId="77777777" w:rsidR="00BC2C57" w:rsidRPr="009E6810" w:rsidRDefault="00BC2C57" w:rsidP="00CE3CF9">
            <w:pPr>
              <w:rPr>
                <w:rFonts w:ascii="Arial" w:hAnsi="Arial" w:cs="Arial"/>
              </w:rPr>
            </w:pPr>
            <w:r w:rsidRPr="009E6810">
              <w:rPr>
                <w:rFonts w:ascii="Arial" w:hAnsi="Arial" w:cs="Arial"/>
              </w:rPr>
              <w:t>Reason code</w:t>
            </w:r>
          </w:p>
        </w:tc>
      </w:tr>
      <w:tr w:rsidR="00BC2C57" w:rsidRPr="00D92BDF" w14:paraId="296D3E78" w14:textId="77777777" w:rsidTr="00CE3CF9">
        <w:tc>
          <w:tcPr>
            <w:tcW w:w="1701" w:type="dxa"/>
          </w:tcPr>
          <w:p w14:paraId="520214BD" w14:textId="77777777" w:rsidR="00BC2C57" w:rsidRPr="009E6810" w:rsidRDefault="00BC2C57" w:rsidP="00CE3CF9">
            <w:pPr>
              <w:rPr>
                <w:rFonts w:ascii="Arial" w:hAnsi="Arial" w:cs="Arial"/>
              </w:rPr>
            </w:pPr>
            <w:r w:rsidRPr="009E6810">
              <w:rPr>
                <w:rFonts w:ascii="Arial" w:hAnsi="Arial" w:cs="Arial"/>
              </w:rPr>
              <w:lastRenderedPageBreak/>
              <w:t>RE</w:t>
            </w:r>
          </w:p>
        </w:tc>
        <w:tc>
          <w:tcPr>
            <w:tcW w:w="2835" w:type="dxa"/>
          </w:tcPr>
          <w:p w14:paraId="34E26FC0" w14:textId="77777777" w:rsidR="00BC2C57" w:rsidRPr="009E6810" w:rsidRDefault="00BC2C57" w:rsidP="00CE3CF9">
            <w:pPr>
              <w:rPr>
                <w:rFonts w:ascii="Arial" w:hAnsi="Arial" w:cs="Arial"/>
              </w:rPr>
            </w:pPr>
            <w:r w:rsidRPr="009E6810">
              <w:rPr>
                <w:rFonts w:ascii="Arial" w:hAnsi="Arial" w:cs="Arial"/>
              </w:rPr>
              <w:t>OTH - Reason for status is not defined by code.</w:t>
            </w:r>
          </w:p>
          <w:p w14:paraId="6DE5F176" w14:textId="77777777" w:rsidR="00BC2C57" w:rsidRPr="009E6810" w:rsidRDefault="00BC2C57" w:rsidP="00CE3CF9">
            <w:pPr>
              <w:rPr>
                <w:rFonts w:ascii="Arial" w:hAnsi="Arial" w:cs="Arial"/>
              </w:rPr>
            </w:pPr>
          </w:p>
        </w:tc>
      </w:tr>
    </w:tbl>
    <w:p w14:paraId="63E61015" w14:textId="56D3F82D" w:rsidR="00B126D3" w:rsidRPr="00BC2C57" w:rsidRDefault="00BC2C57" w:rsidP="00BC2C57">
      <w:pPr>
        <w:ind w:left="720"/>
        <w:rPr>
          <w:rFonts w:ascii="Arial" w:hAnsi="Arial" w:cs="Arial"/>
        </w:rPr>
      </w:pPr>
      <w:r>
        <w:rPr>
          <w:rFonts w:ascii="Arial" w:hAnsi="Arial" w:cs="Arial"/>
        </w:rPr>
        <w:t xml:space="preserve">Depending on the capability of C4’s system, C4 may </w:t>
      </w:r>
      <w:proofErr w:type="gramStart"/>
      <w:r w:rsidR="00273CB5">
        <w:rPr>
          <w:rFonts w:ascii="Arial" w:hAnsi="Arial" w:cs="Arial"/>
        </w:rPr>
        <w:t xml:space="preserve">make </w:t>
      </w:r>
      <w:r>
        <w:rPr>
          <w:rFonts w:ascii="Arial" w:hAnsi="Arial" w:cs="Arial"/>
        </w:rPr>
        <w:t>reference</w:t>
      </w:r>
      <w:proofErr w:type="gramEnd"/>
      <w:r>
        <w:rPr>
          <w:rFonts w:ascii="Arial" w:hAnsi="Arial" w:cs="Arial"/>
        </w:rPr>
        <w:t xml:space="preserve"> to a particular data field and specify the correct</w:t>
      </w:r>
      <w:r w:rsidR="009E6810">
        <w:rPr>
          <w:rFonts w:ascii="Arial" w:hAnsi="Arial" w:cs="Arial"/>
        </w:rPr>
        <w:t xml:space="preserve"> </w:t>
      </w:r>
      <w:r>
        <w:rPr>
          <w:rFonts w:ascii="Arial" w:hAnsi="Arial" w:cs="Arial"/>
        </w:rPr>
        <w:t>/</w:t>
      </w:r>
      <w:r w:rsidR="009E6810">
        <w:rPr>
          <w:rFonts w:ascii="Arial" w:hAnsi="Arial" w:cs="Arial"/>
        </w:rPr>
        <w:t xml:space="preserve"> </w:t>
      </w:r>
      <w:r>
        <w:rPr>
          <w:rFonts w:ascii="Arial" w:hAnsi="Arial" w:cs="Arial"/>
        </w:rPr>
        <w:t xml:space="preserve">expected value for the field. </w:t>
      </w:r>
      <w:r w:rsidR="004701EE">
        <w:rPr>
          <w:rFonts w:ascii="Arial" w:hAnsi="Arial" w:cs="Arial"/>
        </w:rPr>
        <w:t xml:space="preserve">Refer to </w:t>
      </w:r>
      <w:hyperlink r:id="rId17" w:anchor="descriptions" w:history="1">
        <w:r w:rsidR="004701EE" w:rsidRPr="004701EE">
          <w:rPr>
            <w:rStyle w:val="Hyperlink"/>
            <w:rFonts w:ascii="Arial" w:hAnsi="Arial" w:cs="Arial"/>
          </w:rPr>
          <w:t>Section 6 of Peppol BIS for Invoice Response</w:t>
        </w:r>
      </w:hyperlink>
      <w:r w:rsidR="004701EE">
        <w:rPr>
          <w:rFonts w:ascii="Arial" w:hAnsi="Arial" w:cs="Arial"/>
        </w:rPr>
        <w:t xml:space="preserve">. An example is also provided </w:t>
      </w:r>
      <w:r>
        <w:rPr>
          <w:rFonts w:ascii="Arial" w:hAnsi="Arial" w:cs="Arial"/>
        </w:rPr>
        <w:t xml:space="preserve">below. </w:t>
      </w:r>
    </w:p>
    <w:p w14:paraId="79A8A7F9" w14:textId="5509D441" w:rsidR="00BC2C57" w:rsidRPr="003B04CB" w:rsidRDefault="00BC2C57" w:rsidP="00BC2C57">
      <w:pPr>
        <w:spacing w:after="0" w:line="240" w:lineRule="auto"/>
        <w:rPr>
          <w:rStyle w:val="IntenseEmphasis"/>
        </w:rPr>
      </w:pPr>
      <w:r w:rsidRPr="003B04CB">
        <w:rPr>
          <w:rStyle w:val="IntenseEmphasis"/>
        </w:rPr>
        <w:t xml:space="preserve">Example </w:t>
      </w:r>
      <w:r>
        <w:rPr>
          <w:rStyle w:val="IntenseEmphasis"/>
        </w:rPr>
        <w:t>9</w:t>
      </w:r>
    </w:p>
    <w:p w14:paraId="7F9A8DF0" w14:textId="1545FB4E" w:rsidR="00CD556F" w:rsidRPr="00CD556F" w:rsidRDefault="00CD556F" w:rsidP="00CD556F">
      <w:pPr>
        <w:shd w:val="clear" w:color="auto" w:fill="F2F2F2" w:themeFill="background1" w:themeFillShade="F2"/>
        <w:tabs>
          <w:tab w:val="left" w:pos="284"/>
        </w:tabs>
        <w:spacing w:after="0" w:line="240" w:lineRule="auto"/>
        <w:rPr>
          <w:rFonts w:ascii="Candara" w:hAnsi="Candara" w:cs="Arial"/>
          <w:sz w:val="18"/>
          <w:szCs w:val="18"/>
        </w:rPr>
      </w:pPr>
      <w:r w:rsidRPr="00CD556F">
        <w:rPr>
          <w:rFonts w:ascii="Candara" w:hAnsi="Candara" w:cs="Arial"/>
          <w:sz w:val="18"/>
          <w:szCs w:val="18"/>
        </w:rPr>
        <w:t>&lt;</w:t>
      </w:r>
      <w:proofErr w:type="spellStart"/>
      <w:proofErr w:type="gramStart"/>
      <w:r w:rsidRPr="00CD556F">
        <w:rPr>
          <w:rFonts w:ascii="Candara" w:hAnsi="Candara" w:cs="Arial"/>
          <w:sz w:val="18"/>
          <w:szCs w:val="18"/>
        </w:rPr>
        <w:t>cac:Response</w:t>
      </w:r>
      <w:proofErr w:type="spellEnd"/>
      <w:proofErr w:type="gramEnd"/>
      <w:r w:rsidRPr="00CD556F">
        <w:rPr>
          <w:rFonts w:ascii="Candara" w:hAnsi="Candara" w:cs="Arial"/>
          <w:sz w:val="18"/>
          <w:szCs w:val="18"/>
        </w:rPr>
        <w:t>&gt;</w:t>
      </w:r>
    </w:p>
    <w:p w14:paraId="67441F4E" w14:textId="37DAE621" w:rsidR="00CD556F" w:rsidRPr="00CD556F" w:rsidRDefault="00CD556F" w:rsidP="00CD556F">
      <w:pPr>
        <w:shd w:val="clear" w:color="auto" w:fill="F2F2F2" w:themeFill="background1" w:themeFillShade="F2"/>
        <w:tabs>
          <w:tab w:val="left" w:pos="284"/>
        </w:tabs>
        <w:spacing w:after="0" w:line="240" w:lineRule="auto"/>
        <w:rPr>
          <w:rFonts w:ascii="Candara" w:hAnsi="Candara" w:cs="Arial"/>
          <w:sz w:val="18"/>
          <w:szCs w:val="18"/>
        </w:rPr>
      </w:pPr>
      <w:r w:rsidRPr="00CD556F">
        <w:rPr>
          <w:rFonts w:ascii="Candara" w:hAnsi="Candara" w:cs="Arial"/>
          <w:sz w:val="18"/>
          <w:szCs w:val="18"/>
        </w:rPr>
        <w:tab/>
        <w:t>&lt;</w:t>
      </w:r>
      <w:proofErr w:type="spellStart"/>
      <w:proofErr w:type="gramStart"/>
      <w:r w:rsidRPr="00CD556F">
        <w:rPr>
          <w:rFonts w:ascii="Candara" w:hAnsi="Candara" w:cs="Arial"/>
          <w:sz w:val="18"/>
          <w:szCs w:val="18"/>
        </w:rPr>
        <w:t>cbc:ResponseCode</w:t>
      </w:r>
      <w:proofErr w:type="spellEnd"/>
      <w:proofErr w:type="gramEnd"/>
      <w:r w:rsidRPr="00CD556F">
        <w:rPr>
          <w:rFonts w:ascii="Candara" w:hAnsi="Candara" w:cs="Arial"/>
          <w:sz w:val="18"/>
          <w:szCs w:val="18"/>
        </w:rPr>
        <w:t xml:space="preserve"> </w:t>
      </w:r>
      <w:proofErr w:type="spellStart"/>
      <w:r w:rsidRPr="00CD556F">
        <w:rPr>
          <w:rFonts w:ascii="Candara" w:hAnsi="Candara" w:cs="Arial"/>
          <w:sz w:val="18"/>
          <w:szCs w:val="18"/>
        </w:rPr>
        <w:t>listID</w:t>
      </w:r>
      <w:proofErr w:type="spellEnd"/>
      <w:r w:rsidRPr="00CD556F">
        <w:rPr>
          <w:rFonts w:ascii="Candara" w:hAnsi="Candara" w:cs="Arial"/>
          <w:sz w:val="18"/>
          <w:szCs w:val="18"/>
        </w:rPr>
        <w:t>="UNCL4343OpSubset"&gt;RE&lt;/</w:t>
      </w:r>
      <w:proofErr w:type="spellStart"/>
      <w:r w:rsidRPr="00CD556F">
        <w:rPr>
          <w:rFonts w:ascii="Candara" w:hAnsi="Candara" w:cs="Arial"/>
          <w:sz w:val="18"/>
          <w:szCs w:val="18"/>
        </w:rPr>
        <w:t>cbc:ResponseCode</w:t>
      </w:r>
      <w:proofErr w:type="spellEnd"/>
      <w:r w:rsidRPr="00CD556F">
        <w:rPr>
          <w:rFonts w:ascii="Candara" w:hAnsi="Candara" w:cs="Arial"/>
          <w:sz w:val="18"/>
          <w:szCs w:val="18"/>
        </w:rPr>
        <w:t>&gt;</w:t>
      </w:r>
    </w:p>
    <w:p w14:paraId="3B71DB90" w14:textId="2280CD93" w:rsidR="00CD556F" w:rsidRPr="00CD556F" w:rsidRDefault="00CD556F" w:rsidP="00CD556F">
      <w:pPr>
        <w:shd w:val="clear" w:color="auto" w:fill="F2F2F2" w:themeFill="background1" w:themeFillShade="F2"/>
        <w:tabs>
          <w:tab w:val="left" w:pos="284"/>
        </w:tabs>
        <w:spacing w:after="0" w:line="240" w:lineRule="auto"/>
        <w:rPr>
          <w:rFonts w:ascii="Candara" w:hAnsi="Candara" w:cs="Arial"/>
          <w:sz w:val="18"/>
          <w:szCs w:val="18"/>
        </w:rPr>
      </w:pPr>
      <w:r w:rsidRPr="00CD556F">
        <w:rPr>
          <w:rFonts w:ascii="Candara" w:hAnsi="Candara" w:cs="Arial"/>
          <w:sz w:val="18"/>
          <w:szCs w:val="18"/>
        </w:rPr>
        <w:tab/>
        <w:t>&lt;</w:t>
      </w:r>
      <w:proofErr w:type="spellStart"/>
      <w:proofErr w:type="gramStart"/>
      <w:r w:rsidRPr="00CD556F">
        <w:rPr>
          <w:rFonts w:ascii="Candara" w:hAnsi="Candara" w:cs="Arial"/>
          <w:sz w:val="18"/>
          <w:szCs w:val="18"/>
        </w:rPr>
        <w:t>cbc:EffectiveDate</w:t>
      </w:r>
      <w:proofErr w:type="spellEnd"/>
      <w:proofErr w:type="gramEnd"/>
      <w:r w:rsidRPr="00CD556F">
        <w:rPr>
          <w:rFonts w:ascii="Candara" w:hAnsi="Candara" w:cs="Arial"/>
          <w:sz w:val="18"/>
          <w:szCs w:val="18"/>
        </w:rPr>
        <w:t>&gt;2020-11-01&lt;/</w:t>
      </w:r>
      <w:proofErr w:type="spellStart"/>
      <w:r w:rsidRPr="00CD556F">
        <w:rPr>
          <w:rFonts w:ascii="Candara" w:hAnsi="Candara" w:cs="Arial"/>
          <w:sz w:val="18"/>
          <w:szCs w:val="18"/>
        </w:rPr>
        <w:t>cbc:EffectiveDate</w:t>
      </w:r>
      <w:proofErr w:type="spellEnd"/>
      <w:r w:rsidRPr="00CD556F">
        <w:rPr>
          <w:rFonts w:ascii="Candara" w:hAnsi="Candara" w:cs="Arial"/>
          <w:sz w:val="18"/>
          <w:szCs w:val="18"/>
        </w:rPr>
        <w:t>&gt;</w:t>
      </w:r>
    </w:p>
    <w:p w14:paraId="1A00F031" w14:textId="40A5879E" w:rsidR="00CD556F" w:rsidRPr="00CD556F" w:rsidRDefault="00CD556F" w:rsidP="00CD556F">
      <w:pPr>
        <w:shd w:val="clear" w:color="auto" w:fill="F2F2F2" w:themeFill="background1" w:themeFillShade="F2"/>
        <w:tabs>
          <w:tab w:val="left" w:pos="284"/>
        </w:tabs>
        <w:spacing w:after="0" w:line="240" w:lineRule="auto"/>
        <w:rPr>
          <w:rFonts w:ascii="Candara" w:hAnsi="Candara" w:cs="Arial"/>
          <w:sz w:val="18"/>
          <w:szCs w:val="18"/>
        </w:rPr>
      </w:pPr>
      <w:r w:rsidRPr="00CD556F">
        <w:rPr>
          <w:rFonts w:ascii="Candara" w:hAnsi="Candara" w:cs="Arial"/>
          <w:sz w:val="18"/>
          <w:szCs w:val="18"/>
        </w:rPr>
        <w:tab/>
        <w:t>&lt;</w:t>
      </w:r>
      <w:proofErr w:type="spellStart"/>
      <w:proofErr w:type="gramStart"/>
      <w:r w:rsidRPr="00CD556F">
        <w:rPr>
          <w:rFonts w:ascii="Candara" w:hAnsi="Candara" w:cs="Arial"/>
          <w:sz w:val="18"/>
          <w:szCs w:val="18"/>
        </w:rPr>
        <w:t>cac:Status</w:t>
      </w:r>
      <w:proofErr w:type="spellEnd"/>
      <w:proofErr w:type="gramEnd"/>
      <w:r w:rsidRPr="00CD556F">
        <w:rPr>
          <w:rFonts w:ascii="Candara" w:hAnsi="Candara" w:cs="Arial"/>
          <w:sz w:val="18"/>
          <w:szCs w:val="18"/>
        </w:rPr>
        <w:t>&gt;</w:t>
      </w:r>
    </w:p>
    <w:p w14:paraId="310B4937" w14:textId="113554C9" w:rsidR="00CD556F" w:rsidRPr="00CD556F" w:rsidRDefault="00CD556F" w:rsidP="00CD556F">
      <w:pPr>
        <w:shd w:val="clear" w:color="auto" w:fill="F2F2F2" w:themeFill="background1" w:themeFillShade="F2"/>
        <w:tabs>
          <w:tab w:val="left" w:pos="284"/>
        </w:tabs>
        <w:spacing w:after="0" w:line="240" w:lineRule="auto"/>
        <w:rPr>
          <w:rFonts w:ascii="Candara" w:hAnsi="Candara" w:cs="Arial"/>
          <w:sz w:val="18"/>
          <w:szCs w:val="18"/>
        </w:rPr>
      </w:pPr>
      <w:r w:rsidRPr="00CD556F">
        <w:rPr>
          <w:rFonts w:ascii="Candara" w:hAnsi="Candara" w:cs="Arial"/>
          <w:sz w:val="18"/>
          <w:szCs w:val="18"/>
        </w:rPr>
        <w:tab/>
      </w:r>
      <w:r w:rsidRPr="00CD556F">
        <w:rPr>
          <w:rFonts w:ascii="Candara" w:hAnsi="Candara" w:cs="Arial"/>
          <w:sz w:val="18"/>
          <w:szCs w:val="18"/>
        </w:rPr>
        <w:tab/>
        <w:t>&lt;</w:t>
      </w:r>
      <w:proofErr w:type="spellStart"/>
      <w:proofErr w:type="gramStart"/>
      <w:r w:rsidRPr="00CD556F">
        <w:rPr>
          <w:rFonts w:ascii="Candara" w:hAnsi="Candara" w:cs="Arial"/>
          <w:sz w:val="18"/>
          <w:szCs w:val="18"/>
        </w:rPr>
        <w:t>cbc:StatusReasonCode</w:t>
      </w:r>
      <w:proofErr w:type="spellEnd"/>
      <w:proofErr w:type="gramEnd"/>
      <w:r w:rsidRPr="00CD556F">
        <w:rPr>
          <w:rFonts w:ascii="Candara" w:hAnsi="Candara" w:cs="Arial"/>
          <w:sz w:val="18"/>
          <w:szCs w:val="18"/>
        </w:rPr>
        <w:t xml:space="preserve"> </w:t>
      </w:r>
      <w:proofErr w:type="spellStart"/>
      <w:r w:rsidRPr="00CD556F">
        <w:rPr>
          <w:rFonts w:ascii="Candara" w:hAnsi="Candara" w:cs="Arial"/>
          <w:sz w:val="18"/>
          <w:szCs w:val="18"/>
        </w:rPr>
        <w:t>listID</w:t>
      </w:r>
      <w:proofErr w:type="spellEnd"/>
      <w:r w:rsidRPr="00CD556F">
        <w:rPr>
          <w:rFonts w:ascii="Candara" w:hAnsi="Candara" w:cs="Arial"/>
          <w:sz w:val="18"/>
          <w:szCs w:val="18"/>
        </w:rPr>
        <w:t>="</w:t>
      </w:r>
      <w:proofErr w:type="spellStart"/>
      <w:r w:rsidRPr="00CD556F">
        <w:rPr>
          <w:rFonts w:ascii="Candara" w:hAnsi="Candara" w:cs="Arial"/>
          <w:sz w:val="18"/>
          <w:szCs w:val="18"/>
        </w:rPr>
        <w:t>OPStatusReason</w:t>
      </w:r>
      <w:proofErr w:type="spellEnd"/>
      <w:r w:rsidRPr="00CD556F">
        <w:rPr>
          <w:rFonts w:ascii="Candara" w:hAnsi="Candara" w:cs="Arial"/>
          <w:sz w:val="18"/>
          <w:szCs w:val="18"/>
        </w:rPr>
        <w:t>"&gt;OTH&lt;/</w:t>
      </w:r>
      <w:proofErr w:type="spellStart"/>
      <w:r w:rsidRPr="00CD556F">
        <w:rPr>
          <w:rFonts w:ascii="Candara" w:hAnsi="Candara" w:cs="Arial"/>
          <w:sz w:val="18"/>
          <w:szCs w:val="18"/>
        </w:rPr>
        <w:t>cbc:StatusReasonCode</w:t>
      </w:r>
      <w:proofErr w:type="spellEnd"/>
      <w:r w:rsidRPr="00CD556F">
        <w:rPr>
          <w:rFonts w:ascii="Candara" w:hAnsi="Candara" w:cs="Arial"/>
          <w:sz w:val="18"/>
          <w:szCs w:val="18"/>
        </w:rPr>
        <w:t>&gt;</w:t>
      </w:r>
    </w:p>
    <w:p w14:paraId="19048C6A" w14:textId="64FBFDF1" w:rsidR="00CD556F" w:rsidRPr="00A64921" w:rsidRDefault="00CD556F" w:rsidP="00CD556F">
      <w:pPr>
        <w:shd w:val="clear" w:color="auto" w:fill="F2F2F2" w:themeFill="background1" w:themeFillShade="F2"/>
        <w:tabs>
          <w:tab w:val="left" w:pos="284"/>
        </w:tabs>
        <w:spacing w:after="0" w:line="240" w:lineRule="auto"/>
        <w:rPr>
          <w:rFonts w:ascii="Candara" w:hAnsi="Candara" w:cs="Arial"/>
          <w:color w:val="00B050"/>
          <w:sz w:val="18"/>
          <w:szCs w:val="18"/>
        </w:rPr>
      </w:pPr>
      <w:r w:rsidRPr="00CD556F">
        <w:rPr>
          <w:rFonts w:ascii="Candara" w:hAnsi="Candara" w:cs="Arial"/>
          <w:sz w:val="18"/>
          <w:szCs w:val="18"/>
        </w:rPr>
        <w:tab/>
      </w:r>
      <w:r w:rsidRPr="00CD556F">
        <w:rPr>
          <w:rFonts w:ascii="Candara" w:hAnsi="Candara" w:cs="Arial"/>
          <w:sz w:val="18"/>
          <w:szCs w:val="18"/>
        </w:rPr>
        <w:tab/>
      </w:r>
      <w:proofErr w:type="gramStart"/>
      <w:r w:rsidRPr="00A64921">
        <w:rPr>
          <w:rFonts w:ascii="Candara" w:hAnsi="Candara" w:cs="Arial"/>
          <w:color w:val="00B050"/>
          <w:sz w:val="18"/>
          <w:szCs w:val="18"/>
        </w:rPr>
        <w:t>&lt;!--</w:t>
      </w:r>
      <w:proofErr w:type="gramEnd"/>
      <w:r w:rsidRPr="00A64921">
        <w:rPr>
          <w:rFonts w:ascii="Candara" w:hAnsi="Candara" w:cs="Arial"/>
          <w:color w:val="00B050"/>
          <w:sz w:val="18"/>
          <w:szCs w:val="18"/>
        </w:rPr>
        <w:t>using the free text field to provide detailed description--&gt;</w:t>
      </w:r>
    </w:p>
    <w:p w14:paraId="5E8B7248" w14:textId="5A17CCA2" w:rsidR="00CD556F" w:rsidRPr="00CD556F" w:rsidRDefault="00CD556F" w:rsidP="00CD556F">
      <w:pPr>
        <w:shd w:val="clear" w:color="auto" w:fill="F2F2F2" w:themeFill="background1" w:themeFillShade="F2"/>
        <w:tabs>
          <w:tab w:val="left" w:pos="284"/>
        </w:tabs>
        <w:spacing w:after="0" w:line="240" w:lineRule="auto"/>
        <w:rPr>
          <w:rFonts w:ascii="Candara" w:hAnsi="Candara" w:cs="Arial"/>
          <w:sz w:val="18"/>
          <w:szCs w:val="18"/>
        </w:rPr>
      </w:pPr>
      <w:r w:rsidRPr="00CD556F">
        <w:rPr>
          <w:rFonts w:ascii="Candara" w:hAnsi="Candara" w:cs="Arial"/>
          <w:sz w:val="18"/>
          <w:szCs w:val="18"/>
        </w:rPr>
        <w:tab/>
      </w:r>
      <w:r w:rsidRPr="00CD556F">
        <w:rPr>
          <w:rFonts w:ascii="Candara" w:hAnsi="Candara" w:cs="Arial"/>
          <w:sz w:val="18"/>
          <w:szCs w:val="18"/>
        </w:rPr>
        <w:tab/>
        <w:t>&lt;</w:t>
      </w:r>
      <w:proofErr w:type="spellStart"/>
      <w:proofErr w:type="gramStart"/>
      <w:r w:rsidRPr="00CD556F">
        <w:rPr>
          <w:rFonts w:ascii="Candara" w:hAnsi="Candara" w:cs="Arial"/>
          <w:sz w:val="18"/>
          <w:szCs w:val="18"/>
        </w:rPr>
        <w:t>cbc:StatusReason</w:t>
      </w:r>
      <w:proofErr w:type="spellEnd"/>
      <w:proofErr w:type="gramEnd"/>
      <w:r w:rsidRPr="00CD556F">
        <w:rPr>
          <w:rFonts w:ascii="Candara" w:hAnsi="Candara" w:cs="Arial"/>
          <w:sz w:val="18"/>
          <w:szCs w:val="18"/>
        </w:rPr>
        <w:t>&gt;GST rate is incorrect&lt;/</w:t>
      </w:r>
      <w:proofErr w:type="spellStart"/>
      <w:r w:rsidRPr="00CD556F">
        <w:rPr>
          <w:rFonts w:ascii="Candara" w:hAnsi="Candara" w:cs="Arial"/>
          <w:sz w:val="18"/>
          <w:szCs w:val="18"/>
        </w:rPr>
        <w:t>cbc:StatusReason</w:t>
      </w:r>
      <w:proofErr w:type="spellEnd"/>
      <w:r w:rsidRPr="00CD556F">
        <w:rPr>
          <w:rFonts w:ascii="Candara" w:hAnsi="Candara" w:cs="Arial"/>
          <w:sz w:val="18"/>
          <w:szCs w:val="18"/>
        </w:rPr>
        <w:t>&gt;</w:t>
      </w:r>
    </w:p>
    <w:p w14:paraId="491BB358" w14:textId="56C7D012" w:rsidR="001943EF" w:rsidRPr="00A64921" w:rsidRDefault="00CD556F" w:rsidP="001943EF">
      <w:pPr>
        <w:shd w:val="clear" w:color="auto" w:fill="F2F2F2" w:themeFill="background1" w:themeFillShade="F2"/>
        <w:tabs>
          <w:tab w:val="left" w:pos="284"/>
        </w:tabs>
        <w:spacing w:after="0" w:line="240" w:lineRule="auto"/>
        <w:ind w:left="709" w:hanging="709"/>
        <w:rPr>
          <w:rFonts w:ascii="Candara" w:hAnsi="Candara" w:cs="Arial"/>
          <w:color w:val="00B050"/>
          <w:sz w:val="18"/>
          <w:szCs w:val="18"/>
        </w:rPr>
      </w:pPr>
      <w:r w:rsidRPr="00CD556F">
        <w:rPr>
          <w:rFonts w:ascii="Candara" w:hAnsi="Candara" w:cs="Arial"/>
          <w:sz w:val="18"/>
          <w:szCs w:val="18"/>
        </w:rPr>
        <w:tab/>
      </w:r>
      <w:r w:rsidRPr="00CD556F">
        <w:rPr>
          <w:rFonts w:ascii="Candara" w:hAnsi="Candara" w:cs="Arial"/>
          <w:sz w:val="18"/>
          <w:szCs w:val="18"/>
        </w:rPr>
        <w:tab/>
      </w:r>
      <w:proofErr w:type="gramStart"/>
      <w:r w:rsidR="001943EF" w:rsidRPr="00A64921">
        <w:rPr>
          <w:rFonts w:ascii="Candara" w:hAnsi="Candara" w:cs="Arial"/>
          <w:color w:val="00B050"/>
          <w:sz w:val="18"/>
          <w:szCs w:val="18"/>
        </w:rPr>
        <w:t>&lt;!--</w:t>
      </w:r>
      <w:proofErr w:type="gramEnd"/>
      <w:r w:rsidR="001943EF" w:rsidRPr="00A64921">
        <w:rPr>
          <w:rFonts w:ascii="Candara" w:hAnsi="Candara" w:cs="Arial"/>
          <w:color w:val="00B050"/>
          <w:sz w:val="18"/>
          <w:szCs w:val="18"/>
        </w:rPr>
        <w:t xml:space="preserve">using the </w:t>
      </w:r>
      <w:proofErr w:type="spellStart"/>
      <w:r w:rsidR="001943EF">
        <w:rPr>
          <w:rFonts w:ascii="Candara" w:hAnsi="Candara" w:cs="Arial"/>
          <w:color w:val="00B050"/>
          <w:sz w:val="18"/>
          <w:szCs w:val="18"/>
        </w:rPr>
        <w:t>cac:condition</w:t>
      </w:r>
      <w:proofErr w:type="spellEnd"/>
      <w:r w:rsidR="001943EF">
        <w:rPr>
          <w:rFonts w:ascii="Candara" w:hAnsi="Candara" w:cs="Arial"/>
          <w:color w:val="00B050"/>
          <w:sz w:val="18"/>
          <w:szCs w:val="18"/>
        </w:rPr>
        <w:t xml:space="preserve"> group</w:t>
      </w:r>
      <w:r w:rsidR="001943EF" w:rsidRPr="00A64921">
        <w:rPr>
          <w:rFonts w:ascii="Candara" w:hAnsi="Candara" w:cs="Arial"/>
          <w:color w:val="00B050"/>
          <w:sz w:val="18"/>
          <w:szCs w:val="18"/>
        </w:rPr>
        <w:t xml:space="preserve"> to </w:t>
      </w:r>
      <w:r w:rsidR="001943EF">
        <w:rPr>
          <w:rFonts w:ascii="Candara" w:hAnsi="Candara" w:cs="Arial"/>
          <w:color w:val="00B050"/>
          <w:sz w:val="18"/>
          <w:szCs w:val="18"/>
        </w:rPr>
        <w:t xml:space="preserve">specify the field that caused the issue, </w:t>
      </w:r>
      <w:r w:rsidR="001943EF" w:rsidRPr="00A64921">
        <w:rPr>
          <w:rFonts w:ascii="Candara" w:hAnsi="Candara" w:cs="Arial"/>
          <w:color w:val="00B050"/>
          <w:sz w:val="18"/>
          <w:szCs w:val="18"/>
        </w:rPr>
        <w:t xml:space="preserve"> </w:t>
      </w:r>
      <w:r w:rsidR="001943EF">
        <w:rPr>
          <w:rFonts w:ascii="Candara" w:hAnsi="Candara" w:cs="Arial"/>
          <w:color w:val="00B050"/>
          <w:sz w:val="18"/>
          <w:szCs w:val="18"/>
        </w:rPr>
        <w:t>and provide the expected/correct value</w:t>
      </w:r>
      <w:r w:rsidR="001943EF" w:rsidRPr="00A64921">
        <w:rPr>
          <w:rFonts w:ascii="Candara" w:hAnsi="Candara" w:cs="Arial"/>
          <w:color w:val="00B050"/>
          <w:sz w:val="18"/>
          <w:szCs w:val="18"/>
        </w:rPr>
        <w:t xml:space="preserve"> --&gt;</w:t>
      </w:r>
    </w:p>
    <w:p w14:paraId="26AC21B4" w14:textId="394216D6" w:rsidR="00CD556F" w:rsidRPr="00CD556F" w:rsidRDefault="001943EF" w:rsidP="00CD556F">
      <w:pPr>
        <w:shd w:val="clear" w:color="auto" w:fill="F2F2F2" w:themeFill="background1" w:themeFillShade="F2"/>
        <w:tabs>
          <w:tab w:val="left" w:pos="284"/>
        </w:tabs>
        <w:spacing w:after="0" w:line="240" w:lineRule="auto"/>
        <w:rPr>
          <w:rFonts w:ascii="Candara" w:hAnsi="Candara" w:cs="Arial"/>
          <w:sz w:val="18"/>
          <w:szCs w:val="18"/>
        </w:rPr>
      </w:pPr>
      <w:r>
        <w:rPr>
          <w:rFonts w:ascii="Candara" w:hAnsi="Candara" w:cs="Arial"/>
          <w:sz w:val="18"/>
          <w:szCs w:val="18"/>
        </w:rPr>
        <w:tab/>
      </w:r>
      <w:r>
        <w:rPr>
          <w:rFonts w:ascii="Candara" w:hAnsi="Candara" w:cs="Arial"/>
          <w:sz w:val="18"/>
          <w:szCs w:val="18"/>
        </w:rPr>
        <w:tab/>
      </w:r>
      <w:r w:rsidR="00CD556F" w:rsidRPr="00CD556F">
        <w:rPr>
          <w:rFonts w:ascii="Candara" w:hAnsi="Candara" w:cs="Arial"/>
          <w:sz w:val="18"/>
          <w:szCs w:val="18"/>
        </w:rPr>
        <w:t>&lt;</w:t>
      </w:r>
      <w:proofErr w:type="spellStart"/>
      <w:proofErr w:type="gramStart"/>
      <w:r w:rsidR="00CD556F" w:rsidRPr="00CD556F">
        <w:rPr>
          <w:rFonts w:ascii="Candara" w:hAnsi="Candara" w:cs="Arial"/>
          <w:sz w:val="18"/>
          <w:szCs w:val="18"/>
        </w:rPr>
        <w:t>cac:Condition</w:t>
      </w:r>
      <w:proofErr w:type="spellEnd"/>
      <w:proofErr w:type="gramEnd"/>
      <w:r w:rsidR="00CD556F" w:rsidRPr="00CD556F">
        <w:rPr>
          <w:rFonts w:ascii="Candara" w:hAnsi="Candara" w:cs="Arial"/>
          <w:sz w:val="18"/>
          <w:szCs w:val="18"/>
        </w:rPr>
        <w:t>&gt;</w:t>
      </w:r>
    </w:p>
    <w:p w14:paraId="3495BF4C" w14:textId="0B918F86" w:rsidR="00CD556F" w:rsidRPr="00CD556F" w:rsidRDefault="00CD556F" w:rsidP="00CD556F">
      <w:pPr>
        <w:shd w:val="clear" w:color="auto" w:fill="F2F2F2" w:themeFill="background1" w:themeFillShade="F2"/>
        <w:tabs>
          <w:tab w:val="left" w:pos="284"/>
        </w:tabs>
        <w:spacing w:after="0" w:line="240" w:lineRule="auto"/>
        <w:rPr>
          <w:rFonts w:ascii="Candara" w:hAnsi="Candara" w:cs="Arial"/>
          <w:sz w:val="18"/>
          <w:szCs w:val="18"/>
        </w:rPr>
      </w:pPr>
      <w:r w:rsidRPr="00CD556F">
        <w:rPr>
          <w:rFonts w:ascii="Candara" w:hAnsi="Candara" w:cs="Arial"/>
          <w:sz w:val="18"/>
          <w:szCs w:val="18"/>
        </w:rPr>
        <w:tab/>
      </w:r>
      <w:r w:rsidRPr="00CD556F">
        <w:rPr>
          <w:rFonts w:ascii="Candara" w:hAnsi="Candara" w:cs="Arial"/>
          <w:sz w:val="18"/>
          <w:szCs w:val="18"/>
        </w:rPr>
        <w:tab/>
      </w:r>
      <w:r w:rsidRPr="00CD556F">
        <w:rPr>
          <w:rFonts w:ascii="Candara" w:hAnsi="Candara" w:cs="Arial"/>
          <w:sz w:val="18"/>
          <w:szCs w:val="18"/>
        </w:rPr>
        <w:tab/>
        <w:t>&lt;</w:t>
      </w:r>
      <w:proofErr w:type="spellStart"/>
      <w:proofErr w:type="gramStart"/>
      <w:r w:rsidRPr="00CD556F">
        <w:rPr>
          <w:rFonts w:ascii="Candara" w:hAnsi="Candara" w:cs="Arial"/>
          <w:sz w:val="18"/>
          <w:szCs w:val="18"/>
        </w:rPr>
        <w:t>cbc:AttributeID</w:t>
      </w:r>
      <w:proofErr w:type="spellEnd"/>
      <w:proofErr w:type="gramEnd"/>
      <w:r w:rsidRPr="00CD556F">
        <w:rPr>
          <w:rFonts w:ascii="Candara" w:hAnsi="Candara" w:cs="Arial"/>
          <w:sz w:val="18"/>
          <w:szCs w:val="18"/>
        </w:rPr>
        <w:t>&gt;</w:t>
      </w:r>
      <w:proofErr w:type="spellStart"/>
      <w:r w:rsidRPr="00CD556F">
        <w:rPr>
          <w:rFonts w:ascii="Candara" w:hAnsi="Candara" w:cs="Arial"/>
          <w:sz w:val="18"/>
          <w:szCs w:val="18"/>
        </w:rPr>
        <w:t>TaxCategory</w:t>
      </w:r>
      <w:proofErr w:type="spellEnd"/>
      <w:r w:rsidRPr="00CD556F">
        <w:rPr>
          <w:rFonts w:ascii="Candara" w:hAnsi="Candara" w:cs="Arial"/>
          <w:sz w:val="18"/>
          <w:szCs w:val="18"/>
        </w:rPr>
        <w:t>/Percent&lt;/</w:t>
      </w:r>
      <w:proofErr w:type="spellStart"/>
      <w:r w:rsidRPr="00CD556F">
        <w:rPr>
          <w:rFonts w:ascii="Candara" w:hAnsi="Candara" w:cs="Arial"/>
          <w:sz w:val="18"/>
          <w:szCs w:val="18"/>
        </w:rPr>
        <w:t>cbc:AttributeID</w:t>
      </w:r>
      <w:proofErr w:type="spellEnd"/>
      <w:r w:rsidRPr="00CD556F">
        <w:rPr>
          <w:rFonts w:ascii="Candara" w:hAnsi="Candara" w:cs="Arial"/>
          <w:sz w:val="18"/>
          <w:szCs w:val="18"/>
        </w:rPr>
        <w:t>&gt;</w:t>
      </w:r>
    </w:p>
    <w:p w14:paraId="6FD89655" w14:textId="105121AA" w:rsidR="00CD556F" w:rsidRPr="00CD556F" w:rsidRDefault="00CD556F" w:rsidP="00CD556F">
      <w:pPr>
        <w:shd w:val="clear" w:color="auto" w:fill="F2F2F2" w:themeFill="background1" w:themeFillShade="F2"/>
        <w:tabs>
          <w:tab w:val="left" w:pos="284"/>
        </w:tabs>
        <w:spacing w:after="0" w:line="240" w:lineRule="auto"/>
        <w:rPr>
          <w:rFonts w:ascii="Candara" w:hAnsi="Candara" w:cs="Arial"/>
          <w:sz w:val="18"/>
          <w:szCs w:val="18"/>
        </w:rPr>
      </w:pPr>
      <w:r w:rsidRPr="00CD556F">
        <w:rPr>
          <w:rFonts w:ascii="Candara" w:hAnsi="Candara" w:cs="Arial"/>
          <w:sz w:val="18"/>
          <w:szCs w:val="18"/>
        </w:rPr>
        <w:tab/>
      </w:r>
      <w:r w:rsidRPr="00CD556F">
        <w:rPr>
          <w:rFonts w:ascii="Candara" w:hAnsi="Candara" w:cs="Arial"/>
          <w:sz w:val="18"/>
          <w:szCs w:val="18"/>
        </w:rPr>
        <w:tab/>
      </w:r>
      <w:r w:rsidRPr="00CD556F">
        <w:rPr>
          <w:rFonts w:ascii="Candara" w:hAnsi="Candara" w:cs="Arial"/>
          <w:sz w:val="18"/>
          <w:szCs w:val="18"/>
        </w:rPr>
        <w:tab/>
        <w:t>&lt;</w:t>
      </w:r>
      <w:proofErr w:type="spellStart"/>
      <w:proofErr w:type="gramStart"/>
      <w:r w:rsidRPr="00CD556F">
        <w:rPr>
          <w:rFonts w:ascii="Candara" w:hAnsi="Candara" w:cs="Arial"/>
          <w:sz w:val="18"/>
          <w:szCs w:val="18"/>
        </w:rPr>
        <w:t>cbc:Description</w:t>
      </w:r>
      <w:proofErr w:type="spellEnd"/>
      <w:proofErr w:type="gramEnd"/>
      <w:r w:rsidRPr="00CD556F">
        <w:rPr>
          <w:rFonts w:ascii="Candara" w:hAnsi="Candara" w:cs="Arial"/>
          <w:sz w:val="18"/>
          <w:szCs w:val="18"/>
        </w:rPr>
        <w:t>&gt;10&lt;/</w:t>
      </w:r>
      <w:proofErr w:type="spellStart"/>
      <w:r w:rsidRPr="00CD556F">
        <w:rPr>
          <w:rFonts w:ascii="Candara" w:hAnsi="Candara" w:cs="Arial"/>
          <w:sz w:val="18"/>
          <w:szCs w:val="18"/>
        </w:rPr>
        <w:t>cbc:Description</w:t>
      </w:r>
      <w:proofErr w:type="spellEnd"/>
      <w:r w:rsidRPr="00CD556F">
        <w:rPr>
          <w:rFonts w:ascii="Candara" w:hAnsi="Candara" w:cs="Arial"/>
          <w:sz w:val="18"/>
          <w:szCs w:val="18"/>
        </w:rPr>
        <w:t>&gt;</w:t>
      </w:r>
    </w:p>
    <w:p w14:paraId="630C1EE8" w14:textId="76DD2F87" w:rsidR="00CD556F" w:rsidRPr="00CD556F" w:rsidRDefault="00CD556F" w:rsidP="00CD556F">
      <w:pPr>
        <w:shd w:val="clear" w:color="auto" w:fill="F2F2F2" w:themeFill="background1" w:themeFillShade="F2"/>
        <w:tabs>
          <w:tab w:val="left" w:pos="284"/>
        </w:tabs>
        <w:spacing w:after="0" w:line="240" w:lineRule="auto"/>
        <w:rPr>
          <w:rFonts w:ascii="Candara" w:hAnsi="Candara" w:cs="Arial"/>
          <w:sz w:val="18"/>
          <w:szCs w:val="18"/>
        </w:rPr>
      </w:pPr>
      <w:r w:rsidRPr="00CD556F">
        <w:rPr>
          <w:rFonts w:ascii="Candara" w:hAnsi="Candara" w:cs="Arial"/>
          <w:sz w:val="18"/>
          <w:szCs w:val="18"/>
        </w:rPr>
        <w:tab/>
      </w:r>
      <w:r w:rsidRPr="00CD556F">
        <w:rPr>
          <w:rFonts w:ascii="Candara" w:hAnsi="Candara" w:cs="Arial"/>
          <w:sz w:val="18"/>
          <w:szCs w:val="18"/>
        </w:rPr>
        <w:tab/>
        <w:t>&lt;/</w:t>
      </w:r>
      <w:proofErr w:type="spellStart"/>
      <w:proofErr w:type="gramStart"/>
      <w:r w:rsidRPr="00CD556F">
        <w:rPr>
          <w:rFonts w:ascii="Candara" w:hAnsi="Candara" w:cs="Arial"/>
          <w:sz w:val="18"/>
          <w:szCs w:val="18"/>
        </w:rPr>
        <w:t>cac:Condition</w:t>
      </w:r>
      <w:proofErr w:type="spellEnd"/>
      <w:proofErr w:type="gramEnd"/>
      <w:r w:rsidRPr="00CD556F">
        <w:rPr>
          <w:rFonts w:ascii="Candara" w:hAnsi="Candara" w:cs="Arial"/>
          <w:sz w:val="18"/>
          <w:szCs w:val="18"/>
        </w:rPr>
        <w:t>&gt;</w:t>
      </w:r>
    </w:p>
    <w:p w14:paraId="630A9700" w14:textId="11B2A1D1" w:rsidR="00CD556F" w:rsidRPr="00CD556F" w:rsidRDefault="00CD556F" w:rsidP="00CD556F">
      <w:pPr>
        <w:shd w:val="clear" w:color="auto" w:fill="F2F2F2" w:themeFill="background1" w:themeFillShade="F2"/>
        <w:tabs>
          <w:tab w:val="left" w:pos="284"/>
        </w:tabs>
        <w:spacing w:after="0" w:line="240" w:lineRule="auto"/>
        <w:rPr>
          <w:rFonts w:ascii="Candara" w:hAnsi="Candara" w:cs="Arial"/>
          <w:sz w:val="18"/>
          <w:szCs w:val="18"/>
        </w:rPr>
      </w:pPr>
      <w:r w:rsidRPr="00CD556F">
        <w:rPr>
          <w:rFonts w:ascii="Candara" w:hAnsi="Candara" w:cs="Arial"/>
          <w:sz w:val="18"/>
          <w:szCs w:val="18"/>
        </w:rPr>
        <w:tab/>
        <w:t>&lt;/</w:t>
      </w:r>
      <w:proofErr w:type="spellStart"/>
      <w:proofErr w:type="gramStart"/>
      <w:r w:rsidRPr="00CD556F">
        <w:rPr>
          <w:rFonts w:ascii="Candara" w:hAnsi="Candara" w:cs="Arial"/>
          <w:sz w:val="18"/>
          <w:szCs w:val="18"/>
        </w:rPr>
        <w:t>cac:Status</w:t>
      </w:r>
      <w:proofErr w:type="spellEnd"/>
      <w:proofErr w:type="gramEnd"/>
      <w:r w:rsidRPr="00CD556F">
        <w:rPr>
          <w:rFonts w:ascii="Candara" w:hAnsi="Candara" w:cs="Arial"/>
          <w:sz w:val="18"/>
          <w:szCs w:val="18"/>
        </w:rPr>
        <w:t>&gt;</w:t>
      </w:r>
    </w:p>
    <w:p w14:paraId="2BD04A2D" w14:textId="77777777" w:rsidR="00CD556F" w:rsidRDefault="00CD556F" w:rsidP="00CD556F">
      <w:pPr>
        <w:shd w:val="clear" w:color="auto" w:fill="F2F2F2" w:themeFill="background1" w:themeFillShade="F2"/>
        <w:tabs>
          <w:tab w:val="left" w:pos="284"/>
        </w:tabs>
        <w:spacing w:after="0" w:line="240" w:lineRule="auto"/>
        <w:rPr>
          <w:rFonts w:ascii="Candara" w:hAnsi="Candara" w:cs="Arial"/>
          <w:sz w:val="18"/>
          <w:szCs w:val="18"/>
        </w:rPr>
      </w:pPr>
      <w:r w:rsidRPr="00CD556F">
        <w:rPr>
          <w:rFonts w:ascii="Candara" w:hAnsi="Candara" w:cs="Arial"/>
          <w:sz w:val="18"/>
          <w:szCs w:val="18"/>
        </w:rPr>
        <w:t>&lt;/</w:t>
      </w:r>
      <w:proofErr w:type="spellStart"/>
      <w:proofErr w:type="gramStart"/>
      <w:r w:rsidRPr="00CD556F">
        <w:rPr>
          <w:rFonts w:ascii="Candara" w:hAnsi="Candara" w:cs="Arial"/>
          <w:sz w:val="18"/>
          <w:szCs w:val="18"/>
        </w:rPr>
        <w:t>cac:Response</w:t>
      </w:r>
      <w:proofErr w:type="spellEnd"/>
      <w:proofErr w:type="gramEnd"/>
      <w:r w:rsidRPr="00CD556F">
        <w:rPr>
          <w:rFonts w:ascii="Candara" w:hAnsi="Candara" w:cs="Arial"/>
          <w:sz w:val="18"/>
          <w:szCs w:val="18"/>
        </w:rPr>
        <w:t>&gt;</w:t>
      </w:r>
    </w:p>
    <w:p w14:paraId="0827CB23" w14:textId="77777777" w:rsidR="00BC2C57" w:rsidRDefault="00BC2C57" w:rsidP="002203D5">
      <w:pPr>
        <w:rPr>
          <w:rFonts w:ascii="Arial" w:hAnsi="Arial" w:cs="Arial"/>
        </w:rPr>
      </w:pPr>
    </w:p>
    <w:sectPr w:rsidR="00BC2C57" w:rsidSect="000D0D9C">
      <w:headerReference w:type="even" r:id="rId18"/>
      <w:headerReference w:type="default" r:id="rId19"/>
      <w:footerReference w:type="even" r:id="rId20"/>
      <w:footerReference w:type="default" r:id="rId21"/>
      <w:headerReference w:type="first" r:id="rId22"/>
      <w:footerReference w:type="first" r:id="rId23"/>
      <w:pgSz w:w="11906" w:h="16838"/>
      <w:pgMar w:top="255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A3F1A" w14:textId="77777777" w:rsidR="006E7B01" w:rsidRDefault="006E7B01" w:rsidP="006E7B01">
      <w:pPr>
        <w:spacing w:after="0" w:line="240" w:lineRule="auto"/>
      </w:pPr>
      <w:r>
        <w:separator/>
      </w:r>
    </w:p>
  </w:endnote>
  <w:endnote w:type="continuationSeparator" w:id="0">
    <w:p w14:paraId="6A0DCFA0" w14:textId="77777777" w:rsidR="006E7B01" w:rsidRDefault="006E7B01" w:rsidP="006E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58FD6" w14:textId="77777777" w:rsidR="00CA5D33" w:rsidRDefault="00CA5D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9FA06" w14:textId="07FC0326" w:rsidR="006E7B01" w:rsidRDefault="006E7B01" w:rsidP="006E7B01">
    <w:pPr>
      <w:pStyle w:val="Footer"/>
      <w:pBdr>
        <w:top w:val="single" w:sz="4" w:space="1" w:color="auto"/>
      </w:pBdr>
    </w:pPr>
    <w:r>
      <w:t>OFFICIAL</w:t>
    </w:r>
    <w:r>
      <w:ptab w:relativeTo="margin" w:alignment="center" w:leader="none"/>
    </w:r>
    <w:r>
      <w:ptab w:relativeTo="margin" w:alignment="right" w:leader="none"/>
    </w:r>
    <w:r>
      <w:fldChar w:fldCharType="begin"/>
    </w:r>
    <w:r>
      <w:instrText xml:space="preserve"> PAGE   \* MERGEFORMAT </w:instrText>
    </w:r>
    <w:r>
      <w:fldChar w:fldCharType="separate"/>
    </w:r>
    <w:r w:rsidR="00720323">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5BD5" w14:textId="77777777" w:rsidR="00CA5D33" w:rsidRDefault="00CA5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ACE25" w14:textId="77777777" w:rsidR="006E7B01" w:rsidRDefault="006E7B01" w:rsidP="006E7B01">
      <w:pPr>
        <w:spacing w:after="0" w:line="240" w:lineRule="auto"/>
      </w:pPr>
      <w:r>
        <w:separator/>
      </w:r>
    </w:p>
  </w:footnote>
  <w:footnote w:type="continuationSeparator" w:id="0">
    <w:p w14:paraId="47C1CEF0" w14:textId="77777777" w:rsidR="006E7B01" w:rsidRDefault="006E7B01" w:rsidP="006E7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1FE3A" w14:textId="206B9DBF" w:rsidR="006E7B01" w:rsidRDefault="00821045">
    <w:pPr>
      <w:pStyle w:val="Header"/>
    </w:pPr>
    <w:r>
      <w:rPr>
        <w:noProof/>
      </w:rPr>
      <mc:AlternateContent>
        <mc:Choice Requires="wps">
          <w:drawing>
            <wp:anchor distT="0" distB="0" distL="114300" distR="114300" simplePos="0" relativeHeight="251656704" behindDoc="1" locked="0" layoutInCell="0" allowOverlap="1" wp14:anchorId="1F02C04D" wp14:editId="7BB66C74">
              <wp:simplePos x="0" y="0"/>
              <wp:positionH relativeFrom="margin">
                <wp:align>center</wp:align>
              </wp:positionH>
              <wp:positionV relativeFrom="margin">
                <wp:align>center</wp:align>
              </wp:positionV>
              <wp:extent cx="5050155" cy="3030220"/>
              <wp:effectExtent l="0" t="1104900" r="0" b="636905"/>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50155" cy="30302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951B9B4" w14:textId="77777777" w:rsidR="00821045" w:rsidRDefault="00821045" w:rsidP="00821045">
                          <w:pPr>
                            <w:jc w:val="center"/>
                            <w:rPr>
                              <w:sz w:val="24"/>
                              <w:szCs w:val="24"/>
                            </w:rPr>
                          </w:pPr>
                          <w:r>
                            <w:rPr>
                              <w:rFonts w:ascii="Calibri" w:hAnsi="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02C04D" id="_x0000_t202" coordsize="21600,21600" o:spt="202" path="m,l,21600r21600,l21600,xe">
              <v:stroke joinstyle="miter"/>
              <v:path gradientshapeok="t" o:connecttype="rect"/>
            </v:shapetype>
            <v:shape id="WordArt 2" o:spid="_x0000_s1026" type="#_x0000_t202" style="position:absolute;margin-left:0;margin-top:0;width:397.65pt;height:238.6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" o:allowincell="f" filled="f" stroked="f">
              <v:stroke joinstyle="round"/>
              <o:lock v:ext="edit" shapetype="t"/>
              <v:textbox style="mso-fit-shape-to-text:t">
                <w:txbxContent>
                  <w:p w14:paraId="2951B9B4" w14:textId="77777777" w:rsidR="00821045" w:rsidRDefault="00821045" w:rsidP="00821045">
                    <w:pPr>
                      <w:jc w:val="center"/>
                      <w:rPr>
                        <w:sz w:val="24"/>
                        <w:szCs w:val="24"/>
                      </w:rPr>
                    </w:pPr>
                    <w:r>
                      <w:rPr>
                        <w:rFonts w:ascii="Calibri" w:hAnsi="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shd w:val="clear" w:color="auto" w:fill="000000" w:themeFill="text1"/>
      <w:tblLook w:val="04A0" w:firstRow="1" w:lastRow="0" w:firstColumn="1" w:lastColumn="0" w:noHBand="0" w:noVBand="1"/>
    </w:tblPr>
    <w:tblGrid>
      <w:gridCol w:w="4508"/>
      <w:gridCol w:w="4508"/>
    </w:tblGrid>
    <w:tr w:rsidR="00F01085" w14:paraId="2FA18BFC" w14:textId="77777777" w:rsidTr="00F01085">
      <w:tc>
        <w:tcPr>
          <w:tcW w:w="4508" w:type="dxa"/>
          <w:shd w:val="clear" w:color="auto" w:fill="000000" w:themeFill="text1"/>
        </w:tcPr>
        <w:p w14:paraId="3D6ACAE2" w14:textId="4D472AE7" w:rsidR="00F01085" w:rsidRDefault="00F01085">
          <w:pPr>
            <w:pStyle w:val="Header"/>
          </w:pPr>
          <w:r>
            <w:rPr>
              <w:noProof/>
              <w:lang w:eastAsia="en-AU"/>
            </w:rPr>
            <w:drawing>
              <wp:inline distT="0" distB="0" distL="0" distR="0" wp14:anchorId="3E45B543" wp14:editId="5C11D695">
                <wp:extent cx="2324100" cy="581660"/>
                <wp:effectExtent l="0" t="0" r="0" b="8890"/>
                <wp:docPr id="22" name="Picture 22"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inline>
            </w:drawing>
          </w:r>
        </w:p>
      </w:tc>
      <w:tc>
        <w:tcPr>
          <w:tcW w:w="4508" w:type="dxa"/>
          <w:shd w:val="clear" w:color="auto" w:fill="000000" w:themeFill="text1"/>
        </w:tcPr>
        <w:p w14:paraId="78E6A6AD" w14:textId="77777777" w:rsidR="00F01085" w:rsidRDefault="00F01085" w:rsidP="00F01085">
          <w:pPr>
            <w:pStyle w:val="Header"/>
            <w:jc w:val="right"/>
          </w:pPr>
          <w:r>
            <w:rPr>
              <w:noProof/>
              <w:lang w:eastAsia="en-AU"/>
            </w:rPr>
            <w:drawing>
              <wp:inline distT="0" distB="0" distL="0" distR="0" wp14:anchorId="361A6140" wp14:editId="606E7E51">
                <wp:extent cx="2188845" cy="582295"/>
                <wp:effectExtent l="0" t="0" r="1905" b="0"/>
                <wp:docPr id="23" name="Picture 23"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inline>
            </w:drawing>
          </w:r>
        </w:p>
        <w:p w14:paraId="44F61572" w14:textId="09F0E0A4" w:rsidR="00F01085" w:rsidRDefault="00F01085">
          <w:pPr>
            <w:pStyle w:val="Header"/>
          </w:pPr>
        </w:p>
      </w:tc>
    </w:tr>
  </w:tbl>
  <w:p w14:paraId="738EDE88" w14:textId="2AB5AB4C" w:rsidR="006E7B01" w:rsidRDefault="00821045">
    <w:pPr>
      <w:pStyle w:val="Header"/>
    </w:pPr>
    <w:r>
      <w:rPr>
        <w:noProof/>
      </w:rPr>
      <mc:AlternateContent>
        <mc:Choice Requires="wps">
          <w:drawing>
            <wp:anchor distT="0" distB="0" distL="114300" distR="114300" simplePos="0" relativeHeight="251657728" behindDoc="1" locked="0" layoutInCell="0" allowOverlap="1" wp14:anchorId="4864C289" wp14:editId="019F62CB">
              <wp:simplePos x="0" y="0"/>
              <wp:positionH relativeFrom="margin">
                <wp:align>center</wp:align>
              </wp:positionH>
              <wp:positionV relativeFrom="margin">
                <wp:align>center</wp:align>
              </wp:positionV>
              <wp:extent cx="5050155" cy="3030220"/>
              <wp:effectExtent l="0" t="1104900" r="0" b="636905"/>
              <wp:wrapNone/>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50155" cy="30302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B0F8CC" w14:textId="77777777" w:rsidR="00821045" w:rsidRDefault="00821045" w:rsidP="00821045">
                          <w:pPr>
                            <w:jc w:val="center"/>
                            <w:rPr>
                              <w:sz w:val="24"/>
                              <w:szCs w:val="24"/>
                            </w:rPr>
                          </w:pPr>
                          <w:r>
                            <w:rPr>
                              <w:rFonts w:ascii="Calibri" w:hAnsi="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864C289" id="_x0000_t202" coordsize="21600,21600" o:spt="202" path="m,l,21600r21600,l21600,xe">
              <v:stroke joinstyle="miter"/>
              <v:path gradientshapeok="t" o:connecttype="rect"/>
            </v:shapetype>
            <v:shape id="WordArt 3" o:spid="_x0000_s1027" type="#_x0000_t202" style="position:absolute;margin-left:0;margin-top:0;width:397.65pt;height:238.6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" o:allowincell="f" filled="f" stroked="f">
              <v:stroke joinstyle="round"/>
              <o:lock v:ext="edit" shapetype="t"/>
              <v:textbox style="mso-fit-shape-to-text:t">
                <w:txbxContent>
                  <w:p w14:paraId="5AB0F8CC" w14:textId="77777777" w:rsidR="00821045" w:rsidRDefault="00821045" w:rsidP="00821045">
                    <w:pPr>
                      <w:jc w:val="center"/>
                      <w:rPr>
                        <w:sz w:val="24"/>
                        <w:szCs w:val="24"/>
                      </w:rPr>
                    </w:pPr>
                    <w:r>
                      <w:rPr>
                        <w:rFonts w:ascii="Calibri" w:hAnsi="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29C94" w14:textId="3B8A066C" w:rsidR="006E7B01" w:rsidRDefault="006E7B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0D73"/>
    <w:multiLevelType w:val="hybridMultilevel"/>
    <w:tmpl w:val="BF50092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C210EC9"/>
    <w:multiLevelType w:val="hybridMultilevel"/>
    <w:tmpl w:val="F5964330"/>
    <w:lvl w:ilvl="0" w:tplc="1E924E02">
      <w:start w:val="1"/>
      <w:numFmt w:val="bullet"/>
      <w:lvlText w:val="•"/>
      <w:lvlJc w:val="left"/>
      <w:pPr>
        <w:tabs>
          <w:tab w:val="num" w:pos="720"/>
        </w:tabs>
        <w:ind w:left="720" w:hanging="360"/>
      </w:pPr>
      <w:rPr>
        <w:rFonts w:ascii="Arial" w:hAnsi="Arial" w:hint="default"/>
      </w:rPr>
    </w:lvl>
    <w:lvl w:ilvl="1" w:tplc="0792AE52" w:tentative="1">
      <w:start w:val="1"/>
      <w:numFmt w:val="bullet"/>
      <w:lvlText w:val="•"/>
      <w:lvlJc w:val="left"/>
      <w:pPr>
        <w:tabs>
          <w:tab w:val="num" w:pos="1440"/>
        </w:tabs>
        <w:ind w:left="1440" w:hanging="360"/>
      </w:pPr>
      <w:rPr>
        <w:rFonts w:ascii="Arial" w:hAnsi="Arial" w:hint="default"/>
      </w:rPr>
    </w:lvl>
    <w:lvl w:ilvl="2" w:tplc="12A0F982" w:tentative="1">
      <w:start w:val="1"/>
      <w:numFmt w:val="bullet"/>
      <w:lvlText w:val="•"/>
      <w:lvlJc w:val="left"/>
      <w:pPr>
        <w:tabs>
          <w:tab w:val="num" w:pos="2160"/>
        </w:tabs>
        <w:ind w:left="2160" w:hanging="360"/>
      </w:pPr>
      <w:rPr>
        <w:rFonts w:ascii="Arial" w:hAnsi="Arial" w:hint="default"/>
      </w:rPr>
    </w:lvl>
    <w:lvl w:ilvl="3" w:tplc="B6268796" w:tentative="1">
      <w:start w:val="1"/>
      <w:numFmt w:val="bullet"/>
      <w:lvlText w:val="•"/>
      <w:lvlJc w:val="left"/>
      <w:pPr>
        <w:tabs>
          <w:tab w:val="num" w:pos="2880"/>
        </w:tabs>
        <w:ind w:left="2880" w:hanging="360"/>
      </w:pPr>
      <w:rPr>
        <w:rFonts w:ascii="Arial" w:hAnsi="Arial" w:hint="default"/>
      </w:rPr>
    </w:lvl>
    <w:lvl w:ilvl="4" w:tplc="FCA63090" w:tentative="1">
      <w:start w:val="1"/>
      <w:numFmt w:val="bullet"/>
      <w:lvlText w:val="•"/>
      <w:lvlJc w:val="left"/>
      <w:pPr>
        <w:tabs>
          <w:tab w:val="num" w:pos="3600"/>
        </w:tabs>
        <w:ind w:left="3600" w:hanging="360"/>
      </w:pPr>
      <w:rPr>
        <w:rFonts w:ascii="Arial" w:hAnsi="Arial" w:hint="default"/>
      </w:rPr>
    </w:lvl>
    <w:lvl w:ilvl="5" w:tplc="94B42326" w:tentative="1">
      <w:start w:val="1"/>
      <w:numFmt w:val="bullet"/>
      <w:lvlText w:val="•"/>
      <w:lvlJc w:val="left"/>
      <w:pPr>
        <w:tabs>
          <w:tab w:val="num" w:pos="4320"/>
        </w:tabs>
        <w:ind w:left="4320" w:hanging="360"/>
      </w:pPr>
      <w:rPr>
        <w:rFonts w:ascii="Arial" w:hAnsi="Arial" w:hint="default"/>
      </w:rPr>
    </w:lvl>
    <w:lvl w:ilvl="6" w:tplc="E8C463EE" w:tentative="1">
      <w:start w:val="1"/>
      <w:numFmt w:val="bullet"/>
      <w:lvlText w:val="•"/>
      <w:lvlJc w:val="left"/>
      <w:pPr>
        <w:tabs>
          <w:tab w:val="num" w:pos="5040"/>
        </w:tabs>
        <w:ind w:left="5040" w:hanging="360"/>
      </w:pPr>
      <w:rPr>
        <w:rFonts w:ascii="Arial" w:hAnsi="Arial" w:hint="default"/>
      </w:rPr>
    </w:lvl>
    <w:lvl w:ilvl="7" w:tplc="FFCE299E" w:tentative="1">
      <w:start w:val="1"/>
      <w:numFmt w:val="bullet"/>
      <w:lvlText w:val="•"/>
      <w:lvlJc w:val="left"/>
      <w:pPr>
        <w:tabs>
          <w:tab w:val="num" w:pos="5760"/>
        </w:tabs>
        <w:ind w:left="5760" w:hanging="360"/>
      </w:pPr>
      <w:rPr>
        <w:rFonts w:ascii="Arial" w:hAnsi="Arial" w:hint="default"/>
      </w:rPr>
    </w:lvl>
    <w:lvl w:ilvl="8" w:tplc="EB4C6B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411B84"/>
    <w:multiLevelType w:val="hybridMultilevel"/>
    <w:tmpl w:val="83168A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9011D4"/>
    <w:multiLevelType w:val="hybridMultilevel"/>
    <w:tmpl w:val="40AED366"/>
    <w:lvl w:ilvl="0" w:tplc="57281DFC">
      <w:start w:val="1"/>
      <w:numFmt w:val="bullet"/>
      <w:lvlText w:val="•"/>
      <w:lvlJc w:val="left"/>
      <w:pPr>
        <w:tabs>
          <w:tab w:val="num" w:pos="720"/>
        </w:tabs>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C612DD"/>
    <w:multiLevelType w:val="hybridMultilevel"/>
    <w:tmpl w:val="AB5EAA06"/>
    <w:lvl w:ilvl="0" w:tplc="57281DFC">
      <w:start w:val="1"/>
      <w:numFmt w:val="bullet"/>
      <w:lvlText w:val="•"/>
      <w:lvlJc w:val="left"/>
      <w:pPr>
        <w:tabs>
          <w:tab w:val="num" w:pos="720"/>
        </w:tabs>
        <w:ind w:left="720" w:hanging="360"/>
      </w:pPr>
      <w:rPr>
        <w:rFonts w:ascii="Arial" w:hAnsi="Arial" w:hint="default"/>
      </w:rPr>
    </w:lvl>
    <w:lvl w:ilvl="1" w:tplc="9F785152" w:tentative="1">
      <w:start w:val="1"/>
      <w:numFmt w:val="bullet"/>
      <w:lvlText w:val="•"/>
      <w:lvlJc w:val="left"/>
      <w:pPr>
        <w:tabs>
          <w:tab w:val="num" w:pos="1440"/>
        </w:tabs>
        <w:ind w:left="1440" w:hanging="360"/>
      </w:pPr>
      <w:rPr>
        <w:rFonts w:ascii="Arial" w:hAnsi="Arial" w:hint="default"/>
      </w:rPr>
    </w:lvl>
    <w:lvl w:ilvl="2" w:tplc="4984D9A4" w:tentative="1">
      <w:start w:val="1"/>
      <w:numFmt w:val="bullet"/>
      <w:lvlText w:val="•"/>
      <w:lvlJc w:val="left"/>
      <w:pPr>
        <w:tabs>
          <w:tab w:val="num" w:pos="2160"/>
        </w:tabs>
        <w:ind w:left="2160" w:hanging="360"/>
      </w:pPr>
      <w:rPr>
        <w:rFonts w:ascii="Arial" w:hAnsi="Arial" w:hint="default"/>
      </w:rPr>
    </w:lvl>
    <w:lvl w:ilvl="3" w:tplc="E2EADD84" w:tentative="1">
      <w:start w:val="1"/>
      <w:numFmt w:val="bullet"/>
      <w:lvlText w:val="•"/>
      <w:lvlJc w:val="left"/>
      <w:pPr>
        <w:tabs>
          <w:tab w:val="num" w:pos="2880"/>
        </w:tabs>
        <w:ind w:left="2880" w:hanging="360"/>
      </w:pPr>
      <w:rPr>
        <w:rFonts w:ascii="Arial" w:hAnsi="Arial" w:hint="default"/>
      </w:rPr>
    </w:lvl>
    <w:lvl w:ilvl="4" w:tplc="AE5205BA" w:tentative="1">
      <w:start w:val="1"/>
      <w:numFmt w:val="bullet"/>
      <w:lvlText w:val="•"/>
      <w:lvlJc w:val="left"/>
      <w:pPr>
        <w:tabs>
          <w:tab w:val="num" w:pos="3600"/>
        </w:tabs>
        <w:ind w:left="3600" w:hanging="360"/>
      </w:pPr>
      <w:rPr>
        <w:rFonts w:ascii="Arial" w:hAnsi="Arial" w:hint="default"/>
      </w:rPr>
    </w:lvl>
    <w:lvl w:ilvl="5" w:tplc="158E2748" w:tentative="1">
      <w:start w:val="1"/>
      <w:numFmt w:val="bullet"/>
      <w:lvlText w:val="•"/>
      <w:lvlJc w:val="left"/>
      <w:pPr>
        <w:tabs>
          <w:tab w:val="num" w:pos="4320"/>
        </w:tabs>
        <w:ind w:left="4320" w:hanging="360"/>
      </w:pPr>
      <w:rPr>
        <w:rFonts w:ascii="Arial" w:hAnsi="Arial" w:hint="default"/>
      </w:rPr>
    </w:lvl>
    <w:lvl w:ilvl="6" w:tplc="6C3481CA" w:tentative="1">
      <w:start w:val="1"/>
      <w:numFmt w:val="bullet"/>
      <w:lvlText w:val="•"/>
      <w:lvlJc w:val="left"/>
      <w:pPr>
        <w:tabs>
          <w:tab w:val="num" w:pos="5040"/>
        </w:tabs>
        <w:ind w:left="5040" w:hanging="360"/>
      </w:pPr>
      <w:rPr>
        <w:rFonts w:ascii="Arial" w:hAnsi="Arial" w:hint="default"/>
      </w:rPr>
    </w:lvl>
    <w:lvl w:ilvl="7" w:tplc="A5B8F918" w:tentative="1">
      <w:start w:val="1"/>
      <w:numFmt w:val="bullet"/>
      <w:lvlText w:val="•"/>
      <w:lvlJc w:val="left"/>
      <w:pPr>
        <w:tabs>
          <w:tab w:val="num" w:pos="5760"/>
        </w:tabs>
        <w:ind w:left="5760" w:hanging="360"/>
      </w:pPr>
      <w:rPr>
        <w:rFonts w:ascii="Arial" w:hAnsi="Arial" w:hint="default"/>
      </w:rPr>
    </w:lvl>
    <w:lvl w:ilvl="8" w:tplc="D3DAE0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C073BB"/>
    <w:multiLevelType w:val="hybridMultilevel"/>
    <w:tmpl w:val="22162966"/>
    <w:lvl w:ilvl="0" w:tplc="728619BC">
      <w:start w:val="1"/>
      <w:numFmt w:val="bullet"/>
      <w:lvlText w:val="•"/>
      <w:lvlJc w:val="left"/>
      <w:pPr>
        <w:tabs>
          <w:tab w:val="num" w:pos="720"/>
        </w:tabs>
        <w:ind w:left="720" w:hanging="360"/>
      </w:pPr>
      <w:rPr>
        <w:rFonts w:ascii="Arial" w:hAnsi="Arial" w:hint="default"/>
      </w:rPr>
    </w:lvl>
    <w:lvl w:ilvl="1" w:tplc="A64E6DAE" w:tentative="1">
      <w:start w:val="1"/>
      <w:numFmt w:val="bullet"/>
      <w:lvlText w:val="•"/>
      <w:lvlJc w:val="left"/>
      <w:pPr>
        <w:tabs>
          <w:tab w:val="num" w:pos="1440"/>
        </w:tabs>
        <w:ind w:left="1440" w:hanging="360"/>
      </w:pPr>
      <w:rPr>
        <w:rFonts w:ascii="Arial" w:hAnsi="Arial" w:hint="default"/>
      </w:rPr>
    </w:lvl>
    <w:lvl w:ilvl="2" w:tplc="0E5E88EC" w:tentative="1">
      <w:start w:val="1"/>
      <w:numFmt w:val="bullet"/>
      <w:lvlText w:val="•"/>
      <w:lvlJc w:val="left"/>
      <w:pPr>
        <w:tabs>
          <w:tab w:val="num" w:pos="2160"/>
        </w:tabs>
        <w:ind w:left="2160" w:hanging="360"/>
      </w:pPr>
      <w:rPr>
        <w:rFonts w:ascii="Arial" w:hAnsi="Arial" w:hint="default"/>
      </w:rPr>
    </w:lvl>
    <w:lvl w:ilvl="3" w:tplc="33DCE8DC" w:tentative="1">
      <w:start w:val="1"/>
      <w:numFmt w:val="bullet"/>
      <w:lvlText w:val="•"/>
      <w:lvlJc w:val="left"/>
      <w:pPr>
        <w:tabs>
          <w:tab w:val="num" w:pos="2880"/>
        </w:tabs>
        <w:ind w:left="2880" w:hanging="360"/>
      </w:pPr>
      <w:rPr>
        <w:rFonts w:ascii="Arial" w:hAnsi="Arial" w:hint="default"/>
      </w:rPr>
    </w:lvl>
    <w:lvl w:ilvl="4" w:tplc="BF9C7E60" w:tentative="1">
      <w:start w:val="1"/>
      <w:numFmt w:val="bullet"/>
      <w:lvlText w:val="•"/>
      <w:lvlJc w:val="left"/>
      <w:pPr>
        <w:tabs>
          <w:tab w:val="num" w:pos="3600"/>
        </w:tabs>
        <w:ind w:left="3600" w:hanging="360"/>
      </w:pPr>
      <w:rPr>
        <w:rFonts w:ascii="Arial" w:hAnsi="Arial" w:hint="default"/>
      </w:rPr>
    </w:lvl>
    <w:lvl w:ilvl="5" w:tplc="A0904F98" w:tentative="1">
      <w:start w:val="1"/>
      <w:numFmt w:val="bullet"/>
      <w:lvlText w:val="•"/>
      <w:lvlJc w:val="left"/>
      <w:pPr>
        <w:tabs>
          <w:tab w:val="num" w:pos="4320"/>
        </w:tabs>
        <w:ind w:left="4320" w:hanging="360"/>
      </w:pPr>
      <w:rPr>
        <w:rFonts w:ascii="Arial" w:hAnsi="Arial" w:hint="default"/>
      </w:rPr>
    </w:lvl>
    <w:lvl w:ilvl="6" w:tplc="E86625FA" w:tentative="1">
      <w:start w:val="1"/>
      <w:numFmt w:val="bullet"/>
      <w:lvlText w:val="•"/>
      <w:lvlJc w:val="left"/>
      <w:pPr>
        <w:tabs>
          <w:tab w:val="num" w:pos="5040"/>
        </w:tabs>
        <w:ind w:left="5040" w:hanging="360"/>
      </w:pPr>
      <w:rPr>
        <w:rFonts w:ascii="Arial" w:hAnsi="Arial" w:hint="default"/>
      </w:rPr>
    </w:lvl>
    <w:lvl w:ilvl="7" w:tplc="2A3A709A" w:tentative="1">
      <w:start w:val="1"/>
      <w:numFmt w:val="bullet"/>
      <w:lvlText w:val="•"/>
      <w:lvlJc w:val="left"/>
      <w:pPr>
        <w:tabs>
          <w:tab w:val="num" w:pos="5760"/>
        </w:tabs>
        <w:ind w:left="5760" w:hanging="360"/>
      </w:pPr>
      <w:rPr>
        <w:rFonts w:ascii="Arial" w:hAnsi="Arial" w:hint="default"/>
      </w:rPr>
    </w:lvl>
    <w:lvl w:ilvl="8" w:tplc="4B9E79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FE1BB1"/>
    <w:multiLevelType w:val="hybridMultilevel"/>
    <w:tmpl w:val="0B1A2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A61298"/>
    <w:multiLevelType w:val="hybridMultilevel"/>
    <w:tmpl w:val="2E8C1CF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9F00988"/>
    <w:multiLevelType w:val="hybridMultilevel"/>
    <w:tmpl w:val="B8842836"/>
    <w:lvl w:ilvl="0" w:tplc="15D62A56">
      <w:start w:val="1"/>
      <w:numFmt w:val="bullet"/>
      <w:lvlText w:val=""/>
      <w:lvlJc w:val="left"/>
      <w:pPr>
        <w:tabs>
          <w:tab w:val="num" w:pos="720"/>
        </w:tabs>
        <w:ind w:left="720" w:hanging="360"/>
      </w:pPr>
      <w:rPr>
        <w:rFonts w:ascii="Symbol" w:hAnsi="Symbol" w:hint="default"/>
      </w:rPr>
    </w:lvl>
    <w:lvl w:ilvl="1" w:tplc="967CAA16">
      <w:start w:val="1"/>
      <w:numFmt w:val="bullet"/>
      <w:lvlText w:val=""/>
      <w:lvlJc w:val="left"/>
      <w:pPr>
        <w:tabs>
          <w:tab w:val="num" w:pos="1440"/>
        </w:tabs>
        <w:ind w:left="1440" w:hanging="360"/>
      </w:pPr>
      <w:rPr>
        <w:rFonts w:ascii="Symbol" w:hAnsi="Symbol" w:hint="default"/>
      </w:rPr>
    </w:lvl>
    <w:lvl w:ilvl="2" w:tplc="A5B807F4" w:tentative="1">
      <w:start w:val="1"/>
      <w:numFmt w:val="bullet"/>
      <w:lvlText w:val=""/>
      <w:lvlJc w:val="left"/>
      <w:pPr>
        <w:tabs>
          <w:tab w:val="num" w:pos="2160"/>
        </w:tabs>
        <w:ind w:left="2160" w:hanging="360"/>
      </w:pPr>
      <w:rPr>
        <w:rFonts w:ascii="Symbol" w:hAnsi="Symbol" w:hint="default"/>
      </w:rPr>
    </w:lvl>
    <w:lvl w:ilvl="3" w:tplc="60BEC5C0" w:tentative="1">
      <w:start w:val="1"/>
      <w:numFmt w:val="bullet"/>
      <w:lvlText w:val=""/>
      <w:lvlJc w:val="left"/>
      <w:pPr>
        <w:tabs>
          <w:tab w:val="num" w:pos="2880"/>
        </w:tabs>
        <w:ind w:left="2880" w:hanging="360"/>
      </w:pPr>
      <w:rPr>
        <w:rFonts w:ascii="Symbol" w:hAnsi="Symbol" w:hint="default"/>
      </w:rPr>
    </w:lvl>
    <w:lvl w:ilvl="4" w:tplc="0770D25A" w:tentative="1">
      <w:start w:val="1"/>
      <w:numFmt w:val="bullet"/>
      <w:lvlText w:val=""/>
      <w:lvlJc w:val="left"/>
      <w:pPr>
        <w:tabs>
          <w:tab w:val="num" w:pos="3600"/>
        </w:tabs>
        <w:ind w:left="3600" w:hanging="360"/>
      </w:pPr>
      <w:rPr>
        <w:rFonts w:ascii="Symbol" w:hAnsi="Symbol" w:hint="default"/>
      </w:rPr>
    </w:lvl>
    <w:lvl w:ilvl="5" w:tplc="5DB07CDC" w:tentative="1">
      <w:start w:val="1"/>
      <w:numFmt w:val="bullet"/>
      <w:lvlText w:val=""/>
      <w:lvlJc w:val="left"/>
      <w:pPr>
        <w:tabs>
          <w:tab w:val="num" w:pos="4320"/>
        </w:tabs>
        <w:ind w:left="4320" w:hanging="360"/>
      </w:pPr>
      <w:rPr>
        <w:rFonts w:ascii="Symbol" w:hAnsi="Symbol" w:hint="default"/>
      </w:rPr>
    </w:lvl>
    <w:lvl w:ilvl="6" w:tplc="75549302" w:tentative="1">
      <w:start w:val="1"/>
      <w:numFmt w:val="bullet"/>
      <w:lvlText w:val=""/>
      <w:lvlJc w:val="left"/>
      <w:pPr>
        <w:tabs>
          <w:tab w:val="num" w:pos="5040"/>
        </w:tabs>
        <w:ind w:left="5040" w:hanging="360"/>
      </w:pPr>
      <w:rPr>
        <w:rFonts w:ascii="Symbol" w:hAnsi="Symbol" w:hint="default"/>
      </w:rPr>
    </w:lvl>
    <w:lvl w:ilvl="7" w:tplc="54F46A64" w:tentative="1">
      <w:start w:val="1"/>
      <w:numFmt w:val="bullet"/>
      <w:lvlText w:val=""/>
      <w:lvlJc w:val="left"/>
      <w:pPr>
        <w:tabs>
          <w:tab w:val="num" w:pos="5760"/>
        </w:tabs>
        <w:ind w:left="5760" w:hanging="360"/>
      </w:pPr>
      <w:rPr>
        <w:rFonts w:ascii="Symbol" w:hAnsi="Symbol" w:hint="default"/>
      </w:rPr>
    </w:lvl>
    <w:lvl w:ilvl="8" w:tplc="0ECE6A0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E8B38D2"/>
    <w:multiLevelType w:val="hybridMultilevel"/>
    <w:tmpl w:val="1FF6A55C"/>
    <w:lvl w:ilvl="0" w:tplc="5092853A">
      <w:start w:val="1"/>
      <w:numFmt w:val="bullet"/>
      <w:lvlText w:val="•"/>
      <w:lvlJc w:val="left"/>
      <w:pPr>
        <w:tabs>
          <w:tab w:val="num" w:pos="720"/>
        </w:tabs>
        <w:ind w:left="720" w:hanging="360"/>
      </w:pPr>
      <w:rPr>
        <w:rFonts w:ascii="Arial" w:hAnsi="Arial" w:hint="default"/>
      </w:rPr>
    </w:lvl>
    <w:lvl w:ilvl="1" w:tplc="8D50C538" w:tentative="1">
      <w:start w:val="1"/>
      <w:numFmt w:val="bullet"/>
      <w:lvlText w:val="•"/>
      <w:lvlJc w:val="left"/>
      <w:pPr>
        <w:tabs>
          <w:tab w:val="num" w:pos="1440"/>
        </w:tabs>
        <w:ind w:left="1440" w:hanging="360"/>
      </w:pPr>
      <w:rPr>
        <w:rFonts w:ascii="Arial" w:hAnsi="Arial" w:hint="default"/>
      </w:rPr>
    </w:lvl>
    <w:lvl w:ilvl="2" w:tplc="9BA45960" w:tentative="1">
      <w:start w:val="1"/>
      <w:numFmt w:val="bullet"/>
      <w:lvlText w:val="•"/>
      <w:lvlJc w:val="left"/>
      <w:pPr>
        <w:tabs>
          <w:tab w:val="num" w:pos="2160"/>
        </w:tabs>
        <w:ind w:left="2160" w:hanging="360"/>
      </w:pPr>
      <w:rPr>
        <w:rFonts w:ascii="Arial" w:hAnsi="Arial" w:hint="default"/>
      </w:rPr>
    </w:lvl>
    <w:lvl w:ilvl="3" w:tplc="1EFAC630" w:tentative="1">
      <w:start w:val="1"/>
      <w:numFmt w:val="bullet"/>
      <w:lvlText w:val="•"/>
      <w:lvlJc w:val="left"/>
      <w:pPr>
        <w:tabs>
          <w:tab w:val="num" w:pos="2880"/>
        </w:tabs>
        <w:ind w:left="2880" w:hanging="360"/>
      </w:pPr>
      <w:rPr>
        <w:rFonts w:ascii="Arial" w:hAnsi="Arial" w:hint="default"/>
      </w:rPr>
    </w:lvl>
    <w:lvl w:ilvl="4" w:tplc="B6BA98F4" w:tentative="1">
      <w:start w:val="1"/>
      <w:numFmt w:val="bullet"/>
      <w:lvlText w:val="•"/>
      <w:lvlJc w:val="left"/>
      <w:pPr>
        <w:tabs>
          <w:tab w:val="num" w:pos="3600"/>
        </w:tabs>
        <w:ind w:left="3600" w:hanging="360"/>
      </w:pPr>
      <w:rPr>
        <w:rFonts w:ascii="Arial" w:hAnsi="Arial" w:hint="default"/>
      </w:rPr>
    </w:lvl>
    <w:lvl w:ilvl="5" w:tplc="47D402C2" w:tentative="1">
      <w:start w:val="1"/>
      <w:numFmt w:val="bullet"/>
      <w:lvlText w:val="•"/>
      <w:lvlJc w:val="left"/>
      <w:pPr>
        <w:tabs>
          <w:tab w:val="num" w:pos="4320"/>
        </w:tabs>
        <w:ind w:left="4320" w:hanging="360"/>
      </w:pPr>
      <w:rPr>
        <w:rFonts w:ascii="Arial" w:hAnsi="Arial" w:hint="default"/>
      </w:rPr>
    </w:lvl>
    <w:lvl w:ilvl="6" w:tplc="1A8E049E" w:tentative="1">
      <w:start w:val="1"/>
      <w:numFmt w:val="bullet"/>
      <w:lvlText w:val="•"/>
      <w:lvlJc w:val="left"/>
      <w:pPr>
        <w:tabs>
          <w:tab w:val="num" w:pos="5040"/>
        </w:tabs>
        <w:ind w:left="5040" w:hanging="360"/>
      </w:pPr>
      <w:rPr>
        <w:rFonts w:ascii="Arial" w:hAnsi="Arial" w:hint="default"/>
      </w:rPr>
    </w:lvl>
    <w:lvl w:ilvl="7" w:tplc="82A4467C" w:tentative="1">
      <w:start w:val="1"/>
      <w:numFmt w:val="bullet"/>
      <w:lvlText w:val="•"/>
      <w:lvlJc w:val="left"/>
      <w:pPr>
        <w:tabs>
          <w:tab w:val="num" w:pos="5760"/>
        </w:tabs>
        <w:ind w:left="5760" w:hanging="360"/>
      </w:pPr>
      <w:rPr>
        <w:rFonts w:ascii="Arial" w:hAnsi="Arial" w:hint="default"/>
      </w:rPr>
    </w:lvl>
    <w:lvl w:ilvl="8" w:tplc="70DE963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E676EA"/>
    <w:multiLevelType w:val="hybridMultilevel"/>
    <w:tmpl w:val="92728346"/>
    <w:lvl w:ilvl="0" w:tplc="57281DFC">
      <w:start w:val="1"/>
      <w:numFmt w:val="bullet"/>
      <w:lvlText w:val="•"/>
      <w:lvlJc w:val="left"/>
      <w:pPr>
        <w:tabs>
          <w:tab w:val="num" w:pos="720"/>
        </w:tabs>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920C23"/>
    <w:multiLevelType w:val="hybridMultilevel"/>
    <w:tmpl w:val="45D6B7E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A190787"/>
    <w:multiLevelType w:val="hybridMultilevel"/>
    <w:tmpl w:val="FA204C80"/>
    <w:lvl w:ilvl="0" w:tplc="28746790">
      <w:start w:val="1"/>
      <w:numFmt w:val="bullet"/>
      <w:lvlText w:val=""/>
      <w:lvlJc w:val="left"/>
      <w:pPr>
        <w:tabs>
          <w:tab w:val="num" w:pos="720"/>
        </w:tabs>
        <w:ind w:left="720" w:hanging="360"/>
      </w:pPr>
      <w:rPr>
        <w:rFonts w:ascii="Symbol" w:hAnsi="Symbol" w:hint="default"/>
      </w:rPr>
    </w:lvl>
    <w:lvl w:ilvl="1" w:tplc="91F4C3E4">
      <w:start w:val="1"/>
      <w:numFmt w:val="bullet"/>
      <w:lvlText w:val=""/>
      <w:lvlJc w:val="left"/>
      <w:pPr>
        <w:tabs>
          <w:tab w:val="num" w:pos="1440"/>
        </w:tabs>
        <w:ind w:left="1440" w:hanging="360"/>
      </w:pPr>
      <w:rPr>
        <w:rFonts w:ascii="Symbol" w:hAnsi="Symbol" w:hint="default"/>
      </w:rPr>
    </w:lvl>
    <w:lvl w:ilvl="2" w:tplc="B62438BC" w:tentative="1">
      <w:start w:val="1"/>
      <w:numFmt w:val="bullet"/>
      <w:lvlText w:val=""/>
      <w:lvlJc w:val="left"/>
      <w:pPr>
        <w:tabs>
          <w:tab w:val="num" w:pos="2160"/>
        </w:tabs>
        <w:ind w:left="2160" w:hanging="360"/>
      </w:pPr>
      <w:rPr>
        <w:rFonts w:ascii="Symbol" w:hAnsi="Symbol" w:hint="default"/>
      </w:rPr>
    </w:lvl>
    <w:lvl w:ilvl="3" w:tplc="D0921394" w:tentative="1">
      <w:start w:val="1"/>
      <w:numFmt w:val="bullet"/>
      <w:lvlText w:val=""/>
      <w:lvlJc w:val="left"/>
      <w:pPr>
        <w:tabs>
          <w:tab w:val="num" w:pos="2880"/>
        </w:tabs>
        <w:ind w:left="2880" w:hanging="360"/>
      </w:pPr>
      <w:rPr>
        <w:rFonts w:ascii="Symbol" w:hAnsi="Symbol" w:hint="default"/>
      </w:rPr>
    </w:lvl>
    <w:lvl w:ilvl="4" w:tplc="74F69582" w:tentative="1">
      <w:start w:val="1"/>
      <w:numFmt w:val="bullet"/>
      <w:lvlText w:val=""/>
      <w:lvlJc w:val="left"/>
      <w:pPr>
        <w:tabs>
          <w:tab w:val="num" w:pos="3600"/>
        </w:tabs>
        <w:ind w:left="3600" w:hanging="360"/>
      </w:pPr>
      <w:rPr>
        <w:rFonts w:ascii="Symbol" w:hAnsi="Symbol" w:hint="default"/>
      </w:rPr>
    </w:lvl>
    <w:lvl w:ilvl="5" w:tplc="38B6047A" w:tentative="1">
      <w:start w:val="1"/>
      <w:numFmt w:val="bullet"/>
      <w:lvlText w:val=""/>
      <w:lvlJc w:val="left"/>
      <w:pPr>
        <w:tabs>
          <w:tab w:val="num" w:pos="4320"/>
        </w:tabs>
        <w:ind w:left="4320" w:hanging="360"/>
      </w:pPr>
      <w:rPr>
        <w:rFonts w:ascii="Symbol" w:hAnsi="Symbol" w:hint="default"/>
      </w:rPr>
    </w:lvl>
    <w:lvl w:ilvl="6" w:tplc="211CAF42" w:tentative="1">
      <w:start w:val="1"/>
      <w:numFmt w:val="bullet"/>
      <w:lvlText w:val=""/>
      <w:lvlJc w:val="left"/>
      <w:pPr>
        <w:tabs>
          <w:tab w:val="num" w:pos="5040"/>
        </w:tabs>
        <w:ind w:left="5040" w:hanging="360"/>
      </w:pPr>
      <w:rPr>
        <w:rFonts w:ascii="Symbol" w:hAnsi="Symbol" w:hint="default"/>
      </w:rPr>
    </w:lvl>
    <w:lvl w:ilvl="7" w:tplc="1884EE72" w:tentative="1">
      <w:start w:val="1"/>
      <w:numFmt w:val="bullet"/>
      <w:lvlText w:val=""/>
      <w:lvlJc w:val="left"/>
      <w:pPr>
        <w:tabs>
          <w:tab w:val="num" w:pos="5760"/>
        </w:tabs>
        <w:ind w:left="5760" w:hanging="360"/>
      </w:pPr>
      <w:rPr>
        <w:rFonts w:ascii="Symbol" w:hAnsi="Symbol" w:hint="default"/>
      </w:rPr>
    </w:lvl>
    <w:lvl w:ilvl="8" w:tplc="4E08F60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B06269C"/>
    <w:multiLevelType w:val="hybridMultilevel"/>
    <w:tmpl w:val="AEFEFBE4"/>
    <w:lvl w:ilvl="0" w:tplc="16EE221A">
      <w:start w:val="1"/>
      <w:numFmt w:val="bullet"/>
      <w:lvlText w:val=""/>
      <w:lvlJc w:val="left"/>
      <w:pPr>
        <w:tabs>
          <w:tab w:val="num" w:pos="720"/>
        </w:tabs>
        <w:ind w:left="720" w:hanging="360"/>
      </w:pPr>
      <w:rPr>
        <w:rFonts w:ascii="Symbol" w:hAnsi="Symbol" w:hint="default"/>
      </w:rPr>
    </w:lvl>
    <w:lvl w:ilvl="1" w:tplc="9D70536C">
      <w:start w:val="1"/>
      <w:numFmt w:val="bullet"/>
      <w:lvlText w:val=""/>
      <w:lvlJc w:val="left"/>
      <w:pPr>
        <w:tabs>
          <w:tab w:val="num" w:pos="1440"/>
        </w:tabs>
        <w:ind w:left="1440" w:hanging="360"/>
      </w:pPr>
      <w:rPr>
        <w:rFonts w:ascii="Symbol" w:hAnsi="Symbol" w:hint="default"/>
      </w:rPr>
    </w:lvl>
    <w:lvl w:ilvl="2" w:tplc="E10C39F0" w:tentative="1">
      <w:start w:val="1"/>
      <w:numFmt w:val="bullet"/>
      <w:lvlText w:val=""/>
      <w:lvlJc w:val="left"/>
      <w:pPr>
        <w:tabs>
          <w:tab w:val="num" w:pos="2160"/>
        </w:tabs>
        <w:ind w:left="2160" w:hanging="360"/>
      </w:pPr>
      <w:rPr>
        <w:rFonts w:ascii="Symbol" w:hAnsi="Symbol" w:hint="default"/>
      </w:rPr>
    </w:lvl>
    <w:lvl w:ilvl="3" w:tplc="1D024E14" w:tentative="1">
      <w:start w:val="1"/>
      <w:numFmt w:val="bullet"/>
      <w:lvlText w:val=""/>
      <w:lvlJc w:val="left"/>
      <w:pPr>
        <w:tabs>
          <w:tab w:val="num" w:pos="2880"/>
        </w:tabs>
        <w:ind w:left="2880" w:hanging="360"/>
      </w:pPr>
      <w:rPr>
        <w:rFonts w:ascii="Symbol" w:hAnsi="Symbol" w:hint="default"/>
      </w:rPr>
    </w:lvl>
    <w:lvl w:ilvl="4" w:tplc="DB46B59A" w:tentative="1">
      <w:start w:val="1"/>
      <w:numFmt w:val="bullet"/>
      <w:lvlText w:val=""/>
      <w:lvlJc w:val="left"/>
      <w:pPr>
        <w:tabs>
          <w:tab w:val="num" w:pos="3600"/>
        </w:tabs>
        <w:ind w:left="3600" w:hanging="360"/>
      </w:pPr>
      <w:rPr>
        <w:rFonts w:ascii="Symbol" w:hAnsi="Symbol" w:hint="default"/>
      </w:rPr>
    </w:lvl>
    <w:lvl w:ilvl="5" w:tplc="47F872B8" w:tentative="1">
      <w:start w:val="1"/>
      <w:numFmt w:val="bullet"/>
      <w:lvlText w:val=""/>
      <w:lvlJc w:val="left"/>
      <w:pPr>
        <w:tabs>
          <w:tab w:val="num" w:pos="4320"/>
        </w:tabs>
        <w:ind w:left="4320" w:hanging="360"/>
      </w:pPr>
      <w:rPr>
        <w:rFonts w:ascii="Symbol" w:hAnsi="Symbol" w:hint="default"/>
      </w:rPr>
    </w:lvl>
    <w:lvl w:ilvl="6" w:tplc="68108E8C" w:tentative="1">
      <w:start w:val="1"/>
      <w:numFmt w:val="bullet"/>
      <w:lvlText w:val=""/>
      <w:lvlJc w:val="left"/>
      <w:pPr>
        <w:tabs>
          <w:tab w:val="num" w:pos="5040"/>
        </w:tabs>
        <w:ind w:left="5040" w:hanging="360"/>
      </w:pPr>
      <w:rPr>
        <w:rFonts w:ascii="Symbol" w:hAnsi="Symbol" w:hint="default"/>
      </w:rPr>
    </w:lvl>
    <w:lvl w:ilvl="7" w:tplc="2F6A6F3E" w:tentative="1">
      <w:start w:val="1"/>
      <w:numFmt w:val="bullet"/>
      <w:lvlText w:val=""/>
      <w:lvlJc w:val="left"/>
      <w:pPr>
        <w:tabs>
          <w:tab w:val="num" w:pos="5760"/>
        </w:tabs>
        <w:ind w:left="5760" w:hanging="360"/>
      </w:pPr>
      <w:rPr>
        <w:rFonts w:ascii="Symbol" w:hAnsi="Symbol" w:hint="default"/>
      </w:rPr>
    </w:lvl>
    <w:lvl w:ilvl="8" w:tplc="22F221A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CC22087"/>
    <w:multiLevelType w:val="hybridMultilevel"/>
    <w:tmpl w:val="2EA03552"/>
    <w:lvl w:ilvl="0" w:tplc="01AC6750">
      <w:start w:val="1"/>
      <w:numFmt w:val="bullet"/>
      <w:lvlText w:val="•"/>
      <w:lvlJc w:val="left"/>
      <w:pPr>
        <w:tabs>
          <w:tab w:val="num" w:pos="720"/>
        </w:tabs>
        <w:ind w:left="720" w:hanging="360"/>
      </w:pPr>
      <w:rPr>
        <w:rFonts w:ascii="Arial" w:hAnsi="Arial" w:hint="default"/>
      </w:rPr>
    </w:lvl>
    <w:lvl w:ilvl="1" w:tplc="E906160E" w:tentative="1">
      <w:start w:val="1"/>
      <w:numFmt w:val="bullet"/>
      <w:lvlText w:val="•"/>
      <w:lvlJc w:val="left"/>
      <w:pPr>
        <w:tabs>
          <w:tab w:val="num" w:pos="1440"/>
        </w:tabs>
        <w:ind w:left="1440" w:hanging="360"/>
      </w:pPr>
      <w:rPr>
        <w:rFonts w:ascii="Arial" w:hAnsi="Arial" w:hint="default"/>
      </w:rPr>
    </w:lvl>
    <w:lvl w:ilvl="2" w:tplc="7E2E0AE4" w:tentative="1">
      <w:start w:val="1"/>
      <w:numFmt w:val="bullet"/>
      <w:lvlText w:val="•"/>
      <w:lvlJc w:val="left"/>
      <w:pPr>
        <w:tabs>
          <w:tab w:val="num" w:pos="2160"/>
        </w:tabs>
        <w:ind w:left="2160" w:hanging="360"/>
      </w:pPr>
      <w:rPr>
        <w:rFonts w:ascii="Arial" w:hAnsi="Arial" w:hint="default"/>
      </w:rPr>
    </w:lvl>
    <w:lvl w:ilvl="3" w:tplc="256C0FF6" w:tentative="1">
      <w:start w:val="1"/>
      <w:numFmt w:val="bullet"/>
      <w:lvlText w:val="•"/>
      <w:lvlJc w:val="left"/>
      <w:pPr>
        <w:tabs>
          <w:tab w:val="num" w:pos="2880"/>
        </w:tabs>
        <w:ind w:left="2880" w:hanging="360"/>
      </w:pPr>
      <w:rPr>
        <w:rFonts w:ascii="Arial" w:hAnsi="Arial" w:hint="default"/>
      </w:rPr>
    </w:lvl>
    <w:lvl w:ilvl="4" w:tplc="9D44BF16" w:tentative="1">
      <w:start w:val="1"/>
      <w:numFmt w:val="bullet"/>
      <w:lvlText w:val="•"/>
      <w:lvlJc w:val="left"/>
      <w:pPr>
        <w:tabs>
          <w:tab w:val="num" w:pos="3600"/>
        </w:tabs>
        <w:ind w:left="3600" w:hanging="360"/>
      </w:pPr>
      <w:rPr>
        <w:rFonts w:ascii="Arial" w:hAnsi="Arial" w:hint="default"/>
      </w:rPr>
    </w:lvl>
    <w:lvl w:ilvl="5" w:tplc="4E94DD7E" w:tentative="1">
      <w:start w:val="1"/>
      <w:numFmt w:val="bullet"/>
      <w:lvlText w:val="•"/>
      <w:lvlJc w:val="left"/>
      <w:pPr>
        <w:tabs>
          <w:tab w:val="num" w:pos="4320"/>
        </w:tabs>
        <w:ind w:left="4320" w:hanging="360"/>
      </w:pPr>
      <w:rPr>
        <w:rFonts w:ascii="Arial" w:hAnsi="Arial" w:hint="default"/>
      </w:rPr>
    </w:lvl>
    <w:lvl w:ilvl="6" w:tplc="BAD4FA7A" w:tentative="1">
      <w:start w:val="1"/>
      <w:numFmt w:val="bullet"/>
      <w:lvlText w:val="•"/>
      <w:lvlJc w:val="left"/>
      <w:pPr>
        <w:tabs>
          <w:tab w:val="num" w:pos="5040"/>
        </w:tabs>
        <w:ind w:left="5040" w:hanging="360"/>
      </w:pPr>
      <w:rPr>
        <w:rFonts w:ascii="Arial" w:hAnsi="Arial" w:hint="default"/>
      </w:rPr>
    </w:lvl>
    <w:lvl w:ilvl="7" w:tplc="C6C88D5C" w:tentative="1">
      <w:start w:val="1"/>
      <w:numFmt w:val="bullet"/>
      <w:lvlText w:val="•"/>
      <w:lvlJc w:val="left"/>
      <w:pPr>
        <w:tabs>
          <w:tab w:val="num" w:pos="5760"/>
        </w:tabs>
        <w:ind w:left="5760" w:hanging="360"/>
      </w:pPr>
      <w:rPr>
        <w:rFonts w:ascii="Arial" w:hAnsi="Arial" w:hint="default"/>
      </w:rPr>
    </w:lvl>
    <w:lvl w:ilvl="8" w:tplc="7BC0EA8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EBB410F"/>
    <w:multiLevelType w:val="hybridMultilevel"/>
    <w:tmpl w:val="6B6204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17E4F97"/>
    <w:multiLevelType w:val="hybridMultilevel"/>
    <w:tmpl w:val="47EEC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DF1E17"/>
    <w:multiLevelType w:val="hybridMultilevel"/>
    <w:tmpl w:val="443876F2"/>
    <w:lvl w:ilvl="0" w:tplc="0FFEED4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B496562"/>
    <w:multiLevelType w:val="hybridMultilevel"/>
    <w:tmpl w:val="5C94FE1A"/>
    <w:lvl w:ilvl="0" w:tplc="DDDAA70C">
      <w:start w:val="1"/>
      <w:numFmt w:val="bullet"/>
      <w:lvlText w:val=""/>
      <w:lvlJc w:val="left"/>
      <w:pPr>
        <w:tabs>
          <w:tab w:val="num" w:pos="720"/>
        </w:tabs>
        <w:ind w:left="720" w:hanging="360"/>
      </w:pPr>
      <w:rPr>
        <w:rFonts w:ascii="Symbol" w:hAnsi="Symbol" w:hint="default"/>
      </w:rPr>
    </w:lvl>
    <w:lvl w:ilvl="1" w:tplc="1690F308">
      <w:start w:val="1"/>
      <w:numFmt w:val="bullet"/>
      <w:lvlText w:val=""/>
      <w:lvlJc w:val="left"/>
      <w:pPr>
        <w:tabs>
          <w:tab w:val="num" w:pos="1440"/>
        </w:tabs>
        <w:ind w:left="1440" w:hanging="360"/>
      </w:pPr>
      <w:rPr>
        <w:rFonts w:ascii="Symbol" w:hAnsi="Symbol" w:hint="default"/>
      </w:rPr>
    </w:lvl>
    <w:lvl w:ilvl="2" w:tplc="16BEB682" w:tentative="1">
      <w:start w:val="1"/>
      <w:numFmt w:val="bullet"/>
      <w:lvlText w:val=""/>
      <w:lvlJc w:val="left"/>
      <w:pPr>
        <w:tabs>
          <w:tab w:val="num" w:pos="2160"/>
        </w:tabs>
        <w:ind w:left="2160" w:hanging="360"/>
      </w:pPr>
      <w:rPr>
        <w:rFonts w:ascii="Symbol" w:hAnsi="Symbol" w:hint="default"/>
      </w:rPr>
    </w:lvl>
    <w:lvl w:ilvl="3" w:tplc="0DBEB7C8" w:tentative="1">
      <w:start w:val="1"/>
      <w:numFmt w:val="bullet"/>
      <w:lvlText w:val=""/>
      <w:lvlJc w:val="left"/>
      <w:pPr>
        <w:tabs>
          <w:tab w:val="num" w:pos="2880"/>
        </w:tabs>
        <w:ind w:left="2880" w:hanging="360"/>
      </w:pPr>
      <w:rPr>
        <w:rFonts w:ascii="Symbol" w:hAnsi="Symbol" w:hint="default"/>
      </w:rPr>
    </w:lvl>
    <w:lvl w:ilvl="4" w:tplc="074C5F0A" w:tentative="1">
      <w:start w:val="1"/>
      <w:numFmt w:val="bullet"/>
      <w:lvlText w:val=""/>
      <w:lvlJc w:val="left"/>
      <w:pPr>
        <w:tabs>
          <w:tab w:val="num" w:pos="3600"/>
        </w:tabs>
        <w:ind w:left="3600" w:hanging="360"/>
      </w:pPr>
      <w:rPr>
        <w:rFonts w:ascii="Symbol" w:hAnsi="Symbol" w:hint="default"/>
      </w:rPr>
    </w:lvl>
    <w:lvl w:ilvl="5" w:tplc="8BE07D0E" w:tentative="1">
      <w:start w:val="1"/>
      <w:numFmt w:val="bullet"/>
      <w:lvlText w:val=""/>
      <w:lvlJc w:val="left"/>
      <w:pPr>
        <w:tabs>
          <w:tab w:val="num" w:pos="4320"/>
        </w:tabs>
        <w:ind w:left="4320" w:hanging="360"/>
      </w:pPr>
      <w:rPr>
        <w:rFonts w:ascii="Symbol" w:hAnsi="Symbol" w:hint="default"/>
      </w:rPr>
    </w:lvl>
    <w:lvl w:ilvl="6" w:tplc="159EBACC" w:tentative="1">
      <w:start w:val="1"/>
      <w:numFmt w:val="bullet"/>
      <w:lvlText w:val=""/>
      <w:lvlJc w:val="left"/>
      <w:pPr>
        <w:tabs>
          <w:tab w:val="num" w:pos="5040"/>
        </w:tabs>
        <w:ind w:left="5040" w:hanging="360"/>
      </w:pPr>
      <w:rPr>
        <w:rFonts w:ascii="Symbol" w:hAnsi="Symbol" w:hint="default"/>
      </w:rPr>
    </w:lvl>
    <w:lvl w:ilvl="7" w:tplc="9A869C90" w:tentative="1">
      <w:start w:val="1"/>
      <w:numFmt w:val="bullet"/>
      <w:lvlText w:val=""/>
      <w:lvlJc w:val="left"/>
      <w:pPr>
        <w:tabs>
          <w:tab w:val="num" w:pos="5760"/>
        </w:tabs>
        <w:ind w:left="5760" w:hanging="360"/>
      </w:pPr>
      <w:rPr>
        <w:rFonts w:ascii="Symbol" w:hAnsi="Symbol" w:hint="default"/>
      </w:rPr>
    </w:lvl>
    <w:lvl w:ilvl="8" w:tplc="E4DC490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62339C2"/>
    <w:multiLevelType w:val="hybridMultilevel"/>
    <w:tmpl w:val="14C2C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5A7666"/>
    <w:multiLevelType w:val="hybridMultilevel"/>
    <w:tmpl w:val="019E4F9A"/>
    <w:lvl w:ilvl="0" w:tplc="5AC81308">
      <w:start w:val="1"/>
      <w:numFmt w:val="bullet"/>
      <w:lvlText w:val="•"/>
      <w:lvlJc w:val="left"/>
      <w:pPr>
        <w:tabs>
          <w:tab w:val="num" w:pos="720"/>
        </w:tabs>
        <w:ind w:left="720" w:hanging="360"/>
      </w:pPr>
      <w:rPr>
        <w:rFonts w:ascii="Arial" w:hAnsi="Arial" w:hint="default"/>
      </w:rPr>
    </w:lvl>
    <w:lvl w:ilvl="1" w:tplc="5C48C220" w:tentative="1">
      <w:start w:val="1"/>
      <w:numFmt w:val="bullet"/>
      <w:lvlText w:val="•"/>
      <w:lvlJc w:val="left"/>
      <w:pPr>
        <w:tabs>
          <w:tab w:val="num" w:pos="1440"/>
        </w:tabs>
        <w:ind w:left="1440" w:hanging="360"/>
      </w:pPr>
      <w:rPr>
        <w:rFonts w:ascii="Arial" w:hAnsi="Arial" w:hint="default"/>
      </w:rPr>
    </w:lvl>
    <w:lvl w:ilvl="2" w:tplc="CE9491DC" w:tentative="1">
      <w:start w:val="1"/>
      <w:numFmt w:val="bullet"/>
      <w:lvlText w:val="•"/>
      <w:lvlJc w:val="left"/>
      <w:pPr>
        <w:tabs>
          <w:tab w:val="num" w:pos="2160"/>
        </w:tabs>
        <w:ind w:left="2160" w:hanging="360"/>
      </w:pPr>
      <w:rPr>
        <w:rFonts w:ascii="Arial" w:hAnsi="Arial" w:hint="default"/>
      </w:rPr>
    </w:lvl>
    <w:lvl w:ilvl="3" w:tplc="0C28A39A" w:tentative="1">
      <w:start w:val="1"/>
      <w:numFmt w:val="bullet"/>
      <w:lvlText w:val="•"/>
      <w:lvlJc w:val="left"/>
      <w:pPr>
        <w:tabs>
          <w:tab w:val="num" w:pos="2880"/>
        </w:tabs>
        <w:ind w:left="2880" w:hanging="360"/>
      </w:pPr>
      <w:rPr>
        <w:rFonts w:ascii="Arial" w:hAnsi="Arial" w:hint="default"/>
      </w:rPr>
    </w:lvl>
    <w:lvl w:ilvl="4" w:tplc="D9621D34" w:tentative="1">
      <w:start w:val="1"/>
      <w:numFmt w:val="bullet"/>
      <w:lvlText w:val="•"/>
      <w:lvlJc w:val="left"/>
      <w:pPr>
        <w:tabs>
          <w:tab w:val="num" w:pos="3600"/>
        </w:tabs>
        <w:ind w:left="3600" w:hanging="360"/>
      </w:pPr>
      <w:rPr>
        <w:rFonts w:ascii="Arial" w:hAnsi="Arial" w:hint="default"/>
      </w:rPr>
    </w:lvl>
    <w:lvl w:ilvl="5" w:tplc="DBEA4CC0" w:tentative="1">
      <w:start w:val="1"/>
      <w:numFmt w:val="bullet"/>
      <w:lvlText w:val="•"/>
      <w:lvlJc w:val="left"/>
      <w:pPr>
        <w:tabs>
          <w:tab w:val="num" w:pos="4320"/>
        </w:tabs>
        <w:ind w:left="4320" w:hanging="360"/>
      </w:pPr>
      <w:rPr>
        <w:rFonts w:ascii="Arial" w:hAnsi="Arial" w:hint="default"/>
      </w:rPr>
    </w:lvl>
    <w:lvl w:ilvl="6" w:tplc="F09C28BA" w:tentative="1">
      <w:start w:val="1"/>
      <w:numFmt w:val="bullet"/>
      <w:lvlText w:val="•"/>
      <w:lvlJc w:val="left"/>
      <w:pPr>
        <w:tabs>
          <w:tab w:val="num" w:pos="5040"/>
        </w:tabs>
        <w:ind w:left="5040" w:hanging="360"/>
      </w:pPr>
      <w:rPr>
        <w:rFonts w:ascii="Arial" w:hAnsi="Arial" w:hint="default"/>
      </w:rPr>
    </w:lvl>
    <w:lvl w:ilvl="7" w:tplc="E0E8DC88" w:tentative="1">
      <w:start w:val="1"/>
      <w:numFmt w:val="bullet"/>
      <w:lvlText w:val="•"/>
      <w:lvlJc w:val="left"/>
      <w:pPr>
        <w:tabs>
          <w:tab w:val="num" w:pos="5760"/>
        </w:tabs>
        <w:ind w:left="5760" w:hanging="360"/>
      </w:pPr>
      <w:rPr>
        <w:rFonts w:ascii="Arial" w:hAnsi="Arial" w:hint="default"/>
      </w:rPr>
    </w:lvl>
    <w:lvl w:ilvl="8" w:tplc="0B3EBF3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758227D"/>
    <w:multiLevelType w:val="hybridMultilevel"/>
    <w:tmpl w:val="746E0D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931021E"/>
    <w:multiLevelType w:val="hybridMultilevel"/>
    <w:tmpl w:val="BE647E4A"/>
    <w:lvl w:ilvl="0" w:tplc="74DA5D98">
      <w:start w:val="1"/>
      <w:numFmt w:val="bullet"/>
      <w:lvlText w:val="•"/>
      <w:lvlJc w:val="left"/>
      <w:pPr>
        <w:tabs>
          <w:tab w:val="num" w:pos="720"/>
        </w:tabs>
        <w:ind w:left="720" w:hanging="360"/>
      </w:pPr>
      <w:rPr>
        <w:rFonts w:ascii="Arial" w:hAnsi="Arial" w:hint="default"/>
      </w:rPr>
    </w:lvl>
    <w:lvl w:ilvl="1" w:tplc="063EC988" w:tentative="1">
      <w:start w:val="1"/>
      <w:numFmt w:val="bullet"/>
      <w:lvlText w:val="•"/>
      <w:lvlJc w:val="left"/>
      <w:pPr>
        <w:tabs>
          <w:tab w:val="num" w:pos="1440"/>
        </w:tabs>
        <w:ind w:left="1440" w:hanging="360"/>
      </w:pPr>
      <w:rPr>
        <w:rFonts w:ascii="Arial" w:hAnsi="Arial" w:hint="default"/>
      </w:rPr>
    </w:lvl>
    <w:lvl w:ilvl="2" w:tplc="08F8929C" w:tentative="1">
      <w:start w:val="1"/>
      <w:numFmt w:val="bullet"/>
      <w:lvlText w:val="•"/>
      <w:lvlJc w:val="left"/>
      <w:pPr>
        <w:tabs>
          <w:tab w:val="num" w:pos="2160"/>
        </w:tabs>
        <w:ind w:left="2160" w:hanging="360"/>
      </w:pPr>
      <w:rPr>
        <w:rFonts w:ascii="Arial" w:hAnsi="Arial" w:hint="default"/>
      </w:rPr>
    </w:lvl>
    <w:lvl w:ilvl="3" w:tplc="03681F62" w:tentative="1">
      <w:start w:val="1"/>
      <w:numFmt w:val="bullet"/>
      <w:lvlText w:val="•"/>
      <w:lvlJc w:val="left"/>
      <w:pPr>
        <w:tabs>
          <w:tab w:val="num" w:pos="2880"/>
        </w:tabs>
        <w:ind w:left="2880" w:hanging="360"/>
      </w:pPr>
      <w:rPr>
        <w:rFonts w:ascii="Arial" w:hAnsi="Arial" w:hint="default"/>
      </w:rPr>
    </w:lvl>
    <w:lvl w:ilvl="4" w:tplc="5D54C170" w:tentative="1">
      <w:start w:val="1"/>
      <w:numFmt w:val="bullet"/>
      <w:lvlText w:val="•"/>
      <w:lvlJc w:val="left"/>
      <w:pPr>
        <w:tabs>
          <w:tab w:val="num" w:pos="3600"/>
        </w:tabs>
        <w:ind w:left="3600" w:hanging="360"/>
      </w:pPr>
      <w:rPr>
        <w:rFonts w:ascii="Arial" w:hAnsi="Arial" w:hint="default"/>
      </w:rPr>
    </w:lvl>
    <w:lvl w:ilvl="5" w:tplc="7E8E895E" w:tentative="1">
      <w:start w:val="1"/>
      <w:numFmt w:val="bullet"/>
      <w:lvlText w:val="•"/>
      <w:lvlJc w:val="left"/>
      <w:pPr>
        <w:tabs>
          <w:tab w:val="num" w:pos="4320"/>
        </w:tabs>
        <w:ind w:left="4320" w:hanging="360"/>
      </w:pPr>
      <w:rPr>
        <w:rFonts w:ascii="Arial" w:hAnsi="Arial" w:hint="default"/>
      </w:rPr>
    </w:lvl>
    <w:lvl w:ilvl="6" w:tplc="4BC062B6" w:tentative="1">
      <w:start w:val="1"/>
      <w:numFmt w:val="bullet"/>
      <w:lvlText w:val="•"/>
      <w:lvlJc w:val="left"/>
      <w:pPr>
        <w:tabs>
          <w:tab w:val="num" w:pos="5040"/>
        </w:tabs>
        <w:ind w:left="5040" w:hanging="360"/>
      </w:pPr>
      <w:rPr>
        <w:rFonts w:ascii="Arial" w:hAnsi="Arial" w:hint="default"/>
      </w:rPr>
    </w:lvl>
    <w:lvl w:ilvl="7" w:tplc="601C98A0" w:tentative="1">
      <w:start w:val="1"/>
      <w:numFmt w:val="bullet"/>
      <w:lvlText w:val="•"/>
      <w:lvlJc w:val="left"/>
      <w:pPr>
        <w:tabs>
          <w:tab w:val="num" w:pos="5760"/>
        </w:tabs>
        <w:ind w:left="5760" w:hanging="360"/>
      </w:pPr>
      <w:rPr>
        <w:rFonts w:ascii="Arial" w:hAnsi="Arial" w:hint="default"/>
      </w:rPr>
    </w:lvl>
    <w:lvl w:ilvl="8" w:tplc="E250DD5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1F6AF4"/>
    <w:multiLevelType w:val="hybridMultilevel"/>
    <w:tmpl w:val="FFC0140E"/>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67D3690E"/>
    <w:multiLevelType w:val="hybridMultilevel"/>
    <w:tmpl w:val="7DBC16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92B56E5"/>
    <w:multiLevelType w:val="hybridMultilevel"/>
    <w:tmpl w:val="5E183E7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CEC6C41"/>
    <w:multiLevelType w:val="hybridMultilevel"/>
    <w:tmpl w:val="AE4E6840"/>
    <w:lvl w:ilvl="0" w:tplc="CE38F89C">
      <w:start w:val="1"/>
      <w:numFmt w:val="bullet"/>
      <w:lvlText w:val=""/>
      <w:lvlJc w:val="left"/>
      <w:pPr>
        <w:tabs>
          <w:tab w:val="num" w:pos="720"/>
        </w:tabs>
        <w:ind w:left="720" w:hanging="360"/>
      </w:pPr>
      <w:rPr>
        <w:rFonts w:ascii="Symbol" w:hAnsi="Symbol" w:hint="default"/>
      </w:rPr>
    </w:lvl>
    <w:lvl w:ilvl="1" w:tplc="075EFD68">
      <w:start w:val="1"/>
      <w:numFmt w:val="bullet"/>
      <w:lvlText w:val=""/>
      <w:lvlJc w:val="left"/>
      <w:pPr>
        <w:tabs>
          <w:tab w:val="num" w:pos="1440"/>
        </w:tabs>
        <w:ind w:left="1440" w:hanging="360"/>
      </w:pPr>
      <w:rPr>
        <w:rFonts w:ascii="Symbol" w:hAnsi="Symbol" w:hint="default"/>
      </w:rPr>
    </w:lvl>
    <w:lvl w:ilvl="2" w:tplc="423C6172" w:tentative="1">
      <w:start w:val="1"/>
      <w:numFmt w:val="bullet"/>
      <w:lvlText w:val=""/>
      <w:lvlJc w:val="left"/>
      <w:pPr>
        <w:tabs>
          <w:tab w:val="num" w:pos="2160"/>
        </w:tabs>
        <w:ind w:left="2160" w:hanging="360"/>
      </w:pPr>
      <w:rPr>
        <w:rFonts w:ascii="Symbol" w:hAnsi="Symbol" w:hint="default"/>
      </w:rPr>
    </w:lvl>
    <w:lvl w:ilvl="3" w:tplc="BA0A8B5E" w:tentative="1">
      <w:start w:val="1"/>
      <w:numFmt w:val="bullet"/>
      <w:lvlText w:val=""/>
      <w:lvlJc w:val="left"/>
      <w:pPr>
        <w:tabs>
          <w:tab w:val="num" w:pos="2880"/>
        </w:tabs>
        <w:ind w:left="2880" w:hanging="360"/>
      </w:pPr>
      <w:rPr>
        <w:rFonts w:ascii="Symbol" w:hAnsi="Symbol" w:hint="default"/>
      </w:rPr>
    </w:lvl>
    <w:lvl w:ilvl="4" w:tplc="22187310" w:tentative="1">
      <w:start w:val="1"/>
      <w:numFmt w:val="bullet"/>
      <w:lvlText w:val=""/>
      <w:lvlJc w:val="left"/>
      <w:pPr>
        <w:tabs>
          <w:tab w:val="num" w:pos="3600"/>
        </w:tabs>
        <w:ind w:left="3600" w:hanging="360"/>
      </w:pPr>
      <w:rPr>
        <w:rFonts w:ascii="Symbol" w:hAnsi="Symbol" w:hint="default"/>
      </w:rPr>
    </w:lvl>
    <w:lvl w:ilvl="5" w:tplc="95102492" w:tentative="1">
      <w:start w:val="1"/>
      <w:numFmt w:val="bullet"/>
      <w:lvlText w:val=""/>
      <w:lvlJc w:val="left"/>
      <w:pPr>
        <w:tabs>
          <w:tab w:val="num" w:pos="4320"/>
        </w:tabs>
        <w:ind w:left="4320" w:hanging="360"/>
      </w:pPr>
      <w:rPr>
        <w:rFonts w:ascii="Symbol" w:hAnsi="Symbol" w:hint="default"/>
      </w:rPr>
    </w:lvl>
    <w:lvl w:ilvl="6" w:tplc="641268DA" w:tentative="1">
      <w:start w:val="1"/>
      <w:numFmt w:val="bullet"/>
      <w:lvlText w:val=""/>
      <w:lvlJc w:val="left"/>
      <w:pPr>
        <w:tabs>
          <w:tab w:val="num" w:pos="5040"/>
        </w:tabs>
        <w:ind w:left="5040" w:hanging="360"/>
      </w:pPr>
      <w:rPr>
        <w:rFonts w:ascii="Symbol" w:hAnsi="Symbol" w:hint="default"/>
      </w:rPr>
    </w:lvl>
    <w:lvl w:ilvl="7" w:tplc="DC567CCC" w:tentative="1">
      <w:start w:val="1"/>
      <w:numFmt w:val="bullet"/>
      <w:lvlText w:val=""/>
      <w:lvlJc w:val="left"/>
      <w:pPr>
        <w:tabs>
          <w:tab w:val="num" w:pos="5760"/>
        </w:tabs>
        <w:ind w:left="5760" w:hanging="360"/>
      </w:pPr>
      <w:rPr>
        <w:rFonts w:ascii="Symbol" w:hAnsi="Symbol" w:hint="default"/>
      </w:rPr>
    </w:lvl>
    <w:lvl w:ilvl="8" w:tplc="2A624AB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2B30422"/>
    <w:multiLevelType w:val="hybridMultilevel"/>
    <w:tmpl w:val="89E209DC"/>
    <w:lvl w:ilvl="0" w:tplc="9C944D90">
      <w:start w:val="1"/>
      <w:numFmt w:val="bullet"/>
      <w:lvlText w:val=""/>
      <w:lvlJc w:val="left"/>
      <w:pPr>
        <w:tabs>
          <w:tab w:val="num" w:pos="720"/>
        </w:tabs>
        <w:ind w:left="720" w:hanging="360"/>
      </w:pPr>
      <w:rPr>
        <w:rFonts w:ascii="Symbol" w:hAnsi="Symbol" w:hint="default"/>
      </w:rPr>
    </w:lvl>
    <w:lvl w:ilvl="1" w:tplc="E28C9F88">
      <w:start w:val="1"/>
      <w:numFmt w:val="bullet"/>
      <w:lvlText w:val=""/>
      <w:lvlJc w:val="left"/>
      <w:pPr>
        <w:tabs>
          <w:tab w:val="num" w:pos="1440"/>
        </w:tabs>
        <w:ind w:left="1440" w:hanging="360"/>
      </w:pPr>
      <w:rPr>
        <w:rFonts w:ascii="Symbol" w:hAnsi="Symbol" w:hint="default"/>
      </w:rPr>
    </w:lvl>
    <w:lvl w:ilvl="2" w:tplc="B05AE872">
      <w:start w:val="1"/>
      <w:numFmt w:val="bullet"/>
      <w:lvlText w:val=""/>
      <w:lvlJc w:val="left"/>
      <w:pPr>
        <w:tabs>
          <w:tab w:val="num" w:pos="2160"/>
        </w:tabs>
        <w:ind w:left="2160" w:hanging="360"/>
      </w:pPr>
      <w:rPr>
        <w:rFonts w:ascii="Symbol" w:hAnsi="Symbol" w:hint="default"/>
      </w:rPr>
    </w:lvl>
    <w:lvl w:ilvl="3" w:tplc="1E54F51E" w:tentative="1">
      <w:start w:val="1"/>
      <w:numFmt w:val="bullet"/>
      <w:lvlText w:val=""/>
      <w:lvlJc w:val="left"/>
      <w:pPr>
        <w:tabs>
          <w:tab w:val="num" w:pos="2880"/>
        </w:tabs>
        <w:ind w:left="2880" w:hanging="360"/>
      </w:pPr>
      <w:rPr>
        <w:rFonts w:ascii="Symbol" w:hAnsi="Symbol" w:hint="default"/>
      </w:rPr>
    </w:lvl>
    <w:lvl w:ilvl="4" w:tplc="200CE038" w:tentative="1">
      <w:start w:val="1"/>
      <w:numFmt w:val="bullet"/>
      <w:lvlText w:val=""/>
      <w:lvlJc w:val="left"/>
      <w:pPr>
        <w:tabs>
          <w:tab w:val="num" w:pos="3600"/>
        </w:tabs>
        <w:ind w:left="3600" w:hanging="360"/>
      </w:pPr>
      <w:rPr>
        <w:rFonts w:ascii="Symbol" w:hAnsi="Symbol" w:hint="default"/>
      </w:rPr>
    </w:lvl>
    <w:lvl w:ilvl="5" w:tplc="68C4B49C" w:tentative="1">
      <w:start w:val="1"/>
      <w:numFmt w:val="bullet"/>
      <w:lvlText w:val=""/>
      <w:lvlJc w:val="left"/>
      <w:pPr>
        <w:tabs>
          <w:tab w:val="num" w:pos="4320"/>
        </w:tabs>
        <w:ind w:left="4320" w:hanging="360"/>
      </w:pPr>
      <w:rPr>
        <w:rFonts w:ascii="Symbol" w:hAnsi="Symbol" w:hint="default"/>
      </w:rPr>
    </w:lvl>
    <w:lvl w:ilvl="6" w:tplc="6D6E742C" w:tentative="1">
      <w:start w:val="1"/>
      <w:numFmt w:val="bullet"/>
      <w:lvlText w:val=""/>
      <w:lvlJc w:val="left"/>
      <w:pPr>
        <w:tabs>
          <w:tab w:val="num" w:pos="5040"/>
        </w:tabs>
        <w:ind w:left="5040" w:hanging="360"/>
      </w:pPr>
      <w:rPr>
        <w:rFonts w:ascii="Symbol" w:hAnsi="Symbol" w:hint="default"/>
      </w:rPr>
    </w:lvl>
    <w:lvl w:ilvl="7" w:tplc="46EAEFF6" w:tentative="1">
      <w:start w:val="1"/>
      <w:numFmt w:val="bullet"/>
      <w:lvlText w:val=""/>
      <w:lvlJc w:val="left"/>
      <w:pPr>
        <w:tabs>
          <w:tab w:val="num" w:pos="5760"/>
        </w:tabs>
        <w:ind w:left="5760" w:hanging="360"/>
      </w:pPr>
      <w:rPr>
        <w:rFonts w:ascii="Symbol" w:hAnsi="Symbol" w:hint="default"/>
      </w:rPr>
    </w:lvl>
    <w:lvl w:ilvl="8" w:tplc="4AB8CC4E"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3DF0539"/>
    <w:multiLevelType w:val="hybridMultilevel"/>
    <w:tmpl w:val="0678A6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4786E06"/>
    <w:multiLevelType w:val="hybridMultilevel"/>
    <w:tmpl w:val="BF50092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82D1B62"/>
    <w:multiLevelType w:val="hybridMultilevel"/>
    <w:tmpl w:val="44C6CD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16"/>
  </w:num>
  <w:num w:numId="3">
    <w:abstractNumId w:val="21"/>
  </w:num>
  <w:num w:numId="4">
    <w:abstractNumId w:val="13"/>
  </w:num>
  <w:num w:numId="5">
    <w:abstractNumId w:val="12"/>
  </w:num>
  <w:num w:numId="6">
    <w:abstractNumId w:val="26"/>
  </w:num>
  <w:num w:numId="7">
    <w:abstractNumId w:val="18"/>
  </w:num>
  <w:num w:numId="8">
    <w:abstractNumId w:val="8"/>
  </w:num>
  <w:num w:numId="9">
    <w:abstractNumId w:val="27"/>
  </w:num>
  <w:num w:numId="10">
    <w:abstractNumId w:val="6"/>
  </w:num>
  <w:num w:numId="11">
    <w:abstractNumId w:val="28"/>
  </w:num>
  <w:num w:numId="12">
    <w:abstractNumId w:val="24"/>
  </w:num>
  <w:num w:numId="13">
    <w:abstractNumId w:val="7"/>
  </w:num>
  <w:num w:numId="14">
    <w:abstractNumId w:val="30"/>
  </w:num>
  <w:num w:numId="15">
    <w:abstractNumId w:val="29"/>
  </w:num>
  <w:num w:numId="16">
    <w:abstractNumId w:val="17"/>
  </w:num>
  <w:num w:numId="17">
    <w:abstractNumId w:val="19"/>
  </w:num>
  <w:num w:numId="18">
    <w:abstractNumId w:val="25"/>
  </w:num>
  <w:num w:numId="19">
    <w:abstractNumId w:val="0"/>
  </w:num>
  <w:num w:numId="20">
    <w:abstractNumId w:val="23"/>
  </w:num>
  <w:num w:numId="21">
    <w:abstractNumId w:val="2"/>
  </w:num>
  <w:num w:numId="22">
    <w:abstractNumId w:val="4"/>
  </w:num>
  <w:num w:numId="23">
    <w:abstractNumId w:val="5"/>
  </w:num>
  <w:num w:numId="24">
    <w:abstractNumId w:val="1"/>
  </w:num>
  <w:num w:numId="25">
    <w:abstractNumId w:val="14"/>
  </w:num>
  <w:num w:numId="26">
    <w:abstractNumId w:val="9"/>
  </w:num>
  <w:num w:numId="27">
    <w:abstractNumId w:val="20"/>
  </w:num>
  <w:num w:numId="28">
    <w:abstractNumId w:val="22"/>
  </w:num>
  <w:num w:numId="29">
    <w:abstractNumId w:val="3"/>
  </w:num>
  <w:num w:numId="30">
    <w:abstractNumId w:val="1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87"/>
    <w:rsid w:val="00000387"/>
    <w:rsid w:val="000008B9"/>
    <w:rsid w:val="00001827"/>
    <w:rsid w:val="0001527E"/>
    <w:rsid w:val="00020C04"/>
    <w:rsid w:val="0002580B"/>
    <w:rsid w:val="000262DB"/>
    <w:rsid w:val="00027470"/>
    <w:rsid w:val="0004024E"/>
    <w:rsid w:val="00052D93"/>
    <w:rsid w:val="00053EF3"/>
    <w:rsid w:val="00057C69"/>
    <w:rsid w:val="00060A55"/>
    <w:rsid w:val="00065B8B"/>
    <w:rsid w:val="000735CE"/>
    <w:rsid w:val="00086B34"/>
    <w:rsid w:val="0009008A"/>
    <w:rsid w:val="000941F9"/>
    <w:rsid w:val="00094DCB"/>
    <w:rsid w:val="0009674F"/>
    <w:rsid w:val="000A0B99"/>
    <w:rsid w:val="000A3F40"/>
    <w:rsid w:val="000A69A1"/>
    <w:rsid w:val="000A77FA"/>
    <w:rsid w:val="000B7AA8"/>
    <w:rsid w:val="000C054C"/>
    <w:rsid w:val="000C7557"/>
    <w:rsid w:val="000D0D9C"/>
    <w:rsid w:val="000D60AA"/>
    <w:rsid w:val="000E3FEC"/>
    <w:rsid w:val="000E4A3E"/>
    <w:rsid w:val="001013A9"/>
    <w:rsid w:val="00102356"/>
    <w:rsid w:val="00104C88"/>
    <w:rsid w:val="00120E1F"/>
    <w:rsid w:val="00122DD2"/>
    <w:rsid w:val="00127467"/>
    <w:rsid w:val="00136677"/>
    <w:rsid w:val="00143A00"/>
    <w:rsid w:val="00146E26"/>
    <w:rsid w:val="00151002"/>
    <w:rsid w:val="00151687"/>
    <w:rsid w:val="0015315F"/>
    <w:rsid w:val="0015489E"/>
    <w:rsid w:val="001943EF"/>
    <w:rsid w:val="001A0C1B"/>
    <w:rsid w:val="001A1F3D"/>
    <w:rsid w:val="001D1F2C"/>
    <w:rsid w:val="001E20EC"/>
    <w:rsid w:val="001F1118"/>
    <w:rsid w:val="001F1E8C"/>
    <w:rsid w:val="001F3338"/>
    <w:rsid w:val="002017F1"/>
    <w:rsid w:val="00201C35"/>
    <w:rsid w:val="00211664"/>
    <w:rsid w:val="00215B48"/>
    <w:rsid w:val="00216925"/>
    <w:rsid w:val="002203D5"/>
    <w:rsid w:val="002253F2"/>
    <w:rsid w:val="002304CD"/>
    <w:rsid w:val="002324A9"/>
    <w:rsid w:val="00233DE4"/>
    <w:rsid w:val="002363FD"/>
    <w:rsid w:val="002439C8"/>
    <w:rsid w:val="0024792A"/>
    <w:rsid w:val="0025362C"/>
    <w:rsid w:val="002541B5"/>
    <w:rsid w:val="00263A8E"/>
    <w:rsid w:val="00264F66"/>
    <w:rsid w:val="00266151"/>
    <w:rsid w:val="002671AB"/>
    <w:rsid w:val="0027196D"/>
    <w:rsid w:val="00273CB5"/>
    <w:rsid w:val="0028077E"/>
    <w:rsid w:val="002808E5"/>
    <w:rsid w:val="00281A3B"/>
    <w:rsid w:val="00295F99"/>
    <w:rsid w:val="002A1D63"/>
    <w:rsid w:val="002A7B45"/>
    <w:rsid w:val="002B111D"/>
    <w:rsid w:val="002B5AEF"/>
    <w:rsid w:val="002C53C6"/>
    <w:rsid w:val="002C5F84"/>
    <w:rsid w:val="002D239B"/>
    <w:rsid w:val="002D6039"/>
    <w:rsid w:val="002E0A2A"/>
    <w:rsid w:val="002E1D68"/>
    <w:rsid w:val="002E7766"/>
    <w:rsid w:val="00304EF3"/>
    <w:rsid w:val="003135D9"/>
    <w:rsid w:val="0032401C"/>
    <w:rsid w:val="00331677"/>
    <w:rsid w:val="0033380F"/>
    <w:rsid w:val="00333B71"/>
    <w:rsid w:val="00335490"/>
    <w:rsid w:val="003403D7"/>
    <w:rsid w:val="003405B7"/>
    <w:rsid w:val="00343280"/>
    <w:rsid w:val="00343F8A"/>
    <w:rsid w:val="00345BBD"/>
    <w:rsid w:val="003605D6"/>
    <w:rsid w:val="003722BE"/>
    <w:rsid w:val="00376B87"/>
    <w:rsid w:val="003842C7"/>
    <w:rsid w:val="00384357"/>
    <w:rsid w:val="00385813"/>
    <w:rsid w:val="003911F4"/>
    <w:rsid w:val="00396675"/>
    <w:rsid w:val="003A256D"/>
    <w:rsid w:val="003A51F9"/>
    <w:rsid w:val="003B04CB"/>
    <w:rsid w:val="003B11B4"/>
    <w:rsid w:val="003B694F"/>
    <w:rsid w:val="003B75DF"/>
    <w:rsid w:val="003C6A92"/>
    <w:rsid w:val="003C7384"/>
    <w:rsid w:val="003D5E29"/>
    <w:rsid w:val="003D6065"/>
    <w:rsid w:val="003D6859"/>
    <w:rsid w:val="003E31EF"/>
    <w:rsid w:val="003E3BB4"/>
    <w:rsid w:val="003E7340"/>
    <w:rsid w:val="003F5C46"/>
    <w:rsid w:val="004148A5"/>
    <w:rsid w:val="00436260"/>
    <w:rsid w:val="00441502"/>
    <w:rsid w:val="00450AED"/>
    <w:rsid w:val="004632F4"/>
    <w:rsid w:val="004701EE"/>
    <w:rsid w:val="00470918"/>
    <w:rsid w:val="004717EF"/>
    <w:rsid w:val="004811E7"/>
    <w:rsid w:val="00481582"/>
    <w:rsid w:val="00484426"/>
    <w:rsid w:val="0049464C"/>
    <w:rsid w:val="0049572A"/>
    <w:rsid w:val="00496178"/>
    <w:rsid w:val="00497960"/>
    <w:rsid w:val="004A1EE7"/>
    <w:rsid w:val="004A67DC"/>
    <w:rsid w:val="004A6BB5"/>
    <w:rsid w:val="004B79B2"/>
    <w:rsid w:val="004C0B47"/>
    <w:rsid w:val="004C2537"/>
    <w:rsid w:val="004C2A31"/>
    <w:rsid w:val="004C3D94"/>
    <w:rsid w:val="004E6830"/>
    <w:rsid w:val="004F320C"/>
    <w:rsid w:val="004F72EE"/>
    <w:rsid w:val="00500F26"/>
    <w:rsid w:val="00503742"/>
    <w:rsid w:val="005150A1"/>
    <w:rsid w:val="00524B9A"/>
    <w:rsid w:val="00532BBD"/>
    <w:rsid w:val="00537AE1"/>
    <w:rsid w:val="005502DE"/>
    <w:rsid w:val="00552828"/>
    <w:rsid w:val="00564B0E"/>
    <w:rsid w:val="005650E9"/>
    <w:rsid w:val="00565CDE"/>
    <w:rsid w:val="00570A9C"/>
    <w:rsid w:val="0057284F"/>
    <w:rsid w:val="00573E4B"/>
    <w:rsid w:val="00577BCA"/>
    <w:rsid w:val="00581942"/>
    <w:rsid w:val="00585735"/>
    <w:rsid w:val="005861DB"/>
    <w:rsid w:val="00591F71"/>
    <w:rsid w:val="00596745"/>
    <w:rsid w:val="005B4DCA"/>
    <w:rsid w:val="005B4E38"/>
    <w:rsid w:val="005C0757"/>
    <w:rsid w:val="005C10DF"/>
    <w:rsid w:val="005C604C"/>
    <w:rsid w:val="005C6451"/>
    <w:rsid w:val="005E1FCA"/>
    <w:rsid w:val="005E3B58"/>
    <w:rsid w:val="005E4EC7"/>
    <w:rsid w:val="005E5FD7"/>
    <w:rsid w:val="00601170"/>
    <w:rsid w:val="00611B00"/>
    <w:rsid w:val="0061299B"/>
    <w:rsid w:val="00626223"/>
    <w:rsid w:val="00632BB9"/>
    <w:rsid w:val="00634756"/>
    <w:rsid w:val="00635757"/>
    <w:rsid w:val="0064133C"/>
    <w:rsid w:val="006508A7"/>
    <w:rsid w:val="00673C6A"/>
    <w:rsid w:val="0068795D"/>
    <w:rsid w:val="006A32B7"/>
    <w:rsid w:val="006D46AA"/>
    <w:rsid w:val="006E0433"/>
    <w:rsid w:val="006E3246"/>
    <w:rsid w:val="006E7B01"/>
    <w:rsid w:val="006F6686"/>
    <w:rsid w:val="007046C3"/>
    <w:rsid w:val="00710A12"/>
    <w:rsid w:val="00720323"/>
    <w:rsid w:val="00723A14"/>
    <w:rsid w:val="007252EF"/>
    <w:rsid w:val="00731FE9"/>
    <w:rsid w:val="0073212B"/>
    <w:rsid w:val="0073359E"/>
    <w:rsid w:val="00736D61"/>
    <w:rsid w:val="00763BE1"/>
    <w:rsid w:val="007709B4"/>
    <w:rsid w:val="00771765"/>
    <w:rsid w:val="00786C50"/>
    <w:rsid w:val="00787893"/>
    <w:rsid w:val="007943E5"/>
    <w:rsid w:val="007A6EB6"/>
    <w:rsid w:val="007A7F81"/>
    <w:rsid w:val="007B5AD5"/>
    <w:rsid w:val="007B7E95"/>
    <w:rsid w:val="007C06F8"/>
    <w:rsid w:val="007C331F"/>
    <w:rsid w:val="007C6B72"/>
    <w:rsid w:val="007E1F1B"/>
    <w:rsid w:val="007E4E2B"/>
    <w:rsid w:val="007E6016"/>
    <w:rsid w:val="007F6559"/>
    <w:rsid w:val="008000C6"/>
    <w:rsid w:val="00800809"/>
    <w:rsid w:val="00804FF1"/>
    <w:rsid w:val="00810F10"/>
    <w:rsid w:val="00821045"/>
    <w:rsid w:val="008220F9"/>
    <w:rsid w:val="008356A7"/>
    <w:rsid w:val="00843F60"/>
    <w:rsid w:val="0084589F"/>
    <w:rsid w:val="00847E5E"/>
    <w:rsid w:val="00857D37"/>
    <w:rsid w:val="00861838"/>
    <w:rsid w:val="00874BD2"/>
    <w:rsid w:val="00876835"/>
    <w:rsid w:val="00876FA1"/>
    <w:rsid w:val="00881C93"/>
    <w:rsid w:val="0089468E"/>
    <w:rsid w:val="008A2A9D"/>
    <w:rsid w:val="008A7EB5"/>
    <w:rsid w:val="008B0A07"/>
    <w:rsid w:val="008B6254"/>
    <w:rsid w:val="008B6B04"/>
    <w:rsid w:val="008C0190"/>
    <w:rsid w:val="008C3F65"/>
    <w:rsid w:val="008C573A"/>
    <w:rsid w:val="008D529C"/>
    <w:rsid w:val="008D6915"/>
    <w:rsid w:val="008E53E6"/>
    <w:rsid w:val="008F532F"/>
    <w:rsid w:val="008F59D8"/>
    <w:rsid w:val="008F66AA"/>
    <w:rsid w:val="00907825"/>
    <w:rsid w:val="0091083F"/>
    <w:rsid w:val="009113BE"/>
    <w:rsid w:val="00916B74"/>
    <w:rsid w:val="009334CA"/>
    <w:rsid w:val="00933B45"/>
    <w:rsid w:val="00934952"/>
    <w:rsid w:val="00940031"/>
    <w:rsid w:val="009461D3"/>
    <w:rsid w:val="00950ABC"/>
    <w:rsid w:val="00955D75"/>
    <w:rsid w:val="00957550"/>
    <w:rsid w:val="009602B0"/>
    <w:rsid w:val="009633C8"/>
    <w:rsid w:val="00967393"/>
    <w:rsid w:val="00973672"/>
    <w:rsid w:val="00974728"/>
    <w:rsid w:val="009748D6"/>
    <w:rsid w:val="00977448"/>
    <w:rsid w:val="00980725"/>
    <w:rsid w:val="00981F90"/>
    <w:rsid w:val="009825E0"/>
    <w:rsid w:val="00983256"/>
    <w:rsid w:val="00985E2C"/>
    <w:rsid w:val="00991503"/>
    <w:rsid w:val="00991FD3"/>
    <w:rsid w:val="00992E45"/>
    <w:rsid w:val="00994C63"/>
    <w:rsid w:val="009A0C93"/>
    <w:rsid w:val="009A5A7A"/>
    <w:rsid w:val="009B2842"/>
    <w:rsid w:val="009B5D88"/>
    <w:rsid w:val="009B7023"/>
    <w:rsid w:val="009C0089"/>
    <w:rsid w:val="009C028D"/>
    <w:rsid w:val="009C0F88"/>
    <w:rsid w:val="009D3054"/>
    <w:rsid w:val="009E198C"/>
    <w:rsid w:val="009E478A"/>
    <w:rsid w:val="009E6810"/>
    <w:rsid w:val="009F007D"/>
    <w:rsid w:val="009F3714"/>
    <w:rsid w:val="009F3882"/>
    <w:rsid w:val="009F4A08"/>
    <w:rsid w:val="009F6EB0"/>
    <w:rsid w:val="00A05B8E"/>
    <w:rsid w:val="00A13F83"/>
    <w:rsid w:val="00A151DE"/>
    <w:rsid w:val="00A1657F"/>
    <w:rsid w:val="00A16B59"/>
    <w:rsid w:val="00A20641"/>
    <w:rsid w:val="00A35383"/>
    <w:rsid w:val="00A364CF"/>
    <w:rsid w:val="00A36AB9"/>
    <w:rsid w:val="00A377F5"/>
    <w:rsid w:val="00A547AA"/>
    <w:rsid w:val="00A54E83"/>
    <w:rsid w:val="00A57488"/>
    <w:rsid w:val="00A6024E"/>
    <w:rsid w:val="00A61CDF"/>
    <w:rsid w:val="00A64921"/>
    <w:rsid w:val="00A65170"/>
    <w:rsid w:val="00A65DA9"/>
    <w:rsid w:val="00A77C14"/>
    <w:rsid w:val="00A8245E"/>
    <w:rsid w:val="00A94D9F"/>
    <w:rsid w:val="00AA0CEE"/>
    <w:rsid w:val="00AA13EF"/>
    <w:rsid w:val="00AA6AE7"/>
    <w:rsid w:val="00AC2BC5"/>
    <w:rsid w:val="00AC4099"/>
    <w:rsid w:val="00AD264B"/>
    <w:rsid w:val="00AD5B92"/>
    <w:rsid w:val="00AE2C1E"/>
    <w:rsid w:val="00AE4C55"/>
    <w:rsid w:val="00AE6A3B"/>
    <w:rsid w:val="00AE6CEC"/>
    <w:rsid w:val="00AF55BA"/>
    <w:rsid w:val="00B026C5"/>
    <w:rsid w:val="00B11DDD"/>
    <w:rsid w:val="00B126D3"/>
    <w:rsid w:val="00B24F8D"/>
    <w:rsid w:val="00B25A4F"/>
    <w:rsid w:val="00B3386A"/>
    <w:rsid w:val="00B338B0"/>
    <w:rsid w:val="00B40ED1"/>
    <w:rsid w:val="00B448E0"/>
    <w:rsid w:val="00B473FC"/>
    <w:rsid w:val="00B502D7"/>
    <w:rsid w:val="00B569C2"/>
    <w:rsid w:val="00B619B3"/>
    <w:rsid w:val="00B626F0"/>
    <w:rsid w:val="00B62BAB"/>
    <w:rsid w:val="00B72829"/>
    <w:rsid w:val="00B84C81"/>
    <w:rsid w:val="00B84D21"/>
    <w:rsid w:val="00B873FB"/>
    <w:rsid w:val="00B92A0B"/>
    <w:rsid w:val="00B9540A"/>
    <w:rsid w:val="00BA53E6"/>
    <w:rsid w:val="00BB26E8"/>
    <w:rsid w:val="00BB68D8"/>
    <w:rsid w:val="00BC1FAA"/>
    <w:rsid w:val="00BC2C57"/>
    <w:rsid w:val="00BC7EDC"/>
    <w:rsid w:val="00BD3A69"/>
    <w:rsid w:val="00BD73EE"/>
    <w:rsid w:val="00BE356A"/>
    <w:rsid w:val="00BE356D"/>
    <w:rsid w:val="00BE7E99"/>
    <w:rsid w:val="00BF0D74"/>
    <w:rsid w:val="00C01D04"/>
    <w:rsid w:val="00C12AA5"/>
    <w:rsid w:val="00C16752"/>
    <w:rsid w:val="00C34C90"/>
    <w:rsid w:val="00C42962"/>
    <w:rsid w:val="00C457E5"/>
    <w:rsid w:val="00C54694"/>
    <w:rsid w:val="00C5651C"/>
    <w:rsid w:val="00C60DE5"/>
    <w:rsid w:val="00C61557"/>
    <w:rsid w:val="00C67743"/>
    <w:rsid w:val="00C76777"/>
    <w:rsid w:val="00C77BF7"/>
    <w:rsid w:val="00C868F5"/>
    <w:rsid w:val="00C937AE"/>
    <w:rsid w:val="00CA546F"/>
    <w:rsid w:val="00CA5D33"/>
    <w:rsid w:val="00CC4F2F"/>
    <w:rsid w:val="00CC6660"/>
    <w:rsid w:val="00CD556F"/>
    <w:rsid w:val="00CD7F63"/>
    <w:rsid w:val="00CE1D96"/>
    <w:rsid w:val="00CF3EE8"/>
    <w:rsid w:val="00CF4096"/>
    <w:rsid w:val="00CF63CC"/>
    <w:rsid w:val="00CF740C"/>
    <w:rsid w:val="00D10578"/>
    <w:rsid w:val="00D147F0"/>
    <w:rsid w:val="00D21C97"/>
    <w:rsid w:val="00D22CEC"/>
    <w:rsid w:val="00D32325"/>
    <w:rsid w:val="00D362EF"/>
    <w:rsid w:val="00D47C48"/>
    <w:rsid w:val="00D47C74"/>
    <w:rsid w:val="00D53560"/>
    <w:rsid w:val="00D64FA0"/>
    <w:rsid w:val="00D74341"/>
    <w:rsid w:val="00D755CF"/>
    <w:rsid w:val="00D774DA"/>
    <w:rsid w:val="00D82381"/>
    <w:rsid w:val="00D8259C"/>
    <w:rsid w:val="00D85E62"/>
    <w:rsid w:val="00D86764"/>
    <w:rsid w:val="00D92BDF"/>
    <w:rsid w:val="00D954F2"/>
    <w:rsid w:val="00DA1D03"/>
    <w:rsid w:val="00DA7458"/>
    <w:rsid w:val="00DC0692"/>
    <w:rsid w:val="00DC1557"/>
    <w:rsid w:val="00DC5AE0"/>
    <w:rsid w:val="00DC5DE1"/>
    <w:rsid w:val="00DC69F1"/>
    <w:rsid w:val="00DE410A"/>
    <w:rsid w:val="00DE4A11"/>
    <w:rsid w:val="00DF21C8"/>
    <w:rsid w:val="00DF6022"/>
    <w:rsid w:val="00E00BF9"/>
    <w:rsid w:val="00E10BC2"/>
    <w:rsid w:val="00E10EE5"/>
    <w:rsid w:val="00E237DD"/>
    <w:rsid w:val="00E37913"/>
    <w:rsid w:val="00E45D2B"/>
    <w:rsid w:val="00E57416"/>
    <w:rsid w:val="00E6178F"/>
    <w:rsid w:val="00E61C36"/>
    <w:rsid w:val="00E63E34"/>
    <w:rsid w:val="00E6505F"/>
    <w:rsid w:val="00E708B8"/>
    <w:rsid w:val="00E709C4"/>
    <w:rsid w:val="00E71C69"/>
    <w:rsid w:val="00E72D89"/>
    <w:rsid w:val="00E75D7A"/>
    <w:rsid w:val="00E84C6F"/>
    <w:rsid w:val="00E91E5E"/>
    <w:rsid w:val="00E9242F"/>
    <w:rsid w:val="00E92D10"/>
    <w:rsid w:val="00EA2D85"/>
    <w:rsid w:val="00EC344B"/>
    <w:rsid w:val="00EC4148"/>
    <w:rsid w:val="00EC794B"/>
    <w:rsid w:val="00ED0E7E"/>
    <w:rsid w:val="00EE333B"/>
    <w:rsid w:val="00EE7735"/>
    <w:rsid w:val="00F01085"/>
    <w:rsid w:val="00F04D20"/>
    <w:rsid w:val="00F10C69"/>
    <w:rsid w:val="00F10D72"/>
    <w:rsid w:val="00F11285"/>
    <w:rsid w:val="00F13389"/>
    <w:rsid w:val="00F13A74"/>
    <w:rsid w:val="00F24A33"/>
    <w:rsid w:val="00F26768"/>
    <w:rsid w:val="00F27709"/>
    <w:rsid w:val="00F27F39"/>
    <w:rsid w:val="00F42396"/>
    <w:rsid w:val="00F429FB"/>
    <w:rsid w:val="00F44080"/>
    <w:rsid w:val="00F53DA3"/>
    <w:rsid w:val="00F619AC"/>
    <w:rsid w:val="00F66B90"/>
    <w:rsid w:val="00F72D9E"/>
    <w:rsid w:val="00F77F4E"/>
    <w:rsid w:val="00F86C3E"/>
    <w:rsid w:val="00F92C5E"/>
    <w:rsid w:val="00F96095"/>
    <w:rsid w:val="00FC7422"/>
    <w:rsid w:val="00FC7512"/>
    <w:rsid w:val="00FD31E5"/>
    <w:rsid w:val="00FE0E27"/>
    <w:rsid w:val="00FE4251"/>
    <w:rsid w:val="00FF20C7"/>
    <w:rsid w:val="00FF2D7D"/>
    <w:rsid w:val="00FF35C2"/>
    <w:rsid w:val="00FF48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3EA3ABA"/>
  <w15:docId w15:val="{182CC544-4A4F-44C9-930B-6D4B6C72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677"/>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eastAsia="en-AU"/>
    </w:rPr>
  </w:style>
  <w:style w:type="paragraph" w:styleId="Heading2">
    <w:name w:val="heading 2"/>
    <w:basedOn w:val="Normal"/>
    <w:next w:val="Normal"/>
    <w:link w:val="Heading2Char"/>
    <w:uiPriority w:val="9"/>
    <w:unhideWhenUsed/>
    <w:qFormat/>
    <w:rsid w:val="002541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16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68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366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677"/>
    <w:rPr>
      <w:rFonts w:ascii="Segoe UI" w:hAnsi="Segoe UI" w:cs="Segoe UI"/>
      <w:sz w:val="18"/>
      <w:szCs w:val="18"/>
    </w:rPr>
  </w:style>
  <w:style w:type="character" w:customStyle="1" w:styleId="Heading1Char">
    <w:name w:val="Heading 1 Char"/>
    <w:basedOn w:val="DefaultParagraphFont"/>
    <w:link w:val="Heading1"/>
    <w:uiPriority w:val="4"/>
    <w:rsid w:val="00136677"/>
    <w:rPr>
      <w:rFonts w:asciiTheme="majorHAnsi" w:eastAsiaTheme="majorEastAsia" w:hAnsiTheme="majorHAnsi" w:cstheme="majorBidi"/>
      <w:color w:val="365F91" w:themeColor="accent1" w:themeShade="BF"/>
      <w:sz w:val="32"/>
      <w:szCs w:val="32"/>
      <w:lang w:eastAsia="en-AU"/>
    </w:rPr>
  </w:style>
  <w:style w:type="paragraph" w:styleId="CommentText">
    <w:name w:val="annotation text"/>
    <w:basedOn w:val="Normal"/>
    <w:link w:val="CommentTextChar"/>
    <w:uiPriority w:val="99"/>
    <w:unhideWhenUsed/>
    <w:rsid w:val="00136677"/>
    <w:pPr>
      <w:spacing w:before="140" w:after="0" w:line="240" w:lineRule="auto"/>
    </w:pPr>
    <w:rPr>
      <w:rFonts w:cs="Times New Roman"/>
      <w:color w:val="000000" w:themeColor="text1"/>
      <w:sz w:val="20"/>
      <w:szCs w:val="20"/>
    </w:rPr>
  </w:style>
  <w:style w:type="character" w:customStyle="1" w:styleId="CommentTextChar">
    <w:name w:val="Comment Text Char"/>
    <w:basedOn w:val="DefaultParagraphFont"/>
    <w:link w:val="CommentText"/>
    <w:uiPriority w:val="99"/>
    <w:rsid w:val="00136677"/>
    <w:rPr>
      <w:rFonts w:cs="Times New Roman"/>
      <w:color w:val="000000" w:themeColor="text1"/>
      <w:sz w:val="20"/>
      <w:szCs w:val="20"/>
    </w:rPr>
  </w:style>
  <w:style w:type="paragraph" w:styleId="ListParagraph">
    <w:name w:val="List Paragraph"/>
    <w:basedOn w:val="Normal"/>
    <w:uiPriority w:val="34"/>
    <w:qFormat/>
    <w:rsid w:val="001D1F2C"/>
    <w:pPr>
      <w:ind w:left="720"/>
      <w:contextualSpacing/>
    </w:pPr>
  </w:style>
  <w:style w:type="character" w:styleId="CommentReference">
    <w:name w:val="annotation reference"/>
    <w:basedOn w:val="DefaultParagraphFont"/>
    <w:uiPriority w:val="99"/>
    <w:semiHidden/>
    <w:unhideWhenUsed/>
    <w:rsid w:val="00723A14"/>
    <w:rPr>
      <w:sz w:val="16"/>
      <w:szCs w:val="16"/>
    </w:rPr>
  </w:style>
  <w:style w:type="paragraph" w:styleId="CommentSubject">
    <w:name w:val="annotation subject"/>
    <w:basedOn w:val="CommentText"/>
    <w:next w:val="CommentText"/>
    <w:link w:val="CommentSubjectChar"/>
    <w:uiPriority w:val="99"/>
    <w:semiHidden/>
    <w:unhideWhenUsed/>
    <w:rsid w:val="00723A14"/>
    <w:pPr>
      <w:spacing w:before="0" w:after="200"/>
    </w:pPr>
    <w:rPr>
      <w:rFonts w:cstheme="minorBidi"/>
      <w:b/>
      <w:bCs/>
      <w:color w:val="auto"/>
    </w:rPr>
  </w:style>
  <w:style w:type="character" w:customStyle="1" w:styleId="CommentSubjectChar">
    <w:name w:val="Comment Subject Char"/>
    <w:basedOn w:val="CommentTextChar"/>
    <w:link w:val="CommentSubject"/>
    <w:uiPriority w:val="99"/>
    <w:semiHidden/>
    <w:rsid w:val="00723A14"/>
    <w:rPr>
      <w:rFonts w:cs="Times New Roman"/>
      <w:b/>
      <w:bCs/>
      <w:color w:val="000000" w:themeColor="text1"/>
      <w:sz w:val="20"/>
      <w:szCs w:val="20"/>
    </w:rPr>
  </w:style>
  <w:style w:type="character" w:styleId="Hyperlink">
    <w:name w:val="Hyperlink"/>
    <w:basedOn w:val="DefaultParagraphFont"/>
    <w:uiPriority w:val="99"/>
    <w:unhideWhenUsed/>
    <w:rsid w:val="00A36AB9"/>
    <w:rPr>
      <w:color w:val="0000FF" w:themeColor="hyperlink"/>
      <w:u w:val="single"/>
    </w:rPr>
  </w:style>
  <w:style w:type="character" w:customStyle="1" w:styleId="UnresolvedMention1">
    <w:name w:val="Unresolved Mention1"/>
    <w:basedOn w:val="DefaultParagraphFont"/>
    <w:uiPriority w:val="99"/>
    <w:semiHidden/>
    <w:unhideWhenUsed/>
    <w:rsid w:val="00A36AB9"/>
    <w:rPr>
      <w:color w:val="605E5C"/>
      <w:shd w:val="clear" w:color="auto" w:fill="E1DFDD"/>
    </w:rPr>
  </w:style>
  <w:style w:type="character" w:customStyle="1" w:styleId="Heading2Char">
    <w:name w:val="Heading 2 Char"/>
    <w:basedOn w:val="DefaultParagraphFont"/>
    <w:link w:val="Heading2"/>
    <w:uiPriority w:val="4"/>
    <w:rsid w:val="002541B5"/>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E7B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B01"/>
  </w:style>
  <w:style w:type="paragraph" w:styleId="Footer">
    <w:name w:val="footer"/>
    <w:basedOn w:val="Normal"/>
    <w:link w:val="FooterChar"/>
    <w:uiPriority w:val="99"/>
    <w:unhideWhenUsed/>
    <w:rsid w:val="006E7B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B01"/>
  </w:style>
  <w:style w:type="table" w:styleId="TableGrid">
    <w:name w:val="Table Grid"/>
    <w:basedOn w:val="TableNormal"/>
    <w:uiPriority w:val="59"/>
    <w:rsid w:val="00F01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825E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A364C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C008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F429FB"/>
    <w:rPr>
      <w:color w:val="605E5C"/>
      <w:shd w:val="clear" w:color="auto" w:fill="E1DFDD"/>
    </w:rPr>
  </w:style>
  <w:style w:type="table" w:styleId="GridTable1Light">
    <w:name w:val="Grid Table 1 Light"/>
    <w:basedOn w:val="TableNormal"/>
    <w:uiPriority w:val="46"/>
    <w:rsid w:val="00D92B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12A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3B04CB"/>
    <w:rPr>
      <w:i/>
      <w:iCs/>
      <w:color w:val="4F81BD" w:themeColor="accent1"/>
    </w:rPr>
  </w:style>
  <w:style w:type="character" w:styleId="FollowedHyperlink">
    <w:name w:val="FollowedHyperlink"/>
    <w:basedOn w:val="DefaultParagraphFont"/>
    <w:uiPriority w:val="99"/>
    <w:semiHidden/>
    <w:unhideWhenUsed/>
    <w:rsid w:val="009E68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25292">
      <w:bodyDiv w:val="1"/>
      <w:marLeft w:val="0"/>
      <w:marRight w:val="0"/>
      <w:marTop w:val="0"/>
      <w:marBottom w:val="0"/>
      <w:divBdr>
        <w:top w:val="none" w:sz="0" w:space="0" w:color="auto"/>
        <w:left w:val="none" w:sz="0" w:space="0" w:color="auto"/>
        <w:bottom w:val="none" w:sz="0" w:space="0" w:color="auto"/>
        <w:right w:val="none" w:sz="0" w:space="0" w:color="auto"/>
      </w:divBdr>
      <w:divsChild>
        <w:div w:id="717169086">
          <w:marLeft w:val="1080"/>
          <w:marRight w:val="0"/>
          <w:marTop w:val="100"/>
          <w:marBottom w:val="0"/>
          <w:divBdr>
            <w:top w:val="none" w:sz="0" w:space="0" w:color="auto"/>
            <w:left w:val="none" w:sz="0" w:space="0" w:color="auto"/>
            <w:bottom w:val="none" w:sz="0" w:space="0" w:color="auto"/>
            <w:right w:val="none" w:sz="0" w:space="0" w:color="auto"/>
          </w:divBdr>
        </w:div>
      </w:divsChild>
    </w:div>
    <w:div w:id="313073840">
      <w:bodyDiv w:val="1"/>
      <w:marLeft w:val="0"/>
      <w:marRight w:val="0"/>
      <w:marTop w:val="0"/>
      <w:marBottom w:val="0"/>
      <w:divBdr>
        <w:top w:val="none" w:sz="0" w:space="0" w:color="auto"/>
        <w:left w:val="none" w:sz="0" w:space="0" w:color="auto"/>
        <w:bottom w:val="none" w:sz="0" w:space="0" w:color="auto"/>
        <w:right w:val="none" w:sz="0" w:space="0" w:color="auto"/>
      </w:divBdr>
    </w:div>
    <w:div w:id="400366889">
      <w:bodyDiv w:val="1"/>
      <w:marLeft w:val="0"/>
      <w:marRight w:val="0"/>
      <w:marTop w:val="0"/>
      <w:marBottom w:val="0"/>
      <w:divBdr>
        <w:top w:val="none" w:sz="0" w:space="0" w:color="auto"/>
        <w:left w:val="none" w:sz="0" w:space="0" w:color="auto"/>
        <w:bottom w:val="none" w:sz="0" w:space="0" w:color="auto"/>
        <w:right w:val="none" w:sz="0" w:space="0" w:color="auto"/>
      </w:divBdr>
      <w:divsChild>
        <w:div w:id="1776552753">
          <w:marLeft w:val="1800"/>
          <w:marRight w:val="0"/>
          <w:marTop w:val="100"/>
          <w:marBottom w:val="0"/>
          <w:divBdr>
            <w:top w:val="none" w:sz="0" w:space="0" w:color="auto"/>
            <w:left w:val="none" w:sz="0" w:space="0" w:color="auto"/>
            <w:bottom w:val="none" w:sz="0" w:space="0" w:color="auto"/>
            <w:right w:val="none" w:sz="0" w:space="0" w:color="auto"/>
          </w:divBdr>
        </w:div>
        <w:div w:id="1407143442">
          <w:marLeft w:val="1800"/>
          <w:marRight w:val="0"/>
          <w:marTop w:val="100"/>
          <w:marBottom w:val="0"/>
          <w:divBdr>
            <w:top w:val="none" w:sz="0" w:space="0" w:color="auto"/>
            <w:left w:val="none" w:sz="0" w:space="0" w:color="auto"/>
            <w:bottom w:val="none" w:sz="0" w:space="0" w:color="auto"/>
            <w:right w:val="none" w:sz="0" w:space="0" w:color="auto"/>
          </w:divBdr>
        </w:div>
      </w:divsChild>
    </w:div>
    <w:div w:id="614793249">
      <w:bodyDiv w:val="1"/>
      <w:marLeft w:val="0"/>
      <w:marRight w:val="0"/>
      <w:marTop w:val="0"/>
      <w:marBottom w:val="0"/>
      <w:divBdr>
        <w:top w:val="none" w:sz="0" w:space="0" w:color="auto"/>
        <w:left w:val="none" w:sz="0" w:space="0" w:color="auto"/>
        <w:bottom w:val="none" w:sz="0" w:space="0" w:color="auto"/>
        <w:right w:val="none" w:sz="0" w:space="0" w:color="auto"/>
      </w:divBdr>
      <w:divsChild>
        <w:div w:id="184565558">
          <w:marLeft w:val="274"/>
          <w:marRight w:val="0"/>
          <w:marTop w:val="0"/>
          <w:marBottom w:val="0"/>
          <w:divBdr>
            <w:top w:val="none" w:sz="0" w:space="0" w:color="auto"/>
            <w:left w:val="none" w:sz="0" w:space="0" w:color="auto"/>
            <w:bottom w:val="none" w:sz="0" w:space="0" w:color="auto"/>
            <w:right w:val="none" w:sz="0" w:space="0" w:color="auto"/>
          </w:divBdr>
        </w:div>
        <w:div w:id="1996059710">
          <w:marLeft w:val="274"/>
          <w:marRight w:val="0"/>
          <w:marTop w:val="0"/>
          <w:marBottom w:val="0"/>
          <w:divBdr>
            <w:top w:val="none" w:sz="0" w:space="0" w:color="auto"/>
            <w:left w:val="none" w:sz="0" w:space="0" w:color="auto"/>
            <w:bottom w:val="none" w:sz="0" w:space="0" w:color="auto"/>
            <w:right w:val="none" w:sz="0" w:space="0" w:color="auto"/>
          </w:divBdr>
        </w:div>
        <w:div w:id="454300081">
          <w:marLeft w:val="274"/>
          <w:marRight w:val="0"/>
          <w:marTop w:val="0"/>
          <w:marBottom w:val="0"/>
          <w:divBdr>
            <w:top w:val="none" w:sz="0" w:space="0" w:color="auto"/>
            <w:left w:val="none" w:sz="0" w:space="0" w:color="auto"/>
            <w:bottom w:val="none" w:sz="0" w:space="0" w:color="auto"/>
            <w:right w:val="none" w:sz="0" w:space="0" w:color="auto"/>
          </w:divBdr>
        </w:div>
        <w:div w:id="106042574">
          <w:marLeft w:val="274"/>
          <w:marRight w:val="0"/>
          <w:marTop w:val="0"/>
          <w:marBottom w:val="0"/>
          <w:divBdr>
            <w:top w:val="none" w:sz="0" w:space="0" w:color="auto"/>
            <w:left w:val="none" w:sz="0" w:space="0" w:color="auto"/>
            <w:bottom w:val="none" w:sz="0" w:space="0" w:color="auto"/>
            <w:right w:val="none" w:sz="0" w:space="0" w:color="auto"/>
          </w:divBdr>
        </w:div>
        <w:div w:id="62990771">
          <w:marLeft w:val="274"/>
          <w:marRight w:val="0"/>
          <w:marTop w:val="0"/>
          <w:marBottom w:val="0"/>
          <w:divBdr>
            <w:top w:val="none" w:sz="0" w:space="0" w:color="auto"/>
            <w:left w:val="none" w:sz="0" w:space="0" w:color="auto"/>
            <w:bottom w:val="none" w:sz="0" w:space="0" w:color="auto"/>
            <w:right w:val="none" w:sz="0" w:space="0" w:color="auto"/>
          </w:divBdr>
        </w:div>
        <w:div w:id="310521838">
          <w:marLeft w:val="274"/>
          <w:marRight w:val="0"/>
          <w:marTop w:val="0"/>
          <w:marBottom w:val="0"/>
          <w:divBdr>
            <w:top w:val="none" w:sz="0" w:space="0" w:color="auto"/>
            <w:left w:val="none" w:sz="0" w:space="0" w:color="auto"/>
            <w:bottom w:val="none" w:sz="0" w:space="0" w:color="auto"/>
            <w:right w:val="none" w:sz="0" w:space="0" w:color="auto"/>
          </w:divBdr>
        </w:div>
        <w:div w:id="164637854">
          <w:marLeft w:val="274"/>
          <w:marRight w:val="0"/>
          <w:marTop w:val="0"/>
          <w:marBottom w:val="0"/>
          <w:divBdr>
            <w:top w:val="none" w:sz="0" w:space="0" w:color="auto"/>
            <w:left w:val="none" w:sz="0" w:space="0" w:color="auto"/>
            <w:bottom w:val="none" w:sz="0" w:space="0" w:color="auto"/>
            <w:right w:val="none" w:sz="0" w:space="0" w:color="auto"/>
          </w:divBdr>
        </w:div>
      </w:divsChild>
    </w:div>
    <w:div w:id="894774414">
      <w:bodyDiv w:val="1"/>
      <w:marLeft w:val="0"/>
      <w:marRight w:val="0"/>
      <w:marTop w:val="0"/>
      <w:marBottom w:val="0"/>
      <w:divBdr>
        <w:top w:val="none" w:sz="0" w:space="0" w:color="auto"/>
        <w:left w:val="none" w:sz="0" w:space="0" w:color="auto"/>
        <w:bottom w:val="none" w:sz="0" w:space="0" w:color="auto"/>
        <w:right w:val="none" w:sz="0" w:space="0" w:color="auto"/>
      </w:divBdr>
      <w:divsChild>
        <w:div w:id="2030253297">
          <w:marLeft w:val="1080"/>
          <w:marRight w:val="0"/>
          <w:marTop w:val="100"/>
          <w:marBottom w:val="0"/>
          <w:divBdr>
            <w:top w:val="none" w:sz="0" w:space="0" w:color="auto"/>
            <w:left w:val="none" w:sz="0" w:space="0" w:color="auto"/>
            <w:bottom w:val="none" w:sz="0" w:space="0" w:color="auto"/>
            <w:right w:val="none" w:sz="0" w:space="0" w:color="auto"/>
          </w:divBdr>
        </w:div>
        <w:div w:id="635372879">
          <w:marLeft w:val="1080"/>
          <w:marRight w:val="0"/>
          <w:marTop w:val="100"/>
          <w:marBottom w:val="0"/>
          <w:divBdr>
            <w:top w:val="none" w:sz="0" w:space="0" w:color="auto"/>
            <w:left w:val="none" w:sz="0" w:space="0" w:color="auto"/>
            <w:bottom w:val="none" w:sz="0" w:space="0" w:color="auto"/>
            <w:right w:val="none" w:sz="0" w:space="0" w:color="auto"/>
          </w:divBdr>
        </w:div>
      </w:divsChild>
    </w:div>
    <w:div w:id="1136682967">
      <w:bodyDiv w:val="1"/>
      <w:marLeft w:val="0"/>
      <w:marRight w:val="0"/>
      <w:marTop w:val="0"/>
      <w:marBottom w:val="0"/>
      <w:divBdr>
        <w:top w:val="none" w:sz="0" w:space="0" w:color="auto"/>
        <w:left w:val="none" w:sz="0" w:space="0" w:color="auto"/>
        <w:bottom w:val="none" w:sz="0" w:space="0" w:color="auto"/>
        <w:right w:val="none" w:sz="0" w:space="0" w:color="auto"/>
      </w:divBdr>
      <w:divsChild>
        <w:div w:id="1366174848">
          <w:marLeft w:val="1080"/>
          <w:marRight w:val="0"/>
          <w:marTop w:val="100"/>
          <w:marBottom w:val="0"/>
          <w:divBdr>
            <w:top w:val="none" w:sz="0" w:space="0" w:color="auto"/>
            <w:left w:val="none" w:sz="0" w:space="0" w:color="auto"/>
            <w:bottom w:val="none" w:sz="0" w:space="0" w:color="auto"/>
            <w:right w:val="none" w:sz="0" w:space="0" w:color="auto"/>
          </w:divBdr>
        </w:div>
      </w:divsChild>
    </w:div>
    <w:div w:id="1309436727">
      <w:bodyDiv w:val="1"/>
      <w:marLeft w:val="0"/>
      <w:marRight w:val="0"/>
      <w:marTop w:val="0"/>
      <w:marBottom w:val="0"/>
      <w:divBdr>
        <w:top w:val="none" w:sz="0" w:space="0" w:color="auto"/>
        <w:left w:val="none" w:sz="0" w:space="0" w:color="auto"/>
        <w:bottom w:val="none" w:sz="0" w:space="0" w:color="auto"/>
        <w:right w:val="none" w:sz="0" w:space="0" w:color="auto"/>
      </w:divBdr>
      <w:divsChild>
        <w:div w:id="492532492">
          <w:marLeft w:val="1080"/>
          <w:marRight w:val="0"/>
          <w:marTop w:val="100"/>
          <w:marBottom w:val="0"/>
          <w:divBdr>
            <w:top w:val="none" w:sz="0" w:space="0" w:color="auto"/>
            <w:left w:val="none" w:sz="0" w:space="0" w:color="auto"/>
            <w:bottom w:val="none" w:sz="0" w:space="0" w:color="auto"/>
            <w:right w:val="none" w:sz="0" w:space="0" w:color="auto"/>
          </w:divBdr>
        </w:div>
      </w:divsChild>
    </w:div>
    <w:div w:id="1603108592">
      <w:bodyDiv w:val="1"/>
      <w:marLeft w:val="0"/>
      <w:marRight w:val="0"/>
      <w:marTop w:val="0"/>
      <w:marBottom w:val="0"/>
      <w:divBdr>
        <w:top w:val="none" w:sz="0" w:space="0" w:color="auto"/>
        <w:left w:val="none" w:sz="0" w:space="0" w:color="auto"/>
        <w:bottom w:val="none" w:sz="0" w:space="0" w:color="auto"/>
        <w:right w:val="none" w:sz="0" w:space="0" w:color="auto"/>
      </w:divBdr>
    </w:div>
    <w:div w:id="1709835756">
      <w:bodyDiv w:val="1"/>
      <w:marLeft w:val="0"/>
      <w:marRight w:val="0"/>
      <w:marTop w:val="0"/>
      <w:marBottom w:val="0"/>
      <w:divBdr>
        <w:top w:val="none" w:sz="0" w:space="0" w:color="auto"/>
        <w:left w:val="none" w:sz="0" w:space="0" w:color="auto"/>
        <w:bottom w:val="none" w:sz="0" w:space="0" w:color="auto"/>
        <w:right w:val="none" w:sz="0" w:space="0" w:color="auto"/>
      </w:divBdr>
      <w:divsChild>
        <w:div w:id="65726660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eppol.eu/edelivery/as4/specification/"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peppol.eu/poacc/upgrade-3/profiles/63-invoiceresponse/" TargetMode="External"/><Relationship Id="rId17" Type="http://schemas.openxmlformats.org/officeDocument/2006/relationships/hyperlink" Target="https://docs.peppol.eu/poacc/upgrade-3/profiles/63-invoicerespon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eppol.eu/poacc/upgrade-3/profiles/63-invoicerespons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eppol.eu/poacc/upgrade-3/codelist/UNCL4343-T11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peppol.eu/poacc/upgrade-3/codelist/OPStatusAction/" TargetMode="External"/><Relationship Id="rId23" Type="http://schemas.openxmlformats.org/officeDocument/2006/relationships/footer" Target="footer3.xml"/><Relationship Id="rId10" Type="http://schemas.openxmlformats.org/officeDocument/2006/relationships/hyperlink" Target="https://github.com/A-NZ-PEPPOL/A-NZ-Industry-Practice-Statements/raw/main/A-NZ_Industry_Practice_Statment_%20Invoice_Content_v1.0.doc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peppol.eu/poacc/upgrade-3/profiles/36-mlr/" TargetMode="External"/><Relationship Id="rId14" Type="http://schemas.openxmlformats.org/officeDocument/2006/relationships/hyperlink" Target="https://docs.peppol.eu/poacc/upgrade-3/codelist/OPStatusReason/"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AEFF6-5055-4D91-90AB-977156418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Australian Taxation Office</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Wang</dc:creator>
  <cp:keywords/>
  <dc:description/>
  <cp:lastModifiedBy>Chao Wang</cp:lastModifiedBy>
  <cp:revision>20</cp:revision>
  <dcterms:created xsi:type="dcterms:W3CDTF">2020-12-18T01:59:00Z</dcterms:created>
  <dcterms:modified xsi:type="dcterms:W3CDTF">2020-12-18T02:24:00Z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1978050555</vt:i4>
  </property>
</Properties>
</file>