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E0247" w14:textId="77777777" w:rsidR="003F5995" w:rsidRPr="00226EFB" w:rsidRDefault="003F5995"/>
    <w:sdt>
      <w:sdtPr>
        <w:id w:val="-2097849717"/>
        <w:docPartObj>
          <w:docPartGallery w:val="Cover Pages"/>
          <w:docPartUnique/>
        </w:docPartObj>
      </w:sdtPr>
      <w:sdtEndPr/>
      <w:sdtContent>
        <w:p w14:paraId="395C0C1B" w14:textId="30598CDF" w:rsidR="008833B4" w:rsidRPr="00226EFB" w:rsidRDefault="008833B4">
          <w:r w:rsidRPr="00226EFB">
            <w:rPr>
              <w:noProof/>
              <w:lang w:val="el-GR" w:eastAsia="el-GR"/>
            </w:rPr>
            <w:drawing>
              <wp:anchor distT="0" distB="0" distL="114300" distR="114300" simplePos="0" relativeHeight="251658240" behindDoc="1" locked="0" layoutInCell="1" allowOverlap="1" wp14:anchorId="0369108D" wp14:editId="229FDD12">
                <wp:simplePos x="0" y="0"/>
                <wp:positionH relativeFrom="column">
                  <wp:posOffset>-899795</wp:posOffset>
                </wp:positionH>
                <wp:positionV relativeFrom="paragraph">
                  <wp:posOffset>-1468755</wp:posOffset>
                </wp:positionV>
                <wp:extent cx="7556224" cy="10688400"/>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g.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56224" cy="10688400"/>
                        </a:xfrm>
                        <a:prstGeom prst="rect">
                          <a:avLst/>
                        </a:prstGeom>
                      </pic:spPr>
                    </pic:pic>
                  </a:graphicData>
                </a:graphic>
                <wp14:sizeRelH relativeFrom="page">
                  <wp14:pctWidth>0</wp14:pctWidth>
                </wp14:sizeRelH>
                <wp14:sizeRelV relativeFrom="page">
                  <wp14:pctHeight>0</wp14:pctHeight>
                </wp14:sizeRelV>
              </wp:anchor>
            </w:drawing>
          </w:r>
        </w:p>
        <w:p w14:paraId="3B9A3940" w14:textId="64B7B980" w:rsidR="008833B4" w:rsidRPr="00226EFB" w:rsidRDefault="00840375">
          <w:r w:rsidRPr="00226EFB">
            <w:rPr>
              <w:noProof/>
              <w:lang w:val="el-GR" w:eastAsia="el-GR"/>
            </w:rPr>
            <mc:AlternateContent>
              <mc:Choice Requires="wps">
                <w:drawing>
                  <wp:anchor distT="0" distB="0" distL="114300" distR="114300" simplePos="0" relativeHeight="251658241" behindDoc="0" locked="0" layoutInCell="1" allowOverlap="1" wp14:anchorId="378DADF3" wp14:editId="2DBC2684">
                    <wp:simplePos x="0" y="0"/>
                    <wp:positionH relativeFrom="column">
                      <wp:posOffset>165370</wp:posOffset>
                    </wp:positionH>
                    <wp:positionV relativeFrom="paragraph">
                      <wp:posOffset>2510196</wp:posOffset>
                    </wp:positionV>
                    <wp:extent cx="5380074" cy="3959157"/>
                    <wp:effectExtent l="0" t="0" r="0" b="0"/>
                    <wp:wrapNone/>
                    <wp:docPr id="2" name="Text Box 2"/>
                    <wp:cNvGraphicFramePr/>
                    <a:graphic xmlns:a="http://schemas.openxmlformats.org/drawingml/2006/main">
                      <a:graphicData uri="http://schemas.microsoft.com/office/word/2010/wordprocessingShape">
                        <wps:wsp>
                          <wps:cNvSpPr txBox="1"/>
                          <wps:spPr>
                            <a:xfrm>
                              <a:off x="0" y="0"/>
                              <a:ext cx="5380074" cy="3959157"/>
                            </a:xfrm>
                            <a:prstGeom prst="rect">
                              <a:avLst/>
                            </a:prstGeom>
                            <a:noFill/>
                            <a:ln w="6350">
                              <a:noFill/>
                            </a:ln>
                          </wps:spPr>
                          <wps:txbx>
                            <w:txbxContent>
                              <w:p w14:paraId="139515A3" w14:textId="3D2D4E37" w:rsidR="00106FD7" w:rsidRPr="008A050D" w:rsidRDefault="00106FD7">
                                <w:pPr>
                                  <w:rPr>
                                    <w:rFonts w:ascii="Arial" w:hAnsi="Arial"/>
                                    <w:color w:val="3274BA"/>
                                    <w:sz w:val="48"/>
                                    <w:szCs w:val="48"/>
                                  </w:rPr>
                                </w:pPr>
                                <w:r w:rsidRPr="008A050D">
                                  <w:rPr>
                                    <w:rFonts w:ascii="Arial" w:hAnsi="Arial"/>
                                    <w:color w:val="3274BA"/>
                                    <w:sz w:val="48"/>
                                    <w:szCs w:val="48"/>
                                  </w:rPr>
                                  <w:t>Peppol Service Provider Agreement</w:t>
                                </w:r>
                              </w:p>
                              <w:p w14:paraId="0674DF92" w14:textId="7F6E3777" w:rsidR="00106FD7" w:rsidRPr="005B2A3A" w:rsidRDefault="00106FD7" w:rsidP="005B2A3A">
                                <w:pPr>
                                  <w:tabs>
                                    <w:tab w:val="left" w:pos="1701"/>
                                  </w:tabs>
                                  <w:rPr>
                                    <w:rFonts w:ascii="Arial" w:hAnsi="Arial"/>
                                    <w:color w:val="56B6E8"/>
                                  </w:rPr>
                                </w:pPr>
                                <w:r w:rsidRPr="005B2A3A">
                                  <w:rPr>
                                    <w:rFonts w:ascii="Arial" w:hAnsi="Arial"/>
                                    <w:color w:val="56B6E8"/>
                                  </w:rPr>
                                  <w:t>Version:</w:t>
                                </w:r>
                                <w:r w:rsidRPr="005B2A3A">
                                  <w:rPr>
                                    <w:rFonts w:ascii="Arial" w:hAnsi="Arial"/>
                                    <w:color w:val="56B6E8"/>
                                  </w:rPr>
                                  <w:tab/>
                                </w:r>
                                <w:r>
                                  <w:rPr>
                                    <w:rFonts w:ascii="Arial" w:hAnsi="Arial"/>
                                    <w:color w:val="56B6E8"/>
                                  </w:rPr>
                                  <w:t>4.0</w:t>
                                </w:r>
                              </w:p>
                              <w:p w14:paraId="6ADE1B1E" w14:textId="79062D99" w:rsidR="00106FD7" w:rsidRPr="005B2A3A" w:rsidRDefault="00106FD7" w:rsidP="005B2A3A">
                                <w:pPr>
                                  <w:tabs>
                                    <w:tab w:val="left" w:pos="1701"/>
                                  </w:tabs>
                                  <w:rPr>
                                    <w:rFonts w:ascii="Arial" w:hAnsi="Arial"/>
                                    <w:color w:val="56B6E8"/>
                                  </w:rPr>
                                </w:pPr>
                                <w:r>
                                  <w:rPr>
                                    <w:rFonts w:ascii="Arial" w:hAnsi="Arial"/>
                                    <w:color w:val="56B6E8"/>
                                  </w:rPr>
                                  <w:t xml:space="preserve">Approved </w:t>
                                </w:r>
                                <w:proofErr w:type="gramStart"/>
                                <w:r>
                                  <w:rPr>
                                    <w:rFonts w:ascii="Arial" w:hAnsi="Arial"/>
                                    <w:color w:val="56B6E8"/>
                                  </w:rPr>
                                  <w:t>on</w:t>
                                </w:r>
                                <w:r w:rsidRPr="005B2A3A">
                                  <w:rPr>
                                    <w:rFonts w:ascii="Arial" w:hAnsi="Arial"/>
                                    <w:color w:val="56B6E8"/>
                                  </w:rPr>
                                  <w:t>:</w:t>
                                </w:r>
                                <w:proofErr w:type="gramEnd"/>
                                <w:r w:rsidRPr="005B2A3A">
                                  <w:rPr>
                                    <w:rFonts w:ascii="Arial" w:hAnsi="Arial"/>
                                    <w:color w:val="56B6E8"/>
                                  </w:rPr>
                                  <w:tab/>
                                </w:r>
                                <w:r>
                                  <w:rPr>
                                    <w:rFonts w:ascii="Arial" w:hAnsi="Arial"/>
                                    <w:color w:val="56B6E8"/>
                                  </w:rPr>
                                  <w:t>28 October 2021</w:t>
                                </w:r>
                              </w:p>
                              <w:p w14:paraId="0B9F4FE2" w14:textId="60C7A615" w:rsidR="00106FD7" w:rsidRDefault="00106FD7" w:rsidP="005B2A3A">
                                <w:pPr>
                                  <w:tabs>
                                    <w:tab w:val="left" w:pos="1701"/>
                                  </w:tabs>
                                  <w:rPr>
                                    <w:sz w:val="21"/>
                                    <w:szCs w:val="21"/>
                                  </w:rPr>
                                </w:pPr>
                              </w:p>
                              <w:p w14:paraId="663B4C7E" w14:textId="0BF267F3" w:rsidR="00106FD7" w:rsidRDefault="00106FD7" w:rsidP="005B2A3A">
                                <w:pPr>
                                  <w:tabs>
                                    <w:tab w:val="left" w:pos="1701"/>
                                  </w:tabs>
                                  <w:rPr>
                                    <w:sz w:val="21"/>
                                    <w:szCs w:val="21"/>
                                  </w:rPr>
                                </w:pPr>
                              </w:p>
                              <w:p w14:paraId="78E36C4E" w14:textId="32A6F29B" w:rsidR="00106FD7" w:rsidRPr="00226EFB" w:rsidRDefault="00106FD7" w:rsidP="00790298">
                                <w:pPr>
                                  <w:pStyle w:val="Agrclause"/>
                                  <w:numPr>
                                    <w:ilvl w:val="0"/>
                                    <w:numId w:val="0"/>
                                  </w:numPr>
                                  <w:ind w:left="851"/>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 xml:space="preserve">This </w:t>
                                </w:r>
                                <w:r>
                                  <w:rPr>
                                    <w:rStyle w:val="StileDefault20Paragraph20FontLatinoCalibrinonlatino"/>
                                    <w:rFonts w:ascii="Arial" w:hAnsi="Arial" w:cs="Tahoma"/>
                                    <w:bCs w:val="0"/>
                                    <w:kern w:val="0"/>
                                    <w:sz w:val="22"/>
                                    <w:szCs w:val="20"/>
                                  </w:rPr>
                                  <w:t>Peppol Service Provider A</w:t>
                                </w:r>
                                <w:r w:rsidRPr="00226EFB">
                                  <w:rPr>
                                    <w:rStyle w:val="StileDefault20Paragraph20FontLatinoCalibrinonlatino"/>
                                    <w:rFonts w:ascii="Arial" w:hAnsi="Arial" w:cs="Tahoma"/>
                                    <w:bCs w:val="0"/>
                                    <w:kern w:val="0"/>
                                    <w:sz w:val="22"/>
                                    <w:szCs w:val="20"/>
                                  </w:rPr>
                                  <w:t xml:space="preserve">greement is entered by and between: </w:t>
                                </w:r>
                              </w:p>
                              <w:p w14:paraId="41D6E777" w14:textId="14918A90" w:rsidR="00106FD7" w:rsidRDefault="00547E1E" w:rsidP="003B4AD9">
                                <w:pPr>
                                  <w:pStyle w:val="Agrsubclause"/>
                                  <w:numPr>
                                    <w:ilvl w:val="0"/>
                                    <w:numId w:val="0"/>
                                  </w:numPr>
                                  <w:ind w:left="851"/>
                                  <w:jc w:val="left"/>
                                  <w:rPr>
                                    <w:rStyle w:val="StileDefault20Paragraph20FontLatinoCalibrinonlatino"/>
                                    <w:rFonts w:ascii="Arial" w:hAnsi="Arial" w:cs="Tahoma"/>
                                    <w:bCs w:val="0"/>
                                    <w:kern w:val="0"/>
                                    <w:sz w:val="22"/>
                                    <w:szCs w:val="20"/>
                                  </w:rPr>
                                </w:pPr>
                                <w:r w:rsidRPr="00547E1E">
                                  <w:rPr>
                                    <w:rStyle w:val="StileDefault20Paragraph20FontLatinoCalibrinonlatino"/>
                                    <w:rFonts w:ascii="Arial" w:hAnsi="Arial" w:cs="Tahoma"/>
                                    <w:b/>
                                    <w:kern w:val="0"/>
                                    <w:sz w:val="22"/>
                                    <w:szCs w:val="20"/>
                                  </w:rPr>
                                  <w:t>Commissioner of Taxation, of the Australian Taxation Office (ATO)</w:t>
                                </w:r>
                                <w:r w:rsidR="00106FD7" w:rsidRPr="00226EFB">
                                  <w:rPr>
                                    <w:rStyle w:val="StileDefault20Paragraph20FontLatinoCalibrinonlatino"/>
                                    <w:rFonts w:ascii="Arial" w:hAnsi="Arial" w:cs="Tahoma"/>
                                    <w:b/>
                                    <w:kern w:val="0"/>
                                    <w:sz w:val="22"/>
                                    <w:szCs w:val="20"/>
                                  </w:rPr>
                                  <w:br/>
                                </w:r>
                                <w:r w:rsidR="00106FD7" w:rsidRPr="00226EFB">
                                  <w:rPr>
                                    <w:rStyle w:val="StileDefault20Paragraph20FontLatinoCalibrinonlatino"/>
                                    <w:rFonts w:ascii="Arial" w:hAnsi="Arial" w:cs="Tahoma"/>
                                    <w:bCs w:val="0"/>
                                    <w:i/>
                                    <w:iCs/>
                                    <w:kern w:val="0"/>
                                    <w:sz w:val="22"/>
                                    <w:szCs w:val="20"/>
                                  </w:rPr>
                                  <w:t xml:space="preserve">Legal identifier: </w:t>
                                </w:r>
                                <w:r w:rsidRPr="00547E1E">
                                  <w:rPr>
                                    <w:rStyle w:val="StileDefault20Paragraph20FontLatinoCalibrinonlatino"/>
                                    <w:rFonts w:ascii="Arial" w:hAnsi="Arial" w:cs="Tahoma"/>
                                    <w:bCs w:val="0"/>
                                    <w:i/>
                                    <w:iCs/>
                                    <w:kern w:val="0"/>
                                    <w:sz w:val="22"/>
                                    <w:szCs w:val="20"/>
                                  </w:rPr>
                                  <w:t>51 824 753 556 (Australian Business Number, Australian Business Register)</w:t>
                                </w:r>
                                <w:r>
                                  <w:rPr>
                                    <w:rStyle w:val="StileDefault20Paragraph20FontLatinoCalibrinonlatino"/>
                                    <w:rFonts w:ascii="Arial" w:hAnsi="Arial" w:cs="Tahoma"/>
                                    <w:bCs w:val="0"/>
                                    <w:i/>
                                    <w:iCs/>
                                    <w:kern w:val="0"/>
                                    <w:sz w:val="22"/>
                                    <w:szCs w:val="20"/>
                                  </w:rPr>
                                  <w:t xml:space="preserve"> </w:t>
                                </w:r>
                                <w:r w:rsidR="00106FD7" w:rsidRPr="00226EFB">
                                  <w:rPr>
                                    <w:rStyle w:val="StileDefault20Paragraph20FontLatinoCalibrinonlatino"/>
                                    <w:rFonts w:ascii="Arial" w:hAnsi="Arial" w:cs="Tahoma"/>
                                    <w:bCs w:val="0"/>
                                    <w:kern w:val="0"/>
                                    <w:sz w:val="22"/>
                                    <w:szCs w:val="20"/>
                                  </w:rPr>
                                  <w:t xml:space="preserve">acting in the role as </w:t>
                                </w:r>
                                <w:r w:rsidR="00106FD7" w:rsidRPr="00226EFB">
                                  <w:rPr>
                                    <w:rStyle w:val="StileDefault20Paragraph20FontLatinoCalibrinonlatino"/>
                                    <w:rFonts w:ascii="Arial" w:hAnsi="Arial" w:cs="Tahoma"/>
                                    <w:b/>
                                    <w:kern w:val="0"/>
                                    <w:sz w:val="22"/>
                                    <w:szCs w:val="20"/>
                                  </w:rPr>
                                  <w:t>Peppol Authority</w:t>
                                </w:r>
                                <w:r w:rsidR="00106FD7" w:rsidRPr="00226EFB">
                                  <w:rPr>
                                    <w:rStyle w:val="StileDefault20Paragraph20FontLatinoCalibrinonlatino"/>
                                    <w:rFonts w:ascii="Arial" w:hAnsi="Arial" w:cs="Tahoma"/>
                                    <w:bCs w:val="0"/>
                                    <w:kern w:val="0"/>
                                    <w:sz w:val="22"/>
                                    <w:szCs w:val="20"/>
                                  </w:rPr>
                                  <w:t xml:space="preserve"> within the Jurisdiction referenced in Annex 2, </w:t>
                                </w:r>
                              </w:p>
                              <w:p w14:paraId="47BEE5F2" w14:textId="3299657B" w:rsidR="00106FD7" w:rsidRPr="00226EFB" w:rsidRDefault="00106FD7" w:rsidP="00790298">
                                <w:pPr>
                                  <w:pStyle w:val="Agrsubclause"/>
                                  <w:numPr>
                                    <w:ilvl w:val="0"/>
                                    <w:numId w:val="0"/>
                                  </w:numPr>
                                  <w:ind w:left="851"/>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and</w:t>
                                </w:r>
                              </w:p>
                              <w:p w14:paraId="01884744" w14:textId="2391FCBB" w:rsidR="00106FD7" w:rsidRPr="00226EFB" w:rsidRDefault="00106FD7" w:rsidP="00790298">
                                <w:pPr>
                                  <w:pStyle w:val="Agrsubclause"/>
                                  <w:numPr>
                                    <w:ilvl w:val="0"/>
                                    <w:numId w:val="0"/>
                                  </w:numPr>
                                  <w:ind w:left="851"/>
                                  <w:jc w:val="left"/>
                                  <w:rPr>
                                    <w:rStyle w:val="StileDefault20Paragraph20FontLatinoCalibrinonlatino"/>
                                    <w:bCs w:val="0"/>
                                    <w:sz w:val="20"/>
                                    <w:szCs w:val="20"/>
                                  </w:rPr>
                                </w:pPr>
                                <w:r w:rsidRPr="00226EFB">
                                  <w:rPr>
                                    <w:rStyle w:val="StileDefault20Paragraph20FontLatinoCalibrinonlatino"/>
                                    <w:rFonts w:ascii="Arial" w:hAnsi="Arial" w:cs="Tahoma"/>
                                    <w:b/>
                                    <w:kern w:val="0"/>
                                    <w:sz w:val="22"/>
                                    <w:szCs w:val="20"/>
                                  </w:rPr>
                                  <w:t>&lt;Name of organisation&gt;</w:t>
                                </w:r>
                                <w:r w:rsidRPr="00226EFB">
                                  <w:rPr>
                                    <w:rStyle w:val="StileDefault20Paragraph20FontLatinoCalibrinonlatino"/>
                                    <w:rFonts w:ascii="Arial" w:hAnsi="Arial" w:cs="Tahoma"/>
                                    <w:b/>
                                    <w:kern w:val="0"/>
                                    <w:sz w:val="22"/>
                                    <w:szCs w:val="20"/>
                                  </w:rPr>
                                  <w:br/>
                                </w:r>
                                <w:r w:rsidRPr="00226EFB">
                                  <w:rPr>
                                    <w:rStyle w:val="StileDefault20Paragraph20FontLatinoCalibrinonlatino"/>
                                    <w:rFonts w:ascii="Arial" w:hAnsi="Arial" w:cs="Tahoma"/>
                                    <w:bCs w:val="0"/>
                                    <w:i/>
                                    <w:iCs/>
                                    <w:kern w:val="0"/>
                                    <w:sz w:val="22"/>
                                    <w:szCs w:val="20"/>
                                  </w:rPr>
                                  <w:t>Legal identifier (if applicable): &lt;&gt; (&lt;registry&gt;)</w:t>
                                </w:r>
                                <w:r w:rsidRPr="00226EFB">
                                  <w:rPr>
                                    <w:rStyle w:val="StileDefault20Paragraph20FontLatinoCalibrinonlatino"/>
                                    <w:rFonts w:ascii="Arial" w:hAnsi="Arial" w:cs="Tahoma"/>
                                    <w:bCs w:val="0"/>
                                    <w:i/>
                                    <w:iCs/>
                                    <w:kern w:val="0"/>
                                    <w:sz w:val="22"/>
                                    <w:szCs w:val="20"/>
                                  </w:rPr>
                                  <w:br/>
                                </w:r>
                                <w:r w:rsidRPr="00226EFB">
                                  <w:rPr>
                                    <w:rStyle w:val="StileDefault20Paragraph20FontLatinoCalibrinonlatino"/>
                                    <w:rFonts w:ascii="Arial" w:hAnsi="Arial" w:cs="Tahoma"/>
                                    <w:bCs w:val="0"/>
                                    <w:kern w:val="0"/>
                                    <w:sz w:val="22"/>
                                    <w:szCs w:val="20"/>
                                  </w:rPr>
                                  <w:t xml:space="preserve">acting in the role as </w:t>
                                </w:r>
                                <w:r w:rsidRPr="00226EFB">
                                  <w:rPr>
                                    <w:rStyle w:val="StileDefault20Paragraph20FontLatinoCalibrinonlatino"/>
                                    <w:rFonts w:ascii="Arial" w:hAnsi="Arial" w:cs="Tahoma"/>
                                    <w:b/>
                                    <w:kern w:val="0"/>
                                    <w:sz w:val="22"/>
                                    <w:szCs w:val="20"/>
                                  </w:rPr>
                                  <w:t>Peppol Service Provider</w:t>
                                </w:r>
                                <w:r w:rsidRPr="00226EFB">
                                  <w:rPr>
                                    <w:rStyle w:val="StileDefault20Paragraph20FontLatinoCalibrinonlatino"/>
                                    <w:rFonts w:ascii="Arial" w:hAnsi="Arial" w:cs="Tahoma"/>
                                    <w:bCs w:val="0"/>
                                    <w:kern w:val="0"/>
                                    <w:sz w:val="22"/>
                                    <w:szCs w:val="20"/>
                                  </w:rPr>
                                  <w:t>.</w:t>
                                </w:r>
                              </w:p>
                              <w:p w14:paraId="6D8A9783" w14:textId="77777777" w:rsidR="00106FD7" w:rsidRPr="005B2A3A" w:rsidRDefault="00106FD7" w:rsidP="005B2A3A">
                                <w:pPr>
                                  <w:tabs>
                                    <w:tab w:val="left" w:pos="1701"/>
                                  </w:tabs>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DADF3" id="_x0000_t202" coordsize="21600,21600" o:spt="202" path="m,l,21600r21600,l21600,xe">
                    <v:stroke joinstyle="miter"/>
                    <v:path gradientshapeok="t" o:connecttype="rect"/>
                  </v:shapetype>
                  <v:shape id="Text Box 2" o:spid="_x0000_s1026" type="#_x0000_t202" style="position:absolute;margin-left:13pt;margin-top:197.65pt;width:423.65pt;height:311.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" filled="f" stroked="f" strokeweight=".5pt">
                    <v:textbox>
                      <w:txbxContent>
                        <w:p w14:paraId="139515A3" w14:textId="3D2D4E37" w:rsidR="00106FD7" w:rsidRPr="008A050D" w:rsidRDefault="00106FD7">
                          <w:pPr>
                            <w:rPr>
                              <w:rFonts w:ascii="Arial" w:hAnsi="Arial"/>
                              <w:color w:val="3274BA"/>
                              <w:sz w:val="48"/>
                              <w:szCs w:val="48"/>
                            </w:rPr>
                          </w:pPr>
                          <w:r w:rsidRPr="008A050D">
                            <w:rPr>
                              <w:rFonts w:ascii="Arial" w:hAnsi="Arial"/>
                              <w:color w:val="3274BA"/>
                              <w:sz w:val="48"/>
                              <w:szCs w:val="48"/>
                            </w:rPr>
                            <w:t>Peppol Service Provider Agreement</w:t>
                          </w:r>
                        </w:p>
                        <w:p w14:paraId="0674DF92" w14:textId="7F6E3777" w:rsidR="00106FD7" w:rsidRPr="005B2A3A" w:rsidRDefault="00106FD7" w:rsidP="005B2A3A">
                          <w:pPr>
                            <w:tabs>
                              <w:tab w:val="left" w:pos="1701"/>
                            </w:tabs>
                            <w:rPr>
                              <w:rFonts w:ascii="Arial" w:hAnsi="Arial"/>
                              <w:color w:val="56B6E8"/>
                            </w:rPr>
                          </w:pPr>
                          <w:r w:rsidRPr="005B2A3A">
                            <w:rPr>
                              <w:rFonts w:ascii="Arial" w:hAnsi="Arial"/>
                              <w:color w:val="56B6E8"/>
                            </w:rPr>
                            <w:t>Version:</w:t>
                          </w:r>
                          <w:r w:rsidRPr="005B2A3A">
                            <w:rPr>
                              <w:rFonts w:ascii="Arial" w:hAnsi="Arial"/>
                              <w:color w:val="56B6E8"/>
                            </w:rPr>
                            <w:tab/>
                          </w:r>
                          <w:r>
                            <w:rPr>
                              <w:rFonts w:ascii="Arial" w:hAnsi="Arial"/>
                              <w:color w:val="56B6E8"/>
                            </w:rPr>
                            <w:t>4.0</w:t>
                          </w:r>
                        </w:p>
                        <w:p w14:paraId="6ADE1B1E" w14:textId="79062D99" w:rsidR="00106FD7" w:rsidRPr="005B2A3A" w:rsidRDefault="00106FD7" w:rsidP="005B2A3A">
                          <w:pPr>
                            <w:tabs>
                              <w:tab w:val="left" w:pos="1701"/>
                            </w:tabs>
                            <w:rPr>
                              <w:rFonts w:ascii="Arial" w:hAnsi="Arial"/>
                              <w:color w:val="56B6E8"/>
                            </w:rPr>
                          </w:pPr>
                          <w:r>
                            <w:rPr>
                              <w:rFonts w:ascii="Arial" w:hAnsi="Arial"/>
                              <w:color w:val="56B6E8"/>
                            </w:rPr>
                            <w:t xml:space="preserve">Approved </w:t>
                          </w:r>
                          <w:proofErr w:type="gramStart"/>
                          <w:r>
                            <w:rPr>
                              <w:rFonts w:ascii="Arial" w:hAnsi="Arial"/>
                              <w:color w:val="56B6E8"/>
                            </w:rPr>
                            <w:t>on</w:t>
                          </w:r>
                          <w:r w:rsidRPr="005B2A3A">
                            <w:rPr>
                              <w:rFonts w:ascii="Arial" w:hAnsi="Arial"/>
                              <w:color w:val="56B6E8"/>
                            </w:rPr>
                            <w:t>:</w:t>
                          </w:r>
                          <w:proofErr w:type="gramEnd"/>
                          <w:r w:rsidRPr="005B2A3A">
                            <w:rPr>
                              <w:rFonts w:ascii="Arial" w:hAnsi="Arial"/>
                              <w:color w:val="56B6E8"/>
                            </w:rPr>
                            <w:tab/>
                          </w:r>
                          <w:r>
                            <w:rPr>
                              <w:rFonts w:ascii="Arial" w:hAnsi="Arial"/>
                              <w:color w:val="56B6E8"/>
                            </w:rPr>
                            <w:t>28 October 2021</w:t>
                          </w:r>
                        </w:p>
                        <w:p w14:paraId="0B9F4FE2" w14:textId="60C7A615" w:rsidR="00106FD7" w:rsidRDefault="00106FD7" w:rsidP="005B2A3A">
                          <w:pPr>
                            <w:tabs>
                              <w:tab w:val="left" w:pos="1701"/>
                            </w:tabs>
                            <w:rPr>
                              <w:sz w:val="21"/>
                              <w:szCs w:val="21"/>
                            </w:rPr>
                          </w:pPr>
                        </w:p>
                        <w:p w14:paraId="663B4C7E" w14:textId="0BF267F3" w:rsidR="00106FD7" w:rsidRDefault="00106FD7" w:rsidP="005B2A3A">
                          <w:pPr>
                            <w:tabs>
                              <w:tab w:val="left" w:pos="1701"/>
                            </w:tabs>
                            <w:rPr>
                              <w:sz w:val="21"/>
                              <w:szCs w:val="21"/>
                            </w:rPr>
                          </w:pPr>
                        </w:p>
                        <w:p w14:paraId="78E36C4E" w14:textId="32A6F29B" w:rsidR="00106FD7" w:rsidRPr="00226EFB" w:rsidRDefault="00106FD7" w:rsidP="00790298">
                          <w:pPr>
                            <w:pStyle w:val="Agrclause"/>
                            <w:numPr>
                              <w:ilvl w:val="0"/>
                              <w:numId w:val="0"/>
                            </w:numPr>
                            <w:ind w:left="851"/>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 xml:space="preserve">This </w:t>
                          </w:r>
                          <w:r>
                            <w:rPr>
                              <w:rStyle w:val="StileDefault20Paragraph20FontLatinoCalibrinonlatino"/>
                              <w:rFonts w:ascii="Arial" w:hAnsi="Arial" w:cs="Tahoma"/>
                              <w:bCs w:val="0"/>
                              <w:kern w:val="0"/>
                              <w:sz w:val="22"/>
                              <w:szCs w:val="20"/>
                            </w:rPr>
                            <w:t>Peppol Service Provider A</w:t>
                          </w:r>
                          <w:r w:rsidRPr="00226EFB">
                            <w:rPr>
                              <w:rStyle w:val="StileDefault20Paragraph20FontLatinoCalibrinonlatino"/>
                              <w:rFonts w:ascii="Arial" w:hAnsi="Arial" w:cs="Tahoma"/>
                              <w:bCs w:val="0"/>
                              <w:kern w:val="0"/>
                              <w:sz w:val="22"/>
                              <w:szCs w:val="20"/>
                            </w:rPr>
                            <w:t xml:space="preserve">greement is entered by and between: </w:t>
                          </w:r>
                        </w:p>
                        <w:p w14:paraId="41D6E777" w14:textId="14918A90" w:rsidR="00106FD7" w:rsidRDefault="00547E1E" w:rsidP="003B4AD9">
                          <w:pPr>
                            <w:pStyle w:val="Agrsubclause"/>
                            <w:numPr>
                              <w:ilvl w:val="0"/>
                              <w:numId w:val="0"/>
                            </w:numPr>
                            <w:ind w:left="851"/>
                            <w:jc w:val="left"/>
                            <w:rPr>
                              <w:rStyle w:val="StileDefault20Paragraph20FontLatinoCalibrinonlatino"/>
                              <w:rFonts w:ascii="Arial" w:hAnsi="Arial" w:cs="Tahoma"/>
                              <w:bCs w:val="0"/>
                              <w:kern w:val="0"/>
                              <w:sz w:val="22"/>
                              <w:szCs w:val="20"/>
                            </w:rPr>
                          </w:pPr>
                          <w:r w:rsidRPr="00547E1E">
                            <w:rPr>
                              <w:rStyle w:val="StileDefault20Paragraph20FontLatinoCalibrinonlatino"/>
                              <w:rFonts w:ascii="Arial" w:hAnsi="Arial" w:cs="Tahoma"/>
                              <w:b/>
                              <w:kern w:val="0"/>
                              <w:sz w:val="22"/>
                              <w:szCs w:val="20"/>
                            </w:rPr>
                            <w:t>Commissioner of Taxation, of the Australian Taxation Office (ATO)</w:t>
                          </w:r>
                          <w:r w:rsidR="00106FD7" w:rsidRPr="00226EFB">
                            <w:rPr>
                              <w:rStyle w:val="StileDefault20Paragraph20FontLatinoCalibrinonlatino"/>
                              <w:rFonts w:ascii="Arial" w:hAnsi="Arial" w:cs="Tahoma"/>
                              <w:b/>
                              <w:kern w:val="0"/>
                              <w:sz w:val="22"/>
                              <w:szCs w:val="20"/>
                            </w:rPr>
                            <w:br/>
                          </w:r>
                          <w:r w:rsidR="00106FD7" w:rsidRPr="00226EFB">
                            <w:rPr>
                              <w:rStyle w:val="StileDefault20Paragraph20FontLatinoCalibrinonlatino"/>
                              <w:rFonts w:ascii="Arial" w:hAnsi="Arial" w:cs="Tahoma"/>
                              <w:bCs w:val="0"/>
                              <w:i/>
                              <w:iCs/>
                              <w:kern w:val="0"/>
                              <w:sz w:val="22"/>
                              <w:szCs w:val="20"/>
                            </w:rPr>
                            <w:t xml:space="preserve">Legal identifier: </w:t>
                          </w:r>
                          <w:r w:rsidRPr="00547E1E">
                            <w:rPr>
                              <w:rStyle w:val="StileDefault20Paragraph20FontLatinoCalibrinonlatino"/>
                              <w:rFonts w:ascii="Arial" w:hAnsi="Arial" w:cs="Tahoma"/>
                              <w:bCs w:val="0"/>
                              <w:i/>
                              <w:iCs/>
                              <w:kern w:val="0"/>
                              <w:sz w:val="22"/>
                              <w:szCs w:val="20"/>
                            </w:rPr>
                            <w:t>51 824 753 556 (Australian Business Number, Australian Business Register)</w:t>
                          </w:r>
                          <w:r>
                            <w:rPr>
                              <w:rStyle w:val="StileDefault20Paragraph20FontLatinoCalibrinonlatino"/>
                              <w:rFonts w:ascii="Arial" w:hAnsi="Arial" w:cs="Tahoma"/>
                              <w:bCs w:val="0"/>
                              <w:i/>
                              <w:iCs/>
                              <w:kern w:val="0"/>
                              <w:sz w:val="22"/>
                              <w:szCs w:val="20"/>
                            </w:rPr>
                            <w:t xml:space="preserve"> </w:t>
                          </w:r>
                          <w:r w:rsidR="00106FD7" w:rsidRPr="00226EFB">
                            <w:rPr>
                              <w:rStyle w:val="StileDefault20Paragraph20FontLatinoCalibrinonlatino"/>
                              <w:rFonts w:ascii="Arial" w:hAnsi="Arial" w:cs="Tahoma"/>
                              <w:bCs w:val="0"/>
                              <w:kern w:val="0"/>
                              <w:sz w:val="22"/>
                              <w:szCs w:val="20"/>
                            </w:rPr>
                            <w:t xml:space="preserve">acting in the role as </w:t>
                          </w:r>
                          <w:r w:rsidR="00106FD7" w:rsidRPr="00226EFB">
                            <w:rPr>
                              <w:rStyle w:val="StileDefault20Paragraph20FontLatinoCalibrinonlatino"/>
                              <w:rFonts w:ascii="Arial" w:hAnsi="Arial" w:cs="Tahoma"/>
                              <w:b/>
                              <w:kern w:val="0"/>
                              <w:sz w:val="22"/>
                              <w:szCs w:val="20"/>
                            </w:rPr>
                            <w:t>Peppol Authority</w:t>
                          </w:r>
                          <w:r w:rsidR="00106FD7" w:rsidRPr="00226EFB">
                            <w:rPr>
                              <w:rStyle w:val="StileDefault20Paragraph20FontLatinoCalibrinonlatino"/>
                              <w:rFonts w:ascii="Arial" w:hAnsi="Arial" w:cs="Tahoma"/>
                              <w:bCs w:val="0"/>
                              <w:kern w:val="0"/>
                              <w:sz w:val="22"/>
                              <w:szCs w:val="20"/>
                            </w:rPr>
                            <w:t xml:space="preserve"> within the Jurisdiction referenced in Annex 2, </w:t>
                          </w:r>
                        </w:p>
                        <w:p w14:paraId="47BEE5F2" w14:textId="3299657B" w:rsidR="00106FD7" w:rsidRPr="00226EFB" w:rsidRDefault="00106FD7" w:rsidP="00790298">
                          <w:pPr>
                            <w:pStyle w:val="Agrsubclause"/>
                            <w:numPr>
                              <w:ilvl w:val="0"/>
                              <w:numId w:val="0"/>
                            </w:numPr>
                            <w:ind w:left="851"/>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and</w:t>
                          </w:r>
                        </w:p>
                        <w:p w14:paraId="01884744" w14:textId="2391FCBB" w:rsidR="00106FD7" w:rsidRPr="00226EFB" w:rsidRDefault="00106FD7" w:rsidP="00790298">
                          <w:pPr>
                            <w:pStyle w:val="Agrsubclause"/>
                            <w:numPr>
                              <w:ilvl w:val="0"/>
                              <w:numId w:val="0"/>
                            </w:numPr>
                            <w:ind w:left="851"/>
                            <w:jc w:val="left"/>
                            <w:rPr>
                              <w:rStyle w:val="StileDefault20Paragraph20FontLatinoCalibrinonlatino"/>
                              <w:bCs w:val="0"/>
                              <w:sz w:val="20"/>
                              <w:szCs w:val="20"/>
                            </w:rPr>
                          </w:pPr>
                          <w:r w:rsidRPr="00226EFB">
                            <w:rPr>
                              <w:rStyle w:val="StileDefault20Paragraph20FontLatinoCalibrinonlatino"/>
                              <w:rFonts w:ascii="Arial" w:hAnsi="Arial" w:cs="Tahoma"/>
                              <w:b/>
                              <w:kern w:val="0"/>
                              <w:sz w:val="22"/>
                              <w:szCs w:val="20"/>
                            </w:rPr>
                            <w:t>&lt;Name of organisation&gt;</w:t>
                          </w:r>
                          <w:r w:rsidRPr="00226EFB">
                            <w:rPr>
                              <w:rStyle w:val="StileDefault20Paragraph20FontLatinoCalibrinonlatino"/>
                              <w:rFonts w:ascii="Arial" w:hAnsi="Arial" w:cs="Tahoma"/>
                              <w:b/>
                              <w:kern w:val="0"/>
                              <w:sz w:val="22"/>
                              <w:szCs w:val="20"/>
                            </w:rPr>
                            <w:br/>
                          </w:r>
                          <w:r w:rsidRPr="00226EFB">
                            <w:rPr>
                              <w:rStyle w:val="StileDefault20Paragraph20FontLatinoCalibrinonlatino"/>
                              <w:rFonts w:ascii="Arial" w:hAnsi="Arial" w:cs="Tahoma"/>
                              <w:bCs w:val="0"/>
                              <w:i/>
                              <w:iCs/>
                              <w:kern w:val="0"/>
                              <w:sz w:val="22"/>
                              <w:szCs w:val="20"/>
                            </w:rPr>
                            <w:t>Legal identifier (if applicable): &lt;&gt; (&lt;registry&gt;)</w:t>
                          </w:r>
                          <w:r w:rsidRPr="00226EFB">
                            <w:rPr>
                              <w:rStyle w:val="StileDefault20Paragraph20FontLatinoCalibrinonlatino"/>
                              <w:rFonts w:ascii="Arial" w:hAnsi="Arial" w:cs="Tahoma"/>
                              <w:bCs w:val="0"/>
                              <w:i/>
                              <w:iCs/>
                              <w:kern w:val="0"/>
                              <w:sz w:val="22"/>
                              <w:szCs w:val="20"/>
                            </w:rPr>
                            <w:br/>
                          </w:r>
                          <w:r w:rsidRPr="00226EFB">
                            <w:rPr>
                              <w:rStyle w:val="StileDefault20Paragraph20FontLatinoCalibrinonlatino"/>
                              <w:rFonts w:ascii="Arial" w:hAnsi="Arial" w:cs="Tahoma"/>
                              <w:bCs w:val="0"/>
                              <w:kern w:val="0"/>
                              <w:sz w:val="22"/>
                              <w:szCs w:val="20"/>
                            </w:rPr>
                            <w:t xml:space="preserve">acting in the role as </w:t>
                          </w:r>
                          <w:r w:rsidRPr="00226EFB">
                            <w:rPr>
                              <w:rStyle w:val="StileDefault20Paragraph20FontLatinoCalibrinonlatino"/>
                              <w:rFonts w:ascii="Arial" w:hAnsi="Arial" w:cs="Tahoma"/>
                              <w:b/>
                              <w:kern w:val="0"/>
                              <w:sz w:val="22"/>
                              <w:szCs w:val="20"/>
                            </w:rPr>
                            <w:t>Peppol Service Provider</w:t>
                          </w:r>
                          <w:r w:rsidRPr="00226EFB">
                            <w:rPr>
                              <w:rStyle w:val="StileDefault20Paragraph20FontLatinoCalibrinonlatino"/>
                              <w:rFonts w:ascii="Arial" w:hAnsi="Arial" w:cs="Tahoma"/>
                              <w:bCs w:val="0"/>
                              <w:kern w:val="0"/>
                              <w:sz w:val="22"/>
                              <w:szCs w:val="20"/>
                            </w:rPr>
                            <w:t>.</w:t>
                          </w:r>
                        </w:p>
                        <w:p w14:paraId="6D8A9783" w14:textId="77777777" w:rsidR="00106FD7" w:rsidRPr="005B2A3A" w:rsidRDefault="00106FD7" w:rsidP="005B2A3A">
                          <w:pPr>
                            <w:tabs>
                              <w:tab w:val="left" w:pos="1701"/>
                            </w:tabs>
                            <w:rPr>
                              <w:sz w:val="21"/>
                              <w:szCs w:val="21"/>
                            </w:rPr>
                          </w:pPr>
                        </w:p>
                      </w:txbxContent>
                    </v:textbox>
                  </v:shape>
                </w:pict>
              </mc:Fallback>
            </mc:AlternateContent>
          </w:r>
          <w:r w:rsidR="008833B4" w:rsidRPr="00226EFB">
            <w:rPr>
              <w:noProof/>
              <w:lang w:val="el-GR" w:eastAsia="el-GR"/>
            </w:rPr>
            <mc:AlternateContent>
              <mc:Choice Requires="wpg">
                <w:drawing>
                  <wp:anchor distT="0" distB="0" distL="114300" distR="114300" simplePos="0" relativeHeight="251658242" behindDoc="0" locked="0" layoutInCell="1" allowOverlap="1" wp14:anchorId="4990A782" wp14:editId="77543D7C">
                    <wp:simplePos x="0" y="0"/>
                    <wp:positionH relativeFrom="column">
                      <wp:posOffset>165735</wp:posOffset>
                    </wp:positionH>
                    <wp:positionV relativeFrom="paragraph">
                      <wp:posOffset>7496419</wp:posOffset>
                    </wp:positionV>
                    <wp:extent cx="3307590" cy="586265"/>
                    <wp:effectExtent l="0" t="0" r="0" b="0"/>
                    <wp:wrapNone/>
                    <wp:docPr id="6" name="Group 6"/>
                    <wp:cNvGraphicFramePr/>
                    <a:graphic xmlns:a="http://schemas.openxmlformats.org/drawingml/2006/main">
                      <a:graphicData uri="http://schemas.microsoft.com/office/word/2010/wordprocessingGroup">
                        <wpg:wgp>
                          <wpg:cNvGrpSpPr/>
                          <wpg:grpSpPr>
                            <a:xfrm>
                              <a:off x="0" y="0"/>
                              <a:ext cx="3307590" cy="586265"/>
                              <a:chOff x="0" y="0"/>
                              <a:chExt cx="3307590" cy="586265"/>
                            </a:xfrm>
                          </wpg:grpSpPr>
                          <wps:wsp>
                            <wps:cNvPr id="3" name="Text Box 3"/>
                            <wps:cNvSpPr txBox="1"/>
                            <wps:spPr>
                              <a:xfrm>
                                <a:off x="0" y="0"/>
                                <a:ext cx="1470040" cy="560015"/>
                              </a:xfrm>
                              <a:prstGeom prst="rect">
                                <a:avLst/>
                              </a:prstGeom>
                              <a:noFill/>
                              <a:ln w="6350">
                                <a:noFill/>
                              </a:ln>
                            </wps:spPr>
                            <wps:txbx>
                              <w:txbxContent>
                                <w:p w14:paraId="33301095" w14:textId="3E8AF50F" w:rsidR="00106FD7" w:rsidRPr="00331489" w:rsidRDefault="00106FD7" w:rsidP="008833B4">
                                  <w:pPr>
                                    <w:spacing w:line="240" w:lineRule="exact"/>
                                    <w:rPr>
                                      <w:rFonts w:ascii="Arial" w:hAnsi="Arial"/>
                                      <w:b/>
                                      <w:bCs/>
                                      <w:color w:val="3274BA"/>
                                      <w:sz w:val="15"/>
                                      <w:szCs w:val="15"/>
                                    </w:rPr>
                                  </w:pPr>
                                  <w:r w:rsidRPr="00331489">
                                    <w:rPr>
                                      <w:rFonts w:ascii="Arial" w:hAnsi="Arial"/>
                                      <w:b/>
                                      <w:bCs/>
                                      <w:color w:val="3274BA"/>
                                      <w:sz w:val="15"/>
                                      <w:szCs w:val="15"/>
                                    </w:rPr>
                                    <w:t>OpenP</w:t>
                                  </w:r>
                                  <w:r>
                                    <w:rPr>
                                      <w:rFonts w:ascii="Arial" w:hAnsi="Arial"/>
                                      <w:b/>
                                      <w:bCs/>
                                      <w:color w:val="3274BA"/>
                                      <w:sz w:val="15"/>
                                      <w:szCs w:val="15"/>
                                    </w:rPr>
                                    <w:t>eppol</w:t>
                                  </w:r>
                                  <w:r w:rsidRPr="00331489">
                                    <w:rPr>
                                      <w:rFonts w:ascii="Arial" w:hAnsi="Arial"/>
                                      <w:b/>
                                      <w:bCs/>
                                      <w:color w:val="3274BA"/>
                                      <w:sz w:val="15"/>
                                      <w:szCs w:val="15"/>
                                    </w:rPr>
                                    <w:t xml:space="preserve"> AISBL</w:t>
                                  </w:r>
                                </w:p>
                                <w:p w14:paraId="55F8E58A" w14:textId="77777777" w:rsidR="00106FD7" w:rsidRPr="00331489" w:rsidRDefault="00106FD7" w:rsidP="008833B4">
                                  <w:pPr>
                                    <w:spacing w:line="240" w:lineRule="exact"/>
                                    <w:rPr>
                                      <w:rFonts w:ascii="Arial" w:hAnsi="Arial"/>
                                      <w:color w:val="3274BA"/>
                                      <w:sz w:val="15"/>
                                      <w:szCs w:val="15"/>
                                    </w:rPr>
                                  </w:pPr>
                                  <w:proofErr w:type="spellStart"/>
                                  <w:r w:rsidRPr="00331489">
                                    <w:rPr>
                                      <w:rFonts w:ascii="Arial" w:hAnsi="Arial"/>
                                      <w:color w:val="3274BA"/>
                                      <w:sz w:val="15"/>
                                      <w:szCs w:val="15"/>
                                    </w:rPr>
                                    <w:t>Rond</w:t>
                                  </w:r>
                                  <w:proofErr w:type="spellEnd"/>
                                  <w:r w:rsidRPr="00331489">
                                    <w:rPr>
                                      <w:rFonts w:ascii="Arial" w:hAnsi="Arial"/>
                                      <w:color w:val="3274BA"/>
                                      <w:sz w:val="15"/>
                                      <w:szCs w:val="15"/>
                                    </w:rPr>
                                    <w:t>-point Schuman 6, box 5</w:t>
                                  </w:r>
                                </w:p>
                                <w:p w14:paraId="605AD848" w14:textId="488ACEED"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1837550" y="26250"/>
                                <a:ext cx="1470040" cy="560015"/>
                              </a:xfrm>
                              <a:prstGeom prst="rect">
                                <a:avLst/>
                              </a:prstGeom>
                              <a:noFill/>
                              <a:ln w="6350">
                                <a:noFill/>
                              </a:ln>
                            </wps:spPr>
                            <wps:txbx>
                              <w:txbxContent>
                                <w:p w14:paraId="73813006" w14:textId="77777777"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info@peppol.eu</w:t>
                                  </w:r>
                                </w:p>
                                <w:p w14:paraId="3E1C3D6E" w14:textId="77777777"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www.peppol.eu</w:t>
                                  </w:r>
                                </w:p>
                                <w:p w14:paraId="1A4C1B6F" w14:textId="13EFDD3E" w:rsidR="00106FD7" w:rsidRPr="00331489" w:rsidRDefault="00106FD7" w:rsidP="008833B4">
                                  <w:pPr>
                                    <w:spacing w:line="240" w:lineRule="exact"/>
                                    <w:rPr>
                                      <w:rFonts w:ascii="Arial" w:hAnsi="Arial"/>
                                      <w:color w:val="3274BA"/>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Connector 5"/>
                            <wps:cNvCnPr/>
                            <wps:spPr>
                              <a:xfrm>
                                <a:off x="1610044" y="91877"/>
                                <a:ext cx="0" cy="428762"/>
                              </a:xfrm>
                              <a:prstGeom prst="line">
                                <a:avLst/>
                              </a:prstGeom>
                              <a:ln>
                                <a:solidFill>
                                  <a:srgbClr val="3274B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990A782" id="Group 6" o:spid="_x0000_s1027" style="position:absolute;margin-left:13.05pt;margin-top:590.25pt;width:260.45pt;height:46.15pt;z-index:251658242" coordsize="33075,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">
                    <v:shape id="Text Box 3" o:spid="_x0000_s1028" type="#_x0000_t202" style="position:absolute;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33301095" w14:textId="3E8AF50F" w:rsidR="00106FD7" w:rsidRPr="00331489" w:rsidRDefault="00106FD7" w:rsidP="008833B4">
                            <w:pPr>
                              <w:spacing w:line="240" w:lineRule="exact"/>
                              <w:rPr>
                                <w:rFonts w:ascii="Arial" w:hAnsi="Arial"/>
                                <w:b/>
                                <w:bCs/>
                                <w:color w:val="3274BA"/>
                                <w:sz w:val="15"/>
                                <w:szCs w:val="15"/>
                              </w:rPr>
                            </w:pPr>
                            <w:r w:rsidRPr="00331489">
                              <w:rPr>
                                <w:rFonts w:ascii="Arial" w:hAnsi="Arial"/>
                                <w:b/>
                                <w:bCs/>
                                <w:color w:val="3274BA"/>
                                <w:sz w:val="15"/>
                                <w:szCs w:val="15"/>
                              </w:rPr>
                              <w:t>OpenP</w:t>
                            </w:r>
                            <w:r>
                              <w:rPr>
                                <w:rFonts w:ascii="Arial" w:hAnsi="Arial"/>
                                <w:b/>
                                <w:bCs/>
                                <w:color w:val="3274BA"/>
                                <w:sz w:val="15"/>
                                <w:szCs w:val="15"/>
                              </w:rPr>
                              <w:t>eppol</w:t>
                            </w:r>
                            <w:r w:rsidRPr="00331489">
                              <w:rPr>
                                <w:rFonts w:ascii="Arial" w:hAnsi="Arial"/>
                                <w:b/>
                                <w:bCs/>
                                <w:color w:val="3274BA"/>
                                <w:sz w:val="15"/>
                                <w:szCs w:val="15"/>
                              </w:rPr>
                              <w:t xml:space="preserve"> AISBL</w:t>
                            </w:r>
                          </w:p>
                          <w:p w14:paraId="55F8E58A" w14:textId="77777777" w:rsidR="00106FD7" w:rsidRPr="00331489" w:rsidRDefault="00106FD7" w:rsidP="008833B4">
                            <w:pPr>
                              <w:spacing w:line="240" w:lineRule="exact"/>
                              <w:rPr>
                                <w:rFonts w:ascii="Arial" w:hAnsi="Arial"/>
                                <w:color w:val="3274BA"/>
                                <w:sz w:val="15"/>
                                <w:szCs w:val="15"/>
                              </w:rPr>
                            </w:pPr>
                            <w:proofErr w:type="spellStart"/>
                            <w:r w:rsidRPr="00331489">
                              <w:rPr>
                                <w:rFonts w:ascii="Arial" w:hAnsi="Arial"/>
                                <w:color w:val="3274BA"/>
                                <w:sz w:val="15"/>
                                <w:szCs w:val="15"/>
                              </w:rPr>
                              <w:t>Rond</w:t>
                            </w:r>
                            <w:proofErr w:type="spellEnd"/>
                            <w:r w:rsidRPr="00331489">
                              <w:rPr>
                                <w:rFonts w:ascii="Arial" w:hAnsi="Arial"/>
                                <w:color w:val="3274BA"/>
                                <w:sz w:val="15"/>
                                <w:szCs w:val="15"/>
                              </w:rPr>
                              <w:t>-point Schuman 6, box 5</w:t>
                            </w:r>
                          </w:p>
                          <w:p w14:paraId="605AD848" w14:textId="488ACEED"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1040 Brussels Belgium</w:t>
                            </w:r>
                          </w:p>
                        </w:txbxContent>
                      </v:textbox>
                    </v:shape>
                    <v:shape id="Text Box 4" o:spid="_x0000_s1029" type="#_x0000_t202" style="position:absolute;left:18375;top:262;width:14700;height:5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73813006" w14:textId="77777777"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info@peppol.eu</w:t>
                            </w:r>
                          </w:p>
                          <w:p w14:paraId="3E1C3D6E" w14:textId="77777777" w:rsidR="00106FD7" w:rsidRPr="00331489" w:rsidRDefault="00106FD7" w:rsidP="008833B4">
                            <w:pPr>
                              <w:spacing w:line="240" w:lineRule="exact"/>
                              <w:rPr>
                                <w:rFonts w:ascii="Arial" w:hAnsi="Arial"/>
                                <w:color w:val="3274BA"/>
                                <w:sz w:val="15"/>
                                <w:szCs w:val="15"/>
                              </w:rPr>
                            </w:pPr>
                            <w:r w:rsidRPr="00331489">
                              <w:rPr>
                                <w:rFonts w:ascii="Arial" w:hAnsi="Arial"/>
                                <w:color w:val="3274BA"/>
                                <w:sz w:val="15"/>
                                <w:szCs w:val="15"/>
                              </w:rPr>
                              <w:t>www.peppol.eu</w:t>
                            </w:r>
                          </w:p>
                          <w:p w14:paraId="1A4C1B6F" w14:textId="13EFDD3E" w:rsidR="00106FD7" w:rsidRPr="00331489" w:rsidRDefault="00106FD7" w:rsidP="008833B4">
                            <w:pPr>
                              <w:spacing w:line="240" w:lineRule="exact"/>
                              <w:rPr>
                                <w:rFonts w:ascii="Arial" w:hAnsi="Arial"/>
                                <w:color w:val="3274BA"/>
                                <w:sz w:val="15"/>
                                <w:szCs w:val="15"/>
                              </w:rPr>
                            </w:pPr>
                          </w:p>
                        </w:txbxContent>
                      </v:textbox>
                    </v:shape>
                    <v:line id="Straight Connector 5" o:spid="_x0000_s1030" style="position:absolute;visibility:visible;mso-wrap-style:square" from="16100,918" to="16100,5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" strokecolor="#3274ba" strokeweight=".5pt">
                      <v:stroke joinstyle="miter"/>
                    </v:line>
                  </v:group>
                </w:pict>
              </mc:Fallback>
            </mc:AlternateContent>
          </w:r>
          <w:r w:rsidR="008833B4" w:rsidRPr="00226EFB">
            <w:br w:type="page"/>
          </w:r>
        </w:p>
      </w:sdtContent>
    </w:sdt>
    <w:p w14:paraId="1ED850B8" w14:textId="0E03CB5C" w:rsidR="00A1759B" w:rsidRPr="00226EFB" w:rsidRDefault="00A1759B">
      <w:pPr>
        <w:rPr>
          <w:rFonts w:ascii="Arial" w:hAnsi="Arial"/>
          <w:color w:val="3274BA"/>
          <w:sz w:val="40"/>
          <w:szCs w:val="40"/>
        </w:rPr>
      </w:pPr>
      <w:r w:rsidRPr="00226EFB">
        <w:rPr>
          <w:rFonts w:ascii="Arial" w:hAnsi="Arial"/>
          <w:color w:val="3274BA"/>
          <w:sz w:val="40"/>
          <w:szCs w:val="40"/>
        </w:rPr>
        <w:lastRenderedPageBreak/>
        <w:t>Table of content</w:t>
      </w:r>
      <w:r w:rsidR="001C5319">
        <w:rPr>
          <w:rFonts w:ascii="Arial" w:hAnsi="Arial"/>
          <w:color w:val="3274BA"/>
          <w:sz w:val="40"/>
          <w:szCs w:val="40"/>
        </w:rPr>
        <w:t>s</w:t>
      </w:r>
    </w:p>
    <w:sdt>
      <w:sdtPr>
        <w:rPr>
          <w:rFonts w:ascii="Cambria" w:eastAsia="Times New Roman" w:hAnsi="Cambria" w:cs="Times New Roman"/>
          <w:b w:val="0"/>
          <w:bCs w:val="0"/>
          <w:caps w:val="0"/>
          <w:color w:val="365F91"/>
          <w:sz w:val="28"/>
          <w:szCs w:val="28"/>
        </w:rPr>
        <w:id w:val="-31646884"/>
        <w:docPartObj>
          <w:docPartGallery w:val="Table of Contents"/>
          <w:docPartUnique/>
        </w:docPartObj>
      </w:sdtPr>
      <w:sdtEndPr>
        <w:rPr>
          <w:rFonts w:asciiTheme="minorHAnsi" w:eastAsiaTheme="minorHAnsi" w:hAnsiTheme="minorHAnsi" w:cstheme="minorHAnsi"/>
          <w:b/>
          <w:bCs/>
          <w:caps/>
          <w:noProof/>
          <w:color w:val="auto"/>
          <w:sz w:val="20"/>
          <w:szCs w:val="20"/>
        </w:rPr>
      </w:sdtEndPr>
      <w:sdtContent>
        <w:p w14:paraId="35506FA4" w14:textId="77777777" w:rsidR="001A3F02" w:rsidRDefault="001A3F02">
          <w:pPr>
            <w:pStyle w:val="TOC1"/>
            <w:rPr>
              <w:rFonts w:eastAsiaTheme="minorEastAsia" w:cstheme="minorBidi"/>
              <w:b w:val="0"/>
              <w:bCs w:val="0"/>
              <w:caps w:val="0"/>
              <w:noProof/>
              <w:sz w:val="22"/>
              <w:szCs w:val="22"/>
              <w:lang w:val="el-GR" w:eastAsia="el-GR"/>
            </w:rPr>
          </w:pPr>
          <w:r>
            <w:fldChar w:fldCharType="begin"/>
          </w:r>
          <w:r>
            <w:instrText xml:space="preserve"> TOC \o "1-1" \h \z \u </w:instrText>
          </w:r>
          <w:r>
            <w:fldChar w:fldCharType="separate"/>
          </w:r>
          <w:hyperlink w:anchor="_Toc89638915" w:history="1">
            <w:r w:rsidRPr="00660D0E">
              <w:rPr>
                <w:rStyle w:val="Hyperlink"/>
                <w:noProof/>
                <w:lang w:bidi="en-US"/>
              </w:rPr>
              <w:t>1.</w:t>
            </w:r>
            <w:r>
              <w:rPr>
                <w:rFonts w:eastAsiaTheme="minorEastAsia" w:cstheme="minorBidi"/>
                <w:b w:val="0"/>
                <w:bCs w:val="0"/>
                <w:caps w:val="0"/>
                <w:noProof/>
                <w:sz w:val="22"/>
                <w:szCs w:val="22"/>
                <w:lang w:val="el-GR" w:eastAsia="el-GR"/>
              </w:rPr>
              <w:tab/>
            </w:r>
            <w:r w:rsidRPr="00660D0E">
              <w:rPr>
                <w:rStyle w:val="Hyperlink"/>
                <w:noProof/>
                <w:lang w:bidi="en-US"/>
              </w:rPr>
              <w:t>The Parties</w:t>
            </w:r>
            <w:r>
              <w:rPr>
                <w:noProof/>
                <w:webHidden/>
              </w:rPr>
              <w:tab/>
            </w:r>
            <w:r>
              <w:rPr>
                <w:noProof/>
                <w:webHidden/>
              </w:rPr>
              <w:fldChar w:fldCharType="begin"/>
            </w:r>
            <w:r>
              <w:rPr>
                <w:noProof/>
                <w:webHidden/>
              </w:rPr>
              <w:instrText xml:space="preserve"> PAGEREF _Toc89638915 \h </w:instrText>
            </w:r>
            <w:r>
              <w:rPr>
                <w:noProof/>
                <w:webHidden/>
              </w:rPr>
            </w:r>
            <w:r>
              <w:rPr>
                <w:noProof/>
                <w:webHidden/>
              </w:rPr>
              <w:fldChar w:fldCharType="separate"/>
            </w:r>
            <w:r w:rsidR="009A2ADD">
              <w:rPr>
                <w:noProof/>
                <w:webHidden/>
              </w:rPr>
              <w:t>2</w:t>
            </w:r>
            <w:r>
              <w:rPr>
                <w:noProof/>
                <w:webHidden/>
              </w:rPr>
              <w:fldChar w:fldCharType="end"/>
            </w:r>
          </w:hyperlink>
        </w:p>
        <w:p w14:paraId="69D7B76C" w14:textId="77777777" w:rsidR="001A3F02" w:rsidRDefault="007135A3">
          <w:pPr>
            <w:pStyle w:val="TOC1"/>
            <w:rPr>
              <w:rFonts w:eastAsiaTheme="minorEastAsia" w:cstheme="minorBidi"/>
              <w:b w:val="0"/>
              <w:bCs w:val="0"/>
              <w:caps w:val="0"/>
              <w:noProof/>
              <w:sz w:val="22"/>
              <w:szCs w:val="22"/>
              <w:lang w:val="el-GR" w:eastAsia="el-GR"/>
            </w:rPr>
          </w:pPr>
          <w:hyperlink w:anchor="_Toc89638916" w:history="1">
            <w:r w:rsidR="001A3F02" w:rsidRPr="00660D0E">
              <w:rPr>
                <w:rStyle w:val="Hyperlink"/>
                <w:noProof/>
                <w:lang w:bidi="en-US"/>
              </w:rPr>
              <w:t>2.</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Scope of the Agreement</w:t>
            </w:r>
            <w:r w:rsidR="001A3F02">
              <w:rPr>
                <w:noProof/>
                <w:webHidden/>
              </w:rPr>
              <w:tab/>
            </w:r>
            <w:r w:rsidR="001A3F02">
              <w:rPr>
                <w:noProof/>
                <w:webHidden/>
              </w:rPr>
              <w:fldChar w:fldCharType="begin"/>
            </w:r>
            <w:r w:rsidR="001A3F02">
              <w:rPr>
                <w:noProof/>
                <w:webHidden/>
              </w:rPr>
              <w:instrText xml:space="preserve"> PAGEREF _Toc89638916 \h </w:instrText>
            </w:r>
            <w:r w:rsidR="001A3F02">
              <w:rPr>
                <w:noProof/>
                <w:webHidden/>
              </w:rPr>
            </w:r>
            <w:r w:rsidR="001A3F02">
              <w:rPr>
                <w:noProof/>
                <w:webHidden/>
              </w:rPr>
              <w:fldChar w:fldCharType="separate"/>
            </w:r>
            <w:r w:rsidR="009A2ADD">
              <w:rPr>
                <w:noProof/>
                <w:webHidden/>
              </w:rPr>
              <w:t>2</w:t>
            </w:r>
            <w:r w:rsidR="001A3F02">
              <w:rPr>
                <w:noProof/>
                <w:webHidden/>
              </w:rPr>
              <w:fldChar w:fldCharType="end"/>
            </w:r>
          </w:hyperlink>
        </w:p>
        <w:p w14:paraId="13A4AA11" w14:textId="77777777" w:rsidR="001A3F02" w:rsidRDefault="007135A3">
          <w:pPr>
            <w:pStyle w:val="TOC1"/>
            <w:rPr>
              <w:rFonts w:eastAsiaTheme="minorEastAsia" w:cstheme="minorBidi"/>
              <w:b w:val="0"/>
              <w:bCs w:val="0"/>
              <w:caps w:val="0"/>
              <w:noProof/>
              <w:sz w:val="22"/>
              <w:szCs w:val="22"/>
              <w:lang w:val="el-GR" w:eastAsia="el-GR"/>
            </w:rPr>
          </w:pPr>
          <w:hyperlink w:anchor="_Toc89638917" w:history="1">
            <w:r w:rsidR="001A3F02" w:rsidRPr="00660D0E">
              <w:rPr>
                <w:rStyle w:val="Hyperlink"/>
                <w:noProof/>
                <w:lang w:bidi="en-US"/>
              </w:rPr>
              <w:t>3.</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Structure of the Agreement</w:t>
            </w:r>
            <w:r w:rsidR="001A3F02">
              <w:rPr>
                <w:noProof/>
                <w:webHidden/>
              </w:rPr>
              <w:tab/>
            </w:r>
            <w:r w:rsidR="001A3F02">
              <w:rPr>
                <w:noProof/>
                <w:webHidden/>
              </w:rPr>
              <w:fldChar w:fldCharType="begin"/>
            </w:r>
            <w:r w:rsidR="001A3F02">
              <w:rPr>
                <w:noProof/>
                <w:webHidden/>
              </w:rPr>
              <w:instrText xml:space="preserve"> PAGEREF _Toc89638917 \h </w:instrText>
            </w:r>
            <w:r w:rsidR="001A3F02">
              <w:rPr>
                <w:noProof/>
                <w:webHidden/>
              </w:rPr>
            </w:r>
            <w:r w:rsidR="001A3F02">
              <w:rPr>
                <w:noProof/>
                <w:webHidden/>
              </w:rPr>
              <w:fldChar w:fldCharType="separate"/>
            </w:r>
            <w:r w:rsidR="009A2ADD">
              <w:rPr>
                <w:noProof/>
                <w:webHidden/>
              </w:rPr>
              <w:t>2</w:t>
            </w:r>
            <w:r w:rsidR="001A3F02">
              <w:rPr>
                <w:noProof/>
                <w:webHidden/>
              </w:rPr>
              <w:fldChar w:fldCharType="end"/>
            </w:r>
          </w:hyperlink>
        </w:p>
        <w:p w14:paraId="2F1CFD02" w14:textId="77777777" w:rsidR="001A3F02" w:rsidRDefault="007135A3">
          <w:pPr>
            <w:pStyle w:val="TOC1"/>
            <w:rPr>
              <w:rFonts w:eastAsiaTheme="minorEastAsia" w:cstheme="minorBidi"/>
              <w:b w:val="0"/>
              <w:bCs w:val="0"/>
              <w:caps w:val="0"/>
              <w:noProof/>
              <w:sz w:val="22"/>
              <w:szCs w:val="22"/>
              <w:lang w:val="el-GR" w:eastAsia="el-GR"/>
            </w:rPr>
          </w:pPr>
          <w:hyperlink w:anchor="_Toc89638918" w:history="1">
            <w:r w:rsidR="001A3F02" w:rsidRPr="00660D0E">
              <w:rPr>
                <w:rStyle w:val="Hyperlink"/>
                <w:noProof/>
                <w:lang w:bidi="en-US"/>
              </w:rPr>
              <w:t>4.</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Signature</w:t>
            </w:r>
            <w:r w:rsidR="001A3F02">
              <w:rPr>
                <w:noProof/>
                <w:webHidden/>
              </w:rPr>
              <w:tab/>
            </w:r>
            <w:r w:rsidR="001A3F02">
              <w:rPr>
                <w:noProof/>
                <w:webHidden/>
              </w:rPr>
              <w:fldChar w:fldCharType="begin"/>
            </w:r>
            <w:r w:rsidR="001A3F02">
              <w:rPr>
                <w:noProof/>
                <w:webHidden/>
              </w:rPr>
              <w:instrText xml:space="preserve"> PAGEREF _Toc89638918 \h </w:instrText>
            </w:r>
            <w:r w:rsidR="001A3F02">
              <w:rPr>
                <w:noProof/>
                <w:webHidden/>
              </w:rPr>
            </w:r>
            <w:r w:rsidR="001A3F02">
              <w:rPr>
                <w:noProof/>
                <w:webHidden/>
              </w:rPr>
              <w:fldChar w:fldCharType="separate"/>
            </w:r>
            <w:r w:rsidR="009A2ADD">
              <w:rPr>
                <w:noProof/>
                <w:webHidden/>
              </w:rPr>
              <w:t>2</w:t>
            </w:r>
            <w:r w:rsidR="001A3F02">
              <w:rPr>
                <w:noProof/>
                <w:webHidden/>
              </w:rPr>
              <w:fldChar w:fldCharType="end"/>
            </w:r>
          </w:hyperlink>
        </w:p>
        <w:p w14:paraId="0622FD5D" w14:textId="77777777" w:rsidR="001A3F02" w:rsidRDefault="007135A3">
          <w:pPr>
            <w:pStyle w:val="TOC1"/>
            <w:rPr>
              <w:rFonts w:eastAsiaTheme="minorEastAsia" w:cstheme="minorBidi"/>
              <w:b w:val="0"/>
              <w:bCs w:val="0"/>
              <w:caps w:val="0"/>
              <w:noProof/>
              <w:sz w:val="22"/>
              <w:szCs w:val="22"/>
              <w:lang w:val="el-GR" w:eastAsia="el-GR"/>
            </w:rPr>
          </w:pPr>
          <w:hyperlink w:anchor="_Toc89638919" w:history="1">
            <w:r w:rsidR="001A3F02" w:rsidRPr="00660D0E">
              <w:rPr>
                <w:rStyle w:val="Hyperlink"/>
                <w:noProof/>
                <w:lang w:bidi="en-US"/>
              </w:rPr>
              <w:t>5.</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Peppol Service Provider Agreement Terms and Conditions</w:t>
            </w:r>
            <w:r w:rsidR="001A3F02">
              <w:rPr>
                <w:noProof/>
                <w:webHidden/>
              </w:rPr>
              <w:tab/>
            </w:r>
            <w:r w:rsidR="001A3F02">
              <w:rPr>
                <w:noProof/>
                <w:webHidden/>
              </w:rPr>
              <w:fldChar w:fldCharType="begin"/>
            </w:r>
            <w:r w:rsidR="001A3F02">
              <w:rPr>
                <w:noProof/>
                <w:webHidden/>
              </w:rPr>
              <w:instrText xml:space="preserve"> PAGEREF _Toc89638919 \h </w:instrText>
            </w:r>
            <w:r w:rsidR="001A3F02">
              <w:rPr>
                <w:noProof/>
                <w:webHidden/>
              </w:rPr>
            </w:r>
            <w:r w:rsidR="001A3F02">
              <w:rPr>
                <w:noProof/>
                <w:webHidden/>
              </w:rPr>
              <w:fldChar w:fldCharType="separate"/>
            </w:r>
            <w:r w:rsidR="009A2ADD">
              <w:rPr>
                <w:noProof/>
                <w:webHidden/>
              </w:rPr>
              <w:t>3</w:t>
            </w:r>
            <w:r w:rsidR="001A3F02">
              <w:rPr>
                <w:noProof/>
                <w:webHidden/>
              </w:rPr>
              <w:fldChar w:fldCharType="end"/>
            </w:r>
          </w:hyperlink>
        </w:p>
        <w:p w14:paraId="075E7EC7" w14:textId="77777777" w:rsidR="001A3F02" w:rsidRDefault="007135A3">
          <w:pPr>
            <w:pStyle w:val="TOC1"/>
            <w:rPr>
              <w:rFonts w:eastAsiaTheme="minorEastAsia" w:cstheme="minorBidi"/>
              <w:b w:val="0"/>
              <w:bCs w:val="0"/>
              <w:caps w:val="0"/>
              <w:noProof/>
              <w:sz w:val="22"/>
              <w:szCs w:val="22"/>
              <w:lang w:val="el-GR" w:eastAsia="el-GR"/>
            </w:rPr>
          </w:pPr>
          <w:hyperlink w:anchor="_Toc89638920" w:history="1">
            <w:r w:rsidR="001A3F02" w:rsidRPr="00660D0E">
              <w:rPr>
                <w:rStyle w:val="Hyperlink"/>
                <w:noProof/>
                <w:lang w:bidi="en-US"/>
              </w:rPr>
              <w:t>6.</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Definitions</w:t>
            </w:r>
            <w:r w:rsidR="001A3F02">
              <w:rPr>
                <w:noProof/>
                <w:webHidden/>
              </w:rPr>
              <w:tab/>
            </w:r>
            <w:r w:rsidR="001A3F02">
              <w:rPr>
                <w:noProof/>
                <w:webHidden/>
              </w:rPr>
              <w:fldChar w:fldCharType="begin"/>
            </w:r>
            <w:r w:rsidR="001A3F02">
              <w:rPr>
                <w:noProof/>
                <w:webHidden/>
              </w:rPr>
              <w:instrText xml:space="preserve"> PAGEREF _Toc89638920 \h </w:instrText>
            </w:r>
            <w:r w:rsidR="001A3F02">
              <w:rPr>
                <w:noProof/>
                <w:webHidden/>
              </w:rPr>
            </w:r>
            <w:r w:rsidR="001A3F02">
              <w:rPr>
                <w:noProof/>
                <w:webHidden/>
              </w:rPr>
              <w:fldChar w:fldCharType="separate"/>
            </w:r>
            <w:r w:rsidR="009A2ADD">
              <w:rPr>
                <w:noProof/>
                <w:webHidden/>
              </w:rPr>
              <w:t>3</w:t>
            </w:r>
            <w:r w:rsidR="001A3F02">
              <w:rPr>
                <w:noProof/>
                <w:webHidden/>
              </w:rPr>
              <w:fldChar w:fldCharType="end"/>
            </w:r>
          </w:hyperlink>
        </w:p>
        <w:p w14:paraId="4F324F4A" w14:textId="77777777" w:rsidR="001A3F02" w:rsidRDefault="007135A3">
          <w:pPr>
            <w:pStyle w:val="TOC1"/>
            <w:rPr>
              <w:rFonts w:eastAsiaTheme="minorEastAsia" w:cstheme="minorBidi"/>
              <w:b w:val="0"/>
              <w:bCs w:val="0"/>
              <w:caps w:val="0"/>
              <w:noProof/>
              <w:sz w:val="22"/>
              <w:szCs w:val="22"/>
              <w:lang w:val="el-GR" w:eastAsia="el-GR"/>
            </w:rPr>
          </w:pPr>
          <w:hyperlink w:anchor="_Toc89638921" w:history="1">
            <w:r w:rsidR="001A3F02" w:rsidRPr="00660D0E">
              <w:rPr>
                <w:rStyle w:val="Hyperlink"/>
                <w:noProof/>
                <w:lang w:bidi="en-US"/>
              </w:rPr>
              <w:t>7.</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Purpose of the Agreement</w:t>
            </w:r>
            <w:r w:rsidR="001A3F02">
              <w:rPr>
                <w:noProof/>
                <w:webHidden/>
              </w:rPr>
              <w:tab/>
            </w:r>
            <w:r w:rsidR="001A3F02">
              <w:rPr>
                <w:noProof/>
                <w:webHidden/>
              </w:rPr>
              <w:fldChar w:fldCharType="begin"/>
            </w:r>
            <w:r w:rsidR="001A3F02">
              <w:rPr>
                <w:noProof/>
                <w:webHidden/>
              </w:rPr>
              <w:instrText xml:space="preserve"> PAGEREF _Toc89638921 \h </w:instrText>
            </w:r>
            <w:r w:rsidR="001A3F02">
              <w:rPr>
                <w:noProof/>
                <w:webHidden/>
              </w:rPr>
            </w:r>
            <w:r w:rsidR="001A3F02">
              <w:rPr>
                <w:noProof/>
                <w:webHidden/>
              </w:rPr>
              <w:fldChar w:fldCharType="separate"/>
            </w:r>
            <w:r w:rsidR="009A2ADD">
              <w:rPr>
                <w:noProof/>
                <w:webHidden/>
              </w:rPr>
              <w:t>4</w:t>
            </w:r>
            <w:r w:rsidR="001A3F02">
              <w:rPr>
                <w:noProof/>
                <w:webHidden/>
              </w:rPr>
              <w:fldChar w:fldCharType="end"/>
            </w:r>
          </w:hyperlink>
        </w:p>
        <w:p w14:paraId="5818B029" w14:textId="77777777" w:rsidR="001A3F02" w:rsidRDefault="007135A3">
          <w:pPr>
            <w:pStyle w:val="TOC1"/>
            <w:rPr>
              <w:rFonts w:eastAsiaTheme="minorEastAsia" w:cstheme="minorBidi"/>
              <w:b w:val="0"/>
              <w:bCs w:val="0"/>
              <w:caps w:val="0"/>
              <w:noProof/>
              <w:sz w:val="22"/>
              <w:szCs w:val="22"/>
              <w:lang w:val="el-GR" w:eastAsia="el-GR"/>
            </w:rPr>
          </w:pPr>
          <w:hyperlink w:anchor="_Toc89638922" w:history="1">
            <w:r w:rsidR="001A3F02" w:rsidRPr="00660D0E">
              <w:rPr>
                <w:rStyle w:val="Hyperlink"/>
                <w:noProof/>
                <w:lang w:bidi="en-US"/>
              </w:rPr>
              <w:t>8.</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Roles and Responsibilities of the Peppol Authority</w:t>
            </w:r>
            <w:r w:rsidR="001A3F02">
              <w:rPr>
                <w:noProof/>
                <w:webHidden/>
              </w:rPr>
              <w:tab/>
            </w:r>
            <w:r w:rsidR="001A3F02">
              <w:rPr>
                <w:noProof/>
                <w:webHidden/>
              </w:rPr>
              <w:fldChar w:fldCharType="begin"/>
            </w:r>
            <w:r w:rsidR="001A3F02">
              <w:rPr>
                <w:noProof/>
                <w:webHidden/>
              </w:rPr>
              <w:instrText xml:space="preserve"> PAGEREF _Toc89638922 \h </w:instrText>
            </w:r>
            <w:r w:rsidR="001A3F02">
              <w:rPr>
                <w:noProof/>
                <w:webHidden/>
              </w:rPr>
            </w:r>
            <w:r w:rsidR="001A3F02">
              <w:rPr>
                <w:noProof/>
                <w:webHidden/>
              </w:rPr>
              <w:fldChar w:fldCharType="separate"/>
            </w:r>
            <w:r w:rsidR="009A2ADD">
              <w:rPr>
                <w:noProof/>
                <w:webHidden/>
              </w:rPr>
              <w:t>5</w:t>
            </w:r>
            <w:r w:rsidR="001A3F02">
              <w:rPr>
                <w:noProof/>
                <w:webHidden/>
              </w:rPr>
              <w:fldChar w:fldCharType="end"/>
            </w:r>
          </w:hyperlink>
        </w:p>
        <w:p w14:paraId="462AEC69" w14:textId="77777777" w:rsidR="001A3F02" w:rsidRDefault="007135A3">
          <w:pPr>
            <w:pStyle w:val="TOC1"/>
            <w:rPr>
              <w:rFonts w:eastAsiaTheme="minorEastAsia" w:cstheme="minorBidi"/>
              <w:b w:val="0"/>
              <w:bCs w:val="0"/>
              <w:caps w:val="0"/>
              <w:noProof/>
              <w:sz w:val="22"/>
              <w:szCs w:val="22"/>
              <w:lang w:val="el-GR" w:eastAsia="el-GR"/>
            </w:rPr>
          </w:pPr>
          <w:hyperlink w:anchor="_Toc89638923" w:history="1">
            <w:r w:rsidR="001A3F02" w:rsidRPr="00660D0E">
              <w:rPr>
                <w:rStyle w:val="Hyperlink"/>
                <w:noProof/>
                <w:lang w:bidi="en-US"/>
              </w:rPr>
              <w:t>9.</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Roles and Responsibilities of the Peppol Service Provider</w:t>
            </w:r>
            <w:r w:rsidR="001A3F02">
              <w:rPr>
                <w:noProof/>
                <w:webHidden/>
              </w:rPr>
              <w:tab/>
            </w:r>
            <w:r w:rsidR="001A3F02">
              <w:rPr>
                <w:noProof/>
                <w:webHidden/>
              </w:rPr>
              <w:fldChar w:fldCharType="begin"/>
            </w:r>
            <w:r w:rsidR="001A3F02">
              <w:rPr>
                <w:noProof/>
                <w:webHidden/>
              </w:rPr>
              <w:instrText xml:space="preserve"> PAGEREF _Toc89638923 \h </w:instrText>
            </w:r>
            <w:r w:rsidR="001A3F02">
              <w:rPr>
                <w:noProof/>
                <w:webHidden/>
              </w:rPr>
            </w:r>
            <w:r w:rsidR="001A3F02">
              <w:rPr>
                <w:noProof/>
                <w:webHidden/>
              </w:rPr>
              <w:fldChar w:fldCharType="separate"/>
            </w:r>
            <w:r w:rsidR="009A2ADD">
              <w:rPr>
                <w:noProof/>
                <w:webHidden/>
              </w:rPr>
              <w:t>5</w:t>
            </w:r>
            <w:r w:rsidR="001A3F02">
              <w:rPr>
                <w:noProof/>
                <w:webHidden/>
              </w:rPr>
              <w:fldChar w:fldCharType="end"/>
            </w:r>
          </w:hyperlink>
        </w:p>
        <w:p w14:paraId="77BC57FA" w14:textId="77777777" w:rsidR="001A3F02" w:rsidRDefault="007135A3">
          <w:pPr>
            <w:pStyle w:val="TOC1"/>
            <w:rPr>
              <w:rFonts w:eastAsiaTheme="minorEastAsia" w:cstheme="minorBidi"/>
              <w:b w:val="0"/>
              <w:bCs w:val="0"/>
              <w:caps w:val="0"/>
              <w:noProof/>
              <w:sz w:val="22"/>
              <w:szCs w:val="22"/>
              <w:lang w:val="el-GR" w:eastAsia="el-GR"/>
            </w:rPr>
          </w:pPr>
          <w:hyperlink w:anchor="_Toc89638924" w:history="1">
            <w:r w:rsidR="001A3F02" w:rsidRPr="00660D0E">
              <w:rPr>
                <w:rStyle w:val="Hyperlink"/>
                <w:noProof/>
                <w:lang w:bidi="en-US"/>
              </w:rPr>
              <w:t>10.</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General Undertakings</w:t>
            </w:r>
            <w:r w:rsidR="001A3F02">
              <w:rPr>
                <w:noProof/>
                <w:webHidden/>
              </w:rPr>
              <w:tab/>
            </w:r>
            <w:r w:rsidR="001A3F02">
              <w:rPr>
                <w:noProof/>
                <w:webHidden/>
              </w:rPr>
              <w:fldChar w:fldCharType="begin"/>
            </w:r>
            <w:r w:rsidR="001A3F02">
              <w:rPr>
                <w:noProof/>
                <w:webHidden/>
              </w:rPr>
              <w:instrText xml:space="preserve"> PAGEREF _Toc89638924 \h </w:instrText>
            </w:r>
            <w:r w:rsidR="001A3F02">
              <w:rPr>
                <w:noProof/>
                <w:webHidden/>
              </w:rPr>
            </w:r>
            <w:r w:rsidR="001A3F02">
              <w:rPr>
                <w:noProof/>
                <w:webHidden/>
              </w:rPr>
              <w:fldChar w:fldCharType="separate"/>
            </w:r>
            <w:r w:rsidR="009A2ADD">
              <w:rPr>
                <w:noProof/>
                <w:webHidden/>
              </w:rPr>
              <w:t>8</w:t>
            </w:r>
            <w:r w:rsidR="001A3F02">
              <w:rPr>
                <w:noProof/>
                <w:webHidden/>
              </w:rPr>
              <w:fldChar w:fldCharType="end"/>
            </w:r>
          </w:hyperlink>
        </w:p>
        <w:p w14:paraId="0F87F7E0" w14:textId="77777777" w:rsidR="001A3F02" w:rsidRDefault="007135A3">
          <w:pPr>
            <w:pStyle w:val="TOC1"/>
            <w:rPr>
              <w:rFonts w:eastAsiaTheme="minorEastAsia" w:cstheme="minorBidi"/>
              <w:b w:val="0"/>
              <w:bCs w:val="0"/>
              <w:caps w:val="0"/>
              <w:noProof/>
              <w:sz w:val="22"/>
              <w:szCs w:val="22"/>
              <w:lang w:val="el-GR" w:eastAsia="el-GR"/>
            </w:rPr>
          </w:pPr>
          <w:hyperlink w:anchor="_Toc89638925" w:history="1">
            <w:r w:rsidR="001A3F02" w:rsidRPr="00660D0E">
              <w:rPr>
                <w:rStyle w:val="Hyperlink"/>
                <w:noProof/>
                <w:lang w:bidi="en-US"/>
              </w:rPr>
              <w:t>11.</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Specific Requirements Established by the Peppol Authority</w:t>
            </w:r>
            <w:r w:rsidR="001A3F02">
              <w:rPr>
                <w:noProof/>
                <w:webHidden/>
              </w:rPr>
              <w:tab/>
            </w:r>
            <w:r w:rsidR="001A3F02">
              <w:rPr>
                <w:noProof/>
                <w:webHidden/>
              </w:rPr>
              <w:fldChar w:fldCharType="begin"/>
            </w:r>
            <w:r w:rsidR="001A3F02">
              <w:rPr>
                <w:noProof/>
                <w:webHidden/>
              </w:rPr>
              <w:instrText xml:space="preserve"> PAGEREF _Toc89638925 \h </w:instrText>
            </w:r>
            <w:r w:rsidR="001A3F02">
              <w:rPr>
                <w:noProof/>
                <w:webHidden/>
              </w:rPr>
            </w:r>
            <w:r w:rsidR="001A3F02">
              <w:rPr>
                <w:noProof/>
                <w:webHidden/>
              </w:rPr>
              <w:fldChar w:fldCharType="separate"/>
            </w:r>
            <w:r w:rsidR="009A2ADD">
              <w:rPr>
                <w:noProof/>
                <w:webHidden/>
              </w:rPr>
              <w:t>9</w:t>
            </w:r>
            <w:r w:rsidR="001A3F02">
              <w:rPr>
                <w:noProof/>
                <w:webHidden/>
              </w:rPr>
              <w:fldChar w:fldCharType="end"/>
            </w:r>
          </w:hyperlink>
        </w:p>
        <w:p w14:paraId="6E3D0F22" w14:textId="77777777" w:rsidR="001A3F02" w:rsidRDefault="007135A3">
          <w:pPr>
            <w:pStyle w:val="TOC1"/>
            <w:rPr>
              <w:rFonts w:eastAsiaTheme="minorEastAsia" w:cstheme="minorBidi"/>
              <w:b w:val="0"/>
              <w:bCs w:val="0"/>
              <w:caps w:val="0"/>
              <w:noProof/>
              <w:sz w:val="22"/>
              <w:szCs w:val="22"/>
              <w:lang w:val="el-GR" w:eastAsia="el-GR"/>
            </w:rPr>
          </w:pPr>
          <w:hyperlink w:anchor="_Toc89638926" w:history="1">
            <w:r w:rsidR="001A3F02" w:rsidRPr="00660D0E">
              <w:rPr>
                <w:rStyle w:val="Hyperlink"/>
                <w:noProof/>
                <w:lang w:bidi="en-US"/>
              </w:rPr>
              <w:t>12.</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Use of Peppol Business Interoperability Specifications</w:t>
            </w:r>
            <w:r w:rsidR="001A3F02">
              <w:rPr>
                <w:noProof/>
                <w:webHidden/>
              </w:rPr>
              <w:tab/>
            </w:r>
            <w:r w:rsidR="001A3F02">
              <w:rPr>
                <w:noProof/>
                <w:webHidden/>
              </w:rPr>
              <w:fldChar w:fldCharType="begin"/>
            </w:r>
            <w:r w:rsidR="001A3F02">
              <w:rPr>
                <w:noProof/>
                <w:webHidden/>
              </w:rPr>
              <w:instrText xml:space="preserve"> PAGEREF _Toc89638926 \h </w:instrText>
            </w:r>
            <w:r w:rsidR="001A3F02">
              <w:rPr>
                <w:noProof/>
                <w:webHidden/>
              </w:rPr>
            </w:r>
            <w:r w:rsidR="001A3F02">
              <w:rPr>
                <w:noProof/>
                <w:webHidden/>
              </w:rPr>
              <w:fldChar w:fldCharType="separate"/>
            </w:r>
            <w:r w:rsidR="009A2ADD">
              <w:rPr>
                <w:noProof/>
                <w:webHidden/>
              </w:rPr>
              <w:t>9</w:t>
            </w:r>
            <w:r w:rsidR="001A3F02">
              <w:rPr>
                <w:noProof/>
                <w:webHidden/>
              </w:rPr>
              <w:fldChar w:fldCharType="end"/>
            </w:r>
          </w:hyperlink>
        </w:p>
        <w:p w14:paraId="377A857C" w14:textId="77777777" w:rsidR="001A3F02" w:rsidRDefault="007135A3">
          <w:pPr>
            <w:pStyle w:val="TOC1"/>
            <w:rPr>
              <w:rFonts w:eastAsiaTheme="minorEastAsia" w:cstheme="minorBidi"/>
              <w:b w:val="0"/>
              <w:bCs w:val="0"/>
              <w:caps w:val="0"/>
              <w:noProof/>
              <w:sz w:val="22"/>
              <w:szCs w:val="22"/>
              <w:lang w:val="el-GR" w:eastAsia="el-GR"/>
            </w:rPr>
          </w:pPr>
          <w:hyperlink w:anchor="_Toc89638927" w:history="1">
            <w:r w:rsidR="001A3F02" w:rsidRPr="00660D0E">
              <w:rPr>
                <w:rStyle w:val="Hyperlink"/>
                <w:noProof/>
                <w:lang w:bidi="en-US"/>
              </w:rPr>
              <w:t>13.</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Change Management</w:t>
            </w:r>
            <w:r w:rsidR="001A3F02">
              <w:rPr>
                <w:noProof/>
                <w:webHidden/>
              </w:rPr>
              <w:tab/>
            </w:r>
            <w:r w:rsidR="001A3F02">
              <w:rPr>
                <w:noProof/>
                <w:webHidden/>
              </w:rPr>
              <w:fldChar w:fldCharType="begin"/>
            </w:r>
            <w:r w:rsidR="001A3F02">
              <w:rPr>
                <w:noProof/>
                <w:webHidden/>
              </w:rPr>
              <w:instrText xml:space="preserve"> PAGEREF _Toc89638927 \h </w:instrText>
            </w:r>
            <w:r w:rsidR="001A3F02">
              <w:rPr>
                <w:noProof/>
                <w:webHidden/>
              </w:rPr>
            </w:r>
            <w:r w:rsidR="001A3F02">
              <w:rPr>
                <w:noProof/>
                <w:webHidden/>
              </w:rPr>
              <w:fldChar w:fldCharType="separate"/>
            </w:r>
            <w:r w:rsidR="009A2ADD">
              <w:rPr>
                <w:noProof/>
                <w:webHidden/>
              </w:rPr>
              <w:t>10</w:t>
            </w:r>
            <w:r w:rsidR="001A3F02">
              <w:rPr>
                <w:noProof/>
                <w:webHidden/>
              </w:rPr>
              <w:fldChar w:fldCharType="end"/>
            </w:r>
          </w:hyperlink>
        </w:p>
        <w:p w14:paraId="725FC2E1" w14:textId="77777777" w:rsidR="001A3F02" w:rsidRDefault="007135A3">
          <w:pPr>
            <w:pStyle w:val="TOC1"/>
            <w:rPr>
              <w:rFonts w:eastAsiaTheme="minorEastAsia" w:cstheme="minorBidi"/>
              <w:b w:val="0"/>
              <w:bCs w:val="0"/>
              <w:caps w:val="0"/>
              <w:noProof/>
              <w:sz w:val="22"/>
              <w:szCs w:val="22"/>
              <w:lang w:val="el-GR" w:eastAsia="el-GR"/>
            </w:rPr>
          </w:pPr>
          <w:hyperlink w:anchor="_Toc89638928" w:history="1">
            <w:r w:rsidR="001A3F02" w:rsidRPr="00660D0E">
              <w:rPr>
                <w:rStyle w:val="Hyperlink"/>
                <w:noProof/>
                <w:lang w:bidi="en-US"/>
              </w:rPr>
              <w:t>14.</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Charges</w:t>
            </w:r>
            <w:r w:rsidR="001A3F02">
              <w:rPr>
                <w:noProof/>
                <w:webHidden/>
              </w:rPr>
              <w:tab/>
            </w:r>
            <w:r w:rsidR="001A3F02">
              <w:rPr>
                <w:noProof/>
                <w:webHidden/>
              </w:rPr>
              <w:fldChar w:fldCharType="begin"/>
            </w:r>
            <w:r w:rsidR="001A3F02">
              <w:rPr>
                <w:noProof/>
                <w:webHidden/>
              </w:rPr>
              <w:instrText xml:space="preserve"> PAGEREF _Toc89638928 \h </w:instrText>
            </w:r>
            <w:r w:rsidR="001A3F02">
              <w:rPr>
                <w:noProof/>
                <w:webHidden/>
              </w:rPr>
            </w:r>
            <w:r w:rsidR="001A3F02">
              <w:rPr>
                <w:noProof/>
                <w:webHidden/>
              </w:rPr>
              <w:fldChar w:fldCharType="separate"/>
            </w:r>
            <w:r w:rsidR="009A2ADD">
              <w:rPr>
                <w:noProof/>
                <w:webHidden/>
              </w:rPr>
              <w:t>11</w:t>
            </w:r>
            <w:r w:rsidR="001A3F02">
              <w:rPr>
                <w:noProof/>
                <w:webHidden/>
              </w:rPr>
              <w:fldChar w:fldCharType="end"/>
            </w:r>
          </w:hyperlink>
        </w:p>
        <w:p w14:paraId="5EC433F6" w14:textId="77777777" w:rsidR="001A3F02" w:rsidRDefault="007135A3">
          <w:pPr>
            <w:pStyle w:val="TOC1"/>
            <w:rPr>
              <w:rFonts w:eastAsiaTheme="minorEastAsia" w:cstheme="minorBidi"/>
              <w:b w:val="0"/>
              <w:bCs w:val="0"/>
              <w:caps w:val="0"/>
              <w:noProof/>
              <w:sz w:val="22"/>
              <w:szCs w:val="22"/>
              <w:lang w:val="el-GR" w:eastAsia="el-GR"/>
            </w:rPr>
          </w:pPr>
          <w:hyperlink w:anchor="_Toc89638929" w:history="1">
            <w:r w:rsidR="001A3F02" w:rsidRPr="00660D0E">
              <w:rPr>
                <w:rStyle w:val="Hyperlink"/>
                <w:noProof/>
                <w:lang w:bidi="en-US"/>
              </w:rPr>
              <w:t>15.</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Subcontracting</w:t>
            </w:r>
            <w:r w:rsidR="001A3F02">
              <w:rPr>
                <w:noProof/>
                <w:webHidden/>
              </w:rPr>
              <w:tab/>
            </w:r>
            <w:r w:rsidR="001A3F02">
              <w:rPr>
                <w:noProof/>
                <w:webHidden/>
              </w:rPr>
              <w:fldChar w:fldCharType="begin"/>
            </w:r>
            <w:r w:rsidR="001A3F02">
              <w:rPr>
                <w:noProof/>
                <w:webHidden/>
              </w:rPr>
              <w:instrText xml:space="preserve"> PAGEREF _Toc89638929 \h </w:instrText>
            </w:r>
            <w:r w:rsidR="001A3F02">
              <w:rPr>
                <w:noProof/>
                <w:webHidden/>
              </w:rPr>
            </w:r>
            <w:r w:rsidR="001A3F02">
              <w:rPr>
                <w:noProof/>
                <w:webHidden/>
              </w:rPr>
              <w:fldChar w:fldCharType="separate"/>
            </w:r>
            <w:r w:rsidR="009A2ADD">
              <w:rPr>
                <w:noProof/>
                <w:webHidden/>
              </w:rPr>
              <w:t>11</w:t>
            </w:r>
            <w:r w:rsidR="001A3F02">
              <w:rPr>
                <w:noProof/>
                <w:webHidden/>
              </w:rPr>
              <w:fldChar w:fldCharType="end"/>
            </w:r>
          </w:hyperlink>
        </w:p>
        <w:p w14:paraId="280A58E2" w14:textId="77777777" w:rsidR="001A3F02" w:rsidRDefault="007135A3">
          <w:pPr>
            <w:pStyle w:val="TOC1"/>
            <w:rPr>
              <w:rFonts w:eastAsiaTheme="minorEastAsia" w:cstheme="minorBidi"/>
              <w:b w:val="0"/>
              <w:bCs w:val="0"/>
              <w:caps w:val="0"/>
              <w:noProof/>
              <w:sz w:val="22"/>
              <w:szCs w:val="22"/>
              <w:lang w:val="el-GR" w:eastAsia="el-GR"/>
            </w:rPr>
          </w:pPr>
          <w:hyperlink w:anchor="_Toc89638930" w:history="1">
            <w:r w:rsidR="001A3F02" w:rsidRPr="00660D0E">
              <w:rPr>
                <w:rStyle w:val="Hyperlink"/>
                <w:noProof/>
                <w:lang w:bidi="en-US"/>
              </w:rPr>
              <w:t>16.</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End User Data Ownership and Permission to use</w:t>
            </w:r>
            <w:r w:rsidR="001A3F02">
              <w:rPr>
                <w:noProof/>
                <w:webHidden/>
              </w:rPr>
              <w:tab/>
            </w:r>
            <w:r w:rsidR="001A3F02">
              <w:rPr>
                <w:noProof/>
                <w:webHidden/>
              </w:rPr>
              <w:fldChar w:fldCharType="begin"/>
            </w:r>
            <w:r w:rsidR="001A3F02">
              <w:rPr>
                <w:noProof/>
                <w:webHidden/>
              </w:rPr>
              <w:instrText xml:space="preserve"> PAGEREF _Toc89638930 \h </w:instrText>
            </w:r>
            <w:r w:rsidR="001A3F02">
              <w:rPr>
                <w:noProof/>
                <w:webHidden/>
              </w:rPr>
            </w:r>
            <w:r w:rsidR="001A3F02">
              <w:rPr>
                <w:noProof/>
                <w:webHidden/>
              </w:rPr>
              <w:fldChar w:fldCharType="separate"/>
            </w:r>
            <w:r w:rsidR="009A2ADD">
              <w:rPr>
                <w:noProof/>
                <w:webHidden/>
              </w:rPr>
              <w:t>11</w:t>
            </w:r>
            <w:r w:rsidR="001A3F02">
              <w:rPr>
                <w:noProof/>
                <w:webHidden/>
              </w:rPr>
              <w:fldChar w:fldCharType="end"/>
            </w:r>
          </w:hyperlink>
        </w:p>
        <w:p w14:paraId="30009AE3" w14:textId="77777777" w:rsidR="001A3F02" w:rsidRDefault="007135A3">
          <w:pPr>
            <w:pStyle w:val="TOC1"/>
            <w:rPr>
              <w:rFonts w:eastAsiaTheme="minorEastAsia" w:cstheme="minorBidi"/>
              <w:b w:val="0"/>
              <w:bCs w:val="0"/>
              <w:caps w:val="0"/>
              <w:noProof/>
              <w:sz w:val="22"/>
              <w:szCs w:val="22"/>
              <w:lang w:val="el-GR" w:eastAsia="el-GR"/>
            </w:rPr>
          </w:pPr>
          <w:hyperlink w:anchor="_Toc89638931" w:history="1">
            <w:r w:rsidR="001A3F02" w:rsidRPr="00660D0E">
              <w:rPr>
                <w:rStyle w:val="Hyperlink"/>
                <w:noProof/>
                <w:lang w:bidi="en-US"/>
              </w:rPr>
              <w:t>17.</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Confidentiality and Data Protection</w:t>
            </w:r>
            <w:r w:rsidR="001A3F02">
              <w:rPr>
                <w:noProof/>
                <w:webHidden/>
              </w:rPr>
              <w:tab/>
            </w:r>
            <w:r w:rsidR="001A3F02">
              <w:rPr>
                <w:noProof/>
                <w:webHidden/>
              </w:rPr>
              <w:fldChar w:fldCharType="begin"/>
            </w:r>
            <w:r w:rsidR="001A3F02">
              <w:rPr>
                <w:noProof/>
                <w:webHidden/>
              </w:rPr>
              <w:instrText xml:space="preserve"> PAGEREF _Toc89638931 \h </w:instrText>
            </w:r>
            <w:r w:rsidR="001A3F02">
              <w:rPr>
                <w:noProof/>
                <w:webHidden/>
              </w:rPr>
            </w:r>
            <w:r w:rsidR="001A3F02">
              <w:rPr>
                <w:noProof/>
                <w:webHidden/>
              </w:rPr>
              <w:fldChar w:fldCharType="separate"/>
            </w:r>
            <w:r w:rsidR="009A2ADD">
              <w:rPr>
                <w:noProof/>
                <w:webHidden/>
              </w:rPr>
              <w:t>12</w:t>
            </w:r>
            <w:r w:rsidR="001A3F02">
              <w:rPr>
                <w:noProof/>
                <w:webHidden/>
              </w:rPr>
              <w:fldChar w:fldCharType="end"/>
            </w:r>
          </w:hyperlink>
        </w:p>
        <w:p w14:paraId="2242C691" w14:textId="77777777" w:rsidR="001A3F02" w:rsidRDefault="007135A3">
          <w:pPr>
            <w:pStyle w:val="TOC1"/>
            <w:rPr>
              <w:rFonts w:eastAsiaTheme="minorEastAsia" w:cstheme="minorBidi"/>
              <w:b w:val="0"/>
              <w:bCs w:val="0"/>
              <w:caps w:val="0"/>
              <w:noProof/>
              <w:sz w:val="22"/>
              <w:szCs w:val="22"/>
              <w:lang w:val="el-GR" w:eastAsia="el-GR"/>
            </w:rPr>
          </w:pPr>
          <w:hyperlink w:anchor="_Toc89638932" w:history="1">
            <w:r w:rsidR="001A3F02" w:rsidRPr="00660D0E">
              <w:rPr>
                <w:rStyle w:val="Hyperlink"/>
                <w:noProof/>
                <w:lang w:bidi="en-US"/>
              </w:rPr>
              <w:t>18.</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Penalties and Revocation of Services in Case of Non-compliance</w:t>
            </w:r>
            <w:r w:rsidR="001A3F02">
              <w:rPr>
                <w:noProof/>
                <w:webHidden/>
              </w:rPr>
              <w:tab/>
            </w:r>
            <w:r w:rsidR="001A3F02">
              <w:rPr>
                <w:noProof/>
                <w:webHidden/>
              </w:rPr>
              <w:fldChar w:fldCharType="begin"/>
            </w:r>
            <w:r w:rsidR="001A3F02">
              <w:rPr>
                <w:noProof/>
                <w:webHidden/>
              </w:rPr>
              <w:instrText xml:space="preserve"> PAGEREF _Toc89638932 \h </w:instrText>
            </w:r>
            <w:r w:rsidR="001A3F02">
              <w:rPr>
                <w:noProof/>
                <w:webHidden/>
              </w:rPr>
            </w:r>
            <w:r w:rsidR="001A3F02">
              <w:rPr>
                <w:noProof/>
                <w:webHidden/>
              </w:rPr>
              <w:fldChar w:fldCharType="separate"/>
            </w:r>
            <w:r w:rsidR="009A2ADD">
              <w:rPr>
                <w:noProof/>
                <w:webHidden/>
              </w:rPr>
              <w:t>13</w:t>
            </w:r>
            <w:r w:rsidR="001A3F02">
              <w:rPr>
                <w:noProof/>
                <w:webHidden/>
              </w:rPr>
              <w:fldChar w:fldCharType="end"/>
            </w:r>
          </w:hyperlink>
        </w:p>
        <w:p w14:paraId="76C862D1" w14:textId="77777777" w:rsidR="001A3F02" w:rsidRDefault="007135A3">
          <w:pPr>
            <w:pStyle w:val="TOC1"/>
            <w:rPr>
              <w:rFonts w:eastAsiaTheme="minorEastAsia" w:cstheme="minorBidi"/>
              <w:b w:val="0"/>
              <w:bCs w:val="0"/>
              <w:caps w:val="0"/>
              <w:noProof/>
              <w:sz w:val="22"/>
              <w:szCs w:val="22"/>
              <w:lang w:val="el-GR" w:eastAsia="el-GR"/>
            </w:rPr>
          </w:pPr>
          <w:hyperlink w:anchor="_Toc89638933" w:history="1">
            <w:r w:rsidR="001A3F02" w:rsidRPr="00660D0E">
              <w:rPr>
                <w:rStyle w:val="Hyperlink"/>
                <w:noProof/>
                <w:lang w:bidi="en-US"/>
              </w:rPr>
              <w:t>19.</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Liability</w:t>
            </w:r>
            <w:r w:rsidR="001A3F02">
              <w:rPr>
                <w:noProof/>
                <w:webHidden/>
              </w:rPr>
              <w:tab/>
            </w:r>
            <w:r w:rsidR="001A3F02">
              <w:rPr>
                <w:noProof/>
                <w:webHidden/>
              </w:rPr>
              <w:fldChar w:fldCharType="begin"/>
            </w:r>
            <w:r w:rsidR="001A3F02">
              <w:rPr>
                <w:noProof/>
                <w:webHidden/>
              </w:rPr>
              <w:instrText xml:space="preserve"> PAGEREF _Toc89638933 \h </w:instrText>
            </w:r>
            <w:r w:rsidR="001A3F02">
              <w:rPr>
                <w:noProof/>
                <w:webHidden/>
              </w:rPr>
            </w:r>
            <w:r w:rsidR="001A3F02">
              <w:rPr>
                <w:noProof/>
                <w:webHidden/>
              </w:rPr>
              <w:fldChar w:fldCharType="separate"/>
            </w:r>
            <w:r w:rsidR="009A2ADD">
              <w:rPr>
                <w:noProof/>
                <w:webHidden/>
              </w:rPr>
              <w:t>15</w:t>
            </w:r>
            <w:r w:rsidR="001A3F02">
              <w:rPr>
                <w:noProof/>
                <w:webHidden/>
              </w:rPr>
              <w:fldChar w:fldCharType="end"/>
            </w:r>
          </w:hyperlink>
        </w:p>
        <w:p w14:paraId="0083EA56" w14:textId="77777777" w:rsidR="001A3F02" w:rsidRDefault="007135A3">
          <w:pPr>
            <w:pStyle w:val="TOC1"/>
            <w:rPr>
              <w:rFonts w:eastAsiaTheme="minorEastAsia" w:cstheme="minorBidi"/>
              <w:b w:val="0"/>
              <w:bCs w:val="0"/>
              <w:caps w:val="0"/>
              <w:noProof/>
              <w:sz w:val="22"/>
              <w:szCs w:val="22"/>
              <w:lang w:val="el-GR" w:eastAsia="el-GR"/>
            </w:rPr>
          </w:pPr>
          <w:hyperlink w:anchor="_Toc89638934" w:history="1">
            <w:r w:rsidR="001A3F02" w:rsidRPr="00660D0E">
              <w:rPr>
                <w:rStyle w:val="Hyperlink"/>
                <w:noProof/>
                <w:lang w:bidi="en-US"/>
              </w:rPr>
              <w:t>20.</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Force Majeure</w:t>
            </w:r>
            <w:r w:rsidR="001A3F02">
              <w:rPr>
                <w:noProof/>
                <w:webHidden/>
              </w:rPr>
              <w:tab/>
            </w:r>
            <w:r w:rsidR="001A3F02">
              <w:rPr>
                <w:noProof/>
                <w:webHidden/>
              </w:rPr>
              <w:fldChar w:fldCharType="begin"/>
            </w:r>
            <w:r w:rsidR="001A3F02">
              <w:rPr>
                <w:noProof/>
                <w:webHidden/>
              </w:rPr>
              <w:instrText xml:space="preserve"> PAGEREF _Toc89638934 \h </w:instrText>
            </w:r>
            <w:r w:rsidR="001A3F02">
              <w:rPr>
                <w:noProof/>
                <w:webHidden/>
              </w:rPr>
            </w:r>
            <w:r w:rsidR="001A3F02">
              <w:rPr>
                <w:noProof/>
                <w:webHidden/>
              </w:rPr>
              <w:fldChar w:fldCharType="separate"/>
            </w:r>
            <w:r w:rsidR="009A2ADD">
              <w:rPr>
                <w:noProof/>
                <w:webHidden/>
              </w:rPr>
              <w:t>15</w:t>
            </w:r>
            <w:r w:rsidR="001A3F02">
              <w:rPr>
                <w:noProof/>
                <w:webHidden/>
              </w:rPr>
              <w:fldChar w:fldCharType="end"/>
            </w:r>
          </w:hyperlink>
        </w:p>
        <w:p w14:paraId="5FC182D6" w14:textId="77777777" w:rsidR="001A3F02" w:rsidRDefault="007135A3">
          <w:pPr>
            <w:pStyle w:val="TOC1"/>
            <w:rPr>
              <w:rFonts w:eastAsiaTheme="minorEastAsia" w:cstheme="minorBidi"/>
              <w:b w:val="0"/>
              <w:bCs w:val="0"/>
              <w:caps w:val="0"/>
              <w:noProof/>
              <w:sz w:val="22"/>
              <w:szCs w:val="22"/>
              <w:lang w:val="el-GR" w:eastAsia="el-GR"/>
            </w:rPr>
          </w:pPr>
          <w:hyperlink w:anchor="_Toc89638935" w:history="1">
            <w:r w:rsidR="001A3F02" w:rsidRPr="00660D0E">
              <w:rPr>
                <w:rStyle w:val="Hyperlink"/>
                <w:noProof/>
                <w:lang w:bidi="en-US"/>
              </w:rPr>
              <w:t>21.</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Assignments and Amendments to the Agreement</w:t>
            </w:r>
            <w:r w:rsidR="001A3F02">
              <w:rPr>
                <w:noProof/>
                <w:webHidden/>
              </w:rPr>
              <w:tab/>
            </w:r>
            <w:r w:rsidR="001A3F02">
              <w:rPr>
                <w:noProof/>
                <w:webHidden/>
              </w:rPr>
              <w:fldChar w:fldCharType="begin"/>
            </w:r>
            <w:r w:rsidR="001A3F02">
              <w:rPr>
                <w:noProof/>
                <w:webHidden/>
              </w:rPr>
              <w:instrText xml:space="preserve"> PAGEREF _Toc89638935 \h </w:instrText>
            </w:r>
            <w:r w:rsidR="001A3F02">
              <w:rPr>
                <w:noProof/>
                <w:webHidden/>
              </w:rPr>
            </w:r>
            <w:r w:rsidR="001A3F02">
              <w:rPr>
                <w:noProof/>
                <w:webHidden/>
              </w:rPr>
              <w:fldChar w:fldCharType="separate"/>
            </w:r>
            <w:r w:rsidR="009A2ADD">
              <w:rPr>
                <w:noProof/>
                <w:webHidden/>
              </w:rPr>
              <w:t>16</w:t>
            </w:r>
            <w:r w:rsidR="001A3F02">
              <w:rPr>
                <w:noProof/>
                <w:webHidden/>
              </w:rPr>
              <w:fldChar w:fldCharType="end"/>
            </w:r>
          </w:hyperlink>
        </w:p>
        <w:p w14:paraId="1DC54248" w14:textId="77777777" w:rsidR="001A3F02" w:rsidRDefault="007135A3">
          <w:pPr>
            <w:pStyle w:val="TOC1"/>
            <w:rPr>
              <w:rFonts w:eastAsiaTheme="minorEastAsia" w:cstheme="minorBidi"/>
              <w:b w:val="0"/>
              <w:bCs w:val="0"/>
              <w:caps w:val="0"/>
              <w:noProof/>
              <w:sz w:val="22"/>
              <w:szCs w:val="22"/>
              <w:lang w:val="el-GR" w:eastAsia="el-GR"/>
            </w:rPr>
          </w:pPr>
          <w:hyperlink w:anchor="_Toc89638936" w:history="1">
            <w:r w:rsidR="001A3F02" w:rsidRPr="00660D0E">
              <w:rPr>
                <w:rStyle w:val="Hyperlink"/>
                <w:noProof/>
                <w:lang w:bidi="en-US"/>
              </w:rPr>
              <w:t>22.</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Term and Termination of the Agreement</w:t>
            </w:r>
            <w:r w:rsidR="001A3F02">
              <w:rPr>
                <w:noProof/>
                <w:webHidden/>
              </w:rPr>
              <w:tab/>
            </w:r>
            <w:r w:rsidR="001A3F02">
              <w:rPr>
                <w:noProof/>
                <w:webHidden/>
              </w:rPr>
              <w:fldChar w:fldCharType="begin"/>
            </w:r>
            <w:r w:rsidR="001A3F02">
              <w:rPr>
                <w:noProof/>
                <w:webHidden/>
              </w:rPr>
              <w:instrText xml:space="preserve"> PAGEREF _Toc89638936 \h </w:instrText>
            </w:r>
            <w:r w:rsidR="001A3F02">
              <w:rPr>
                <w:noProof/>
                <w:webHidden/>
              </w:rPr>
            </w:r>
            <w:r w:rsidR="001A3F02">
              <w:rPr>
                <w:noProof/>
                <w:webHidden/>
              </w:rPr>
              <w:fldChar w:fldCharType="separate"/>
            </w:r>
            <w:r w:rsidR="009A2ADD">
              <w:rPr>
                <w:noProof/>
                <w:webHidden/>
              </w:rPr>
              <w:t>17</w:t>
            </w:r>
            <w:r w:rsidR="001A3F02">
              <w:rPr>
                <w:noProof/>
                <w:webHidden/>
              </w:rPr>
              <w:fldChar w:fldCharType="end"/>
            </w:r>
          </w:hyperlink>
        </w:p>
        <w:p w14:paraId="338C90BC" w14:textId="77777777" w:rsidR="001A3F02" w:rsidRDefault="007135A3">
          <w:pPr>
            <w:pStyle w:val="TOC1"/>
            <w:rPr>
              <w:rFonts w:eastAsiaTheme="minorEastAsia" w:cstheme="minorBidi"/>
              <w:b w:val="0"/>
              <w:bCs w:val="0"/>
              <w:caps w:val="0"/>
              <w:noProof/>
              <w:sz w:val="22"/>
              <w:szCs w:val="22"/>
              <w:lang w:val="el-GR" w:eastAsia="el-GR"/>
            </w:rPr>
          </w:pPr>
          <w:hyperlink w:anchor="_Toc89638937" w:history="1">
            <w:r w:rsidR="001A3F02" w:rsidRPr="00660D0E">
              <w:rPr>
                <w:rStyle w:val="Hyperlink"/>
                <w:noProof/>
                <w:lang w:bidi="en-US"/>
              </w:rPr>
              <w:t>23.</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Dispute Resolution</w:t>
            </w:r>
            <w:r w:rsidR="001A3F02">
              <w:rPr>
                <w:noProof/>
                <w:webHidden/>
              </w:rPr>
              <w:tab/>
            </w:r>
            <w:r w:rsidR="001A3F02">
              <w:rPr>
                <w:noProof/>
                <w:webHidden/>
              </w:rPr>
              <w:fldChar w:fldCharType="begin"/>
            </w:r>
            <w:r w:rsidR="001A3F02">
              <w:rPr>
                <w:noProof/>
                <w:webHidden/>
              </w:rPr>
              <w:instrText xml:space="preserve"> PAGEREF _Toc89638937 \h </w:instrText>
            </w:r>
            <w:r w:rsidR="001A3F02">
              <w:rPr>
                <w:noProof/>
                <w:webHidden/>
              </w:rPr>
            </w:r>
            <w:r w:rsidR="001A3F02">
              <w:rPr>
                <w:noProof/>
                <w:webHidden/>
              </w:rPr>
              <w:fldChar w:fldCharType="separate"/>
            </w:r>
            <w:r w:rsidR="009A2ADD">
              <w:rPr>
                <w:noProof/>
                <w:webHidden/>
              </w:rPr>
              <w:t>17</w:t>
            </w:r>
            <w:r w:rsidR="001A3F02">
              <w:rPr>
                <w:noProof/>
                <w:webHidden/>
              </w:rPr>
              <w:fldChar w:fldCharType="end"/>
            </w:r>
          </w:hyperlink>
        </w:p>
        <w:p w14:paraId="32994833" w14:textId="77777777" w:rsidR="001A3F02" w:rsidRDefault="007135A3">
          <w:pPr>
            <w:pStyle w:val="TOC1"/>
            <w:rPr>
              <w:rFonts w:eastAsiaTheme="minorEastAsia" w:cstheme="minorBidi"/>
              <w:b w:val="0"/>
              <w:bCs w:val="0"/>
              <w:caps w:val="0"/>
              <w:noProof/>
              <w:sz w:val="22"/>
              <w:szCs w:val="22"/>
              <w:lang w:val="el-GR" w:eastAsia="el-GR"/>
            </w:rPr>
          </w:pPr>
          <w:hyperlink w:anchor="_Toc89638938" w:history="1">
            <w:r w:rsidR="001A3F02" w:rsidRPr="00660D0E">
              <w:rPr>
                <w:rStyle w:val="Hyperlink"/>
                <w:noProof/>
                <w:lang w:bidi="en-US"/>
              </w:rPr>
              <w:t>24.</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Disputes Between the Peppol Service Provider and the Peppol Coordinating Authority</w:t>
            </w:r>
            <w:r w:rsidR="001A3F02">
              <w:rPr>
                <w:noProof/>
                <w:webHidden/>
              </w:rPr>
              <w:tab/>
            </w:r>
            <w:r w:rsidR="001A3F02">
              <w:rPr>
                <w:noProof/>
                <w:webHidden/>
              </w:rPr>
              <w:fldChar w:fldCharType="begin"/>
            </w:r>
            <w:r w:rsidR="001A3F02">
              <w:rPr>
                <w:noProof/>
                <w:webHidden/>
              </w:rPr>
              <w:instrText xml:space="preserve"> PAGEREF _Toc89638938 \h </w:instrText>
            </w:r>
            <w:r w:rsidR="001A3F02">
              <w:rPr>
                <w:noProof/>
                <w:webHidden/>
              </w:rPr>
            </w:r>
            <w:r w:rsidR="001A3F02">
              <w:rPr>
                <w:noProof/>
                <w:webHidden/>
              </w:rPr>
              <w:fldChar w:fldCharType="separate"/>
            </w:r>
            <w:r w:rsidR="009A2ADD">
              <w:rPr>
                <w:noProof/>
                <w:webHidden/>
              </w:rPr>
              <w:t>18</w:t>
            </w:r>
            <w:r w:rsidR="001A3F02">
              <w:rPr>
                <w:noProof/>
                <w:webHidden/>
              </w:rPr>
              <w:fldChar w:fldCharType="end"/>
            </w:r>
          </w:hyperlink>
        </w:p>
        <w:p w14:paraId="3D73A671" w14:textId="77777777" w:rsidR="001A3F02" w:rsidRDefault="007135A3">
          <w:pPr>
            <w:pStyle w:val="TOC1"/>
            <w:rPr>
              <w:rFonts w:eastAsiaTheme="minorEastAsia" w:cstheme="minorBidi"/>
              <w:b w:val="0"/>
              <w:bCs w:val="0"/>
              <w:caps w:val="0"/>
              <w:noProof/>
              <w:sz w:val="22"/>
              <w:szCs w:val="22"/>
              <w:lang w:val="el-GR" w:eastAsia="el-GR"/>
            </w:rPr>
          </w:pPr>
          <w:hyperlink w:anchor="_Toc89638939" w:history="1">
            <w:r w:rsidR="001A3F02" w:rsidRPr="00660D0E">
              <w:rPr>
                <w:rStyle w:val="Hyperlink"/>
                <w:noProof/>
                <w:lang w:bidi="en-US"/>
              </w:rPr>
              <w:t>25.</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Governing Law</w:t>
            </w:r>
            <w:r w:rsidR="001A3F02">
              <w:rPr>
                <w:noProof/>
                <w:webHidden/>
              </w:rPr>
              <w:tab/>
            </w:r>
            <w:r w:rsidR="001A3F02">
              <w:rPr>
                <w:noProof/>
                <w:webHidden/>
              </w:rPr>
              <w:fldChar w:fldCharType="begin"/>
            </w:r>
            <w:r w:rsidR="001A3F02">
              <w:rPr>
                <w:noProof/>
                <w:webHidden/>
              </w:rPr>
              <w:instrText xml:space="preserve"> PAGEREF _Toc89638939 \h </w:instrText>
            </w:r>
            <w:r w:rsidR="001A3F02">
              <w:rPr>
                <w:noProof/>
                <w:webHidden/>
              </w:rPr>
            </w:r>
            <w:r w:rsidR="001A3F02">
              <w:rPr>
                <w:noProof/>
                <w:webHidden/>
              </w:rPr>
              <w:fldChar w:fldCharType="separate"/>
            </w:r>
            <w:r w:rsidR="009A2ADD">
              <w:rPr>
                <w:noProof/>
                <w:webHidden/>
              </w:rPr>
              <w:t>18</w:t>
            </w:r>
            <w:r w:rsidR="001A3F02">
              <w:rPr>
                <w:noProof/>
                <w:webHidden/>
              </w:rPr>
              <w:fldChar w:fldCharType="end"/>
            </w:r>
          </w:hyperlink>
        </w:p>
        <w:p w14:paraId="18C515B2" w14:textId="77777777" w:rsidR="001A3F02" w:rsidRDefault="007135A3">
          <w:pPr>
            <w:pStyle w:val="TOC1"/>
            <w:rPr>
              <w:rFonts w:eastAsiaTheme="minorEastAsia" w:cstheme="minorBidi"/>
              <w:b w:val="0"/>
              <w:bCs w:val="0"/>
              <w:caps w:val="0"/>
              <w:noProof/>
              <w:sz w:val="22"/>
              <w:szCs w:val="22"/>
              <w:lang w:val="el-GR" w:eastAsia="el-GR"/>
            </w:rPr>
          </w:pPr>
          <w:hyperlink w:anchor="_Toc89638940" w:history="1">
            <w:r w:rsidR="001A3F02" w:rsidRPr="00660D0E">
              <w:rPr>
                <w:rStyle w:val="Hyperlink"/>
                <w:noProof/>
                <w:lang w:bidi="en-US"/>
              </w:rPr>
              <w:t>26.</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Severability</w:t>
            </w:r>
            <w:r w:rsidR="001A3F02">
              <w:rPr>
                <w:noProof/>
                <w:webHidden/>
              </w:rPr>
              <w:tab/>
            </w:r>
            <w:r w:rsidR="001A3F02">
              <w:rPr>
                <w:noProof/>
                <w:webHidden/>
              </w:rPr>
              <w:fldChar w:fldCharType="begin"/>
            </w:r>
            <w:r w:rsidR="001A3F02">
              <w:rPr>
                <w:noProof/>
                <w:webHidden/>
              </w:rPr>
              <w:instrText xml:space="preserve"> PAGEREF _Toc89638940 \h </w:instrText>
            </w:r>
            <w:r w:rsidR="001A3F02">
              <w:rPr>
                <w:noProof/>
                <w:webHidden/>
              </w:rPr>
            </w:r>
            <w:r w:rsidR="001A3F02">
              <w:rPr>
                <w:noProof/>
                <w:webHidden/>
              </w:rPr>
              <w:fldChar w:fldCharType="separate"/>
            </w:r>
            <w:r w:rsidR="009A2ADD">
              <w:rPr>
                <w:noProof/>
                <w:webHidden/>
              </w:rPr>
              <w:t>18</w:t>
            </w:r>
            <w:r w:rsidR="001A3F02">
              <w:rPr>
                <w:noProof/>
                <w:webHidden/>
              </w:rPr>
              <w:fldChar w:fldCharType="end"/>
            </w:r>
          </w:hyperlink>
        </w:p>
        <w:p w14:paraId="5BDDFC91" w14:textId="77777777" w:rsidR="001A3F02" w:rsidRDefault="007135A3">
          <w:pPr>
            <w:pStyle w:val="TOC1"/>
            <w:rPr>
              <w:rFonts w:eastAsiaTheme="minorEastAsia" w:cstheme="minorBidi"/>
              <w:b w:val="0"/>
              <w:bCs w:val="0"/>
              <w:caps w:val="0"/>
              <w:noProof/>
              <w:sz w:val="22"/>
              <w:szCs w:val="22"/>
              <w:lang w:val="el-GR" w:eastAsia="el-GR"/>
            </w:rPr>
          </w:pPr>
          <w:hyperlink w:anchor="_Toc89638941" w:history="1">
            <w:r w:rsidR="001A3F02" w:rsidRPr="00660D0E">
              <w:rPr>
                <w:rStyle w:val="Hyperlink"/>
                <w:noProof/>
                <w:lang w:bidi="en-US"/>
              </w:rPr>
              <w:t>27.</w:t>
            </w:r>
            <w:r w:rsidR="001A3F02">
              <w:rPr>
                <w:rFonts w:eastAsiaTheme="minorEastAsia" w:cstheme="minorBidi"/>
                <w:b w:val="0"/>
                <w:bCs w:val="0"/>
                <w:caps w:val="0"/>
                <w:noProof/>
                <w:sz w:val="22"/>
                <w:szCs w:val="22"/>
                <w:lang w:val="el-GR" w:eastAsia="el-GR"/>
              </w:rPr>
              <w:tab/>
            </w:r>
            <w:r w:rsidR="001A3F02" w:rsidRPr="00660D0E">
              <w:rPr>
                <w:rStyle w:val="Hyperlink"/>
                <w:noProof/>
                <w:lang w:bidi="en-US"/>
              </w:rPr>
              <w:t>Entire Agreement</w:t>
            </w:r>
            <w:r w:rsidR="001A3F02">
              <w:rPr>
                <w:noProof/>
                <w:webHidden/>
              </w:rPr>
              <w:tab/>
            </w:r>
            <w:r w:rsidR="001A3F02">
              <w:rPr>
                <w:noProof/>
                <w:webHidden/>
              </w:rPr>
              <w:fldChar w:fldCharType="begin"/>
            </w:r>
            <w:r w:rsidR="001A3F02">
              <w:rPr>
                <w:noProof/>
                <w:webHidden/>
              </w:rPr>
              <w:instrText xml:space="preserve"> PAGEREF _Toc89638941 \h </w:instrText>
            </w:r>
            <w:r w:rsidR="001A3F02">
              <w:rPr>
                <w:noProof/>
                <w:webHidden/>
              </w:rPr>
            </w:r>
            <w:r w:rsidR="001A3F02">
              <w:rPr>
                <w:noProof/>
                <w:webHidden/>
              </w:rPr>
              <w:fldChar w:fldCharType="separate"/>
            </w:r>
            <w:r w:rsidR="009A2ADD">
              <w:rPr>
                <w:noProof/>
                <w:webHidden/>
              </w:rPr>
              <w:t>18</w:t>
            </w:r>
            <w:r w:rsidR="001A3F02">
              <w:rPr>
                <w:noProof/>
                <w:webHidden/>
              </w:rPr>
              <w:fldChar w:fldCharType="end"/>
            </w:r>
          </w:hyperlink>
        </w:p>
        <w:p w14:paraId="6E2F3BA3" w14:textId="77777777" w:rsidR="001A3F02" w:rsidRDefault="007135A3">
          <w:pPr>
            <w:pStyle w:val="TOC1"/>
            <w:rPr>
              <w:rFonts w:eastAsiaTheme="minorEastAsia" w:cstheme="minorBidi"/>
              <w:b w:val="0"/>
              <w:bCs w:val="0"/>
              <w:caps w:val="0"/>
              <w:noProof/>
              <w:sz w:val="22"/>
              <w:szCs w:val="22"/>
              <w:lang w:val="el-GR" w:eastAsia="el-GR"/>
            </w:rPr>
          </w:pPr>
          <w:hyperlink w:anchor="_Toc89638942" w:history="1">
            <w:r w:rsidR="001A3F02" w:rsidRPr="00660D0E">
              <w:rPr>
                <w:rStyle w:val="Hyperlink"/>
                <w:rFonts w:ascii="Arial" w:hAnsi="Arial" w:cs="Arial"/>
                <w:noProof/>
                <w:lang w:bidi="en-US"/>
              </w:rPr>
              <w:t>Annex 1 – List of Annexes</w:t>
            </w:r>
            <w:r w:rsidR="001A3F02">
              <w:rPr>
                <w:noProof/>
                <w:webHidden/>
              </w:rPr>
              <w:tab/>
            </w:r>
            <w:r w:rsidR="001A3F02">
              <w:rPr>
                <w:noProof/>
                <w:webHidden/>
              </w:rPr>
              <w:fldChar w:fldCharType="begin"/>
            </w:r>
            <w:r w:rsidR="001A3F02">
              <w:rPr>
                <w:noProof/>
                <w:webHidden/>
              </w:rPr>
              <w:instrText xml:space="preserve"> PAGEREF _Toc89638942 \h </w:instrText>
            </w:r>
            <w:r w:rsidR="001A3F02">
              <w:rPr>
                <w:noProof/>
                <w:webHidden/>
              </w:rPr>
            </w:r>
            <w:r w:rsidR="001A3F02">
              <w:rPr>
                <w:noProof/>
                <w:webHidden/>
              </w:rPr>
              <w:fldChar w:fldCharType="separate"/>
            </w:r>
            <w:r w:rsidR="009A2ADD">
              <w:rPr>
                <w:noProof/>
                <w:webHidden/>
              </w:rPr>
              <w:t>19</w:t>
            </w:r>
            <w:r w:rsidR="001A3F02">
              <w:rPr>
                <w:noProof/>
                <w:webHidden/>
              </w:rPr>
              <w:fldChar w:fldCharType="end"/>
            </w:r>
          </w:hyperlink>
        </w:p>
        <w:p w14:paraId="250FCAD0" w14:textId="77777777" w:rsidR="001A3F02" w:rsidRDefault="007135A3">
          <w:pPr>
            <w:pStyle w:val="TOC1"/>
            <w:rPr>
              <w:rFonts w:eastAsiaTheme="minorEastAsia" w:cstheme="minorBidi"/>
              <w:b w:val="0"/>
              <w:bCs w:val="0"/>
              <w:caps w:val="0"/>
              <w:noProof/>
              <w:sz w:val="22"/>
              <w:szCs w:val="22"/>
              <w:lang w:val="el-GR" w:eastAsia="el-GR"/>
            </w:rPr>
          </w:pPr>
          <w:hyperlink w:anchor="_Toc89638943" w:history="1">
            <w:r w:rsidR="001A3F02" w:rsidRPr="00660D0E">
              <w:rPr>
                <w:rStyle w:val="Hyperlink"/>
                <w:rFonts w:ascii="Arial" w:hAnsi="Arial" w:cs="Arial"/>
                <w:noProof/>
                <w:lang w:bidi="en-US"/>
              </w:rPr>
              <w:t>Annex 2 – Definition of Peppol Authority Jurisdiction</w:t>
            </w:r>
            <w:r w:rsidR="001A3F02">
              <w:rPr>
                <w:noProof/>
                <w:webHidden/>
              </w:rPr>
              <w:tab/>
            </w:r>
            <w:r w:rsidR="001A3F02">
              <w:rPr>
                <w:noProof/>
                <w:webHidden/>
              </w:rPr>
              <w:fldChar w:fldCharType="begin"/>
            </w:r>
            <w:r w:rsidR="001A3F02">
              <w:rPr>
                <w:noProof/>
                <w:webHidden/>
              </w:rPr>
              <w:instrText xml:space="preserve"> PAGEREF _Toc89638943 \h </w:instrText>
            </w:r>
            <w:r w:rsidR="001A3F02">
              <w:rPr>
                <w:noProof/>
                <w:webHidden/>
              </w:rPr>
            </w:r>
            <w:r w:rsidR="001A3F02">
              <w:rPr>
                <w:noProof/>
                <w:webHidden/>
              </w:rPr>
              <w:fldChar w:fldCharType="separate"/>
            </w:r>
            <w:r w:rsidR="009A2ADD">
              <w:rPr>
                <w:noProof/>
                <w:webHidden/>
              </w:rPr>
              <w:t>20</w:t>
            </w:r>
            <w:r w:rsidR="001A3F02">
              <w:rPr>
                <w:noProof/>
                <w:webHidden/>
              </w:rPr>
              <w:fldChar w:fldCharType="end"/>
            </w:r>
          </w:hyperlink>
        </w:p>
        <w:p w14:paraId="69E444EF" w14:textId="77777777" w:rsidR="001A3F02" w:rsidRDefault="007135A3">
          <w:pPr>
            <w:pStyle w:val="TOC1"/>
            <w:rPr>
              <w:rFonts w:eastAsiaTheme="minorEastAsia" w:cstheme="minorBidi"/>
              <w:b w:val="0"/>
              <w:bCs w:val="0"/>
              <w:caps w:val="0"/>
              <w:noProof/>
              <w:sz w:val="22"/>
              <w:szCs w:val="22"/>
              <w:lang w:val="el-GR" w:eastAsia="el-GR"/>
            </w:rPr>
          </w:pPr>
          <w:hyperlink w:anchor="_Toc89638944" w:history="1">
            <w:r w:rsidR="001A3F02" w:rsidRPr="00660D0E">
              <w:rPr>
                <w:rStyle w:val="Hyperlink"/>
                <w:rFonts w:ascii="Arial" w:hAnsi="Arial" w:cs="Arial"/>
                <w:noProof/>
                <w:lang w:bidi="en-US"/>
              </w:rPr>
              <w:t>Annex 3 – Contacts</w:t>
            </w:r>
            <w:r w:rsidR="001A3F02">
              <w:rPr>
                <w:noProof/>
                <w:webHidden/>
              </w:rPr>
              <w:tab/>
            </w:r>
            <w:r w:rsidR="001A3F02">
              <w:rPr>
                <w:noProof/>
                <w:webHidden/>
              </w:rPr>
              <w:fldChar w:fldCharType="begin"/>
            </w:r>
            <w:r w:rsidR="001A3F02">
              <w:rPr>
                <w:noProof/>
                <w:webHidden/>
              </w:rPr>
              <w:instrText xml:space="preserve"> PAGEREF _Toc89638944 \h </w:instrText>
            </w:r>
            <w:r w:rsidR="001A3F02">
              <w:rPr>
                <w:noProof/>
                <w:webHidden/>
              </w:rPr>
            </w:r>
            <w:r w:rsidR="001A3F02">
              <w:rPr>
                <w:noProof/>
                <w:webHidden/>
              </w:rPr>
              <w:fldChar w:fldCharType="separate"/>
            </w:r>
            <w:r w:rsidR="009A2ADD">
              <w:rPr>
                <w:noProof/>
                <w:webHidden/>
              </w:rPr>
              <w:t>21</w:t>
            </w:r>
            <w:r w:rsidR="001A3F02">
              <w:rPr>
                <w:noProof/>
                <w:webHidden/>
              </w:rPr>
              <w:fldChar w:fldCharType="end"/>
            </w:r>
          </w:hyperlink>
        </w:p>
        <w:p w14:paraId="75356794" w14:textId="77777777" w:rsidR="001A3F02" w:rsidRDefault="007135A3">
          <w:pPr>
            <w:pStyle w:val="TOC1"/>
            <w:rPr>
              <w:rFonts w:eastAsiaTheme="minorEastAsia" w:cstheme="minorBidi"/>
              <w:b w:val="0"/>
              <w:bCs w:val="0"/>
              <w:caps w:val="0"/>
              <w:noProof/>
              <w:sz w:val="22"/>
              <w:szCs w:val="22"/>
              <w:lang w:val="el-GR" w:eastAsia="el-GR"/>
            </w:rPr>
          </w:pPr>
          <w:hyperlink w:anchor="_Toc89638945" w:history="1">
            <w:r w:rsidR="001A3F02" w:rsidRPr="00660D0E">
              <w:rPr>
                <w:rStyle w:val="Hyperlink"/>
                <w:rFonts w:ascii="Arial" w:hAnsi="Arial" w:cs="Arial"/>
                <w:noProof/>
                <w:lang w:bidi="en-US"/>
              </w:rPr>
              <w:t>Annex 4 – Authorised Peppol Service Domains</w:t>
            </w:r>
            <w:r w:rsidR="001A3F02">
              <w:rPr>
                <w:noProof/>
                <w:webHidden/>
              </w:rPr>
              <w:tab/>
            </w:r>
            <w:r w:rsidR="001A3F02">
              <w:rPr>
                <w:noProof/>
                <w:webHidden/>
              </w:rPr>
              <w:fldChar w:fldCharType="begin"/>
            </w:r>
            <w:r w:rsidR="001A3F02">
              <w:rPr>
                <w:noProof/>
                <w:webHidden/>
              </w:rPr>
              <w:instrText xml:space="preserve"> PAGEREF _Toc89638945 \h </w:instrText>
            </w:r>
            <w:r w:rsidR="001A3F02">
              <w:rPr>
                <w:noProof/>
                <w:webHidden/>
              </w:rPr>
            </w:r>
            <w:r w:rsidR="001A3F02">
              <w:rPr>
                <w:noProof/>
                <w:webHidden/>
              </w:rPr>
              <w:fldChar w:fldCharType="separate"/>
            </w:r>
            <w:r w:rsidR="009A2ADD">
              <w:rPr>
                <w:noProof/>
                <w:webHidden/>
              </w:rPr>
              <w:t>25</w:t>
            </w:r>
            <w:r w:rsidR="001A3F02">
              <w:rPr>
                <w:noProof/>
                <w:webHidden/>
              </w:rPr>
              <w:fldChar w:fldCharType="end"/>
            </w:r>
          </w:hyperlink>
        </w:p>
        <w:p w14:paraId="5898F16F" w14:textId="6740A531" w:rsidR="00840375" w:rsidRPr="00226EFB" w:rsidRDefault="001A3F02" w:rsidP="00437170">
          <w:pPr>
            <w:pStyle w:val="TOC1"/>
            <w:rPr>
              <w:rFonts w:ascii="Arial" w:hAnsi="Arial"/>
              <w:sz w:val="22"/>
              <w:szCs w:val="22"/>
            </w:rPr>
          </w:pPr>
          <w:r>
            <w:fldChar w:fldCharType="end"/>
          </w:r>
        </w:p>
      </w:sdtContent>
    </w:sdt>
    <w:p w14:paraId="21A2FA5C" w14:textId="3B425781" w:rsidR="00840375" w:rsidRPr="00226EFB" w:rsidRDefault="00840375">
      <w:pPr>
        <w:rPr>
          <w:rFonts w:ascii="Arial" w:hAnsi="Arial"/>
          <w:sz w:val="22"/>
          <w:szCs w:val="22"/>
        </w:rPr>
      </w:pPr>
      <w:r w:rsidRPr="00226EFB">
        <w:rPr>
          <w:rFonts w:ascii="Arial" w:hAnsi="Arial"/>
          <w:sz w:val="22"/>
          <w:szCs w:val="22"/>
        </w:rPr>
        <w:br w:type="page"/>
      </w:r>
    </w:p>
    <w:p w14:paraId="019929EE" w14:textId="77777777" w:rsidR="00840375" w:rsidRPr="00437170" w:rsidRDefault="00840375" w:rsidP="00623A1B">
      <w:pPr>
        <w:pStyle w:val="AgrH1"/>
      </w:pPr>
      <w:bookmarkStart w:id="0" w:name="_Toc29277993"/>
      <w:bookmarkStart w:id="1" w:name="_Toc89638915"/>
      <w:r w:rsidRPr="00437170">
        <w:lastRenderedPageBreak/>
        <w:t>The Parties</w:t>
      </w:r>
      <w:bookmarkEnd w:id="0"/>
      <w:bookmarkEnd w:id="1"/>
    </w:p>
    <w:p w14:paraId="6BEA4C27" w14:textId="60FB44A9" w:rsidR="00840375" w:rsidRPr="00437170" w:rsidRDefault="00840375" w:rsidP="008044C5">
      <w:pPr>
        <w:pStyle w:val="Agrclause"/>
        <w:rPr>
          <w:rStyle w:val="StileDefault20Paragraph20FontLatinoCalibrinonlatino"/>
          <w:rFonts w:ascii="Arial" w:hAnsi="Arial" w:cs="Tahoma"/>
          <w:bCs w:val="0"/>
          <w:kern w:val="0"/>
          <w:sz w:val="22"/>
          <w:szCs w:val="20"/>
        </w:rPr>
      </w:pPr>
      <w:bookmarkStart w:id="2" w:name="_Toc271041312"/>
      <w:bookmarkStart w:id="3" w:name="_Toc271041532"/>
      <w:bookmarkStart w:id="4" w:name="_Toc271051560"/>
      <w:r w:rsidRPr="00437170">
        <w:rPr>
          <w:rStyle w:val="StileDefault20Paragraph20FontLatinoCalibrinonlatino"/>
          <w:rFonts w:ascii="Arial" w:hAnsi="Arial" w:cs="Tahoma"/>
          <w:bCs w:val="0"/>
          <w:kern w:val="0"/>
          <w:sz w:val="22"/>
          <w:szCs w:val="20"/>
        </w:rPr>
        <w:t xml:space="preserve">This agreement is entered by and between: </w:t>
      </w:r>
    </w:p>
    <w:p w14:paraId="186732EA" w14:textId="082E8442" w:rsidR="00117689" w:rsidRPr="00437170" w:rsidRDefault="00547E1E" w:rsidP="008044C5">
      <w:pPr>
        <w:pStyle w:val="Agrsubclause"/>
        <w:jc w:val="left"/>
        <w:rPr>
          <w:rStyle w:val="StileDefault20Paragraph20FontLatinoCalibrinonlatino"/>
          <w:rFonts w:ascii="Arial" w:hAnsi="Arial" w:cs="Tahoma"/>
          <w:bCs w:val="0"/>
          <w:kern w:val="0"/>
          <w:sz w:val="22"/>
          <w:szCs w:val="20"/>
        </w:rPr>
      </w:pPr>
      <w:bookmarkStart w:id="5" w:name="_Toc13042075"/>
      <w:r w:rsidRPr="00547E1E">
        <w:rPr>
          <w:rStyle w:val="StileDefault20Paragraph20FontLatinoCalibrinonlatino"/>
          <w:rFonts w:ascii="Arial" w:hAnsi="Arial" w:cs="Tahoma"/>
          <w:b/>
          <w:kern w:val="0"/>
          <w:sz w:val="22"/>
          <w:szCs w:val="20"/>
        </w:rPr>
        <w:t>Commissioner of Taxation, of the Australian Taxation Office (ATO)</w:t>
      </w:r>
      <w:r w:rsidR="00117689" w:rsidRPr="00437170">
        <w:rPr>
          <w:rStyle w:val="StileDefault20Paragraph20FontLatinoCalibrinonlatino"/>
          <w:rFonts w:ascii="Arial" w:hAnsi="Arial" w:cs="Tahoma"/>
          <w:b/>
          <w:kern w:val="0"/>
          <w:sz w:val="22"/>
          <w:szCs w:val="20"/>
        </w:rPr>
        <w:br/>
      </w:r>
      <w:r w:rsidR="00117689" w:rsidRPr="00437170">
        <w:rPr>
          <w:rStyle w:val="StileDefault20Paragraph20FontLatinoCalibrinonlatino"/>
          <w:rFonts w:ascii="Arial" w:hAnsi="Arial" w:cs="Tahoma"/>
          <w:bCs w:val="0"/>
          <w:i/>
          <w:iCs/>
          <w:kern w:val="0"/>
          <w:sz w:val="22"/>
          <w:szCs w:val="20"/>
        </w:rPr>
        <w:t xml:space="preserve">Legal identifier: </w:t>
      </w:r>
      <w:r w:rsidRPr="00547E1E">
        <w:rPr>
          <w:rStyle w:val="StileDefault20Paragraph20FontLatinoCalibrinonlatino"/>
          <w:rFonts w:ascii="Arial" w:hAnsi="Arial" w:cs="Tahoma"/>
          <w:bCs w:val="0"/>
          <w:i/>
          <w:iCs/>
          <w:kern w:val="0"/>
          <w:sz w:val="22"/>
          <w:szCs w:val="20"/>
        </w:rPr>
        <w:t>51 824 753 556 (Australian Business Number, Australian Business Register)</w:t>
      </w:r>
      <w:r>
        <w:rPr>
          <w:rStyle w:val="StileDefault20Paragraph20FontLatinoCalibrinonlatino"/>
          <w:rFonts w:ascii="Arial" w:hAnsi="Arial" w:cs="Tahoma"/>
          <w:bCs w:val="0"/>
          <w:i/>
          <w:iCs/>
          <w:kern w:val="0"/>
          <w:sz w:val="22"/>
          <w:szCs w:val="20"/>
        </w:rPr>
        <w:t xml:space="preserve"> </w:t>
      </w:r>
      <w:r w:rsidR="00117689" w:rsidRPr="00437170">
        <w:rPr>
          <w:rStyle w:val="StileDefault20Paragraph20FontLatinoCalibrinonlatino"/>
          <w:rFonts w:ascii="Arial" w:hAnsi="Arial" w:cs="Tahoma"/>
          <w:bCs w:val="0"/>
          <w:kern w:val="0"/>
          <w:sz w:val="22"/>
          <w:szCs w:val="20"/>
        </w:rPr>
        <w:t xml:space="preserve">acting in the role as </w:t>
      </w:r>
      <w:r w:rsidR="00117689" w:rsidRPr="00437170">
        <w:rPr>
          <w:rStyle w:val="StileDefault20Paragraph20FontLatinoCalibrinonlatino"/>
          <w:rFonts w:ascii="Arial" w:hAnsi="Arial" w:cs="Tahoma"/>
          <w:b/>
          <w:kern w:val="0"/>
          <w:sz w:val="22"/>
          <w:szCs w:val="20"/>
        </w:rPr>
        <w:t>Peppol Authority</w:t>
      </w:r>
      <w:r w:rsidR="00117689" w:rsidRPr="00437170">
        <w:rPr>
          <w:rStyle w:val="StileDefault20Paragraph20FontLatinoCalibrinonlatino"/>
          <w:rFonts w:ascii="Arial" w:hAnsi="Arial" w:cs="Tahoma"/>
          <w:bCs w:val="0"/>
          <w:kern w:val="0"/>
          <w:sz w:val="22"/>
          <w:szCs w:val="20"/>
        </w:rPr>
        <w:t xml:space="preserve"> (and hereafter referred to by that name), </w:t>
      </w:r>
      <w:r w:rsidR="00557D30" w:rsidRPr="00437170">
        <w:rPr>
          <w:rStyle w:val="StileDefault20Paragraph20FontLatinoCalibrinonlatino"/>
          <w:rFonts w:ascii="Arial" w:hAnsi="Arial" w:cs="Tahoma"/>
          <w:bCs w:val="0"/>
          <w:kern w:val="0"/>
          <w:sz w:val="22"/>
          <w:szCs w:val="20"/>
        </w:rPr>
        <w:t xml:space="preserve">within the Jurisdiction referenced in </w:t>
      </w:r>
      <w:r w:rsidR="00B612B8" w:rsidRPr="00437170">
        <w:rPr>
          <w:rStyle w:val="StileDefault20Paragraph20FontLatinoCalibrinonlatino"/>
          <w:rFonts w:ascii="Arial" w:hAnsi="Arial" w:cs="Tahoma"/>
          <w:bCs w:val="0"/>
          <w:kern w:val="0"/>
          <w:sz w:val="22"/>
          <w:szCs w:val="20"/>
        </w:rPr>
        <w:t>Annex 2</w:t>
      </w:r>
      <w:r w:rsidR="00557D30" w:rsidRPr="00437170">
        <w:rPr>
          <w:rStyle w:val="StileDefault20Paragraph20FontLatinoCalibrinonlatino"/>
          <w:rFonts w:ascii="Arial" w:hAnsi="Arial" w:cs="Tahoma"/>
          <w:bCs w:val="0"/>
          <w:kern w:val="0"/>
          <w:sz w:val="22"/>
          <w:szCs w:val="20"/>
        </w:rPr>
        <w:t xml:space="preserve">, </w:t>
      </w:r>
      <w:r w:rsidR="00117689" w:rsidRPr="00437170">
        <w:rPr>
          <w:rStyle w:val="StileDefault20Paragraph20FontLatinoCalibrinonlatino"/>
          <w:rFonts w:ascii="Arial" w:hAnsi="Arial" w:cs="Tahoma"/>
          <w:bCs w:val="0"/>
          <w:kern w:val="0"/>
          <w:sz w:val="22"/>
          <w:szCs w:val="20"/>
        </w:rPr>
        <w:t>and</w:t>
      </w:r>
    </w:p>
    <w:p w14:paraId="0B2E0871" w14:textId="0BB050E9" w:rsidR="00117689" w:rsidRPr="00437170" w:rsidRDefault="00117689" w:rsidP="008044C5">
      <w:pPr>
        <w:pStyle w:val="Agrsubclause"/>
        <w:jc w:val="left"/>
        <w:rPr>
          <w:rStyle w:val="StileDefault20Paragraph20FontLatinoCalibrinonlatino"/>
          <w:rFonts w:ascii="Arial" w:hAnsi="Arial" w:cs="Arial"/>
          <w:bCs w:val="0"/>
          <w:sz w:val="22"/>
          <w:szCs w:val="22"/>
        </w:rPr>
      </w:pPr>
      <w:r w:rsidRPr="00437170">
        <w:rPr>
          <w:rStyle w:val="StileDefault20Paragraph20FontLatinoCalibrinonlatino"/>
          <w:rFonts w:ascii="Arial" w:hAnsi="Arial" w:cs="Tahoma"/>
          <w:b/>
          <w:kern w:val="0"/>
          <w:sz w:val="22"/>
          <w:szCs w:val="20"/>
        </w:rPr>
        <w:t>&lt;Name of organisation&gt;</w:t>
      </w:r>
      <w:r w:rsidRPr="00437170">
        <w:rPr>
          <w:rStyle w:val="StileDefault20Paragraph20FontLatinoCalibrinonlatino"/>
          <w:rFonts w:ascii="Arial" w:hAnsi="Arial" w:cs="Tahoma"/>
          <w:b/>
          <w:kern w:val="0"/>
          <w:sz w:val="22"/>
          <w:szCs w:val="20"/>
        </w:rPr>
        <w:br/>
      </w:r>
      <w:r w:rsidRPr="00437170">
        <w:rPr>
          <w:rStyle w:val="StileDefault20Paragraph20FontLatinoCalibrinonlatino"/>
          <w:rFonts w:ascii="Arial" w:hAnsi="Arial" w:cs="Tahoma"/>
          <w:bCs w:val="0"/>
          <w:i/>
          <w:iCs/>
          <w:kern w:val="0"/>
          <w:sz w:val="22"/>
          <w:szCs w:val="20"/>
        </w:rPr>
        <w:t>Legal identifier (if applicable): &lt;&gt; (&lt;registry&gt;)</w:t>
      </w:r>
      <w:r w:rsidRPr="00437170">
        <w:rPr>
          <w:rStyle w:val="StileDefault20Paragraph20FontLatinoCalibrinonlatino"/>
          <w:rFonts w:ascii="Arial" w:hAnsi="Arial" w:cs="Tahoma"/>
          <w:bCs w:val="0"/>
          <w:i/>
          <w:iCs/>
          <w:kern w:val="0"/>
          <w:sz w:val="22"/>
          <w:szCs w:val="20"/>
        </w:rPr>
        <w:br/>
      </w:r>
      <w:r w:rsidRPr="00437170">
        <w:rPr>
          <w:rStyle w:val="StileDefault20Paragraph20FontLatinoCalibrinonlatino"/>
          <w:rFonts w:ascii="Arial" w:hAnsi="Arial" w:cs="Tahoma"/>
          <w:bCs w:val="0"/>
          <w:kern w:val="0"/>
          <w:sz w:val="22"/>
          <w:szCs w:val="20"/>
        </w:rPr>
        <w:t xml:space="preserve">acting in the role as </w:t>
      </w:r>
      <w:r w:rsidRPr="00437170">
        <w:rPr>
          <w:rStyle w:val="StileDefault20Paragraph20FontLatinoCalibrinonlatino"/>
          <w:rFonts w:ascii="Arial" w:hAnsi="Arial" w:cs="Tahoma"/>
          <w:b/>
          <w:kern w:val="0"/>
          <w:sz w:val="22"/>
          <w:szCs w:val="20"/>
        </w:rPr>
        <w:t>Peppol Service Provider</w:t>
      </w:r>
      <w:r w:rsidRPr="00437170">
        <w:rPr>
          <w:rStyle w:val="StileDefault20Paragraph20FontLatinoCalibrinonlatino"/>
          <w:rFonts w:ascii="Arial" w:hAnsi="Arial" w:cs="Tahoma"/>
          <w:bCs w:val="0"/>
          <w:kern w:val="0"/>
          <w:sz w:val="22"/>
          <w:szCs w:val="20"/>
        </w:rPr>
        <w:t xml:space="preserve"> (and hereafter referred to by that name).</w:t>
      </w:r>
    </w:p>
    <w:p w14:paraId="19DE12ED" w14:textId="190652F9" w:rsidR="00FC777A" w:rsidRPr="00437170" w:rsidRDefault="00FC777A" w:rsidP="00623A1B">
      <w:pPr>
        <w:pStyle w:val="AgrH1"/>
      </w:pPr>
      <w:bookmarkStart w:id="6" w:name="_Ref29550928"/>
      <w:bookmarkStart w:id="7" w:name="_Toc29975708"/>
      <w:bookmarkStart w:id="8" w:name="_Toc89638916"/>
      <w:bookmarkStart w:id="9" w:name="_Toc29277995"/>
      <w:r w:rsidRPr="00437170">
        <w:t xml:space="preserve">Scope of the </w:t>
      </w:r>
      <w:r w:rsidR="00F378EB" w:rsidRPr="00437170">
        <w:t>A</w:t>
      </w:r>
      <w:r w:rsidRPr="00437170">
        <w:t>greement</w:t>
      </w:r>
      <w:bookmarkEnd w:id="6"/>
      <w:bookmarkEnd w:id="7"/>
      <w:bookmarkEnd w:id="8"/>
    </w:p>
    <w:p w14:paraId="7788D068" w14:textId="67007EFC"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0" w:name="_Ref12954427"/>
      <w:bookmarkStart w:id="11" w:name="_Toc13042076"/>
      <w:r w:rsidRPr="00437170">
        <w:rPr>
          <w:rStyle w:val="StileDefault20Paragraph20FontLatinoCalibrinonlatino"/>
          <w:rFonts w:ascii="Arial" w:hAnsi="Arial" w:cs="Tahoma"/>
          <w:bCs w:val="0"/>
          <w:kern w:val="0"/>
          <w:sz w:val="22"/>
          <w:szCs w:val="20"/>
        </w:rPr>
        <w:t xml:space="preserve">As a result of this </w:t>
      </w:r>
      <w:r w:rsidR="0001162E" w:rsidRPr="00437170">
        <w:rPr>
          <w:rStyle w:val="StileDefault20Paragraph20FontLatinoCalibrinonlatino"/>
          <w:rFonts w:ascii="Arial" w:hAnsi="Arial" w:cs="Tahoma"/>
          <w:bCs w:val="0"/>
          <w:kern w:val="0"/>
          <w:sz w:val="22"/>
          <w:szCs w:val="20"/>
        </w:rPr>
        <w:t>Agreement</w:t>
      </w:r>
      <w:r w:rsidRPr="00437170">
        <w:rPr>
          <w:rStyle w:val="StileDefault20Paragraph20FontLatinoCalibrinonlatino"/>
          <w:rFonts w:ascii="Arial" w:hAnsi="Arial" w:cs="Tahoma"/>
          <w:bCs w:val="0"/>
          <w:kern w:val="0"/>
          <w:sz w:val="22"/>
          <w:szCs w:val="20"/>
        </w:rPr>
        <w:t xml:space="preserve">, the Peppol Service Provider will be </w:t>
      </w:r>
      <w:r w:rsidR="009D4E83" w:rsidRPr="00437170">
        <w:rPr>
          <w:rStyle w:val="StileDefault20Paragraph20FontLatinoCalibrinonlatino"/>
          <w:rFonts w:ascii="Arial" w:hAnsi="Arial" w:cs="Tahoma"/>
          <w:bCs w:val="0"/>
          <w:kern w:val="0"/>
          <w:sz w:val="22"/>
          <w:szCs w:val="20"/>
        </w:rPr>
        <w:t xml:space="preserve">authorised </w:t>
      </w:r>
      <w:r w:rsidRPr="00437170">
        <w:rPr>
          <w:rStyle w:val="StileDefault20Paragraph20FontLatinoCalibrinonlatino"/>
          <w:rFonts w:ascii="Arial" w:hAnsi="Arial" w:cs="Tahoma"/>
          <w:bCs w:val="0"/>
          <w:kern w:val="0"/>
          <w:sz w:val="22"/>
          <w:szCs w:val="20"/>
        </w:rPr>
        <w:t xml:space="preserve">to provide Peppol Services based on the Peppol </w:t>
      </w:r>
      <w:r w:rsidR="00903ADA" w:rsidRPr="00437170">
        <w:rPr>
          <w:rStyle w:val="StileDefault20Paragraph20FontLatinoCalibrinonlatino"/>
          <w:rFonts w:ascii="Arial" w:hAnsi="Arial" w:cs="Tahoma"/>
          <w:bCs w:val="0"/>
          <w:kern w:val="0"/>
          <w:sz w:val="22"/>
          <w:szCs w:val="20"/>
        </w:rPr>
        <w:t xml:space="preserve">Interoperability </w:t>
      </w:r>
      <w:r w:rsidRPr="00437170">
        <w:rPr>
          <w:rStyle w:val="StileDefault20Paragraph20FontLatinoCalibrinonlatino"/>
          <w:rFonts w:ascii="Arial" w:hAnsi="Arial" w:cs="Tahoma"/>
          <w:bCs w:val="0"/>
          <w:kern w:val="0"/>
          <w:sz w:val="22"/>
          <w:szCs w:val="20"/>
        </w:rPr>
        <w:t xml:space="preserve">Framework in the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s</w:t>
      </w:r>
      <w:r w:rsidR="00FA2E27" w:rsidRPr="00437170">
        <w:rPr>
          <w:rStyle w:val="StileDefault20Paragraph20FontLatinoCalibrinonlatino"/>
          <w:rFonts w:ascii="Arial" w:hAnsi="Arial" w:cs="Tahoma"/>
          <w:bCs w:val="0"/>
          <w:kern w:val="0"/>
          <w:sz w:val="22"/>
          <w:szCs w:val="20"/>
        </w:rPr>
        <w:t xml:space="preserve"> stated in Annex </w:t>
      </w:r>
      <w:r w:rsidR="000A7FFB" w:rsidRPr="00437170">
        <w:rPr>
          <w:rStyle w:val="StileDefault20Paragraph20FontLatinoCalibrinonlatino"/>
          <w:rFonts w:ascii="Arial" w:hAnsi="Arial" w:cs="Tahoma"/>
          <w:bCs w:val="0"/>
          <w:kern w:val="0"/>
          <w:sz w:val="22"/>
          <w:szCs w:val="20"/>
        </w:rPr>
        <w:t>4</w:t>
      </w:r>
      <w:bookmarkEnd w:id="10"/>
      <w:bookmarkEnd w:id="11"/>
      <w:r w:rsidR="00FA2E27" w:rsidRPr="00437170">
        <w:rPr>
          <w:rStyle w:val="StileDefault20Paragraph20FontLatinoCalibrinonlatino"/>
          <w:rFonts w:ascii="Arial" w:hAnsi="Arial" w:cs="Tahoma"/>
          <w:bCs w:val="0"/>
          <w:kern w:val="0"/>
          <w:sz w:val="22"/>
          <w:szCs w:val="20"/>
        </w:rPr>
        <w:t>.</w:t>
      </w:r>
    </w:p>
    <w:p w14:paraId="3B88BD06" w14:textId="77777777" w:rsidR="00840375" w:rsidRPr="00437170" w:rsidRDefault="00840375" w:rsidP="00623A1B">
      <w:pPr>
        <w:pStyle w:val="AgrH1"/>
      </w:pPr>
      <w:bookmarkStart w:id="12" w:name="_Ref31291211"/>
      <w:bookmarkStart w:id="13" w:name="_Toc89638917"/>
      <w:r w:rsidRPr="00437170">
        <w:t>Structure of the Agreement</w:t>
      </w:r>
      <w:bookmarkEnd w:id="9"/>
      <w:bookmarkEnd w:id="12"/>
      <w:bookmarkEnd w:id="13"/>
    </w:p>
    <w:p w14:paraId="70A42E93" w14:textId="77777777" w:rsidR="008044C5" w:rsidRPr="00437170" w:rsidRDefault="00840375"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Any annexes attached to this Agreement form an integral part of the Agreement and are subject to the terms set out herein.</w:t>
      </w:r>
    </w:p>
    <w:p w14:paraId="379DA0C7" w14:textId="701B0777" w:rsidR="008044C5" w:rsidRPr="00437170" w:rsidRDefault="008044C5" w:rsidP="008044C5">
      <w:pPr>
        <w:pStyle w:val="Agrclause"/>
        <w:rPr>
          <w:rStyle w:val="StileDefault20Paragraph20FontLatinoCalibrinonlatino"/>
          <w:rFonts w:ascii="Arial" w:hAnsi="Arial" w:cs="Tahoma"/>
          <w:bCs w:val="0"/>
          <w:kern w:val="0"/>
          <w:sz w:val="22"/>
          <w:szCs w:val="20"/>
        </w:rPr>
      </w:pPr>
      <w:r w:rsidRPr="00437170">
        <w:rPr>
          <w:rFonts w:eastAsia="Arial" w:cs="Arial"/>
          <w:szCs w:val="22"/>
        </w:rPr>
        <w:t>Any such annexes attached to this Agreement must be explicitly enumerated on a separate annex overview document</w:t>
      </w:r>
      <w:r w:rsidR="000A7FFB" w:rsidRPr="00437170">
        <w:rPr>
          <w:rFonts w:eastAsia="Arial" w:cs="Arial"/>
          <w:szCs w:val="22"/>
        </w:rPr>
        <w:t xml:space="preserve"> (Annex 1)</w:t>
      </w:r>
      <w:r w:rsidRPr="00437170">
        <w:rPr>
          <w:rFonts w:eastAsia="Arial" w:cs="Arial"/>
          <w:szCs w:val="22"/>
        </w:rPr>
        <w:t xml:space="preserve"> which is signed by both Parties. Furthermore, prior to being attached to this Agreement, any annex must obtain the written approval of the Peppol Coordinating Authority.</w:t>
      </w:r>
    </w:p>
    <w:p w14:paraId="2F494CCA" w14:textId="77777777" w:rsidR="00840375" w:rsidRPr="00437170" w:rsidRDefault="00840375" w:rsidP="00623A1B">
      <w:pPr>
        <w:pStyle w:val="AgrH1"/>
      </w:pPr>
      <w:bookmarkStart w:id="14" w:name="_Toc29277996"/>
      <w:bookmarkStart w:id="15" w:name="_Toc29277997"/>
      <w:bookmarkStart w:id="16" w:name="_Toc89638918"/>
      <w:bookmarkEnd w:id="14"/>
      <w:r w:rsidRPr="00437170">
        <w:t>Signature</w:t>
      </w:r>
      <w:bookmarkEnd w:id="15"/>
      <w:bookmarkEnd w:id="16"/>
    </w:p>
    <w:p w14:paraId="5ADC3A58" w14:textId="3852EBCA" w:rsidR="009D7824" w:rsidRPr="00437170" w:rsidRDefault="009D7824" w:rsidP="009D7824">
      <w:pPr>
        <w:pStyle w:val="Agrclause"/>
        <w:rPr>
          <w:rStyle w:val="StileDefault20Paragraph20FontLatinoCalibrinonlatino"/>
          <w:rFonts w:ascii="Arial" w:hAnsi="Arial" w:cs="Tahoma"/>
          <w:kern w:val="0"/>
          <w:sz w:val="22"/>
          <w:szCs w:val="22"/>
        </w:rPr>
      </w:pPr>
      <w:bookmarkStart w:id="17" w:name="_Ref45781337"/>
      <w:r w:rsidRPr="00437170">
        <w:rPr>
          <w:rStyle w:val="StileDefault20Paragraph20FontLatinoCalibrinonlatino"/>
          <w:rFonts w:ascii="Arial" w:hAnsi="Arial" w:cs="Tahoma"/>
          <w:kern w:val="0"/>
          <w:sz w:val="22"/>
          <w:szCs w:val="22"/>
        </w:rPr>
        <w:t xml:space="preserve">The Effective Date of the Agreement is </w:t>
      </w:r>
      <w:r w:rsidR="000928AF" w:rsidRPr="00437170">
        <w:rPr>
          <w:rStyle w:val="StileDefault20Paragraph20FontLatinoCalibrinonlatino"/>
          <w:rFonts w:ascii="Arial" w:hAnsi="Arial" w:cs="Tahoma"/>
          <w:kern w:val="0"/>
          <w:sz w:val="22"/>
          <w:szCs w:val="22"/>
        </w:rPr>
        <w:t>July 1, 2022</w:t>
      </w:r>
      <w:r w:rsidRPr="00437170">
        <w:rPr>
          <w:rStyle w:val="StileDefault20Paragraph20FontLatinoCalibrinonlatino"/>
          <w:rFonts w:ascii="Arial" w:hAnsi="Arial" w:cs="Tahoma"/>
          <w:kern w:val="0"/>
          <w:sz w:val="22"/>
          <w:szCs w:val="22"/>
        </w:rPr>
        <w:t>.</w:t>
      </w:r>
      <w:bookmarkEnd w:id="17"/>
    </w:p>
    <w:p w14:paraId="2A13B89A" w14:textId="77777777" w:rsidR="00840375" w:rsidRPr="00437170" w:rsidRDefault="00840375"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Agreement has been signed in duplicate, with one copy for each Party.</w:t>
      </w:r>
    </w:p>
    <w:tbl>
      <w:tblPr>
        <w:tblStyle w:val="GridTable5Dark-Accent5"/>
        <w:tblW w:w="0" w:type="auto"/>
        <w:tblLook w:val="04A0" w:firstRow="1" w:lastRow="0" w:firstColumn="1" w:lastColumn="0" w:noHBand="0" w:noVBand="1"/>
      </w:tblPr>
      <w:tblGrid>
        <w:gridCol w:w="1413"/>
        <w:gridCol w:w="3685"/>
        <w:gridCol w:w="3912"/>
      </w:tblGrid>
      <w:tr w:rsidR="00AA78C3" w:rsidRPr="00226EFB" w14:paraId="45E86864" w14:textId="77777777" w:rsidTr="00B009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A005897" w14:textId="77777777" w:rsidR="00B009F8" w:rsidRPr="00226EFB" w:rsidRDefault="00B009F8" w:rsidP="008044C5">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685" w:type="dxa"/>
          </w:tcPr>
          <w:p w14:paraId="7A539A7A" w14:textId="6CEFC3FB" w:rsidR="00B009F8" w:rsidRPr="00226EFB" w:rsidRDefault="00B009F8" w:rsidP="00C259DC">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745A43D0" w14:textId="0BA04C42" w:rsidR="00B009F8" w:rsidRPr="00226EFB" w:rsidRDefault="00B009F8" w:rsidP="00C259DC">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 xml:space="preserve">For the Peppol </w:t>
            </w:r>
            <w:r w:rsidR="00FC777A" w:rsidRPr="00226EFB">
              <w:rPr>
                <w:rStyle w:val="StileDefault20Paragraph20FontLatinoCalibrinonlatino"/>
                <w:rFonts w:ascii="Arial" w:hAnsi="Arial" w:cs="Tahoma"/>
                <w:bCs/>
                <w:color w:val="FFFFFF" w:themeColor="background1"/>
                <w:kern w:val="0"/>
                <w:sz w:val="22"/>
                <w:szCs w:val="20"/>
              </w:rPr>
              <w:t>Service Provider</w:t>
            </w:r>
          </w:p>
        </w:tc>
      </w:tr>
      <w:tr w:rsidR="00B009F8" w:rsidRPr="00226EFB" w14:paraId="406DDAC5" w14:textId="77777777" w:rsidTr="00B00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FF99878" w14:textId="1068DECF" w:rsidR="00B009F8" w:rsidRPr="00226EFB" w:rsidRDefault="00B009F8" w:rsidP="008044C5">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685" w:type="dxa"/>
          </w:tcPr>
          <w:p w14:paraId="255B3320" w14:textId="12553DD5" w:rsidR="00B009F8" w:rsidRPr="00226EFB" w:rsidRDefault="00B009F8"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36C50C19" w14:textId="77777777" w:rsidR="00B009F8" w:rsidRPr="00226EFB" w:rsidRDefault="00B009F8"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B009F8" w:rsidRPr="00226EFB" w14:paraId="21DE9B98" w14:textId="77777777" w:rsidTr="00B009F8">
        <w:tc>
          <w:tcPr>
            <w:cnfStyle w:val="001000000000" w:firstRow="0" w:lastRow="0" w:firstColumn="1" w:lastColumn="0" w:oddVBand="0" w:evenVBand="0" w:oddHBand="0" w:evenHBand="0" w:firstRowFirstColumn="0" w:firstRowLastColumn="0" w:lastRowFirstColumn="0" w:lastRowLastColumn="0"/>
            <w:tcW w:w="1413" w:type="dxa"/>
          </w:tcPr>
          <w:p w14:paraId="516EA08A" w14:textId="0177680B" w:rsidR="00B009F8" w:rsidRPr="00226EFB" w:rsidRDefault="00B009F8" w:rsidP="008044C5">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685" w:type="dxa"/>
          </w:tcPr>
          <w:p w14:paraId="1C11BA55" w14:textId="1F6616C5" w:rsidR="00B009F8" w:rsidRPr="00226EFB" w:rsidRDefault="00B009F8" w:rsidP="00C259D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6F260D71" w14:textId="77777777" w:rsidR="00B009F8" w:rsidRPr="00226EFB" w:rsidRDefault="00B009F8" w:rsidP="00C259D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B009F8" w:rsidRPr="00226EFB" w14:paraId="43DE058D" w14:textId="77777777" w:rsidTr="00B009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03CD4A" w14:textId="6ABEED18" w:rsidR="00B009F8" w:rsidRPr="00226EFB" w:rsidRDefault="00B009F8" w:rsidP="008044C5">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685" w:type="dxa"/>
          </w:tcPr>
          <w:p w14:paraId="5AAE824F" w14:textId="77777777" w:rsidR="00B009F8" w:rsidRPr="00226EFB" w:rsidRDefault="00B009F8"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p w14:paraId="50E77D21" w14:textId="2A2EA64C" w:rsidR="00B009F8" w:rsidRPr="00226EFB" w:rsidRDefault="00B009F8"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5BB82E88" w14:textId="77777777" w:rsidR="00B009F8" w:rsidRPr="00226EFB" w:rsidRDefault="00B009F8" w:rsidP="00C259D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689C8909" w14:textId="3435E53B" w:rsidR="00FC777A" w:rsidRPr="00437170" w:rsidRDefault="00FC777A" w:rsidP="00F87F2A">
      <w:pPr>
        <w:pStyle w:val="AgrH1"/>
        <w:pageBreakBefore/>
      </w:pPr>
      <w:bookmarkStart w:id="18" w:name="_Toc29975712"/>
      <w:bookmarkStart w:id="19" w:name="_Toc89638919"/>
      <w:bookmarkStart w:id="20" w:name="_Toc29277999"/>
      <w:bookmarkEnd w:id="2"/>
      <w:bookmarkEnd w:id="3"/>
      <w:bookmarkEnd w:id="4"/>
      <w:bookmarkEnd w:id="5"/>
      <w:r w:rsidRPr="00437170">
        <w:lastRenderedPageBreak/>
        <w:t>Peppol Service Provider Agreement Terms and Conditions</w:t>
      </w:r>
      <w:bookmarkEnd w:id="18"/>
      <w:bookmarkEnd w:id="19"/>
    </w:p>
    <w:p w14:paraId="58421FAB" w14:textId="602C77B4"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terms and conditions </w:t>
      </w:r>
      <w:r w:rsidR="0025379B" w:rsidRPr="00437170">
        <w:rPr>
          <w:rStyle w:val="StileDefault20Paragraph20FontLatinoCalibrinonlatino"/>
          <w:rFonts w:ascii="Arial" w:hAnsi="Arial" w:cs="Tahoma"/>
          <w:bCs w:val="0"/>
          <w:kern w:val="0"/>
          <w:sz w:val="22"/>
          <w:szCs w:val="20"/>
        </w:rPr>
        <w:t>of this Agreement</w:t>
      </w:r>
      <w:r w:rsidRPr="00437170">
        <w:rPr>
          <w:rStyle w:val="StileDefault20Paragraph20FontLatinoCalibrinonlatino"/>
          <w:rFonts w:ascii="Arial" w:hAnsi="Arial" w:cs="Tahoma"/>
          <w:bCs w:val="0"/>
          <w:kern w:val="0"/>
          <w:sz w:val="22"/>
          <w:szCs w:val="20"/>
        </w:rPr>
        <w:t xml:space="preserve"> will be applied equally by the Peppol Authority towards all Peppol Service Providers and are subject to the </w:t>
      </w:r>
      <w:r w:rsidR="00B612B8" w:rsidRPr="00437170">
        <w:rPr>
          <w:rStyle w:val="StileDefault20Paragraph20FontLatinoCalibrinonlatino"/>
          <w:rFonts w:ascii="Arial" w:hAnsi="Arial" w:cs="Tahoma"/>
          <w:bCs w:val="0"/>
          <w:kern w:val="0"/>
          <w:sz w:val="22"/>
          <w:szCs w:val="20"/>
        </w:rPr>
        <w:t xml:space="preserve">Change Management </w:t>
      </w:r>
      <w:r w:rsidR="00013B5A" w:rsidRPr="00437170">
        <w:rPr>
          <w:rStyle w:val="StileDefault20Paragraph20FontLatinoCalibrinonlatino"/>
          <w:rFonts w:ascii="Arial" w:hAnsi="Arial" w:cs="Tahoma"/>
          <w:bCs w:val="0"/>
          <w:kern w:val="0"/>
          <w:sz w:val="22"/>
          <w:szCs w:val="20"/>
        </w:rPr>
        <w:t>principles</w:t>
      </w:r>
      <w:r w:rsidRPr="00437170">
        <w:rPr>
          <w:rStyle w:val="StileDefault20Paragraph20FontLatinoCalibrinonlatino"/>
          <w:rFonts w:ascii="Arial" w:hAnsi="Arial" w:cs="Tahoma"/>
          <w:bCs w:val="0"/>
          <w:kern w:val="0"/>
          <w:sz w:val="22"/>
          <w:szCs w:val="20"/>
        </w:rPr>
        <w:t xml:space="preserve"> set out in </w:t>
      </w:r>
      <w:r w:rsidR="000A7FFB" w:rsidRPr="00437170">
        <w:rPr>
          <w:rStyle w:val="StileDefault20Paragraph20FontLatinoCalibrinonlatino"/>
          <w:rFonts w:ascii="Arial" w:hAnsi="Arial" w:cs="Tahoma"/>
          <w:bCs w:val="0"/>
          <w:kern w:val="0"/>
          <w:sz w:val="22"/>
          <w:szCs w:val="20"/>
        </w:rPr>
        <w:t xml:space="preserve">clause </w:t>
      </w:r>
      <w:r w:rsidR="00EE5F18" w:rsidRPr="00437170">
        <w:rPr>
          <w:rStyle w:val="StileDefault20Paragraph20FontLatinoCalibrinonlatino"/>
          <w:rFonts w:ascii="Arial" w:hAnsi="Arial" w:cs="Tahoma"/>
          <w:bCs w:val="0"/>
          <w:kern w:val="0"/>
          <w:sz w:val="22"/>
          <w:szCs w:val="20"/>
        </w:rPr>
        <w:fldChar w:fldCharType="begin"/>
      </w:r>
      <w:r w:rsidR="00EE5F18" w:rsidRPr="00437170">
        <w:rPr>
          <w:rStyle w:val="StileDefault20Paragraph20FontLatinoCalibrinonlatino"/>
          <w:rFonts w:ascii="Arial" w:hAnsi="Arial" w:cs="Tahoma"/>
          <w:bCs w:val="0"/>
          <w:kern w:val="0"/>
          <w:sz w:val="22"/>
          <w:szCs w:val="20"/>
        </w:rPr>
        <w:instrText xml:space="preserve"> REF _Ref38460056 \r \h </w:instrText>
      </w:r>
      <w:r w:rsidR="00EE5F18" w:rsidRPr="00437170">
        <w:rPr>
          <w:rStyle w:val="StileDefault20Paragraph20FontLatinoCalibrinonlatino"/>
          <w:rFonts w:ascii="Arial" w:hAnsi="Arial" w:cs="Tahoma"/>
          <w:bCs w:val="0"/>
          <w:kern w:val="0"/>
          <w:sz w:val="22"/>
          <w:szCs w:val="20"/>
        </w:rPr>
      </w:r>
      <w:r w:rsidR="00EE5F18"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13</w:t>
      </w:r>
      <w:r w:rsidR="00EE5F18"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w:t>
      </w:r>
    </w:p>
    <w:p w14:paraId="7FEFFE18" w14:textId="77777777" w:rsidR="00346CC8" w:rsidRPr="00437170" w:rsidRDefault="00346CC8" w:rsidP="00623A1B">
      <w:pPr>
        <w:pStyle w:val="AgrH1"/>
      </w:pPr>
      <w:bookmarkStart w:id="21" w:name="_Toc89638920"/>
      <w:r w:rsidRPr="00437170">
        <w:t>Definitions</w:t>
      </w:r>
      <w:bookmarkEnd w:id="20"/>
      <w:bookmarkEnd w:id="21"/>
    </w:p>
    <w:p w14:paraId="34F3E79D" w14:textId="77777777" w:rsidR="00346CC8" w:rsidRPr="00437170" w:rsidRDefault="00346CC8" w:rsidP="008044C5">
      <w:pPr>
        <w:pStyle w:val="Agrclause"/>
        <w:rPr>
          <w:rStyle w:val="StileDefault20Paragraph20FontLatinoCalibrinonlatino"/>
          <w:rFonts w:ascii="Arial" w:hAnsi="Arial" w:cs="Tahoma"/>
          <w:bCs w:val="0"/>
          <w:kern w:val="0"/>
          <w:sz w:val="22"/>
          <w:szCs w:val="20"/>
        </w:rPr>
      </w:pPr>
      <w:proofErr w:type="gramStart"/>
      <w:r w:rsidRPr="00437170">
        <w:rPr>
          <w:rStyle w:val="StileDefault20Paragraph20FontLatinoCalibrinonlatino"/>
          <w:rFonts w:ascii="Arial" w:hAnsi="Arial" w:cs="Tahoma"/>
          <w:bCs w:val="0"/>
          <w:kern w:val="0"/>
          <w:sz w:val="22"/>
          <w:szCs w:val="20"/>
        </w:rPr>
        <w:t>For the purpose of</w:t>
      </w:r>
      <w:proofErr w:type="gramEnd"/>
      <w:r w:rsidRPr="00437170">
        <w:rPr>
          <w:rStyle w:val="StileDefault20Paragraph20FontLatinoCalibrinonlatino"/>
          <w:rFonts w:ascii="Arial" w:hAnsi="Arial" w:cs="Tahoma"/>
          <w:bCs w:val="0"/>
          <w:kern w:val="0"/>
          <w:sz w:val="22"/>
          <w:szCs w:val="20"/>
        </w:rPr>
        <w:t xml:space="preserve"> the Agreement, the following definitions apply:</w:t>
      </w:r>
    </w:p>
    <w:p w14:paraId="0C09467C" w14:textId="566259B0" w:rsidR="00346CC8" w:rsidRPr="00437170" w:rsidRDefault="00346CC8"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Network</w:t>
      </w:r>
      <w:r w:rsidRPr="00437170">
        <w:rPr>
          <w:rStyle w:val="StileDefault20Paragraph20FontLatinoCalibrinonlatino"/>
          <w:rFonts w:ascii="Arial" w:hAnsi="Arial" w:cs="Tahoma"/>
          <w:bCs w:val="0"/>
          <w:kern w:val="0"/>
          <w:sz w:val="22"/>
          <w:szCs w:val="20"/>
        </w:rPr>
        <w:t xml:space="preserve">: </w:t>
      </w:r>
      <w:r w:rsidR="000A7FFB" w:rsidRPr="00437170">
        <w:rPr>
          <w:rStyle w:val="StileDefault20Paragraph20FontLatinoCalibrinonlatino"/>
          <w:rFonts w:ascii="Arial" w:hAnsi="Arial" w:cs="Tahoma"/>
          <w:bCs w:val="0"/>
          <w:kern w:val="0"/>
          <w:sz w:val="22"/>
          <w:szCs w:val="20"/>
        </w:rPr>
        <w:t>A logical network enabling secure and reliable exchange of Peppol Data</w:t>
      </w:r>
      <w:r w:rsidR="0099031E" w:rsidRPr="00437170">
        <w:rPr>
          <w:rStyle w:val="StileDefault20Paragraph20FontLatinoCalibrinonlatino"/>
          <w:rFonts w:ascii="Arial" w:hAnsi="Arial" w:cs="Tahoma"/>
          <w:bCs w:val="0"/>
          <w:kern w:val="0"/>
          <w:sz w:val="22"/>
          <w:szCs w:val="20"/>
        </w:rPr>
        <w:t>s</w:t>
      </w:r>
      <w:r w:rsidR="000A7FFB" w:rsidRPr="00437170">
        <w:rPr>
          <w:rStyle w:val="StileDefault20Paragraph20FontLatinoCalibrinonlatino"/>
          <w:rFonts w:ascii="Arial" w:hAnsi="Arial" w:cs="Tahoma"/>
          <w:bCs w:val="0"/>
          <w:kern w:val="0"/>
          <w:sz w:val="22"/>
          <w:szCs w:val="20"/>
        </w:rPr>
        <w:t>et Types between End Users via Peppol Service Providers. It is a component in the Peppol Architectural Framework and is based on a set of Peppol specifications which are governed according to the Peppol Governance Framework.</w:t>
      </w:r>
    </w:p>
    <w:p w14:paraId="76DA7E8B" w14:textId="4203E2B8" w:rsidR="00AF2D83" w:rsidRPr="00437170" w:rsidRDefault="00AF2D83" w:rsidP="00AF2D83">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End</w:t>
      </w:r>
      <w:r w:rsidR="000A7FFB" w:rsidRPr="00437170">
        <w:rPr>
          <w:rStyle w:val="StileDefault20Paragraph20FontLatinoCalibrinonlatino"/>
          <w:rFonts w:ascii="Arial" w:hAnsi="Arial" w:cs="Tahoma"/>
          <w:b/>
          <w:kern w:val="0"/>
          <w:sz w:val="22"/>
          <w:szCs w:val="20"/>
        </w:rPr>
        <w:t xml:space="preserve"> U</w:t>
      </w:r>
      <w:r w:rsidRPr="00437170">
        <w:rPr>
          <w:rStyle w:val="StileDefault20Paragraph20FontLatinoCalibrinonlatino"/>
          <w:rFonts w:ascii="Arial" w:hAnsi="Arial" w:cs="Tahoma"/>
          <w:b/>
          <w:kern w:val="0"/>
          <w:sz w:val="22"/>
          <w:szCs w:val="20"/>
        </w:rPr>
        <w:t>ser</w:t>
      </w:r>
      <w:r w:rsidRPr="00437170">
        <w:rPr>
          <w:rStyle w:val="StileDefault20Paragraph20FontLatinoCalibrinonlatino"/>
          <w:rFonts w:ascii="Arial" w:hAnsi="Arial" w:cs="Tahoma"/>
          <w:bCs w:val="0"/>
          <w:kern w:val="0"/>
          <w:sz w:val="22"/>
          <w:szCs w:val="20"/>
        </w:rPr>
        <w:t xml:space="preserve">: </w:t>
      </w:r>
      <w:r w:rsidR="000A7FFB" w:rsidRPr="00437170">
        <w:rPr>
          <w:rStyle w:val="StileDefault20Paragraph20FontLatinoCalibrinonlatino"/>
          <w:rFonts w:ascii="Arial" w:hAnsi="Arial" w:cs="Tahoma"/>
          <w:bCs w:val="0"/>
          <w:kern w:val="0"/>
          <w:sz w:val="22"/>
          <w:szCs w:val="20"/>
        </w:rPr>
        <w:t xml:space="preserve">An identified or identifiable entity </w:t>
      </w:r>
      <w:r w:rsidR="00507677" w:rsidRPr="00437170">
        <w:rPr>
          <w:rStyle w:val="StileDefault20Paragraph20FontLatinoCalibrinonlatino"/>
          <w:rFonts w:ascii="Arial" w:hAnsi="Arial" w:cs="Tahoma"/>
          <w:bCs w:val="0"/>
          <w:kern w:val="0"/>
          <w:sz w:val="22"/>
          <w:szCs w:val="20"/>
        </w:rPr>
        <w:t>that is responsible for the</w:t>
      </w:r>
      <w:r w:rsidR="00366A31" w:rsidRPr="00437170">
        <w:rPr>
          <w:rStyle w:val="StileDefault20Paragraph20FontLatinoCalibrinonlatino"/>
          <w:rFonts w:ascii="Arial" w:hAnsi="Arial" w:cs="Tahoma"/>
          <w:bCs w:val="0"/>
          <w:kern w:val="0"/>
          <w:sz w:val="22"/>
          <w:szCs w:val="20"/>
        </w:rPr>
        <w:t xml:space="preserve"> business content of the datasets that is exchanged (by sending and/or receiving)</w:t>
      </w:r>
      <w:r w:rsidR="002C5DF8" w:rsidRPr="00437170">
        <w:rPr>
          <w:rStyle w:val="StileDefault20Paragraph20FontLatinoCalibrinonlatino"/>
          <w:rFonts w:ascii="Arial" w:hAnsi="Arial" w:cs="Tahoma"/>
          <w:bCs w:val="0"/>
          <w:kern w:val="0"/>
          <w:sz w:val="22"/>
          <w:szCs w:val="20"/>
        </w:rPr>
        <w:t xml:space="preserve"> </w:t>
      </w:r>
      <w:r w:rsidR="000A7FFB" w:rsidRPr="00437170">
        <w:rPr>
          <w:rStyle w:val="StileDefault20Paragraph20FontLatinoCalibrinonlatino"/>
          <w:rFonts w:ascii="Arial" w:hAnsi="Arial" w:cs="Tahoma"/>
          <w:bCs w:val="0"/>
          <w:kern w:val="0"/>
          <w:sz w:val="22"/>
          <w:szCs w:val="20"/>
        </w:rPr>
        <w:t>with another such entity using Peppol Services over the Peppol Network</w:t>
      </w:r>
      <w:r w:rsidR="006538AC" w:rsidRPr="00437170">
        <w:rPr>
          <w:rStyle w:val="StileDefault20Paragraph20FontLatinoCalibrinonlatino"/>
          <w:rFonts w:ascii="Arial" w:hAnsi="Arial" w:cs="Tahoma"/>
          <w:bCs w:val="0"/>
          <w:kern w:val="0"/>
          <w:sz w:val="22"/>
          <w:szCs w:val="20"/>
        </w:rPr>
        <w:t>.</w:t>
      </w:r>
    </w:p>
    <w:p w14:paraId="5AE1AB5B" w14:textId="027A501B" w:rsidR="00346CC8" w:rsidRPr="00437170" w:rsidRDefault="00346CC8" w:rsidP="00790298">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Coordinating Authority</w:t>
      </w:r>
      <w:r w:rsidRPr="00437170">
        <w:rPr>
          <w:rStyle w:val="StileDefault20Paragraph20FontLatinoCalibrinonlatino"/>
          <w:rFonts w:ascii="Arial" w:hAnsi="Arial" w:cs="Tahoma"/>
          <w:bCs w:val="0"/>
          <w:kern w:val="0"/>
          <w:sz w:val="22"/>
          <w:szCs w:val="20"/>
        </w:rPr>
        <w:t xml:space="preserve">: The organisation acting as </w:t>
      </w:r>
      <w:r w:rsidR="00790298" w:rsidRPr="00437170">
        <w:rPr>
          <w:rStyle w:val="StileDefault20Paragraph20FontLatinoCalibrinonlatino"/>
          <w:rFonts w:ascii="Arial" w:hAnsi="Arial" w:cs="Tahoma"/>
          <w:bCs w:val="0"/>
          <w:kern w:val="0"/>
          <w:sz w:val="22"/>
          <w:szCs w:val="20"/>
        </w:rPr>
        <w:t xml:space="preserve">the </w:t>
      </w:r>
      <w:r w:rsidRPr="00437170">
        <w:rPr>
          <w:rStyle w:val="StileDefault20Paragraph20FontLatinoCalibrinonlatino"/>
          <w:rFonts w:ascii="Arial" w:hAnsi="Arial" w:cs="Tahoma"/>
          <w:bCs w:val="0"/>
          <w:kern w:val="0"/>
          <w:sz w:val="22"/>
          <w:szCs w:val="20"/>
        </w:rPr>
        <w:t xml:space="preserve">central authoritative point of reference </w:t>
      </w:r>
      <w:r w:rsidR="00BB3F70" w:rsidRPr="00437170">
        <w:rPr>
          <w:rStyle w:val="StileDefault20Paragraph20FontLatinoCalibrinonlatino"/>
          <w:rFonts w:ascii="Arial" w:hAnsi="Arial" w:cs="Tahoma"/>
          <w:bCs w:val="0"/>
          <w:kern w:val="0"/>
          <w:sz w:val="22"/>
          <w:szCs w:val="20"/>
        </w:rPr>
        <w:t>having</w:t>
      </w:r>
      <w:r w:rsidR="000A7FFB" w:rsidRPr="00437170">
        <w:rPr>
          <w:rStyle w:val="StileDefault20Paragraph20FontLatinoCalibrinonlatino"/>
          <w:rFonts w:ascii="Arial" w:hAnsi="Arial" w:cs="Tahoma"/>
          <w:bCs w:val="0"/>
          <w:kern w:val="0"/>
          <w:sz w:val="22"/>
          <w:szCs w:val="20"/>
        </w:rPr>
        <w:t xml:space="preserve"> the overall responsibility </w:t>
      </w:r>
      <w:r w:rsidRPr="00437170">
        <w:rPr>
          <w:rStyle w:val="StileDefault20Paragraph20FontLatinoCalibrinonlatino"/>
          <w:rFonts w:ascii="Arial" w:hAnsi="Arial" w:cs="Tahoma"/>
          <w:bCs w:val="0"/>
          <w:kern w:val="0"/>
          <w:sz w:val="22"/>
          <w:szCs w:val="20"/>
        </w:rPr>
        <w:t xml:space="preserve">for </w:t>
      </w:r>
      <w:r w:rsidR="000A7FFB" w:rsidRPr="00437170">
        <w:rPr>
          <w:rStyle w:val="StileDefault20Paragraph20FontLatinoCalibrinonlatino"/>
          <w:rFonts w:ascii="Arial" w:hAnsi="Arial" w:cs="Tahoma"/>
          <w:bCs w:val="0"/>
          <w:kern w:val="0"/>
          <w:sz w:val="22"/>
          <w:szCs w:val="20"/>
        </w:rPr>
        <w:t xml:space="preserve">governing </w:t>
      </w:r>
      <w:r w:rsidRPr="00437170">
        <w:rPr>
          <w:rStyle w:val="StileDefault20Paragraph20FontLatinoCalibrinonlatino"/>
          <w:rFonts w:ascii="Arial" w:hAnsi="Arial" w:cs="Tahoma"/>
          <w:bCs w:val="0"/>
          <w:kern w:val="0"/>
          <w:sz w:val="22"/>
          <w:szCs w:val="20"/>
        </w:rPr>
        <w:t>the Peppol Interoperability Framework.</w:t>
      </w:r>
    </w:p>
    <w:p w14:paraId="1E77B7A0" w14:textId="77018FF6"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Peppol Authority</w:t>
      </w:r>
      <w:r w:rsidR="000B27D4" w:rsidRPr="00437170">
        <w:rPr>
          <w:rStyle w:val="StileDefault20Paragraph20FontLatinoCalibrinonlatino"/>
          <w:rFonts w:ascii="Arial" w:hAnsi="Arial" w:cs="Tahoma"/>
          <w:kern w:val="0"/>
          <w:sz w:val="22"/>
          <w:szCs w:val="22"/>
        </w:rPr>
        <w:t xml:space="preserve"> (PA)</w:t>
      </w:r>
      <w:r w:rsidRPr="00437170">
        <w:rPr>
          <w:rStyle w:val="StileDefault20Paragraph20FontLatinoCalibrinonlatino"/>
          <w:rFonts w:ascii="Arial" w:hAnsi="Arial" w:cs="Tahoma"/>
          <w:kern w:val="0"/>
          <w:sz w:val="22"/>
          <w:szCs w:val="22"/>
        </w:rPr>
        <w:t xml:space="preserve">: An organisation responsible for </w:t>
      </w:r>
      <w:r w:rsidR="000B27D4" w:rsidRPr="00437170">
        <w:rPr>
          <w:rStyle w:val="StileDefault20Paragraph20FontLatinoCalibrinonlatino"/>
          <w:rFonts w:ascii="Arial" w:hAnsi="Arial" w:cs="Tahoma"/>
          <w:kern w:val="0"/>
          <w:sz w:val="22"/>
          <w:szCs w:val="22"/>
        </w:rPr>
        <w:t xml:space="preserve">promoting, </w:t>
      </w:r>
      <w:proofErr w:type="gramStart"/>
      <w:r w:rsidR="000B27D4" w:rsidRPr="00437170">
        <w:rPr>
          <w:rStyle w:val="StileDefault20Paragraph20FontLatinoCalibrinonlatino"/>
          <w:rFonts w:ascii="Arial" w:hAnsi="Arial" w:cs="Tahoma"/>
          <w:kern w:val="0"/>
          <w:sz w:val="22"/>
          <w:szCs w:val="22"/>
        </w:rPr>
        <w:t>facilitating</w:t>
      </w:r>
      <w:proofErr w:type="gramEnd"/>
      <w:r w:rsidR="000B27D4" w:rsidRPr="00437170">
        <w:rPr>
          <w:rStyle w:val="StileDefault20Paragraph20FontLatinoCalibrinonlatino"/>
          <w:rFonts w:ascii="Arial" w:hAnsi="Arial" w:cs="Tahoma"/>
          <w:kern w:val="0"/>
          <w:sz w:val="22"/>
          <w:szCs w:val="22"/>
        </w:rPr>
        <w:t xml:space="preserve"> and </w:t>
      </w:r>
      <w:r w:rsidR="000A7FFB" w:rsidRPr="00437170">
        <w:rPr>
          <w:rStyle w:val="StileDefault20Paragraph20FontLatinoCalibrinonlatino"/>
          <w:rFonts w:ascii="Arial" w:hAnsi="Arial" w:cs="Tahoma"/>
          <w:kern w:val="0"/>
          <w:sz w:val="22"/>
          <w:szCs w:val="22"/>
        </w:rPr>
        <w:t xml:space="preserve">governing </w:t>
      </w:r>
      <w:r w:rsidR="000B27D4" w:rsidRPr="00437170">
        <w:rPr>
          <w:rStyle w:val="StileDefault20Paragraph20FontLatinoCalibrinonlatino"/>
          <w:rFonts w:ascii="Arial" w:hAnsi="Arial" w:cs="Tahoma"/>
          <w:kern w:val="0"/>
          <w:sz w:val="22"/>
          <w:szCs w:val="22"/>
        </w:rPr>
        <w:t>the adoption</w:t>
      </w:r>
      <w:r w:rsidRPr="00437170">
        <w:rPr>
          <w:rStyle w:val="StileDefault20Paragraph20FontLatinoCalibrinonlatino"/>
          <w:rFonts w:ascii="Arial" w:hAnsi="Arial" w:cs="Tahoma"/>
          <w:kern w:val="0"/>
          <w:sz w:val="22"/>
          <w:szCs w:val="22"/>
        </w:rPr>
        <w:t xml:space="preserve"> and use of the Peppol </w:t>
      </w:r>
      <w:r w:rsidR="000A7FFB" w:rsidRPr="00437170">
        <w:rPr>
          <w:rStyle w:val="StileDefault20Paragraph20FontLatinoCalibrinonlatino"/>
          <w:rFonts w:ascii="Arial" w:hAnsi="Arial" w:cs="Tahoma"/>
          <w:kern w:val="0"/>
          <w:sz w:val="22"/>
          <w:szCs w:val="22"/>
        </w:rPr>
        <w:t>Interoperability Framework</w:t>
      </w:r>
      <w:r w:rsidRPr="00437170">
        <w:rPr>
          <w:rStyle w:val="StileDefault20Paragraph20FontLatinoCalibrinonlatino"/>
          <w:rFonts w:ascii="Arial" w:hAnsi="Arial" w:cs="Tahoma"/>
          <w:kern w:val="0"/>
          <w:sz w:val="22"/>
          <w:szCs w:val="22"/>
        </w:rPr>
        <w:t xml:space="preserve"> within </w:t>
      </w:r>
      <w:r w:rsidR="00EE5F18" w:rsidRPr="00437170">
        <w:rPr>
          <w:rStyle w:val="StileDefault20Paragraph20FontLatinoCalibrinonlatino"/>
          <w:rFonts w:ascii="Arial" w:hAnsi="Arial" w:cs="Tahoma"/>
          <w:kern w:val="0"/>
          <w:sz w:val="22"/>
          <w:szCs w:val="22"/>
        </w:rPr>
        <w:t>its</w:t>
      </w:r>
      <w:r w:rsidRPr="00437170">
        <w:rPr>
          <w:rStyle w:val="StileDefault20Paragraph20FontLatinoCalibrinonlatino"/>
          <w:rFonts w:ascii="Arial" w:hAnsi="Arial" w:cs="Tahoma"/>
          <w:kern w:val="0"/>
          <w:sz w:val="22"/>
          <w:szCs w:val="22"/>
        </w:rPr>
        <w:t xml:space="preserve"> </w:t>
      </w:r>
      <w:r w:rsidR="00EE5F18" w:rsidRPr="00437170">
        <w:rPr>
          <w:rStyle w:val="StileDefault20Paragraph20FontLatinoCalibrinonlatino"/>
          <w:rFonts w:ascii="Arial" w:hAnsi="Arial" w:cs="Tahoma"/>
          <w:kern w:val="0"/>
          <w:sz w:val="22"/>
          <w:szCs w:val="22"/>
        </w:rPr>
        <w:t>Jurisdiction</w:t>
      </w:r>
      <w:r w:rsidR="000A7FFB" w:rsidRPr="00437170">
        <w:rPr>
          <w:rStyle w:val="StileDefault20Paragraph20FontLatinoCalibrinonlatino"/>
          <w:rFonts w:ascii="Arial" w:hAnsi="Arial" w:cs="Tahoma"/>
          <w:kern w:val="0"/>
          <w:sz w:val="22"/>
          <w:szCs w:val="22"/>
        </w:rPr>
        <w:t xml:space="preserve"> as described in Annex 2</w:t>
      </w:r>
      <w:r w:rsidRPr="00437170">
        <w:rPr>
          <w:rStyle w:val="StileDefault20Paragraph20FontLatinoCalibrinonlatino"/>
          <w:rFonts w:ascii="Arial" w:hAnsi="Arial" w:cs="Tahoma"/>
          <w:kern w:val="0"/>
          <w:sz w:val="22"/>
          <w:szCs w:val="22"/>
        </w:rPr>
        <w:t>.</w:t>
      </w:r>
    </w:p>
    <w:p w14:paraId="19AF1808" w14:textId="10C2E1B9" w:rsidR="00623A1B" w:rsidRPr="00437170" w:rsidRDefault="00623A1B" w:rsidP="00623A1B">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Jurisdiction</w:t>
      </w:r>
      <w:r w:rsidRPr="00437170">
        <w:rPr>
          <w:rStyle w:val="StileDefault20Paragraph20FontLatinoCalibrinonlatino"/>
          <w:rFonts w:ascii="Arial" w:hAnsi="Arial" w:cs="Tahoma"/>
          <w:bCs w:val="0"/>
          <w:kern w:val="0"/>
          <w:sz w:val="22"/>
          <w:szCs w:val="20"/>
        </w:rPr>
        <w:t xml:space="preserve">: The territory and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 xml:space="preserve">(s), within which the </w:t>
      </w:r>
      <w:r w:rsidR="000A7FFB" w:rsidRPr="00437170">
        <w:rPr>
          <w:rStyle w:val="StileDefault20Paragraph20FontLatinoCalibrinonlatino"/>
          <w:rFonts w:ascii="Arial" w:hAnsi="Arial" w:cs="Tahoma"/>
          <w:bCs w:val="0"/>
          <w:kern w:val="0"/>
          <w:sz w:val="22"/>
          <w:szCs w:val="20"/>
        </w:rPr>
        <w:t xml:space="preserve">role, responsibilities </w:t>
      </w:r>
      <w:r w:rsidRPr="00437170">
        <w:rPr>
          <w:rStyle w:val="StileDefault20Paragraph20FontLatinoCalibrinonlatino"/>
          <w:rFonts w:ascii="Arial" w:hAnsi="Arial" w:cs="Tahoma"/>
          <w:bCs w:val="0"/>
          <w:kern w:val="0"/>
          <w:sz w:val="22"/>
          <w:szCs w:val="20"/>
        </w:rPr>
        <w:t xml:space="preserve">and specific requirements of the Peppol Authority </w:t>
      </w:r>
      <w:r w:rsidR="000A7FFB" w:rsidRPr="00437170">
        <w:rPr>
          <w:rStyle w:val="StileDefault20Paragraph20FontLatinoCalibrinonlatino"/>
          <w:rFonts w:ascii="Arial" w:hAnsi="Arial" w:cs="Tahoma"/>
          <w:bCs w:val="0"/>
          <w:kern w:val="0"/>
          <w:sz w:val="22"/>
          <w:szCs w:val="20"/>
        </w:rPr>
        <w:t>apply</w:t>
      </w:r>
      <w:r w:rsidR="0077575A" w:rsidRPr="00437170">
        <w:rPr>
          <w:rStyle w:val="StileDefault20Paragraph20FontLatinoCalibrinonlatino"/>
          <w:rFonts w:ascii="Arial" w:hAnsi="Arial" w:cs="Tahoma"/>
          <w:bCs w:val="0"/>
          <w:kern w:val="0"/>
          <w:sz w:val="22"/>
          <w:szCs w:val="20"/>
        </w:rPr>
        <w:t xml:space="preserve"> as further described in Annex 2.</w:t>
      </w:r>
    </w:p>
    <w:p w14:paraId="71CC2860" w14:textId="75640749"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Peppol Service Provider</w:t>
      </w:r>
      <w:r w:rsidR="000B27D4" w:rsidRPr="00437170">
        <w:rPr>
          <w:rStyle w:val="StileDefault20Paragraph20FontLatinoCalibrinonlatino"/>
          <w:rFonts w:ascii="Arial" w:hAnsi="Arial" w:cs="Tahoma"/>
          <w:b/>
          <w:kern w:val="0"/>
          <w:sz w:val="22"/>
          <w:szCs w:val="22"/>
        </w:rPr>
        <w:t xml:space="preserve"> (SP)</w:t>
      </w:r>
      <w:r w:rsidRPr="00437170">
        <w:rPr>
          <w:rStyle w:val="StileDefault20Paragraph20FontLatinoCalibrinonlatino"/>
          <w:rFonts w:ascii="Arial" w:hAnsi="Arial" w:cs="Tahoma"/>
          <w:kern w:val="0"/>
          <w:sz w:val="22"/>
          <w:szCs w:val="22"/>
        </w:rPr>
        <w:t xml:space="preserve">: An organisation </w:t>
      </w:r>
      <w:r w:rsidR="009D4E83" w:rsidRPr="00437170">
        <w:rPr>
          <w:rStyle w:val="StileDefault20Paragraph20FontLatinoCalibrinonlatino"/>
          <w:rFonts w:ascii="Arial" w:hAnsi="Arial" w:cs="Tahoma"/>
          <w:kern w:val="0"/>
          <w:sz w:val="22"/>
          <w:szCs w:val="22"/>
        </w:rPr>
        <w:t xml:space="preserve">authorised </w:t>
      </w:r>
      <w:r w:rsidR="00ED603B" w:rsidRPr="00437170">
        <w:rPr>
          <w:rStyle w:val="StileDefault20Paragraph20FontLatinoCalibrinonlatino"/>
          <w:rFonts w:ascii="Arial" w:hAnsi="Arial" w:cs="Tahoma"/>
          <w:kern w:val="0"/>
          <w:sz w:val="22"/>
          <w:szCs w:val="22"/>
        </w:rPr>
        <w:t xml:space="preserve">to </w:t>
      </w:r>
      <w:r w:rsidRPr="00437170">
        <w:rPr>
          <w:rStyle w:val="StileDefault20Paragraph20FontLatinoCalibrinonlatino"/>
          <w:rFonts w:ascii="Arial" w:hAnsi="Arial" w:cs="Tahoma"/>
          <w:kern w:val="0"/>
          <w:sz w:val="22"/>
          <w:szCs w:val="22"/>
        </w:rPr>
        <w:t xml:space="preserve">provide Peppol Services within one or more </w:t>
      </w:r>
      <w:r w:rsidR="00D06022" w:rsidRPr="00437170">
        <w:rPr>
          <w:rStyle w:val="StileDefault20Paragraph20FontLatinoCalibrinonlatino"/>
          <w:rFonts w:ascii="Arial" w:hAnsi="Arial" w:cs="Tahoma"/>
          <w:kern w:val="0"/>
          <w:sz w:val="22"/>
          <w:szCs w:val="22"/>
        </w:rPr>
        <w:t>Peppol Service Domain</w:t>
      </w:r>
      <w:r w:rsidRPr="00437170">
        <w:rPr>
          <w:rStyle w:val="StileDefault20Paragraph20FontLatinoCalibrinonlatino"/>
          <w:rFonts w:ascii="Arial" w:hAnsi="Arial" w:cs="Tahoma"/>
          <w:kern w:val="0"/>
          <w:sz w:val="22"/>
          <w:szCs w:val="22"/>
        </w:rPr>
        <w:t>s</w:t>
      </w:r>
      <w:r w:rsidR="0077575A" w:rsidRPr="00437170">
        <w:rPr>
          <w:rStyle w:val="StileDefault20Paragraph20FontLatinoCalibrinonlatino"/>
          <w:rFonts w:ascii="Arial" w:hAnsi="Arial" w:cs="Tahoma"/>
          <w:kern w:val="0"/>
          <w:sz w:val="22"/>
          <w:szCs w:val="22"/>
        </w:rPr>
        <w:t xml:space="preserve"> pursuant to a Peppol Service Provider Agreement</w:t>
      </w:r>
      <w:r w:rsidRPr="00437170">
        <w:rPr>
          <w:rStyle w:val="StileDefault20Paragraph20FontLatinoCalibrinonlatino"/>
          <w:rFonts w:ascii="Arial" w:hAnsi="Arial" w:cs="Tahoma"/>
          <w:kern w:val="0"/>
          <w:sz w:val="22"/>
          <w:szCs w:val="22"/>
        </w:rPr>
        <w:t>.</w:t>
      </w:r>
    </w:p>
    <w:p w14:paraId="4035CE01" w14:textId="78B7ECA8"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Peppol Interoperability Framework</w:t>
      </w:r>
      <w:r w:rsidRPr="00437170">
        <w:rPr>
          <w:rStyle w:val="StileDefault20Paragraph20FontLatinoCalibrinonlatino"/>
          <w:rFonts w:ascii="Arial" w:hAnsi="Arial" w:cs="Tahoma"/>
          <w:kern w:val="0"/>
          <w:sz w:val="22"/>
          <w:szCs w:val="22"/>
        </w:rPr>
        <w:t xml:space="preserve">: </w:t>
      </w:r>
      <w:r w:rsidR="0077575A" w:rsidRPr="00437170">
        <w:rPr>
          <w:rStyle w:val="StileDefault20Paragraph20FontLatinoCalibrinonlatino"/>
          <w:rFonts w:ascii="Arial" w:hAnsi="Arial" w:cs="Tahoma"/>
          <w:kern w:val="0"/>
          <w:sz w:val="22"/>
          <w:szCs w:val="22"/>
        </w:rPr>
        <w:t xml:space="preserve">The set of artifacts (i.e., agreements, policies, </w:t>
      </w:r>
      <w:proofErr w:type="gramStart"/>
      <w:r w:rsidR="0077575A" w:rsidRPr="00437170">
        <w:rPr>
          <w:rStyle w:val="StileDefault20Paragraph20FontLatinoCalibrinonlatino"/>
          <w:rFonts w:ascii="Arial" w:hAnsi="Arial" w:cs="Tahoma"/>
          <w:kern w:val="0"/>
          <w:sz w:val="22"/>
          <w:szCs w:val="22"/>
        </w:rPr>
        <w:t>procedures</w:t>
      </w:r>
      <w:proofErr w:type="gramEnd"/>
      <w:r w:rsidR="0077575A" w:rsidRPr="00437170">
        <w:rPr>
          <w:rStyle w:val="StileDefault20Paragraph20FontLatinoCalibrinonlatino"/>
          <w:rFonts w:ascii="Arial" w:hAnsi="Arial" w:cs="Tahoma"/>
          <w:kern w:val="0"/>
          <w:sz w:val="22"/>
          <w:szCs w:val="22"/>
        </w:rPr>
        <w:t xml:space="preserve"> and technical specifications) which together ensure interoperability in the Peppol Network. It consists of the Peppol Architectural Framework and the Peppol Governance Framework and evolves according </w:t>
      </w:r>
      <w:r w:rsidR="00790298" w:rsidRPr="00437170">
        <w:rPr>
          <w:rStyle w:val="StileDefault20Paragraph20FontLatinoCalibrinonlatino"/>
          <w:rFonts w:ascii="Arial" w:hAnsi="Arial" w:cs="Tahoma"/>
          <w:kern w:val="0"/>
          <w:sz w:val="22"/>
          <w:szCs w:val="22"/>
        </w:rPr>
        <w:t xml:space="preserve">to </w:t>
      </w:r>
      <w:r w:rsidR="0077575A" w:rsidRPr="00437170">
        <w:rPr>
          <w:rStyle w:val="StileDefault20Paragraph20FontLatinoCalibrinonlatino"/>
          <w:rFonts w:ascii="Arial" w:hAnsi="Arial" w:cs="Tahoma"/>
          <w:kern w:val="0"/>
          <w:sz w:val="22"/>
          <w:szCs w:val="22"/>
        </w:rPr>
        <w:t>the change management provisions set forth in the Internal Regulations and the Operational Procedures and the principles set out in this agreement.</w:t>
      </w:r>
    </w:p>
    <w:p w14:paraId="6B2CE230" w14:textId="3397E9CA" w:rsidR="00346CC8" w:rsidRPr="00437170" w:rsidRDefault="00346CC8"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Governance Framework</w:t>
      </w:r>
      <w:r w:rsidRPr="00437170">
        <w:rPr>
          <w:rStyle w:val="StileDefault20Paragraph20FontLatinoCalibrinonlatino"/>
          <w:rFonts w:ascii="Arial" w:hAnsi="Arial" w:cs="Tahoma"/>
          <w:bCs w:val="0"/>
          <w:kern w:val="0"/>
          <w:sz w:val="22"/>
          <w:szCs w:val="20"/>
        </w:rPr>
        <w:t xml:space="preserve">: </w:t>
      </w:r>
      <w:r w:rsidR="000A7FFB" w:rsidRPr="00437170">
        <w:rPr>
          <w:rStyle w:val="StileDefault20Paragraph20FontLatinoCalibrinonlatino"/>
          <w:rFonts w:ascii="Arial" w:hAnsi="Arial" w:cs="Tahoma"/>
          <w:bCs w:val="0"/>
          <w:kern w:val="0"/>
          <w:sz w:val="22"/>
          <w:szCs w:val="20"/>
        </w:rPr>
        <w:t>The set of agreements</w:t>
      </w:r>
      <w:r w:rsidR="00242099" w:rsidRPr="00437170">
        <w:rPr>
          <w:rStyle w:val="StileDefault20Paragraph20FontLatinoCalibrinonlatino"/>
          <w:rFonts w:ascii="Arial" w:hAnsi="Arial" w:cs="Tahoma"/>
          <w:bCs w:val="0"/>
          <w:kern w:val="0"/>
          <w:sz w:val="22"/>
          <w:szCs w:val="20"/>
        </w:rPr>
        <w:t>,</w:t>
      </w:r>
      <w:r w:rsidR="000A7FFB" w:rsidRPr="00437170">
        <w:rPr>
          <w:rStyle w:val="StileDefault20Paragraph20FontLatinoCalibrinonlatino"/>
          <w:rFonts w:ascii="Arial" w:hAnsi="Arial" w:cs="Tahoma"/>
          <w:bCs w:val="0"/>
          <w:kern w:val="0"/>
          <w:sz w:val="22"/>
          <w:szCs w:val="20"/>
        </w:rPr>
        <w:t xml:space="preserve"> </w:t>
      </w:r>
      <w:r w:rsidR="00466DED" w:rsidRPr="00437170">
        <w:rPr>
          <w:rStyle w:val="StileDefault20Paragraph20FontLatinoCalibrinonlatino"/>
          <w:rFonts w:ascii="Arial" w:hAnsi="Arial" w:cs="Tahoma"/>
          <w:kern w:val="0"/>
          <w:sz w:val="22"/>
          <w:szCs w:val="22"/>
        </w:rPr>
        <w:t>Internal Regulations</w:t>
      </w:r>
      <w:r w:rsidR="00242099" w:rsidRPr="00437170">
        <w:rPr>
          <w:rStyle w:val="StileDefault20Paragraph20FontLatinoCalibrinonlatino"/>
          <w:rFonts w:ascii="Arial" w:hAnsi="Arial" w:cs="Tahoma"/>
          <w:kern w:val="0"/>
          <w:sz w:val="22"/>
          <w:szCs w:val="22"/>
        </w:rPr>
        <w:t xml:space="preserve"> </w:t>
      </w:r>
      <w:r w:rsidR="00EC0CF5" w:rsidRPr="00437170">
        <w:rPr>
          <w:rStyle w:val="StileDefault20Paragraph20FontLatinoCalibrinonlatino"/>
          <w:rFonts w:ascii="Arial" w:hAnsi="Arial" w:cs="Tahoma"/>
          <w:kern w:val="0"/>
          <w:sz w:val="22"/>
          <w:szCs w:val="22"/>
        </w:rPr>
        <w:t xml:space="preserve">(policies) </w:t>
      </w:r>
      <w:r w:rsidR="00242099" w:rsidRPr="00437170">
        <w:rPr>
          <w:rStyle w:val="StileDefault20Paragraph20FontLatinoCalibrinonlatino"/>
          <w:rFonts w:ascii="Arial" w:hAnsi="Arial" w:cs="Tahoma"/>
          <w:kern w:val="0"/>
          <w:sz w:val="22"/>
          <w:szCs w:val="22"/>
        </w:rPr>
        <w:t>and</w:t>
      </w:r>
      <w:r w:rsidR="00466DED" w:rsidRPr="00437170">
        <w:rPr>
          <w:rStyle w:val="StileDefault20Paragraph20FontLatinoCalibrinonlatino"/>
          <w:rFonts w:ascii="Arial" w:hAnsi="Arial" w:cs="Tahoma"/>
          <w:kern w:val="0"/>
          <w:sz w:val="22"/>
          <w:szCs w:val="22"/>
        </w:rPr>
        <w:t xml:space="preserve"> Operational Procedures </w:t>
      </w:r>
      <w:r w:rsidR="000A7FFB" w:rsidRPr="00437170">
        <w:rPr>
          <w:rStyle w:val="StileDefault20Paragraph20FontLatinoCalibrinonlatino"/>
          <w:rFonts w:ascii="Arial" w:hAnsi="Arial" w:cs="Tahoma"/>
          <w:bCs w:val="0"/>
          <w:kern w:val="0"/>
          <w:sz w:val="22"/>
          <w:szCs w:val="20"/>
        </w:rPr>
        <w:t>governing and operationalising the Peppol Interoperability Framework</w:t>
      </w:r>
      <w:r w:rsidR="00033D35" w:rsidRPr="00437170">
        <w:rPr>
          <w:rStyle w:val="StileDefault20Paragraph20FontLatinoCalibrinonlatino"/>
          <w:rFonts w:ascii="Arial" w:hAnsi="Arial" w:cs="Tahoma"/>
          <w:bCs w:val="0"/>
          <w:kern w:val="0"/>
          <w:sz w:val="22"/>
          <w:szCs w:val="20"/>
        </w:rPr>
        <w:t>.</w:t>
      </w:r>
      <w:r w:rsidR="000A7FFB" w:rsidRPr="00437170">
        <w:rPr>
          <w:rStyle w:val="StileDefault20Paragraph20FontLatinoCalibrinonlatino"/>
          <w:rFonts w:ascii="Arial" w:hAnsi="Arial" w:cs="Tahoma"/>
          <w:bCs w:val="0"/>
          <w:kern w:val="0"/>
          <w:sz w:val="22"/>
          <w:szCs w:val="20"/>
        </w:rPr>
        <w:t xml:space="preserve"> The Peppol Governance Framework is rooted on and must be compliant with the OpenPeppol AISBL Statutes.</w:t>
      </w:r>
    </w:p>
    <w:p w14:paraId="33EE45DF" w14:textId="65F0BFB9"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 xml:space="preserve">Peppol </w:t>
      </w:r>
      <w:r w:rsidR="000A7FFB" w:rsidRPr="00437170">
        <w:rPr>
          <w:rStyle w:val="StileDefault20Paragraph20FontLatinoCalibrinonlatino"/>
          <w:rFonts w:ascii="Arial" w:hAnsi="Arial" w:cs="Tahoma"/>
          <w:b/>
          <w:kern w:val="0"/>
          <w:sz w:val="22"/>
          <w:szCs w:val="22"/>
        </w:rPr>
        <w:t xml:space="preserve">Architectural </w:t>
      </w:r>
      <w:r w:rsidRPr="00437170">
        <w:rPr>
          <w:rStyle w:val="StileDefault20Paragraph20FontLatinoCalibrinonlatino"/>
          <w:rFonts w:ascii="Arial" w:hAnsi="Arial" w:cs="Tahoma"/>
          <w:b/>
          <w:kern w:val="0"/>
          <w:sz w:val="22"/>
          <w:szCs w:val="22"/>
        </w:rPr>
        <w:t>Framework</w:t>
      </w:r>
      <w:r w:rsidRPr="00437170">
        <w:rPr>
          <w:rStyle w:val="StileDefault20Paragraph20FontLatinoCalibrinonlatino"/>
          <w:rFonts w:ascii="Arial" w:hAnsi="Arial" w:cs="Tahoma"/>
          <w:kern w:val="0"/>
          <w:sz w:val="22"/>
          <w:szCs w:val="22"/>
        </w:rPr>
        <w:t xml:space="preserve">: </w:t>
      </w:r>
      <w:r w:rsidR="000A7FFB" w:rsidRPr="00437170">
        <w:rPr>
          <w:rStyle w:val="StileDefault20Paragraph20FontLatinoCalibrinonlatino"/>
          <w:rFonts w:ascii="Arial" w:hAnsi="Arial" w:cs="Tahoma"/>
          <w:kern w:val="0"/>
          <w:sz w:val="22"/>
          <w:szCs w:val="22"/>
        </w:rPr>
        <w:t xml:space="preserve">The set of specifications, which enable business process interoperability and are needed to implement the Peppol </w:t>
      </w:r>
      <w:r w:rsidR="00BB3F70" w:rsidRPr="00437170">
        <w:rPr>
          <w:rStyle w:val="StileDefault20Paragraph20FontLatinoCalibrinonlatino"/>
          <w:rFonts w:ascii="Arial" w:hAnsi="Arial" w:cs="Tahoma"/>
          <w:kern w:val="0"/>
          <w:sz w:val="22"/>
          <w:szCs w:val="22"/>
        </w:rPr>
        <w:t>Network, providing</w:t>
      </w:r>
      <w:r w:rsidR="000A7FFB" w:rsidRPr="00437170">
        <w:rPr>
          <w:rStyle w:val="StileDefault20Paragraph20FontLatinoCalibrinonlatino"/>
          <w:rFonts w:ascii="Arial" w:hAnsi="Arial" w:cs="Tahoma"/>
          <w:kern w:val="0"/>
          <w:sz w:val="22"/>
          <w:szCs w:val="22"/>
        </w:rPr>
        <w:t xml:space="preserve"> </w:t>
      </w:r>
      <w:r w:rsidR="000A7FFB" w:rsidRPr="00437170">
        <w:rPr>
          <w:rStyle w:val="StileDefault20Paragraph20FontLatinoCalibrinonlatino"/>
          <w:rFonts w:ascii="Arial" w:hAnsi="Arial" w:cs="Tahoma"/>
          <w:kern w:val="0"/>
          <w:sz w:val="22"/>
          <w:szCs w:val="22"/>
        </w:rPr>
        <w:lastRenderedPageBreak/>
        <w:t>End Users with the desired interoperability.</w:t>
      </w:r>
    </w:p>
    <w:p w14:paraId="01F9EACE" w14:textId="449A95D6" w:rsidR="00346CC8" w:rsidRPr="00437170" w:rsidRDefault="00346CC8"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Services</w:t>
      </w:r>
      <w:r w:rsidRPr="00437170">
        <w:rPr>
          <w:rStyle w:val="StileDefault20Paragraph20FontLatinoCalibrinonlatino"/>
          <w:rFonts w:ascii="Arial" w:hAnsi="Arial" w:cs="Tahoma"/>
          <w:bCs w:val="0"/>
          <w:kern w:val="0"/>
          <w:sz w:val="22"/>
          <w:szCs w:val="20"/>
        </w:rPr>
        <w:t xml:space="preserve">: Services provided by a Peppol Service Provider in compliance </w:t>
      </w:r>
      <w:r w:rsidR="0077575A" w:rsidRPr="00437170">
        <w:rPr>
          <w:rStyle w:val="StileDefault20Paragraph20FontLatinoCalibrinonlatino"/>
          <w:rFonts w:ascii="Arial" w:hAnsi="Arial" w:cs="Tahoma"/>
          <w:bCs w:val="0"/>
          <w:kern w:val="0"/>
          <w:sz w:val="22"/>
          <w:szCs w:val="20"/>
        </w:rPr>
        <w:t>with a</w:t>
      </w:r>
      <w:r w:rsidRPr="00437170">
        <w:rPr>
          <w:rStyle w:val="StileDefault20Paragraph20FontLatinoCalibrinonlatino"/>
          <w:rFonts w:ascii="Arial" w:hAnsi="Arial" w:cs="Tahoma"/>
          <w:bCs w:val="0"/>
          <w:kern w:val="0"/>
          <w:sz w:val="22"/>
          <w:szCs w:val="20"/>
        </w:rPr>
        <w:t xml:space="preserve"> Peppol Service Provider Agreement and the Peppol </w:t>
      </w:r>
      <w:r w:rsidR="00E830C3" w:rsidRPr="00437170">
        <w:rPr>
          <w:rStyle w:val="StileDefault20Paragraph20FontLatinoCalibrinonlatino"/>
          <w:rFonts w:ascii="Arial" w:hAnsi="Arial" w:cs="Tahoma"/>
          <w:bCs w:val="0"/>
          <w:kern w:val="0"/>
          <w:sz w:val="22"/>
          <w:szCs w:val="20"/>
        </w:rPr>
        <w:t xml:space="preserve">Interoperability </w:t>
      </w:r>
      <w:r w:rsidRPr="00437170">
        <w:rPr>
          <w:rStyle w:val="StileDefault20Paragraph20FontLatinoCalibrinonlatino"/>
          <w:rFonts w:ascii="Arial" w:hAnsi="Arial" w:cs="Tahoma"/>
          <w:bCs w:val="0"/>
          <w:kern w:val="0"/>
          <w:sz w:val="22"/>
          <w:szCs w:val="20"/>
        </w:rPr>
        <w:t>Framework.</w:t>
      </w:r>
    </w:p>
    <w:p w14:paraId="6BB189F8" w14:textId="2950695D" w:rsidR="00346CC8" w:rsidRPr="00437170" w:rsidRDefault="00D06022"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Peppol Service Domain</w:t>
      </w:r>
      <w:r w:rsidR="00346CC8" w:rsidRPr="00437170">
        <w:rPr>
          <w:rStyle w:val="StileDefault20Paragraph20FontLatinoCalibrinonlatino"/>
          <w:rFonts w:ascii="Arial" w:hAnsi="Arial" w:cs="Tahoma"/>
          <w:bCs w:val="0"/>
          <w:kern w:val="0"/>
          <w:sz w:val="22"/>
          <w:szCs w:val="20"/>
        </w:rPr>
        <w:t xml:space="preserve">: </w:t>
      </w:r>
      <w:r w:rsidR="00E830C3" w:rsidRPr="00437170">
        <w:rPr>
          <w:rStyle w:val="StileDefault20Paragraph20FontLatinoCalibrinonlatino"/>
          <w:rFonts w:ascii="Arial" w:hAnsi="Arial" w:cs="Tahoma"/>
          <w:bCs w:val="0"/>
          <w:kern w:val="0"/>
          <w:sz w:val="22"/>
          <w:szCs w:val="20"/>
        </w:rPr>
        <w:t xml:space="preserve">An application domain for which relevant Peppol Services are defined in the Peppol Interoperability Framework and can be offered by Service Providers. </w:t>
      </w:r>
      <w:r w:rsidR="00E830C3" w:rsidRPr="00437170">
        <w:t xml:space="preserve">If a </w:t>
      </w:r>
      <w:r w:rsidRPr="00437170">
        <w:t>Peppol Service Domain</w:t>
      </w:r>
      <w:r w:rsidR="00E830C3" w:rsidRPr="00437170">
        <w:t xml:space="preserve"> is defined as specific to the Jurisdiction of one or more Peppol Authorities, the specific </w:t>
      </w:r>
      <w:proofErr w:type="gramStart"/>
      <w:r w:rsidR="00E830C3" w:rsidRPr="00437170">
        <w:t>terms</w:t>
      </w:r>
      <w:proofErr w:type="gramEnd"/>
      <w:r w:rsidR="00E830C3" w:rsidRPr="00437170">
        <w:t xml:space="preserve"> and conditions applicable to that </w:t>
      </w:r>
      <w:r w:rsidRPr="00437170">
        <w:t>Peppol Service Domain</w:t>
      </w:r>
      <w:r w:rsidR="00E830C3" w:rsidRPr="00437170">
        <w:t xml:space="preserve"> will be defined in Annex 2</w:t>
      </w:r>
      <w:r w:rsidR="00E830C3" w:rsidRPr="00437170">
        <w:rPr>
          <w:rStyle w:val="StileDefault20Paragraph20FontLatinoCalibrinonlatino"/>
          <w:rFonts w:ascii="Arial" w:hAnsi="Arial" w:cs="Tahoma"/>
          <w:bCs w:val="0"/>
          <w:kern w:val="0"/>
          <w:sz w:val="22"/>
          <w:szCs w:val="20"/>
        </w:rPr>
        <w:t>.</w:t>
      </w:r>
    </w:p>
    <w:p w14:paraId="1506E496" w14:textId="57A4EC93" w:rsidR="00346CC8" w:rsidRPr="00437170" w:rsidRDefault="00346CC8"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
          <w:kern w:val="0"/>
          <w:sz w:val="22"/>
          <w:szCs w:val="20"/>
        </w:rPr>
        <w:t xml:space="preserve">Peppol </w:t>
      </w:r>
      <w:r w:rsidR="00E830C3" w:rsidRPr="00437170">
        <w:rPr>
          <w:rStyle w:val="StileDefault20Paragraph20FontLatinoCalibrinonlatino"/>
          <w:rFonts w:ascii="Arial" w:hAnsi="Arial" w:cs="Tahoma"/>
          <w:b/>
          <w:kern w:val="0"/>
          <w:sz w:val="22"/>
          <w:szCs w:val="20"/>
        </w:rPr>
        <w:t>Dataset</w:t>
      </w:r>
      <w:r w:rsidRPr="00437170">
        <w:rPr>
          <w:rStyle w:val="StileDefault20Paragraph20FontLatinoCalibrinonlatino"/>
          <w:rFonts w:ascii="Arial" w:hAnsi="Arial" w:cs="Tahoma"/>
          <w:b/>
          <w:kern w:val="0"/>
          <w:sz w:val="22"/>
          <w:szCs w:val="20"/>
        </w:rPr>
        <w:t xml:space="preserve"> Type</w:t>
      </w:r>
      <w:r w:rsidRPr="00437170">
        <w:rPr>
          <w:rStyle w:val="StileDefault20Paragraph20FontLatinoCalibrinonlatino"/>
          <w:rFonts w:ascii="Arial" w:hAnsi="Arial" w:cs="Tahoma"/>
          <w:bCs w:val="0"/>
          <w:kern w:val="0"/>
          <w:sz w:val="22"/>
          <w:szCs w:val="20"/>
        </w:rPr>
        <w:t xml:space="preserve">: </w:t>
      </w:r>
      <w:r w:rsidR="00E830C3" w:rsidRPr="00437170">
        <w:rPr>
          <w:rStyle w:val="StileDefault20Paragraph20FontLatinoCalibrinonlatino"/>
          <w:rFonts w:ascii="Arial" w:hAnsi="Arial" w:cs="Tahoma"/>
          <w:bCs w:val="0"/>
          <w:kern w:val="0"/>
          <w:sz w:val="22"/>
          <w:szCs w:val="20"/>
        </w:rPr>
        <w:t>A type of data structure which has been approved by the Peppol Coordinating Authority for use in the Peppol Network.</w:t>
      </w:r>
    </w:p>
    <w:p w14:paraId="447C11DA" w14:textId="223205AD" w:rsidR="00346CC8" w:rsidRPr="00437170" w:rsidRDefault="00346CC8"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b/>
          <w:kern w:val="0"/>
          <w:sz w:val="22"/>
          <w:szCs w:val="22"/>
        </w:rPr>
        <w:t>Peppol Business Interoperability Specifications (Peppol BIS)</w:t>
      </w:r>
      <w:r w:rsidRPr="00437170">
        <w:rPr>
          <w:rStyle w:val="StileDefault20Paragraph20FontLatinoCalibrinonlatino"/>
          <w:rFonts w:ascii="Arial" w:hAnsi="Arial" w:cs="Tahoma"/>
          <w:kern w:val="0"/>
          <w:sz w:val="22"/>
          <w:szCs w:val="22"/>
        </w:rPr>
        <w:t xml:space="preserve">: A </w:t>
      </w:r>
      <w:r w:rsidR="00E830C3" w:rsidRPr="00437170">
        <w:rPr>
          <w:rStyle w:val="StileDefault20Paragraph20FontLatinoCalibrinonlatino"/>
          <w:rFonts w:ascii="Arial" w:hAnsi="Arial" w:cs="Tahoma"/>
          <w:kern w:val="0"/>
          <w:sz w:val="22"/>
          <w:szCs w:val="22"/>
        </w:rPr>
        <w:t xml:space="preserve">Peppol Dataset Type defined and maintained </w:t>
      </w:r>
      <w:r w:rsidRPr="00437170">
        <w:rPr>
          <w:rStyle w:val="StileDefault20Paragraph20FontLatinoCalibrinonlatino"/>
          <w:rFonts w:ascii="Arial" w:hAnsi="Arial" w:cs="Tahoma"/>
          <w:kern w:val="0"/>
          <w:sz w:val="22"/>
          <w:szCs w:val="22"/>
        </w:rPr>
        <w:t xml:space="preserve">by the Peppol Coordinating Authority as a </w:t>
      </w:r>
      <w:r w:rsidR="00E830C3" w:rsidRPr="00437170">
        <w:rPr>
          <w:rStyle w:val="StileDefault20Paragraph20FontLatinoCalibrinonlatino"/>
          <w:rFonts w:ascii="Arial" w:hAnsi="Arial" w:cs="Tahoma"/>
          <w:kern w:val="0"/>
          <w:sz w:val="22"/>
          <w:szCs w:val="22"/>
        </w:rPr>
        <w:t xml:space="preserve">part of the </w:t>
      </w:r>
      <w:r w:rsidR="00E954AF" w:rsidRPr="00437170">
        <w:rPr>
          <w:rStyle w:val="StileDefault20Paragraph20FontLatinoCalibrinonlatino"/>
          <w:rFonts w:ascii="Arial" w:hAnsi="Arial" w:cs="Tahoma"/>
          <w:kern w:val="0"/>
          <w:sz w:val="22"/>
          <w:szCs w:val="22"/>
        </w:rPr>
        <w:t xml:space="preserve">Peppol </w:t>
      </w:r>
      <w:r w:rsidR="00E830C3" w:rsidRPr="00437170">
        <w:rPr>
          <w:rStyle w:val="StileDefault20Paragraph20FontLatinoCalibrinonlatino"/>
          <w:rFonts w:ascii="Arial" w:hAnsi="Arial" w:cs="Tahoma"/>
          <w:kern w:val="0"/>
          <w:sz w:val="22"/>
          <w:szCs w:val="22"/>
        </w:rPr>
        <w:t xml:space="preserve">Architectural </w:t>
      </w:r>
      <w:r w:rsidR="00E954AF" w:rsidRPr="00437170">
        <w:rPr>
          <w:rStyle w:val="StileDefault20Paragraph20FontLatinoCalibrinonlatino"/>
          <w:rFonts w:ascii="Arial" w:hAnsi="Arial" w:cs="Tahoma"/>
          <w:kern w:val="0"/>
          <w:sz w:val="22"/>
          <w:szCs w:val="22"/>
        </w:rPr>
        <w:t>Framework</w:t>
      </w:r>
      <w:r w:rsidR="00E830C3" w:rsidRPr="00437170">
        <w:rPr>
          <w:rStyle w:val="StileDefault20Paragraph20FontLatinoCalibrinonlatino"/>
          <w:rFonts w:ascii="Arial" w:hAnsi="Arial" w:cs="Tahoma"/>
          <w:kern w:val="0"/>
          <w:sz w:val="22"/>
          <w:szCs w:val="22"/>
        </w:rPr>
        <w:t xml:space="preserve"> </w:t>
      </w:r>
      <w:r w:rsidR="003B4AD9" w:rsidRPr="00437170">
        <w:rPr>
          <w:rStyle w:val="StileDefault20Paragraph20FontLatinoCalibrinonlatino"/>
          <w:rFonts w:ascii="Arial" w:hAnsi="Arial" w:cs="Tahoma"/>
          <w:kern w:val="0"/>
          <w:sz w:val="22"/>
          <w:szCs w:val="22"/>
        </w:rPr>
        <w:t xml:space="preserve">that </w:t>
      </w:r>
      <w:r w:rsidRPr="00437170">
        <w:rPr>
          <w:rStyle w:val="StileDefault20Paragraph20FontLatinoCalibrinonlatino"/>
          <w:rFonts w:ascii="Arial" w:hAnsi="Arial" w:cs="Tahoma"/>
          <w:kern w:val="0"/>
          <w:sz w:val="22"/>
          <w:szCs w:val="22"/>
        </w:rPr>
        <w:t>enabl</w:t>
      </w:r>
      <w:r w:rsidR="00E830C3" w:rsidRPr="00437170">
        <w:rPr>
          <w:rStyle w:val="StileDefault20Paragraph20FontLatinoCalibrinonlatino"/>
          <w:rFonts w:ascii="Arial" w:hAnsi="Arial" w:cs="Tahoma"/>
          <w:kern w:val="0"/>
          <w:sz w:val="22"/>
          <w:szCs w:val="22"/>
        </w:rPr>
        <w:t>es</w:t>
      </w:r>
      <w:r w:rsidRPr="00437170">
        <w:rPr>
          <w:rStyle w:val="StileDefault20Paragraph20FontLatinoCalibrinonlatino"/>
          <w:rFonts w:ascii="Arial" w:hAnsi="Arial" w:cs="Tahoma"/>
          <w:kern w:val="0"/>
          <w:sz w:val="22"/>
          <w:szCs w:val="22"/>
        </w:rPr>
        <w:t xml:space="preserve"> interoperability </w:t>
      </w:r>
      <w:r w:rsidR="000A20A6" w:rsidRPr="00437170">
        <w:rPr>
          <w:rStyle w:val="StileDefault20Paragraph20FontLatinoCalibrinonlatino"/>
          <w:rFonts w:ascii="Arial" w:hAnsi="Arial" w:cs="Tahoma"/>
          <w:kern w:val="0"/>
          <w:sz w:val="22"/>
          <w:szCs w:val="22"/>
        </w:rPr>
        <w:t xml:space="preserve">in the exchange of business documents </w:t>
      </w:r>
      <w:r w:rsidRPr="00437170">
        <w:rPr>
          <w:rStyle w:val="StileDefault20Paragraph20FontLatinoCalibrinonlatino"/>
          <w:rFonts w:ascii="Arial" w:hAnsi="Arial" w:cs="Tahoma"/>
          <w:kern w:val="0"/>
          <w:sz w:val="22"/>
          <w:szCs w:val="22"/>
        </w:rPr>
        <w:t>between End</w:t>
      </w:r>
      <w:r w:rsidR="00E830C3"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sers of the Peppol Network.</w:t>
      </w:r>
    </w:p>
    <w:p w14:paraId="703EE54C" w14:textId="7410713F" w:rsidR="00FC777A" w:rsidRPr="00437170" w:rsidRDefault="00F378EB" w:rsidP="00623A1B">
      <w:pPr>
        <w:pStyle w:val="AgrH1"/>
      </w:pPr>
      <w:bookmarkStart w:id="22" w:name="_Toc42090813"/>
      <w:bookmarkStart w:id="23" w:name="_Toc42094836"/>
      <w:bookmarkStart w:id="24" w:name="_Toc42090814"/>
      <w:bookmarkStart w:id="25" w:name="_Toc42094837"/>
      <w:bookmarkStart w:id="26" w:name="_Toc29975729"/>
      <w:bookmarkStart w:id="27" w:name="_Toc89638921"/>
      <w:bookmarkEnd w:id="22"/>
      <w:bookmarkEnd w:id="23"/>
      <w:bookmarkEnd w:id="24"/>
      <w:bookmarkEnd w:id="25"/>
      <w:r w:rsidRPr="00437170">
        <w:t>P</w:t>
      </w:r>
      <w:r w:rsidR="00FC777A" w:rsidRPr="00437170">
        <w:t xml:space="preserve">urpose of the </w:t>
      </w:r>
      <w:r w:rsidRPr="00437170">
        <w:t>A</w:t>
      </w:r>
      <w:r w:rsidR="00FC777A" w:rsidRPr="00437170">
        <w:t>greement</w:t>
      </w:r>
      <w:bookmarkEnd w:id="26"/>
      <w:bookmarkEnd w:id="27"/>
      <w:r w:rsidR="00FC777A" w:rsidRPr="00437170">
        <w:t xml:space="preserve"> </w:t>
      </w:r>
    </w:p>
    <w:p w14:paraId="37EF9988" w14:textId="11B6894D"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8" w:name="_Toc13042098"/>
      <w:r w:rsidRPr="00437170">
        <w:rPr>
          <w:rStyle w:val="StileDefault20Paragraph20FontLatinoCalibrinonlatino"/>
          <w:rFonts w:ascii="Arial" w:hAnsi="Arial" w:cs="Tahoma"/>
          <w:bCs w:val="0"/>
          <w:kern w:val="0"/>
          <w:sz w:val="22"/>
          <w:szCs w:val="20"/>
        </w:rPr>
        <w:t>The Peppol Authority and the Peppol Service Provider, hereinafter individually referred to as “Party” and together referred to as “the Parties”, have entered into this agreement (“the Agreement”) to specify the legal terms and conditions under which</w:t>
      </w:r>
      <w:bookmarkEnd w:id="28"/>
      <w:r w:rsidR="00D46E85">
        <w:rPr>
          <w:rStyle w:val="StileDefault20Paragraph20FontLatinoCalibrinonlatino"/>
          <w:rFonts w:ascii="Arial" w:hAnsi="Arial" w:cs="Tahoma"/>
          <w:bCs w:val="0"/>
          <w:kern w:val="0"/>
          <w:sz w:val="22"/>
          <w:szCs w:val="20"/>
        </w:rPr>
        <w:t>:</w:t>
      </w:r>
    </w:p>
    <w:p w14:paraId="7DE1D93C" w14:textId="541DF1FF" w:rsidR="00FC777A" w:rsidRPr="00437170" w:rsidRDefault="00FC777A" w:rsidP="008044C5">
      <w:pPr>
        <w:pStyle w:val="Agrsubclause"/>
        <w:rPr>
          <w:rStyle w:val="StileDefault20Paragraph20FontLatinoCalibrinonlatino"/>
          <w:rFonts w:ascii="Arial" w:hAnsi="Arial" w:cs="Tahoma"/>
          <w:bCs w:val="0"/>
          <w:kern w:val="0"/>
          <w:sz w:val="22"/>
          <w:szCs w:val="20"/>
        </w:rPr>
      </w:pPr>
      <w:bookmarkStart w:id="29" w:name="_Toc13042099"/>
      <w:r w:rsidRPr="00437170">
        <w:rPr>
          <w:rStyle w:val="StileDefault20Paragraph20FontLatinoCalibrinonlatino"/>
          <w:rFonts w:ascii="Arial" w:hAnsi="Arial" w:cs="Tahoma"/>
          <w:bCs w:val="0"/>
          <w:kern w:val="0"/>
          <w:sz w:val="22"/>
          <w:szCs w:val="20"/>
        </w:rPr>
        <w:t>The Peppol Service Provider shall provide the required Peppol Service</w:t>
      </w:r>
      <w:r w:rsidR="0001162E"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within the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 xml:space="preserve">s </w:t>
      </w:r>
      <w:r w:rsidR="00B36783" w:rsidRPr="00437170">
        <w:rPr>
          <w:rStyle w:val="StileDefault20Paragraph20FontLatinoCalibrinonlatino"/>
          <w:rFonts w:ascii="Arial" w:hAnsi="Arial" w:cs="Tahoma"/>
          <w:bCs w:val="0"/>
          <w:kern w:val="0"/>
          <w:sz w:val="22"/>
          <w:szCs w:val="20"/>
        </w:rPr>
        <w:t xml:space="preserve">in </w:t>
      </w:r>
      <w:r w:rsidRPr="00437170">
        <w:rPr>
          <w:rStyle w:val="StileDefault20Paragraph20FontLatinoCalibrinonlatino"/>
          <w:rFonts w:ascii="Arial" w:hAnsi="Arial" w:cs="Tahoma"/>
          <w:bCs w:val="0"/>
          <w:kern w:val="0"/>
          <w:sz w:val="22"/>
          <w:szCs w:val="20"/>
        </w:rPr>
        <w:t xml:space="preserve">which it is </w:t>
      </w:r>
      <w:r w:rsidR="00B36783" w:rsidRPr="00437170">
        <w:rPr>
          <w:rStyle w:val="StileDefault20Paragraph20FontLatinoCalibrinonlatino"/>
          <w:rFonts w:ascii="Arial" w:hAnsi="Arial" w:cs="Tahoma"/>
          <w:bCs w:val="0"/>
          <w:kern w:val="0"/>
          <w:sz w:val="22"/>
          <w:szCs w:val="20"/>
        </w:rPr>
        <w:t xml:space="preserve">authorised </w:t>
      </w:r>
      <w:proofErr w:type="gramStart"/>
      <w:r w:rsidRPr="00437170">
        <w:rPr>
          <w:rStyle w:val="StileDefault20Paragraph20FontLatinoCalibrinonlatino"/>
          <w:rFonts w:ascii="Arial" w:hAnsi="Arial" w:cs="Tahoma"/>
          <w:bCs w:val="0"/>
          <w:kern w:val="0"/>
          <w:sz w:val="22"/>
          <w:szCs w:val="20"/>
        </w:rPr>
        <w:t>in order to</w:t>
      </w:r>
      <w:proofErr w:type="gramEnd"/>
      <w:r w:rsidRPr="00437170">
        <w:rPr>
          <w:rStyle w:val="StileDefault20Paragraph20FontLatinoCalibrinonlatino"/>
          <w:rFonts w:ascii="Arial" w:hAnsi="Arial" w:cs="Tahoma"/>
          <w:bCs w:val="0"/>
          <w:kern w:val="0"/>
          <w:sz w:val="22"/>
          <w:szCs w:val="20"/>
        </w:rPr>
        <w:t xml:space="preserve"> provide End</w:t>
      </w:r>
      <w:r w:rsidR="005D3009"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sers of the Peppol Network with interoperability in their </w:t>
      </w:r>
      <w:r w:rsidR="00B65682" w:rsidRPr="00437170">
        <w:rPr>
          <w:rStyle w:val="StileDefault20Paragraph20FontLatinoCalibrinonlatino"/>
          <w:rFonts w:ascii="Arial" w:hAnsi="Arial" w:cs="Tahoma"/>
          <w:bCs w:val="0"/>
          <w:kern w:val="0"/>
          <w:sz w:val="22"/>
          <w:szCs w:val="20"/>
        </w:rPr>
        <w:t xml:space="preserve">exchange of </w:t>
      </w:r>
      <w:r w:rsidRPr="00437170">
        <w:rPr>
          <w:rStyle w:val="StileDefault20Paragraph20FontLatinoCalibrinonlatino"/>
          <w:rFonts w:ascii="Arial" w:hAnsi="Arial" w:cs="Tahoma"/>
          <w:bCs w:val="0"/>
          <w:kern w:val="0"/>
          <w:sz w:val="22"/>
          <w:szCs w:val="20"/>
        </w:rPr>
        <w:t xml:space="preserve">information and </w:t>
      </w:r>
      <w:r w:rsidR="00B65682" w:rsidRPr="00437170">
        <w:rPr>
          <w:rStyle w:val="StileDefault20Paragraph20FontLatinoCalibrinonlatino"/>
          <w:rFonts w:ascii="Arial" w:hAnsi="Arial" w:cs="Tahoma"/>
          <w:bCs w:val="0"/>
          <w:kern w:val="0"/>
          <w:sz w:val="22"/>
          <w:szCs w:val="20"/>
        </w:rPr>
        <w:t>datasets</w:t>
      </w:r>
      <w:bookmarkEnd w:id="29"/>
      <w:r w:rsidR="00110F45" w:rsidRPr="00437170">
        <w:rPr>
          <w:rStyle w:val="StileDefault20Paragraph20FontLatinoCalibrinonlatino"/>
          <w:rFonts w:ascii="Arial" w:hAnsi="Arial" w:cs="Tahoma"/>
          <w:bCs w:val="0"/>
          <w:kern w:val="0"/>
          <w:sz w:val="22"/>
          <w:szCs w:val="20"/>
        </w:rPr>
        <w:t>.</w:t>
      </w:r>
    </w:p>
    <w:p w14:paraId="5C57C30A" w14:textId="6AC3390D" w:rsidR="00FC777A" w:rsidRPr="00437170" w:rsidRDefault="00FC777A" w:rsidP="008044C5">
      <w:pPr>
        <w:pStyle w:val="Agrsubclause"/>
        <w:rPr>
          <w:rStyle w:val="StileDefault20Paragraph20FontLatinoCalibrinonlatino"/>
          <w:rFonts w:ascii="Arial" w:hAnsi="Arial" w:cs="Tahoma"/>
          <w:bCs w:val="0"/>
          <w:kern w:val="0"/>
          <w:sz w:val="22"/>
          <w:szCs w:val="20"/>
        </w:rPr>
      </w:pPr>
      <w:bookmarkStart w:id="30" w:name="_Toc13042100"/>
      <w:r w:rsidRPr="00437170">
        <w:rPr>
          <w:rStyle w:val="StileDefault20Paragraph20FontLatinoCalibrinonlatino"/>
          <w:rFonts w:ascii="Arial" w:hAnsi="Arial" w:cs="Tahoma"/>
          <w:bCs w:val="0"/>
          <w:kern w:val="0"/>
          <w:sz w:val="22"/>
          <w:szCs w:val="20"/>
        </w:rPr>
        <w:t>The Peppol Authority shall ensure that the Peppol Services provided by the Peppol Service Provider are provided in compliance with the Peppol Interoperability Framework to ensure consistency across the full Peppol Network.</w:t>
      </w:r>
      <w:bookmarkEnd w:id="30"/>
    </w:p>
    <w:p w14:paraId="2DE2345F" w14:textId="649372DC" w:rsidR="00FC777A" w:rsidRPr="00437170" w:rsidRDefault="00FC777A" w:rsidP="008044C5">
      <w:pPr>
        <w:pStyle w:val="Agrclause"/>
        <w:rPr>
          <w:rStyle w:val="StileDefault20Paragraph20FontLatinoCalibrinonlatino"/>
          <w:rFonts w:ascii="Arial" w:hAnsi="Arial" w:cs="Tahoma"/>
          <w:kern w:val="0"/>
          <w:sz w:val="22"/>
          <w:szCs w:val="22"/>
        </w:rPr>
      </w:pPr>
      <w:bookmarkStart w:id="31" w:name="_Toc13042101"/>
      <w:proofErr w:type="gramStart"/>
      <w:r w:rsidRPr="00437170">
        <w:rPr>
          <w:rStyle w:val="StileDefault20Paragraph20FontLatinoCalibrinonlatino"/>
          <w:rFonts w:ascii="Arial" w:hAnsi="Arial" w:cs="Tahoma"/>
          <w:kern w:val="0"/>
          <w:sz w:val="22"/>
          <w:szCs w:val="22"/>
        </w:rPr>
        <w:t>On the basis of</w:t>
      </w:r>
      <w:proofErr w:type="gramEnd"/>
      <w:r w:rsidRPr="00437170">
        <w:rPr>
          <w:rStyle w:val="StileDefault20Paragraph20FontLatinoCalibrinonlatino"/>
          <w:rFonts w:ascii="Arial" w:hAnsi="Arial" w:cs="Tahoma"/>
          <w:kern w:val="0"/>
          <w:sz w:val="22"/>
          <w:szCs w:val="22"/>
        </w:rPr>
        <w:t xml:space="preserve"> the Agreement, and subject to the Peppol Authority maintaining its legal standing with the Peppol Coordinating Authority, the Peppol Service Provider has the right to access and use the central common services made available by the Peppol Coordinating </w:t>
      </w:r>
      <w:bookmarkEnd w:id="31"/>
      <w:r w:rsidRPr="00437170">
        <w:rPr>
          <w:rStyle w:val="StileDefault20Paragraph20FontLatinoCalibrinonlatino"/>
          <w:rFonts w:ascii="Arial" w:hAnsi="Arial" w:cs="Tahoma"/>
          <w:kern w:val="0"/>
          <w:sz w:val="22"/>
          <w:szCs w:val="22"/>
        </w:rPr>
        <w:t>Authority.</w:t>
      </w:r>
    </w:p>
    <w:p w14:paraId="59FFDCE7"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32" w:name="_Toc13042104"/>
      <w:r w:rsidRPr="00437170">
        <w:rPr>
          <w:rStyle w:val="StileDefault20Paragraph20FontLatinoCalibrinonlatino"/>
          <w:rFonts w:ascii="Arial" w:hAnsi="Arial" w:cs="Tahoma"/>
          <w:bCs w:val="0"/>
          <w:kern w:val="0"/>
          <w:sz w:val="22"/>
          <w:szCs w:val="20"/>
        </w:rPr>
        <w:t>The Agreement is not an exclusive agreement for cooperation between the Parties. Each Party is free to conduct identical or similar business on its own and/or in cooperation with other parties.</w:t>
      </w:r>
      <w:bookmarkEnd w:id="32"/>
    </w:p>
    <w:p w14:paraId="47CA7331" w14:textId="22BE0AD8"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33" w:name="_Toc13042105"/>
      <w:r w:rsidRPr="00437170">
        <w:rPr>
          <w:rStyle w:val="StileDefault20Paragraph20FontLatinoCalibrinonlatino"/>
          <w:rFonts w:ascii="Arial" w:hAnsi="Arial" w:cs="Tahoma"/>
          <w:bCs w:val="0"/>
          <w:kern w:val="0"/>
          <w:sz w:val="22"/>
          <w:szCs w:val="20"/>
        </w:rPr>
        <w:t xml:space="preserve">Neither Party may conclude agreements </w:t>
      </w:r>
      <w:r w:rsidR="00535626" w:rsidRPr="00437170">
        <w:rPr>
          <w:rStyle w:val="StileDefault20Paragraph20FontLatinoCalibrinonlatino"/>
          <w:rFonts w:ascii="Arial" w:hAnsi="Arial" w:cs="Tahoma"/>
          <w:bCs w:val="0"/>
          <w:kern w:val="0"/>
          <w:sz w:val="22"/>
          <w:szCs w:val="20"/>
        </w:rPr>
        <w:t>that are legally binding for</w:t>
      </w:r>
      <w:r w:rsidRPr="00437170">
        <w:rPr>
          <w:rStyle w:val="StileDefault20Paragraph20FontLatinoCalibrinonlatino"/>
          <w:rFonts w:ascii="Arial" w:hAnsi="Arial" w:cs="Tahoma"/>
          <w:bCs w:val="0"/>
          <w:kern w:val="0"/>
          <w:sz w:val="22"/>
          <w:szCs w:val="20"/>
        </w:rPr>
        <w:t xml:space="preserve"> the other Party or in any other way represent the other Party.</w:t>
      </w:r>
      <w:bookmarkEnd w:id="33"/>
    </w:p>
    <w:p w14:paraId="3CB20082" w14:textId="2D5C04CF"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34" w:name="_Toc13042106"/>
      <w:r w:rsidRPr="00437170">
        <w:rPr>
          <w:rStyle w:val="StileDefault20Paragraph20FontLatinoCalibrinonlatino"/>
          <w:rFonts w:ascii="Arial" w:hAnsi="Arial" w:cs="Tahoma"/>
          <w:bCs w:val="0"/>
          <w:kern w:val="0"/>
          <w:sz w:val="22"/>
          <w:szCs w:val="20"/>
        </w:rPr>
        <w:t>The Parties’ relationship with End</w:t>
      </w:r>
      <w:r w:rsidR="005D3009"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sers of the Peppol Network is not regulated in the Agreement, except as expressly provided in </w:t>
      </w:r>
      <w:r w:rsidR="005D3009" w:rsidRPr="00437170">
        <w:rPr>
          <w:rStyle w:val="StileDefault20Paragraph20FontLatinoCalibrinonlatino"/>
          <w:rFonts w:ascii="Arial" w:hAnsi="Arial" w:cs="Tahoma"/>
          <w:bCs w:val="0"/>
          <w:kern w:val="0"/>
          <w:sz w:val="22"/>
          <w:szCs w:val="20"/>
        </w:rPr>
        <w:t xml:space="preserve">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_Ref13565036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17</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regarding Confidentiality and in </w:t>
      </w:r>
      <w:r w:rsidR="005D3009" w:rsidRPr="00437170">
        <w:rPr>
          <w:rStyle w:val="StileDefault20Paragraph20FontLatinoCalibrinonlatino"/>
          <w:rFonts w:ascii="Arial" w:hAnsi="Arial" w:cs="Tahoma"/>
          <w:bCs w:val="0"/>
          <w:kern w:val="0"/>
          <w:sz w:val="22"/>
          <w:szCs w:val="20"/>
        </w:rPr>
        <w:t xml:space="preserve">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_Ref13042798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9</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regarding the responsibility of the Peppol Service Provider.</w:t>
      </w:r>
      <w:bookmarkEnd w:id="34"/>
    </w:p>
    <w:p w14:paraId="13CA4FAC"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For the purposes of this Agreement, the words ‘shall’ and ‘must’ </w:t>
      </w:r>
      <w:proofErr w:type="gramStart"/>
      <w:r w:rsidRPr="00437170">
        <w:rPr>
          <w:rStyle w:val="StileDefault20Paragraph20FontLatinoCalibrinonlatino"/>
          <w:rFonts w:ascii="Arial" w:hAnsi="Arial" w:cs="Tahoma"/>
          <w:bCs w:val="0"/>
          <w:kern w:val="0"/>
          <w:sz w:val="22"/>
          <w:szCs w:val="20"/>
        </w:rPr>
        <w:t>are considered to be</w:t>
      </w:r>
      <w:proofErr w:type="gramEnd"/>
      <w:r w:rsidRPr="00437170">
        <w:rPr>
          <w:rStyle w:val="StileDefault20Paragraph20FontLatinoCalibrinonlatino"/>
          <w:rFonts w:ascii="Arial" w:hAnsi="Arial" w:cs="Tahoma"/>
          <w:bCs w:val="0"/>
          <w:kern w:val="0"/>
          <w:sz w:val="22"/>
          <w:szCs w:val="20"/>
        </w:rPr>
        <w:t xml:space="preserve"> legally equivalent and are used interchangeably to express a mandatory obligation </w:t>
      </w:r>
      <w:r w:rsidRPr="00437170">
        <w:rPr>
          <w:rStyle w:val="StileDefault20Paragraph20FontLatinoCalibrinonlatino"/>
          <w:rFonts w:ascii="Arial" w:hAnsi="Arial" w:cs="Tahoma"/>
          <w:bCs w:val="0"/>
          <w:kern w:val="0"/>
          <w:sz w:val="22"/>
          <w:szCs w:val="20"/>
        </w:rPr>
        <w:lastRenderedPageBreak/>
        <w:t>or requirement incumbent on the identified Party or Parties.</w:t>
      </w:r>
    </w:p>
    <w:p w14:paraId="535F4829" w14:textId="52A261D3" w:rsidR="00FC777A" w:rsidRPr="00437170" w:rsidRDefault="00FC777A" w:rsidP="00623A1B">
      <w:pPr>
        <w:pStyle w:val="AgrH1"/>
      </w:pPr>
      <w:bookmarkStart w:id="35" w:name="_Toc29975730"/>
      <w:bookmarkStart w:id="36" w:name="_Toc89638922"/>
      <w:r w:rsidRPr="00437170">
        <w:t xml:space="preserve">Roles and </w:t>
      </w:r>
      <w:r w:rsidR="00F378EB" w:rsidRPr="00437170">
        <w:t>R</w:t>
      </w:r>
      <w:r w:rsidRPr="00437170">
        <w:t>esponsibilities of the Peppol Authority</w:t>
      </w:r>
      <w:bookmarkEnd w:id="35"/>
      <w:bookmarkEnd w:id="36"/>
    </w:p>
    <w:p w14:paraId="09601C19" w14:textId="01C54A52"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37" w:name="_Toc13042115"/>
      <w:bookmarkStart w:id="38" w:name="_Toc458683295"/>
      <w:bookmarkStart w:id="39" w:name="_Toc10470247"/>
      <w:bookmarkStart w:id="40" w:name="_Ref271049260"/>
      <w:bookmarkStart w:id="41" w:name="_Toc271051574"/>
      <w:bookmarkStart w:id="42" w:name="_Toc271052019"/>
      <w:r w:rsidRPr="00437170">
        <w:rPr>
          <w:rStyle w:val="StileDefault20Paragraph20FontLatinoCalibrinonlatino"/>
          <w:rFonts w:ascii="Arial" w:hAnsi="Arial" w:cs="Tahoma"/>
          <w:bCs w:val="0"/>
          <w:kern w:val="0"/>
          <w:sz w:val="22"/>
          <w:szCs w:val="20"/>
        </w:rPr>
        <w:t xml:space="preserve">The Peppol Authority declares that it has </w:t>
      </w:r>
      <w:proofErr w:type="gramStart"/>
      <w:r w:rsidR="007C20F5" w:rsidRPr="00437170">
        <w:rPr>
          <w:rStyle w:val="StileDefault20Paragraph20FontLatinoCalibrinonlatino"/>
          <w:rFonts w:ascii="Arial" w:hAnsi="Arial" w:cs="Tahoma"/>
          <w:bCs w:val="0"/>
          <w:kern w:val="0"/>
          <w:sz w:val="22"/>
          <w:szCs w:val="20"/>
        </w:rPr>
        <w:t>entered into</w:t>
      </w:r>
      <w:proofErr w:type="gramEnd"/>
      <w:r w:rsidR="007C20F5" w:rsidRPr="00437170">
        <w:rPr>
          <w:rStyle w:val="StileDefault20Paragraph20FontLatinoCalibrinonlatino"/>
          <w:rFonts w:ascii="Arial" w:hAnsi="Arial" w:cs="Tahoma"/>
          <w:bCs w:val="0"/>
          <w:kern w:val="0"/>
          <w:sz w:val="22"/>
          <w:szCs w:val="20"/>
        </w:rPr>
        <w:t xml:space="preserve"> a Peppol Authority Agreement with the Peppol Coordinating Authority authorising it to enter into </w:t>
      </w:r>
      <w:r w:rsidRPr="00437170">
        <w:rPr>
          <w:rStyle w:val="StileDefault20Paragraph20FontLatinoCalibrinonlatino"/>
          <w:rFonts w:ascii="Arial" w:hAnsi="Arial" w:cs="Tahoma"/>
          <w:bCs w:val="0"/>
          <w:kern w:val="0"/>
          <w:sz w:val="22"/>
          <w:szCs w:val="20"/>
        </w:rPr>
        <w:t xml:space="preserve">this Agreement in relation to the Peppol Network within its </w:t>
      </w:r>
      <w:r w:rsidR="00EE5F18" w:rsidRPr="00437170">
        <w:rPr>
          <w:rStyle w:val="StileDefault20Paragraph20FontLatinoCalibrinonlatino"/>
          <w:rFonts w:ascii="Arial" w:hAnsi="Arial" w:cs="Tahoma"/>
          <w:bCs w:val="0"/>
          <w:kern w:val="0"/>
          <w:sz w:val="22"/>
          <w:szCs w:val="20"/>
        </w:rPr>
        <w:t>J</w:t>
      </w:r>
      <w:r w:rsidRPr="00437170">
        <w:rPr>
          <w:rStyle w:val="StileDefault20Paragraph20FontLatinoCalibrinonlatino"/>
          <w:rFonts w:ascii="Arial" w:hAnsi="Arial" w:cs="Tahoma"/>
          <w:bCs w:val="0"/>
          <w:kern w:val="0"/>
          <w:sz w:val="22"/>
          <w:szCs w:val="20"/>
        </w:rPr>
        <w:t xml:space="preserve">urisdiction. The Peppol Service Provider’s activities under this Agreement fall within the scope of that </w:t>
      </w:r>
      <w:r w:rsidR="00EE5F18" w:rsidRPr="00437170">
        <w:rPr>
          <w:rStyle w:val="StileDefault20Paragraph20FontLatinoCalibrinonlatino"/>
          <w:rFonts w:ascii="Arial" w:hAnsi="Arial" w:cs="Tahoma"/>
          <w:bCs w:val="0"/>
          <w:kern w:val="0"/>
          <w:sz w:val="22"/>
          <w:szCs w:val="20"/>
        </w:rPr>
        <w:t>J</w:t>
      </w:r>
      <w:r w:rsidRPr="00437170">
        <w:rPr>
          <w:rStyle w:val="StileDefault20Paragraph20FontLatinoCalibrinonlatino"/>
          <w:rFonts w:ascii="Arial" w:hAnsi="Arial" w:cs="Tahoma"/>
          <w:bCs w:val="0"/>
          <w:kern w:val="0"/>
          <w:sz w:val="22"/>
          <w:szCs w:val="20"/>
        </w:rPr>
        <w:t>urisdiction. The resulting roles and responsibilities of the Peppol Authority shall include:</w:t>
      </w:r>
      <w:bookmarkEnd w:id="37"/>
    </w:p>
    <w:p w14:paraId="0BF0607C" w14:textId="0E45CC8D" w:rsidR="00FC777A" w:rsidRPr="00437170" w:rsidRDefault="00497577" w:rsidP="008044C5">
      <w:pPr>
        <w:pStyle w:val="Agrsubclause"/>
        <w:rPr>
          <w:rStyle w:val="StileDefault20Paragraph20FontLatinoCalibrinonlatino"/>
          <w:rFonts w:ascii="Arial" w:hAnsi="Arial" w:cs="Tahoma"/>
          <w:kern w:val="0"/>
          <w:sz w:val="22"/>
          <w:szCs w:val="22"/>
        </w:rPr>
      </w:pPr>
      <w:bookmarkStart w:id="43" w:name="_Toc13042119"/>
      <w:r w:rsidRPr="00437170">
        <w:rPr>
          <w:rStyle w:val="StileDefault20Paragraph20FontLatinoCalibrinonlatino"/>
          <w:rFonts w:ascii="Arial" w:hAnsi="Arial" w:cs="Tahoma"/>
          <w:kern w:val="0"/>
          <w:sz w:val="22"/>
          <w:szCs w:val="22"/>
        </w:rPr>
        <w:t xml:space="preserve">Participating, within its </w:t>
      </w:r>
      <w:r w:rsidR="0001162E" w:rsidRPr="00437170">
        <w:rPr>
          <w:rStyle w:val="StileDefault20Paragraph20FontLatinoCalibrinonlatino"/>
          <w:rFonts w:ascii="Arial" w:hAnsi="Arial" w:cs="Tahoma"/>
          <w:kern w:val="0"/>
          <w:sz w:val="22"/>
          <w:szCs w:val="22"/>
        </w:rPr>
        <w:t>Jurisdiction</w:t>
      </w:r>
      <w:r w:rsidRPr="00437170">
        <w:rPr>
          <w:rStyle w:val="StileDefault20Paragraph20FontLatinoCalibrinonlatino"/>
          <w:rFonts w:ascii="Arial" w:hAnsi="Arial" w:cs="Tahoma"/>
          <w:kern w:val="0"/>
          <w:sz w:val="22"/>
          <w:szCs w:val="22"/>
        </w:rPr>
        <w:t xml:space="preserve">, to the operations of a mechanism for granting and revoking </w:t>
      </w:r>
      <w:r w:rsidR="00832FF7" w:rsidRPr="00437170">
        <w:rPr>
          <w:rStyle w:val="StileDefault20Paragraph20FontLatinoCalibrinonlatino"/>
          <w:rFonts w:ascii="Arial" w:hAnsi="Arial" w:cs="Tahoma"/>
          <w:kern w:val="0"/>
          <w:sz w:val="22"/>
          <w:szCs w:val="22"/>
        </w:rPr>
        <w:t xml:space="preserve">the ability </w:t>
      </w:r>
      <w:r w:rsidRPr="00437170">
        <w:rPr>
          <w:rStyle w:val="StileDefault20Paragraph20FontLatinoCalibrinonlatino"/>
          <w:rFonts w:ascii="Arial" w:hAnsi="Arial" w:cs="Tahoma"/>
          <w:kern w:val="0"/>
          <w:sz w:val="22"/>
          <w:szCs w:val="22"/>
        </w:rPr>
        <w:t xml:space="preserve">of Peppol Service Providers to </w:t>
      </w:r>
      <w:r w:rsidR="00832FF7" w:rsidRPr="00437170">
        <w:rPr>
          <w:rStyle w:val="StileDefault20Paragraph20FontLatinoCalibrinonlatino"/>
          <w:rFonts w:ascii="Arial" w:hAnsi="Arial" w:cs="Tahoma"/>
          <w:kern w:val="0"/>
          <w:sz w:val="22"/>
          <w:szCs w:val="22"/>
        </w:rPr>
        <w:t xml:space="preserve">provide Peppol Services over </w:t>
      </w:r>
      <w:r w:rsidRPr="00437170">
        <w:rPr>
          <w:rStyle w:val="StileDefault20Paragraph20FontLatinoCalibrinonlatino"/>
          <w:rFonts w:ascii="Arial" w:hAnsi="Arial" w:cs="Tahoma"/>
          <w:kern w:val="0"/>
          <w:sz w:val="22"/>
          <w:szCs w:val="22"/>
        </w:rPr>
        <w:t xml:space="preserve">the Peppol Network, </w:t>
      </w:r>
      <w:r w:rsidR="00FF493B" w:rsidRPr="00437170">
        <w:rPr>
          <w:rStyle w:val="StileDefault20Paragraph20FontLatinoCalibrinonlatino"/>
          <w:rFonts w:ascii="Arial" w:hAnsi="Arial" w:cs="Tahoma"/>
          <w:bCs w:val="0"/>
          <w:kern w:val="0"/>
          <w:sz w:val="22"/>
          <w:szCs w:val="20"/>
        </w:rPr>
        <w:t xml:space="preserve">as provided for by the </w:t>
      </w:r>
      <w:r w:rsidR="001E5C5B" w:rsidRPr="00437170">
        <w:rPr>
          <w:rStyle w:val="StileDefault20Paragraph20FontLatinoCalibrinonlatino"/>
          <w:rFonts w:ascii="Arial" w:hAnsi="Arial" w:cs="Tahoma"/>
          <w:bCs w:val="0"/>
          <w:kern w:val="0"/>
          <w:sz w:val="22"/>
          <w:szCs w:val="20"/>
        </w:rPr>
        <w:t xml:space="preserve">Peppol </w:t>
      </w:r>
      <w:r w:rsidR="00FF493B" w:rsidRPr="00437170">
        <w:rPr>
          <w:rStyle w:val="StileDefault20Paragraph20FontLatinoCalibrinonlatino"/>
          <w:rFonts w:ascii="Arial" w:hAnsi="Arial" w:cs="Tahoma"/>
          <w:bCs w:val="0"/>
          <w:kern w:val="0"/>
          <w:sz w:val="22"/>
          <w:szCs w:val="20"/>
        </w:rPr>
        <w:t>Coordinating Authority</w:t>
      </w:r>
      <w:r w:rsidRPr="00437170">
        <w:rPr>
          <w:rStyle w:val="StileDefault20Paragraph20FontLatinoCalibrinonlatino"/>
          <w:rFonts w:ascii="Arial" w:hAnsi="Arial" w:cs="Tahoma"/>
          <w:kern w:val="0"/>
          <w:sz w:val="22"/>
          <w:szCs w:val="22"/>
        </w:rPr>
        <w:t>.</w:t>
      </w:r>
    </w:p>
    <w:p w14:paraId="0EE0C457" w14:textId="08C0DD52" w:rsidR="00FC777A" w:rsidRPr="00437170" w:rsidRDefault="00274DA1" w:rsidP="00D46047">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Providing </w:t>
      </w:r>
      <w:r w:rsidR="00FC777A" w:rsidRPr="00437170">
        <w:rPr>
          <w:rStyle w:val="StileDefault20Paragraph20FontLatinoCalibrinonlatino"/>
          <w:rFonts w:ascii="Arial" w:hAnsi="Arial" w:cs="Tahoma"/>
          <w:bCs w:val="0"/>
          <w:kern w:val="0"/>
          <w:sz w:val="22"/>
          <w:szCs w:val="20"/>
        </w:rPr>
        <w:t>support to Peppol Service Providers contracting with the Peppol Authority</w:t>
      </w:r>
      <w:r w:rsidR="00497432" w:rsidRPr="00437170">
        <w:rPr>
          <w:rStyle w:val="StileDefault20Paragraph20FontLatinoCalibrinonlatino"/>
          <w:rFonts w:ascii="Arial" w:hAnsi="Arial" w:cs="Tahoma"/>
          <w:bCs w:val="0"/>
          <w:kern w:val="0"/>
          <w:sz w:val="22"/>
          <w:szCs w:val="20"/>
        </w:rPr>
        <w:t xml:space="preserve"> on issues related to the governance and use of the Peppol </w:t>
      </w:r>
      <w:r w:rsidR="009D4E83" w:rsidRPr="00437170">
        <w:rPr>
          <w:rStyle w:val="StileDefault20Paragraph20FontLatinoCalibrinonlatino"/>
          <w:rFonts w:ascii="Arial" w:hAnsi="Arial" w:cs="Tahoma"/>
          <w:bCs w:val="0"/>
          <w:kern w:val="0"/>
          <w:sz w:val="22"/>
          <w:szCs w:val="20"/>
        </w:rPr>
        <w:t>Interoperability Framework</w:t>
      </w:r>
      <w:r w:rsidR="00497432" w:rsidRPr="00437170">
        <w:rPr>
          <w:rStyle w:val="StileDefault20Paragraph20FontLatinoCalibrinonlatino"/>
          <w:rFonts w:ascii="Arial" w:hAnsi="Arial" w:cs="Tahoma"/>
          <w:bCs w:val="0"/>
          <w:kern w:val="0"/>
          <w:sz w:val="22"/>
          <w:szCs w:val="20"/>
        </w:rPr>
        <w:t>,</w:t>
      </w:r>
      <w:r w:rsidR="00FC777A" w:rsidRPr="00437170">
        <w:rPr>
          <w:rStyle w:val="StileDefault20Paragraph20FontLatinoCalibrinonlatino"/>
          <w:rFonts w:ascii="Arial" w:hAnsi="Arial" w:cs="Tahoma"/>
          <w:bCs w:val="0"/>
          <w:kern w:val="0"/>
          <w:sz w:val="22"/>
          <w:szCs w:val="20"/>
        </w:rPr>
        <w:t xml:space="preserve"> </w:t>
      </w:r>
      <w:bookmarkStart w:id="44" w:name="_Toc13042122"/>
      <w:bookmarkEnd w:id="43"/>
      <w:r w:rsidR="00D46047" w:rsidRPr="00437170">
        <w:rPr>
          <w:rStyle w:val="StileDefault20Paragraph20FontLatinoCalibrinonlatino"/>
          <w:rFonts w:ascii="Arial" w:hAnsi="Arial" w:cs="Tahoma"/>
          <w:bCs w:val="0"/>
          <w:kern w:val="0"/>
          <w:sz w:val="22"/>
          <w:szCs w:val="20"/>
        </w:rPr>
        <w:t>including r</w:t>
      </w:r>
      <w:r w:rsidR="00FC777A" w:rsidRPr="00437170">
        <w:rPr>
          <w:rStyle w:val="StileDefault20Paragraph20FontLatinoCalibrinonlatino"/>
          <w:rFonts w:ascii="Arial" w:hAnsi="Arial" w:cs="Tahoma"/>
          <w:bCs w:val="0"/>
          <w:kern w:val="0"/>
          <w:sz w:val="22"/>
          <w:szCs w:val="20"/>
        </w:rPr>
        <w:t>egistration of support incidents and respond</w:t>
      </w:r>
      <w:r w:rsidR="00D46047" w:rsidRPr="00437170">
        <w:rPr>
          <w:rStyle w:val="StileDefault20Paragraph20FontLatinoCalibrinonlatino"/>
          <w:rFonts w:ascii="Arial" w:hAnsi="Arial" w:cs="Tahoma"/>
          <w:bCs w:val="0"/>
          <w:kern w:val="0"/>
          <w:sz w:val="22"/>
          <w:szCs w:val="20"/>
        </w:rPr>
        <w:t>ing to</w:t>
      </w:r>
      <w:r w:rsidR="00FC777A" w:rsidRPr="00437170">
        <w:rPr>
          <w:rStyle w:val="StileDefault20Paragraph20FontLatinoCalibrinonlatino"/>
          <w:rFonts w:ascii="Arial" w:hAnsi="Arial" w:cs="Tahoma"/>
          <w:bCs w:val="0"/>
          <w:kern w:val="0"/>
          <w:sz w:val="22"/>
          <w:szCs w:val="20"/>
        </w:rPr>
        <w:t>/resolv</w:t>
      </w:r>
      <w:r w:rsidR="00D46047" w:rsidRPr="00437170">
        <w:rPr>
          <w:rStyle w:val="StileDefault20Paragraph20FontLatinoCalibrinonlatino"/>
          <w:rFonts w:ascii="Arial" w:hAnsi="Arial" w:cs="Tahoma"/>
          <w:bCs w:val="0"/>
          <w:kern w:val="0"/>
          <w:sz w:val="22"/>
          <w:szCs w:val="20"/>
        </w:rPr>
        <w:t>ing</w:t>
      </w:r>
      <w:r w:rsidR="00FC777A" w:rsidRPr="00437170">
        <w:rPr>
          <w:rStyle w:val="StileDefault20Paragraph20FontLatinoCalibrinonlatino"/>
          <w:rFonts w:ascii="Arial" w:hAnsi="Arial" w:cs="Tahoma"/>
          <w:bCs w:val="0"/>
          <w:kern w:val="0"/>
          <w:sz w:val="22"/>
          <w:szCs w:val="20"/>
        </w:rPr>
        <w:t xml:space="preserve"> incidents</w:t>
      </w:r>
      <w:r w:rsidR="00D46047" w:rsidRPr="00437170">
        <w:rPr>
          <w:rStyle w:val="StileDefault20Paragraph20FontLatinoCalibrinonlatino"/>
          <w:rFonts w:ascii="Arial" w:hAnsi="Arial" w:cs="Tahoma"/>
          <w:bCs w:val="0"/>
          <w:kern w:val="0"/>
          <w:sz w:val="22"/>
          <w:szCs w:val="20"/>
        </w:rPr>
        <w:t xml:space="preserve"> as well as</w:t>
      </w:r>
      <w:r w:rsidR="00FC777A" w:rsidRPr="00437170">
        <w:rPr>
          <w:rStyle w:val="StileDefault20Paragraph20FontLatinoCalibrinonlatino"/>
          <w:rFonts w:ascii="Arial" w:hAnsi="Arial" w:cs="Tahoma"/>
          <w:bCs w:val="0"/>
          <w:kern w:val="0"/>
          <w:sz w:val="22"/>
          <w:szCs w:val="20"/>
        </w:rPr>
        <w:t xml:space="preserve"> escalat</w:t>
      </w:r>
      <w:r w:rsidR="0001162E" w:rsidRPr="00437170">
        <w:rPr>
          <w:rStyle w:val="StileDefault20Paragraph20FontLatinoCalibrinonlatino"/>
          <w:rFonts w:ascii="Arial" w:hAnsi="Arial" w:cs="Tahoma"/>
          <w:bCs w:val="0"/>
          <w:kern w:val="0"/>
          <w:sz w:val="22"/>
          <w:szCs w:val="20"/>
        </w:rPr>
        <w:t>ing</w:t>
      </w:r>
      <w:r w:rsidR="00FC777A" w:rsidRPr="00437170">
        <w:rPr>
          <w:rStyle w:val="StileDefault20Paragraph20FontLatinoCalibrinonlatino"/>
          <w:rFonts w:ascii="Arial" w:hAnsi="Arial" w:cs="Tahoma"/>
          <w:bCs w:val="0"/>
          <w:kern w:val="0"/>
          <w:sz w:val="22"/>
          <w:szCs w:val="20"/>
        </w:rPr>
        <w:t xml:space="preserve"> </w:t>
      </w:r>
      <w:r w:rsidR="00497577" w:rsidRPr="00437170">
        <w:rPr>
          <w:rStyle w:val="StileDefault20Paragraph20FontLatinoCalibrinonlatino"/>
          <w:rFonts w:ascii="Arial" w:hAnsi="Arial" w:cs="Tahoma"/>
          <w:bCs w:val="0"/>
          <w:kern w:val="0"/>
          <w:sz w:val="22"/>
          <w:szCs w:val="20"/>
        </w:rPr>
        <w:t xml:space="preserve">to the Peppol Coordinating Authority </w:t>
      </w:r>
      <w:r w:rsidR="00FC777A" w:rsidRPr="00437170">
        <w:rPr>
          <w:rStyle w:val="StileDefault20Paragraph20FontLatinoCalibrinonlatino"/>
          <w:rFonts w:ascii="Arial" w:hAnsi="Arial" w:cs="Tahoma"/>
          <w:bCs w:val="0"/>
          <w:kern w:val="0"/>
          <w:sz w:val="22"/>
          <w:szCs w:val="20"/>
        </w:rPr>
        <w:t>support issues that the Peppol Authority cannot resolve.</w:t>
      </w:r>
      <w:r w:rsidR="00BB2A63" w:rsidRPr="00437170">
        <w:rPr>
          <w:rStyle w:val="StileDefault20Paragraph20FontLatinoCalibrinonlatino"/>
          <w:rFonts w:ascii="Arial" w:hAnsi="Arial" w:cs="Tahoma"/>
          <w:bCs w:val="0"/>
          <w:kern w:val="0"/>
          <w:sz w:val="22"/>
          <w:szCs w:val="20"/>
        </w:rPr>
        <w:t xml:space="preserve"> The Peppol Authority shall also provide support to all Peppol Service Providers on issues and questions related to its own PA Specific Requirements.</w:t>
      </w:r>
    </w:p>
    <w:p w14:paraId="5FD8FAAC" w14:textId="1FB7963D" w:rsidR="00FC777A" w:rsidRPr="00437170" w:rsidRDefault="00497577"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Providing, insofar </w:t>
      </w:r>
      <w:r w:rsidR="00FC777A" w:rsidRPr="00437170">
        <w:rPr>
          <w:rStyle w:val="StileDefault20Paragraph20FontLatinoCalibrinonlatino"/>
          <w:rFonts w:ascii="Arial" w:hAnsi="Arial" w:cs="Tahoma"/>
          <w:bCs w:val="0"/>
          <w:kern w:val="0"/>
          <w:sz w:val="22"/>
          <w:szCs w:val="20"/>
        </w:rPr>
        <w:t xml:space="preserve">as possible under applicable law, a forum for communication, </w:t>
      </w:r>
      <w:proofErr w:type="gramStart"/>
      <w:r w:rsidR="00FC777A" w:rsidRPr="00437170">
        <w:rPr>
          <w:rStyle w:val="StileDefault20Paragraph20FontLatinoCalibrinonlatino"/>
          <w:rFonts w:ascii="Arial" w:hAnsi="Arial" w:cs="Tahoma"/>
          <w:bCs w:val="0"/>
          <w:kern w:val="0"/>
          <w:sz w:val="22"/>
          <w:szCs w:val="20"/>
        </w:rPr>
        <w:t>coordination</w:t>
      </w:r>
      <w:proofErr w:type="gramEnd"/>
      <w:r w:rsidR="00FC777A" w:rsidRPr="00437170">
        <w:rPr>
          <w:rStyle w:val="StileDefault20Paragraph20FontLatinoCalibrinonlatino"/>
          <w:rFonts w:ascii="Arial" w:hAnsi="Arial" w:cs="Tahoma"/>
          <w:bCs w:val="0"/>
          <w:kern w:val="0"/>
          <w:sz w:val="22"/>
          <w:szCs w:val="20"/>
        </w:rPr>
        <w:t xml:space="preserve"> and collaboration amongst Peppol Service Providers with whom they have a signed agreement</w:t>
      </w:r>
      <w:r w:rsidRPr="00437170">
        <w:rPr>
          <w:rStyle w:val="StileDefault20Paragraph20FontLatinoCalibrinonlatino"/>
          <w:rFonts w:ascii="Arial" w:hAnsi="Arial" w:cs="Tahoma"/>
          <w:bCs w:val="0"/>
          <w:kern w:val="0"/>
          <w:sz w:val="22"/>
          <w:szCs w:val="20"/>
        </w:rPr>
        <w:t xml:space="preserve">. </w:t>
      </w:r>
      <w:r w:rsidR="004C53B6" w:rsidRPr="00437170">
        <w:rPr>
          <w:rStyle w:val="StileDefault20Paragraph20FontLatinoCalibrinonlatino"/>
          <w:rFonts w:ascii="Arial" w:hAnsi="Arial" w:cs="Tahoma"/>
          <w:bCs w:val="0"/>
          <w:kern w:val="0"/>
          <w:sz w:val="22"/>
          <w:szCs w:val="20"/>
        </w:rPr>
        <w:t>Subjects to be covered in such forum shall include, but is not limited to, information on activities and developments related to the Peppol Interoperability Framework</w:t>
      </w:r>
      <w:r w:rsidR="004C53B6" w:rsidRPr="00437170" w:rsidDel="00A6745D">
        <w:rPr>
          <w:rStyle w:val="StileDefault20Paragraph20FontLatinoCalibrinonlatino"/>
          <w:rFonts w:ascii="Arial" w:hAnsi="Arial" w:cs="Tahoma"/>
          <w:bCs w:val="0"/>
          <w:kern w:val="0"/>
          <w:sz w:val="22"/>
          <w:szCs w:val="20"/>
        </w:rPr>
        <w:t xml:space="preserve"> </w:t>
      </w:r>
      <w:r w:rsidR="004C53B6" w:rsidRPr="00437170">
        <w:rPr>
          <w:rStyle w:val="StileDefault20Paragraph20FontLatinoCalibrinonlatino"/>
          <w:rFonts w:ascii="Arial" w:hAnsi="Arial" w:cs="Tahoma"/>
          <w:bCs w:val="0"/>
          <w:kern w:val="0"/>
          <w:sz w:val="22"/>
          <w:szCs w:val="20"/>
        </w:rPr>
        <w:t>and the evolution of the Peppol Network</w:t>
      </w:r>
      <w:r w:rsidR="00FC777A" w:rsidRPr="00437170">
        <w:rPr>
          <w:rStyle w:val="StileDefault20Paragraph20FontLatinoCalibrinonlatino"/>
          <w:rFonts w:ascii="Arial" w:hAnsi="Arial" w:cs="Tahoma"/>
          <w:bCs w:val="0"/>
          <w:kern w:val="0"/>
          <w:sz w:val="22"/>
          <w:szCs w:val="20"/>
        </w:rPr>
        <w:t>.</w:t>
      </w:r>
    </w:p>
    <w:p w14:paraId="221573C0" w14:textId="0A736AF0" w:rsidR="00FC777A" w:rsidRPr="00437170" w:rsidRDefault="00FC777A" w:rsidP="00623A1B">
      <w:pPr>
        <w:pStyle w:val="AgrH1"/>
      </w:pPr>
      <w:bookmarkStart w:id="45" w:name="_Toc29554027"/>
      <w:bookmarkStart w:id="46" w:name="_Toc29975731"/>
      <w:bookmarkStart w:id="47" w:name="_Toc13042124"/>
      <w:bookmarkStart w:id="48" w:name="_Ref13042798"/>
      <w:bookmarkStart w:id="49" w:name="_Toc29975732"/>
      <w:bookmarkStart w:id="50" w:name="_Toc89638923"/>
      <w:bookmarkEnd w:id="44"/>
      <w:bookmarkEnd w:id="45"/>
      <w:bookmarkEnd w:id="46"/>
      <w:r w:rsidRPr="00437170">
        <w:t xml:space="preserve">Roles and </w:t>
      </w:r>
      <w:r w:rsidR="00F378EB" w:rsidRPr="00437170">
        <w:t>R</w:t>
      </w:r>
      <w:r w:rsidRPr="00437170">
        <w:t>esponsibilities of the Peppol Service Provider</w:t>
      </w:r>
      <w:bookmarkEnd w:id="47"/>
      <w:bookmarkEnd w:id="48"/>
      <w:bookmarkEnd w:id="49"/>
      <w:bookmarkEnd w:id="50"/>
    </w:p>
    <w:p w14:paraId="2C06495E" w14:textId="0FB80827"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51" w:name="_Toc13042125"/>
      <w:r w:rsidRPr="00437170">
        <w:rPr>
          <w:rStyle w:val="StileDefault20Paragraph20FontLatinoCalibrinonlatino"/>
          <w:rFonts w:ascii="Arial" w:hAnsi="Arial" w:cs="Tahoma"/>
          <w:bCs w:val="0"/>
          <w:kern w:val="0"/>
          <w:sz w:val="22"/>
          <w:szCs w:val="20"/>
        </w:rPr>
        <w:t xml:space="preserve">Peppol Service Providers are acting on behalf of </w:t>
      </w:r>
      <w:r w:rsidR="003B4AD9" w:rsidRPr="00437170">
        <w:rPr>
          <w:rStyle w:val="StileDefault20Paragraph20FontLatinoCalibrinonlatino"/>
          <w:rFonts w:ascii="Arial" w:hAnsi="Arial" w:cs="Tahoma"/>
          <w:bCs w:val="0"/>
          <w:kern w:val="0"/>
          <w:sz w:val="22"/>
          <w:szCs w:val="20"/>
        </w:rPr>
        <w:t xml:space="preserve">their </w:t>
      </w:r>
      <w:r w:rsidRPr="00437170">
        <w:rPr>
          <w:rStyle w:val="StileDefault20Paragraph20FontLatinoCalibrinonlatino"/>
          <w:rFonts w:ascii="Arial" w:hAnsi="Arial" w:cs="Tahoma"/>
          <w:bCs w:val="0"/>
          <w:kern w:val="0"/>
          <w:sz w:val="22"/>
          <w:szCs w:val="20"/>
        </w:rPr>
        <w:t>End</w:t>
      </w:r>
      <w:r w:rsidR="00497577"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sers connected to the </w:t>
      </w:r>
      <w:r w:rsidR="00497577" w:rsidRPr="00437170">
        <w:rPr>
          <w:rStyle w:val="StileDefault20Paragraph20FontLatinoCalibrinonlatino"/>
          <w:rFonts w:ascii="Arial" w:hAnsi="Arial" w:cs="Tahoma"/>
          <w:bCs w:val="0"/>
          <w:kern w:val="0"/>
          <w:sz w:val="22"/>
          <w:szCs w:val="20"/>
        </w:rPr>
        <w:t xml:space="preserve">Peppol Network </w:t>
      </w:r>
      <w:proofErr w:type="gramStart"/>
      <w:r w:rsidRPr="00437170">
        <w:rPr>
          <w:rStyle w:val="StileDefault20Paragraph20FontLatinoCalibrinonlatino"/>
          <w:rFonts w:ascii="Arial" w:hAnsi="Arial" w:cs="Tahoma"/>
          <w:bCs w:val="0"/>
          <w:kern w:val="0"/>
          <w:sz w:val="22"/>
          <w:szCs w:val="20"/>
        </w:rPr>
        <w:t>in order to</w:t>
      </w:r>
      <w:proofErr w:type="gramEnd"/>
      <w:r w:rsidRPr="00437170">
        <w:rPr>
          <w:rStyle w:val="StileDefault20Paragraph20FontLatinoCalibrinonlatino"/>
          <w:rFonts w:ascii="Arial" w:hAnsi="Arial" w:cs="Tahoma"/>
          <w:bCs w:val="0"/>
          <w:kern w:val="0"/>
          <w:sz w:val="22"/>
          <w:szCs w:val="20"/>
        </w:rPr>
        <w:t xml:space="preserve"> facilitate the exchange of </w:t>
      </w:r>
      <w:r w:rsidR="00497577" w:rsidRPr="00437170">
        <w:rPr>
          <w:rStyle w:val="StileDefault20Paragraph20FontLatinoCalibrinonlatino"/>
          <w:rFonts w:ascii="Arial" w:hAnsi="Arial" w:cs="Tahoma"/>
          <w:bCs w:val="0"/>
          <w:kern w:val="0"/>
          <w:sz w:val="22"/>
          <w:szCs w:val="20"/>
        </w:rPr>
        <w:t>Peppol Dataset</w:t>
      </w:r>
      <w:r w:rsidR="000A20A6" w:rsidRPr="00437170">
        <w:rPr>
          <w:rStyle w:val="StileDefault20Paragraph20FontLatinoCalibrinonlatino"/>
          <w:rFonts w:ascii="Arial" w:hAnsi="Arial" w:cs="Tahoma"/>
          <w:bCs w:val="0"/>
          <w:kern w:val="0"/>
          <w:sz w:val="22"/>
          <w:szCs w:val="20"/>
        </w:rPr>
        <w:t xml:space="preserve"> Type</w:t>
      </w:r>
      <w:r w:rsidR="00497577"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between them. The End</w:t>
      </w:r>
      <w:r w:rsidR="0072058E"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 remains fully responsible for the business content of the </w:t>
      </w:r>
      <w:r w:rsidR="0072058E" w:rsidRPr="00437170">
        <w:rPr>
          <w:rStyle w:val="StileDefault20Paragraph20FontLatinoCalibrinonlatino"/>
          <w:rFonts w:ascii="Arial" w:hAnsi="Arial" w:cs="Tahoma"/>
          <w:bCs w:val="0"/>
          <w:kern w:val="0"/>
          <w:sz w:val="22"/>
          <w:szCs w:val="20"/>
        </w:rPr>
        <w:t xml:space="preserve">datasets </w:t>
      </w:r>
      <w:r w:rsidRPr="00437170">
        <w:rPr>
          <w:rStyle w:val="StileDefault20Paragraph20FontLatinoCalibrinonlatino"/>
          <w:rFonts w:ascii="Arial" w:hAnsi="Arial" w:cs="Tahoma"/>
          <w:bCs w:val="0"/>
          <w:kern w:val="0"/>
          <w:sz w:val="22"/>
          <w:szCs w:val="20"/>
        </w:rPr>
        <w:t>exchanged including compliance to relevant law as well as for any resulting business commitment.</w:t>
      </w:r>
      <w:bookmarkEnd w:id="51"/>
    </w:p>
    <w:p w14:paraId="083972F8" w14:textId="6FB2B8F6"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52" w:name="_Ref31290352"/>
      <w:r w:rsidRPr="00437170">
        <w:rPr>
          <w:rStyle w:val="StileDefault20Paragraph20FontLatinoCalibrinonlatino"/>
          <w:rFonts w:ascii="Arial" w:hAnsi="Arial" w:cs="Tahoma"/>
          <w:bCs w:val="0"/>
          <w:kern w:val="0"/>
          <w:sz w:val="22"/>
          <w:szCs w:val="20"/>
        </w:rPr>
        <w:t>The Peppol Service Provider shall ensure that there is a contractual relationship in place with the End</w:t>
      </w:r>
      <w:r w:rsidR="0072058E"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 either directly with the Peppol Service Provider or indirectly through an intermediary with whom the Peppol Service Provider has a contractual relationship, clearly stating</w:t>
      </w:r>
      <w:bookmarkEnd w:id="52"/>
      <w:r w:rsidR="00673BDD" w:rsidRPr="00437170">
        <w:rPr>
          <w:rStyle w:val="StileDefault20Paragraph20FontLatinoCalibrinonlatino"/>
          <w:rFonts w:ascii="Arial" w:hAnsi="Arial" w:cs="Tahoma"/>
          <w:bCs w:val="0"/>
          <w:kern w:val="0"/>
          <w:sz w:val="22"/>
          <w:szCs w:val="20"/>
        </w:rPr>
        <w:t>:</w:t>
      </w:r>
    </w:p>
    <w:p w14:paraId="1EFC4313" w14:textId="08DA3DC0"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53" w:name="_Toc29554029"/>
      <w:bookmarkStart w:id="54" w:name="_Toc29975733"/>
      <w:r w:rsidRPr="00437170">
        <w:rPr>
          <w:rStyle w:val="StileDefault20Paragraph20FontLatinoCalibrinonlatino"/>
          <w:rFonts w:ascii="Arial" w:hAnsi="Arial" w:cs="Arial"/>
          <w:bCs w:val="0"/>
          <w:kern w:val="0"/>
          <w:sz w:val="22"/>
          <w:szCs w:val="22"/>
        </w:rPr>
        <w:t xml:space="preserve">that the Peppol Service Provider is entitled to perform the relevant Peppol Services, including receipt and/or transfer of Peppol </w:t>
      </w:r>
      <w:r w:rsidR="0072058E" w:rsidRPr="00437170">
        <w:rPr>
          <w:rStyle w:val="StileDefault20Paragraph20FontLatinoCalibrinonlatino"/>
          <w:rFonts w:ascii="Arial" w:hAnsi="Arial" w:cs="Arial"/>
          <w:bCs w:val="0"/>
          <w:kern w:val="0"/>
          <w:sz w:val="22"/>
          <w:szCs w:val="22"/>
        </w:rPr>
        <w:t>Dataset</w:t>
      </w:r>
      <w:r w:rsidR="0014668B" w:rsidRPr="00437170">
        <w:rPr>
          <w:rStyle w:val="StileDefault20Paragraph20FontLatinoCalibrinonlatino"/>
          <w:rFonts w:ascii="Arial" w:hAnsi="Arial" w:cs="Arial"/>
          <w:bCs w:val="0"/>
          <w:kern w:val="0"/>
          <w:sz w:val="22"/>
          <w:szCs w:val="22"/>
        </w:rPr>
        <w:t xml:space="preserve"> Type</w:t>
      </w:r>
      <w:r w:rsidR="0072058E" w:rsidRPr="00437170">
        <w:rPr>
          <w:rStyle w:val="StileDefault20Paragraph20FontLatinoCalibrinonlatino"/>
          <w:rFonts w:ascii="Arial" w:hAnsi="Arial" w:cs="Arial"/>
          <w:bCs w:val="0"/>
          <w:kern w:val="0"/>
          <w:sz w:val="22"/>
          <w:szCs w:val="22"/>
        </w:rPr>
        <w:t>s</w:t>
      </w:r>
      <w:r w:rsidRPr="00437170">
        <w:rPr>
          <w:rStyle w:val="StileDefault20Paragraph20FontLatinoCalibrinonlatino"/>
          <w:rFonts w:ascii="Arial" w:hAnsi="Arial" w:cs="Arial"/>
          <w:bCs w:val="0"/>
          <w:kern w:val="0"/>
          <w:sz w:val="22"/>
          <w:szCs w:val="22"/>
        </w:rPr>
        <w:t xml:space="preserve">, on behalf of or for the benefit of </w:t>
      </w:r>
      <w:r w:rsidR="0072058E" w:rsidRPr="00437170">
        <w:rPr>
          <w:rStyle w:val="StileDefault20Paragraph20FontLatinoCalibrinonlatino"/>
          <w:rFonts w:ascii="Arial" w:hAnsi="Arial" w:cs="Arial"/>
          <w:bCs w:val="0"/>
          <w:kern w:val="0"/>
          <w:sz w:val="22"/>
          <w:szCs w:val="22"/>
        </w:rPr>
        <w:t>End U</w:t>
      </w:r>
      <w:r w:rsidRPr="00437170">
        <w:rPr>
          <w:rStyle w:val="StileDefault20Paragraph20FontLatinoCalibrinonlatino"/>
          <w:rFonts w:ascii="Arial" w:hAnsi="Arial" w:cs="Arial"/>
          <w:bCs w:val="0"/>
          <w:kern w:val="0"/>
          <w:sz w:val="22"/>
          <w:szCs w:val="22"/>
        </w:rPr>
        <w:t>sers</w:t>
      </w:r>
      <w:bookmarkEnd w:id="53"/>
      <w:bookmarkEnd w:id="54"/>
      <w:r w:rsidR="000243FD" w:rsidRPr="00437170">
        <w:rPr>
          <w:rStyle w:val="StileDefault20Paragraph20FontLatinoCalibrinonlatino"/>
          <w:rFonts w:ascii="Arial" w:hAnsi="Arial" w:cs="Arial"/>
          <w:bCs w:val="0"/>
          <w:kern w:val="0"/>
          <w:sz w:val="22"/>
          <w:szCs w:val="22"/>
        </w:rPr>
        <w:t>,</w:t>
      </w:r>
    </w:p>
    <w:p w14:paraId="4EA60578" w14:textId="377FA9F2"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55" w:name="_Toc29554030"/>
      <w:bookmarkStart w:id="56" w:name="_Toc29975734"/>
      <w:r w:rsidRPr="00437170">
        <w:rPr>
          <w:rStyle w:val="StileDefault20Paragraph20FontLatinoCalibrinonlatino"/>
          <w:rFonts w:ascii="Arial" w:hAnsi="Arial" w:cs="Arial"/>
          <w:bCs w:val="0"/>
          <w:kern w:val="0"/>
          <w:sz w:val="22"/>
          <w:szCs w:val="22"/>
        </w:rPr>
        <w:t>that the End</w:t>
      </w:r>
      <w:r w:rsidR="0072058E" w:rsidRPr="00437170">
        <w:rPr>
          <w:rStyle w:val="StileDefault20Paragraph20FontLatinoCalibrinonlatino"/>
          <w:rFonts w:ascii="Arial" w:hAnsi="Arial" w:cs="Arial"/>
          <w:bCs w:val="0"/>
          <w:kern w:val="0"/>
          <w:sz w:val="22"/>
          <w:szCs w:val="22"/>
        </w:rPr>
        <w:t xml:space="preserve"> U</w:t>
      </w:r>
      <w:r w:rsidRPr="00437170">
        <w:rPr>
          <w:rStyle w:val="StileDefault20Paragraph20FontLatinoCalibrinonlatino"/>
          <w:rFonts w:ascii="Arial" w:hAnsi="Arial" w:cs="Arial"/>
          <w:bCs w:val="0"/>
          <w:kern w:val="0"/>
          <w:sz w:val="22"/>
          <w:szCs w:val="22"/>
        </w:rPr>
        <w:t xml:space="preserve">ser remains fully responsible for the business content of the </w:t>
      </w:r>
      <w:r w:rsidR="0072058E" w:rsidRPr="00437170">
        <w:rPr>
          <w:rStyle w:val="StileDefault20Paragraph20FontLatinoCalibrinonlatino"/>
          <w:rFonts w:ascii="Arial" w:hAnsi="Arial" w:cs="Arial"/>
          <w:bCs w:val="0"/>
          <w:kern w:val="0"/>
          <w:sz w:val="22"/>
          <w:szCs w:val="22"/>
        </w:rPr>
        <w:t xml:space="preserve">datasets </w:t>
      </w:r>
      <w:r w:rsidRPr="00437170">
        <w:rPr>
          <w:rStyle w:val="StileDefault20Paragraph20FontLatinoCalibrinonlatino"/>
          <w:rFonts w:ascii="Arial" w:hAnsi="Arial" w:cs="Arial"/>
          <w:bCs w:val="0"/>
          <w:kern w:val="0"/>
          <w:sz w:val="22"/>
          <w:szCs w:val="22"/>
        </w:rPr>
        <w:t>exchanged including their compliance to relevant law as well as for any resulting business commitment</w:t>
      </w:r>
      <w:r w:rsidR="000243FD" w:rsidRPr="00437170">
        <w:rPr>
          <w:rStyle w:val="StileDefault20Paragraph20FontLatinoCalibrinonlatino"/>
          <w:rFonts w:ascii="Arial" w:hAnsi="Arial" w:cs="Arial"/>
          <w:bCs w:val="0"/>
          <w:kern w:val="0"/>
          <w:sz w:val="22"/>
          <w:szCs w:val="22"/>
        </w:rPr>
        <w:t>,</w:t>
      </w:r>
      <w:bookmarkEnd w:id="55"/>
      <w:bookmarkEnd w:id="56"/>
    </w:p>
    <w:p w14:paraId="522CB711" w14:textId="37A76F6C"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57" w:name="_Toc29554031"/>
      <w:bookmarkStart w:id="58" w:name="_Toc29975735"/>
      <w:r w:rsidRPr="00437170">
        <w:rPr>
          <w:rStyle w:val="StileDefault20Paragraph20FontLatinoCalibrinonlatino"/>
          <w:rFonts w:ascii="Arial" w:hAnsi="Arial" w:cs="Arial"/>
          <w:bCs w:val="0"/>
          <w:kern w:val="0"/>
          <w:sz w:val="22"/>
          <w:szCs w:val="22"/>
        </w:rPr>
        <w:t xml:space="preserve">the </w:t>
      </w:r>
      <w:r w:rsidR="00F10D59" w:rsidRPr="00437170">
        <w:rPr>
          <w:rStyle w:val="StileDefault20Paragraph20FontLatinoCalibrinonlatino"/>
          <w:rFonts w:ascii="Arial" w:hAnsi="Arial" w:cs="Arial"/>
          <w:bCs w:val="0"/>
          <w:kern w:val="0"/>
          <w:sz w:val="22"/>
          <w:szCs w:val="22"/>
        </w:rPr>
        <w:t>existence</w:t>
      </w:r>
      <w:r w:rsidRPr="00437170">
        <w:rPr>
          <w:rStyle w:val="StileDefault20Paragraph20FontLatinoCalibrinonlatino"/>
          <w:rFonts w:ascii="Arial" w:hAnsi="Arial" w:cs="Arial"/>
          <w:bCs w:val="0"/>
          <w:kern w:val="0"/>
          <w:sz w:val="22"/>
          <w:szCs w:val="22"/>
        </w:rPr>
        <w:t xml:space="preserve"> and role of the Peppol Network, and a reference to where relevant </w:t>
      </w:r>
      <w:r w:rsidRPr="00437170">
        <w:rPr>
          <w:rStyle w:val="StileDefault20Paragraph20FontLatinoCalibrinonlatino"/>
          <w:rFonts w:ascii="Arial" w:hAnsi="Arial" w:cs="Arial"/>
          <w:bCs w:val="0"/>
          <w:kern w:val="0"/>
          <w:sz w:val="22"/>
          <w:szCs w:val="22"/>
        </w:rPr>
        <w:lastRenderedPageBreak/>
        <w:t>contact points are available</w:t>
      </w:r>
      <w:bookmarkEnd w:id="57"/>
      <w:bookmarkEnd w:id="58"/>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1877E54A" w14:textId="7A9AB91B"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59" w:name="_Toc29554032"/>
      <w:bookmarkStart w:id="60" w:name="_Toc29975736"/>
      <w:r w:rsidRPr="00437170">
        <w:rPr>
          <w:rStyle w:val="StileDefault20Paragraph20FontLatinoCalibrinonlatino"/>
          <w:rFonts w:ascii="Arial" w:hAnsi="Arial" w:cs="Arial"/>
          <w:bCs w:val="0"/>
          <w:kern w:val="0"/>
          <w:sz w:val="22"/>
          <w:szCs w:val="22"/>
        </w:rPr>
        <w:t>that the End</w:t>
      </w:r>
      <w:r w:rsidR="0072058E" w:rsidRPr="00437170">
        <w:rPr>
          <w:rStyle w:val="StileDefault20Paragraph20FontLatinoCalibrinonlatino"/>
          <w:rFonts w:ascii="Arial" w:hAnsi="Arial" w:cs="Arial"/>
          <w:bCs w:val="0"/>
          <w:kern w:val="0"/>
          <w:sz w:val="22"/>
          <w:szCs w:val="22"/>
        </w:rPr>
        <w:t xml:space="preserve"> U</w:t>
      </w:r>
      <w:r w:rsidRPr="00437170">
        <w:rPr>
          <w:rStyle w:val="StileDefault20Paragraph20FontLatinoCalibrinonlatino"/>
          <w:rFonts w:ascii="Arial" w:hAnsi="Arial" w:cs="Arial"/>
          <w:bCs w:val="0"/>
          <w:kern w:val="0"/>
          <w:sz w:val="22"/>
          <w:szCs w:val="22"/>
        </w:rPr>
        <w:t xml:space="preserve">ser will be blocked from the Peppol Network in case fraud, spam or other criminal acts are noted </w:t>
      </w:r>
      <w:r w:rsidR="00A01FAC" w:rsidRPr="00437170">
        <w:rPr>
          <w:rStyle w:val="StileDefault20Paragraph20FontLatinoCalibrinonlatino"/>
          <w:rFonts w:ascii="Arial" w:hAnsi="Arial" w:cs="Arial"/>
          <w:bCs w:val="0"/>
          <w:kern w:val="0"/>
          <w:sz w:val="22"/>
          <w:szCs w:val="22"/>
        </w:rPr>
        <w:t xml:space="preserve">by or </w:t>
      </w:r>
      <w:r w:rsidRPr="00437170">
        <w:rPr>
          <w:rStyle w:val="StileDefault20Paragraph20FontLatinoCalibrinonlatino"/>
          <w:rFonts w:ascii="Arial" w:hAnsi="Arial" w:cs="Arial"/>
          <w:bCs w:val="0"/>
          <w:kern w:val="0"/>
          <w:sz w:val="22"/>
          <w:szCs w:val="22"/>
        </w:rPr>
        <w:t>on behalf of the End</w:t>
      </w:r>
      <w:r w:rsidR="0072058E" w:rsidRPr="00437170">
        <w:rPr>
          <w:rStyle w:val="StileDefault20Paragraph20FontLatinoCalibrinonlatino"/>
          <w:rFonts w:ascii="Arial" w:hAnsi="Arial" w:cs="Arial"/>
          <w:bCs w:val="0"/>
          <w:kern w:val="0"/>
          <w:sz w:val="22"/>
          <w:szCs w:val="22"/>
        </w:rPr>
        <w:t xml:space="preserve"> U</w:t>
      </w:r>
      <w:r w:rsidRPr="00437170">
        <w:rPr>
          <w:rStyle w:val="StileDefault20Paragraph20FontLatinoCalibrinonlatino"/>
          <w:rFonts w:ascii="Arial" w:hAnsi="Arial" w:cs="Arial"/>
          <w:bCs w:val="0"/>
          <w:kern w:val="0"/>
          <w:sz w:val="22"/>
          <w:szCs w:val="22"/>
        </w:rPr>
        <w:t>ser.</w:t>
      </w:r>
      <w:bookmarkEnd w:id="59"/>
      <w:bookmarkEnd w:id="60"/>
    </w:p>
    <w:p w14:paraId="4AA400C1" w14:textId="75E8A2EB" w:rsidR="00FC777A" w:rsidRPr="00437170" w:rsidRDefault="00FC777A" w:rsidP="008044C5">
      <w:pPr>
        <w:pStyle w:val="Agrclause"/>
        <w:numPr>
          <w:ilvl w:val="1"/>
          <w:numId w:val="0"/>
        </w:numPr>
        <w:ind w:left="851"/>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The </w:t>
      </w:r>
      <w:r w:rsidR="0072058E" w:rsidRPr="00437170">
        <w:rPr>
          <w:rStyle w:val="StileDefault20Paragraph20FontLatinoCalibrinonlatino"/>
          <w:rFonts w:ascii="Arial" w:hAnsi="Arial" w:cs="Tahoma"/>
          <w:kern w:val="0"/>
          <w:sz w:val="22"/>
          <w:szCs w:val="22"/>
        </w:rPr>
        <w:t xml:space="preserve">Peppol </w:t>
      </w:r>
      <w:r w:rsidRPr="00437170">
        <w:rPr>
          <w:rStyle w:val="StileDefault20Paragraph20FontLatinoCalibrinonlatino"/>
          <w:rFonts w:ascii="Arial" w:hAnsi="Arial" w:cs="Tahoma"/>
          <w:kern w:val="0"/>
          <w:sz w:val="22"/>
          <w:szCs w:val="22"/>
        </w:rPr>
        <w:t xml:space="preserve">Service Provider is responsible and liable for </w:t>
      </w:r>
      <w:proofErr w:type="gramStart"/>
      <w:r w:rsidRPr="00437170">
        <w:rPr>
          <w:rStyle w:val="StileDefault20Paragraph20FontLatinoCalibrinonlatino"/>
          <w:rFonts w:ascii="Arial" w:hAnsi="Arial" w:cs="Tahoma"/>
          <w:kern w:val="0"/>
          <w:sz w:val="22"/>
          <w:szCs w:val="22"/>
        </w:rPr>
        <w:t>ensuring at all times</w:t>
      </w:r>
      <w:proofErr w:type="gramEnd"/>
      <w:r w:rsidRPr="00437170">
        <w:rPr>
          <w:rStyle w:val="StileDefault20Paragraph20FontLatinoCalibrinonlatino"/>
          <w:rFonts w:ascii="Arial" w:hAnsi="Arial" w:cs="Tahoma"/>
          <w:kern w:val="0"/>
          <w:sz w:val="22"/>
          <w:szCs w:val="22"/>
        </w:rPr>
        <w:t xml:space="preserve"> that </w:t>
      </w:r>
      <w:r w:rsidR="006B0AF4" w:rsidRPr="00437170">
        <w:rPr>
          <w:rStyle w:val="StileDefault20Paragraph20FontLatinoCalibrinonlatino"/>
          <w:rFonts w:ascii="Arial" w:hAnsi="Arial" w:cs="Tahoma"/>
          <w:kern w:val="0"/>
          <w:sz w:val="22"/>
          <w:szCs w:val="22"/>
        </w:rPr>
        <w:t xml:space="preserve">all </w:t>
      </w:r>
      <w:r w:rsidRPr="00437170">
        <w:rPr>
          <w:rStyle w:val="StileDefault20Paragraph20FontLatinoCalibrinonlatino"/>
          <w:rFonts w:ascii="Arial" w:hAnsi="Arial" w:cs="Tahoma"/>
          <w:kern w:val="0"/>
          <w:sz w:val="22"/>
          <w:szCs w:val="22"/>
        </w:rPr>
        <w:t>part</w:t>
      </w:r>
      <w:r w:rsidR="006B0AF4" w:rsidRPr="00437170">
        <w:rPr>
          <w:rStyle w:val="StileDefault20Paragraph20FontLatinoCalibrinonlatino"/>
          <w:rFonts w:ascii="Arial" w:hAnsi="Arial" w:cs="Tahoma"/>
          <w:kern w:val="0"/>
          <w:sz w:val="22"/>
          <w:szCs w:val="22"/>
        </w:rPr>
        <w:t>s</w:t>
      </w:r>
      <w:r w:rsidRPr="00437170">
        <w:rPr>
          <w:rStyle w:val="StileDefault20Paragraph20FontLatinoCalibrinonlatino"/>
          <w:rFonts w:ascii="Arial" w:hAnsi="Arial" w:cs="Tahoma"/>
          <w:kern w:val="0"/>
          <w:sz w:val="22"/>
          <w:szCs w:val="22"/>
        </w:rPr>
        <w:t xml:space="preserve"> of such contractual relationship with End</w:t>
      </w:r>
      <w:r w:rsidR="0072058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sers </w:t>
      </w:r>
      <w:r w:rsidR="006B0AF4" w:rsidRPr="00437170">
        <w:rPr>
          <w:rStyle w:val="StileDefault20Paragraph20FontLatinoCalibrinonlatino"/>
          <w:rFonts w:ascii="Arial" w:hAnsi="Arial" w:cs="Tahoma"/>
          <w:kern w:val="0"/>
          <w:sz w:val="22"/>
          <w:szCs w:val="22"/>
        </w:rPr>
        <w:t>respects</w:t>
      </w:r>
      <w:r w:rsidRPr="00437170">
        <w:rPr>
          <w:rStyle w:val="StileDefault20Paragraph20FontLatinoCalibrinonlatino"/>
          <w:rFonts w:ascii="Arial" w:hAnsi="Arial" w:cs="Tahoma"/>
          <w:kern w:val="0"/>
          <w:sz w:val="22"/>
          <w:szCs w:val="22"/>
        </w:rPr>
        <w:t xml:space="preserve"> the terms of this Agreement </w:t>
      </w:r>
      <w:r w:rsidR="006B0AF4" w:rsidRPr="00437170">
        <w:rPr>
          <w:rStyle w:val="StileDefault20Paragraph20FontLatinoCalibrinonlatino"/>
          <w:rFonts w:ascii="Arial" w:hAnsi="Arial" w:cs="Tahoma"/>
          <w:kern w:val="0"/>
          <w:sz w:val="22"/>
          <w:szCs w:val="22"/>
        </w:rPr>
        <w:t xml:space="preserve">and </w:t>
      </w:r>
      <w:r w:rsidRPr="00437170">
        <w:rPr>
          <w:rStyle w:val="StileDefault20Paragraph20FontLatinoCalibrinonlatino"/>
          <w:rFonts w:ascii="Arial" w:hAnsi="Arial" w:cs="Tahoma"/>
          <w:kern w:val="0"/>
          <w:sz w:val="22"/>
          <w:szCs w:val="22"/>
        </w:rPr>
        <w:t>the Peppol Interoperability Framework in general, and that the correct identity of the End</w:t>
      </w:r>
      <w:r w:rsidR="0072058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 is verified in accordance with </w:t>
      </w:r>
      <w:r w:rsidR="00D21321" w:rsidRPr="00437170">
        <w:rPr>
          <w:rStyle w:val="StileDefault20Paragraph20FontLatinoCalibrinonlatino"/>
          <w:rFonts w:ascii="Arial" w:hAnsi="Arial" w:cs="Tahoma"/>
          <w:sz w:val="22"/>
          <w:szCs w:val="22"/>
        </w:rPr>
        <w:t xml:space="preserve">the Entity Identification provisions </w:t>
      </w:r>
      <w:r w:rsidRPr="00437170">
        <w:rPr>
          <w:rStyle w:val="StileDefault20Paragraph20FontLatinoCalibrinonlatino"/>
          <w:rFonts w:ascii="Arial" w:hAnsi="Arial" w:cs="Tahoma"/>
          <w:kern w:val="0"/>
          <w:sz w:val="22"/>
          <w:szCs w:val="22"/>
        </w:rPr>
        <w:t xml:space="preserve">stipulated by the </w:t>
      </w:r>
      <w:r w:rsidR="00AA11D1" w:rsidRPr="00437170">
        <w:rPr>
          <w:rStyle w:val="StileDefault20Paragraph20FontLatinoCalibrinonlatino"/>
          <w:rFonts w:ascii="Arial" w:hAnsi="Arial" w:cs="Tahoma"/>
          <w:sz w:val="22"/>
          <w:szCs w:val="22"/>
        </w:rPr>
        <w:t xml:space="preserve">Internal Regulations and/or Operational Procedures and applicable PA Specific Requirements </w:t>
      </w:r>
      <w:r w:rsidRPr="00437170">
        <w:rPr>
          <w:rStyle w:val="StileDefault20Paragraph20FontLatinoCalibrinonlatino"/>
          <w:rFonts w:ascii="Arial" w:hAnsi="Arial" w:cs="Tahoma"/>
          <w:kern w:val="0"/>
          <w:sz w:val="22"/>
          <w:szCs w:val="22"/>
        </w:rPr>
        <w:t>as part of onboarding of an End</w:t>
      </w:r>
      <w:r w:rsidR="0072058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 The </w:t>
      </w:r>
      <w:r w:rsidR="0072058E" w:rsidRPr="00437170">
        <w:rPr>
          <w:rStyle w:val="StileDefault20Paragraph20FontLatinoCalibrinonlatino"/>
          <w:rFonts w:ascii="Arial" w:hAnsi="Arial" w:cs="Tahoma"/>
          <w:kern w:val="0"/>
          <w:sz w:val="22"/>
          <w:szCs w:val="22"/>
        </w:rPr>
        <w:t xml:space="preserve">Peppol </w:t>
      </w:r>
      <w:r w:rsidRPr="00437170">
        <w:rPr>
          <w:rStyle w:val="StileDefault20Paragraph20FontLatinoCalibrinonlatino"/>
          <w:rFonts w:ascii="Arial" w:hAnsi="Arial" w:cs="Tahoma"/>
          <w:kern w:val="0"/>
          <w:sz w:val="22"/>
          <w:szCs w:val="22"/>
        </w:rPr>
        <w:t xml:space="preserve">Service Provider shall furthermore provide the Peppol Authority upon its </w:t>
      </w:r>
      <w:r w:rsidR="000336A3" w:rsidRPr="00437170">
        <w:rPr>
          <w:rStyle w:val="StileDefault20Paragraph20FontLatinoCalibrinonlatino"/>
          <w:rFonts w:ascii="Arial" w:hAnsi="Arial" w:cs="Tahoma"/>
          <w:kern w:val="0"/>
          <w:sz w:val="22"/>
          <w:szCs w:val="22"/>
        </w:rPr>
        <w:t xml:space="preserve">reasonable </w:t>
      </w:r>
      <w:r w:rsidRPr="00437170">
        <w:rPr>
          <w:rStyle w:val="StileDefault20Paragraph20FontLatinoCalibrinonlatino"/>
          <w:rFonts w:ascii="Arial" w:hAnsi="Arial" w:cs="Tahoma"/>
          <w:kern w:val="0"/>
          <w:sz w:val="22"/>
          <w:szCs w:val="22"/>
        </w:rPr>
        <w:t>request with adequate evidence of compliance with these obligations towards the End</w:t>
      </w:r>
      <w:r w:rsidR="0072058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sers.</w:t>
      </w:r>
    </w:p>
    <w:p w14:paraId="10BDC0C9" w14:textId="221D67BB" w:rsidR="00FC777A" w:rsidRPr="00437170" w:rsidRDefault="00FC777A" w:rsidP="008044C5">
      <w:pPr>
        <w:pStyle w:val="Agrclause"/>
        <w:rPr>
          <w:rStyle w:val="StileDefault20Paragraph20FontLatinoCalibrinonlatino"/>
          <w:rFonts w:ascii="Arial" w:hAnsi="Arial" w:cs="Tahoma"/>
          <w:kern w:val="0"/>
          <w:sz w:val="22"/>
          <w:szCs w:val="22"/>
        </w:rPr>
      </w:pPr>
      <w:bookmarkStart w:id="61" w:name="_Toc13042128"/>
      <w:r w:rsidRPr="00437170">
        <w:rPr>
          <w:rStyle w:val="StileDefault20Paragraph20FontLatinoCalibrinonlatino"/>
          <w:rFonts w:ascii="Arial" w:hAnsi="Arial" w:cs="Tahoma"/>
          <w:kern w:val="0"/>
          <w:sz w:val="22"/>
          <w:szCs w:val="22"/>
        </w:rPr>
        <w:t xml:space="preserve">The Peppol Service Provider shall </w:t>
      </w:r>
      <w:r w:rsidR="0072058E" w:rsidRPr="00437170">
        <w:rPr>
          <w:rStyle w:val="StileDefault20Paragraph20FontLatinoCalibrinonlatino"/>
          <w:rFonts w:ascii="Arial" w:hAnsi="Arial" w:cs="Tahoma"/>
          <w:kern w:val="0"/>
          <w:sz w:val="22"/>
          <w:szCs w:val="22"/>
        </w:rPr>
        <w:t xml:space="preserve">always </w:t>
      </w:r>
      <w:r w:rsidRPr="00437170">
        <w:rPr>
          <w:rStyle w:val="StileDefault20Paragraph20FontLatinoCalibrinonlatino"/>
          <w:rFonts w:ascii="Arial" w:hAnsi="Arial" w:cs="Tahoma"/>
          <w:kern w:val="0"/>
          <w:sz w:val="22"/>
          <w:szCs w:val="22"/>
        </w:rPr>
        <w:t>have and maintain for the duration of the Agreement a valid membership in OpenPeppol AISBL as described in the OpenPeppol</w:t>
      </w:r>
      <w:r w:rsidR="004C53B6" w:rsidRPr="00437170">
        <w:rPr>
          <w:rStyle w:val="StileDefault20Paragraph20FontLatinoCalibrinonlatino"/>
          <w:rFonts w:ascii="Arial" w:hAnsi="Arial" w:cs="Tahoma"/>
          <w:kern w:val="0"/>
          <w:sz w:val="22"/>
          <w:szCs w:val="22"/>
        </w:rPr>
        <w:t xml:space="preserve"> Statutes</w:t>
      </w:r>
      <w:r w:rsidRPr="00437170">
        <w:rPr>
          <w:rStyle w:val="StileDefault20Paragraph20FontLatinoCalibrinonlatino"/>
          <w:rFonts w:ascii="Arial" w:hAnsi="Arial" w:cs="Tahoma"/>
          <w:kern w:val="0"/>
          <w:sz w:val="22"/>
          <w:szCs w:val="22"/>
        </w:rPr>
        <w:t>.</w:t>
      </w:r>
      <w:bookmarkEnd w:id="61"/>
    </w:p>
    <w:p w14:paraId="520B92FF" w14:textId="366EB3EC"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62" w:name="_Toc13042129"/>
      <w:bookmarkStart w:id="63" w:name="_Ref13220574"/>
      <w:r w:rsidRPr="00437170">
        <w:rPr>
          <w:rStyle w:val="StileDefault20Paragraph20FontLatinoCalibrinonlatino"/>
          <w:rFonts w:ascii="Arial" w:hAnsi="Arial" w:cs="Tahoma"/>
          <w:bCs w:val="0"/>
          <w:kern w:val="0"/>
          <w:sz w:val="22"/>
          <w:szCs w:val="20"/>
        </w:rPr>
        <w:t xml:space="preserve">All Peppol Services provided by the Peppol Service Provider shall </w:t>
      </w:r>
      <w:proofErr w:type="gramStart"/>
      <w:r w:rsidRPr="00437170">
        <w:rPr>
          <w:rStyle w:val="StileDefault20Paragraph20FontLatinoCalibrinonlatino"/>
          <w:rFonts w:ascii="Arial" w:hAnsi="Arial" w:cs="Tahoma"/>
          <w:bCs w:val="0"/>
          <w:kern w:val="0"/>
          <w:sz w:val="22"/>
          <w:szCs w:val="20"/>
        </w:rPr>
        <w:t>be in compliance with</w:t>
      </w:r>
      <w:proofErr w:type="gramEnd"/>
      <w:r w:rsidRPr="00437170">
        <w:rPr>
          <w:rStyle w:val="StileDefault20Paragraph20FontLatinoCalibrinonlatino"/>
          <w:rFonts w:ascii="Arial" w:hAnsi="Arial" w:cs="Tahoma"/>
          <w:bCs w:val="0"/>
          <w:kern w:val="0"/>
          <w:sz w:val="22"/>
          <w:szCs w:val="20"/>
        </w:rPr>
        <w:t xml:space="preserve"> the Peppol Interoperability Framework, including specific requirements defined by a Peppol Authority subject to the conditions in </w:t>
      </w:r>
      <w:r w:rsidR="002A7396" w:rsidRPr="00437170">
        <w:rPr>
          <w:rStyle w:val="StileDefault20Paragraph20FontLatinoCalibrinonlatino"/>
          <w:rFonts w:ascii="Arial" w:hAnsi="Arial" w:cs="Tahoma"/>
          <w:bCs w:val="0"/>
          <w:kern w:val="0"/>
          <w:sz w:val="22"/>
          <w:szCs w:val="20"/>
        </w:rPr>
        <w:t xml:space="preserve">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_Ref19808099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11</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as well as any relevant national law and any requirements applicable within the </w:t>
      </w:r>
      <w:r w:rsidR="002A7396" w:rsidRPr="00437170">
        <w:rPr>
          <w:rStyle w:val="StileDefault20Paragraph20FontLatinoCalibrinonlatino"/>
          <w:rFonts w:ascii="Arial" w:hAnsi="Arial" w:cs="Tahoma"/>
          <w:bCs w:val="0"/>
          <w:kern w:val="0"/>
          <w:sz w:val="22"/>
          <w:szCs w:val="20"/>
        </w:rPr>
        <w:t xml:space="preserve">Jurisdictions </w:t>
      </w:r>
      <w:r w:rsidRPr="00437170">
        <w:rPr>
          <w:rStyle w:val="StileDefault20Paragraph20FontLatinoCalibrinonlatino"/>
          <w:rFonts w:ascii="Arial" w:hAnsi="Arial" w:cs="Tahoma"/>
          <w:bCs w:val="0"/>
          <w:kern w:val="0"/>
          <w:sz w:val="22"/>
          <w:szCs w:val="20"/>
        </w:rPr>
        <w:t xml:space="preserve">in which any part of the Agreement is performed. If the Peppol Service Provider becomes aware of any actual or suspected </w:t>
      </w:r>
      <w:r w:rsidR="002942E1" w:rsidRPr="00437170">
        <w:rPr>
          <w:rStyle w:val="StileDefault20Paragraph20FontLatinoCalibrinonlatino"/>
          <w:rFonts w:ascii="Arial" w:hAnsi="Arial" w:cs="Tahoma"/>
          <w:bCs w:val="0"/>
          <w:kern w:val="0"/>
          <w:sz w:val="22"/>
          <w:szCs w:val="20"/>
        </w:rPr>
        <w:t xml:space="preserve">material </w:t>
      </w:r>
      <w:r w:rsidRPr="00437170">
        <w:rPr>
          <w:rStyle w:val="StileDefault20Paragraph20FontLatinoCalibrinonlatino"/>
          <w:rFonts w:ascii="Arial" w:hAnsi="Arial" w:cs="Tahoma"/>
          <w:bCs w:val="0"/>
          <w:kern w:val="0"/>
          <w:sz w:val="22"/>
          <w:szCs w:val="20"/>
        </w:rPr>
        <w:t xml:space="preserve">breach of its obligations, it must report it to the Peppol Authority as soon as reasonably possible, and at the latest within five (5) business days after </w:t>
      </w:r>
      <w:r w:rsidR="00E90864" w:rsidRPr="00437170">
        <w:rPr>
          <w:rStyle w:val="StileDefault20Paragraph20FontLatinoCalibrinonlatino"/>
          <w:rFonts w:ascii="Arial" w:hAnsi="Arial" w:cs="Tahoma"/>
          <w:bCs w:val="0"/>
          <w:kern w:val="0"/>
          <w:sz w:val="22"/>
          <w:szCs w:val="20"/>
        </w:rPr>
        <w:t>confirming</w:t>
      </w:r>
      <w:r w:rsidRPr="00437170">
        <w:rPr>
          <w:rStyle w:val="StileDefault20Paragraph20FontLatinoCalibrinonlatino"/>
          <w:rFonts w:ascii="Arial" w:hAnsi="Arial" w:cs="Tahoma"/>
          <w:bCs w:val="0"/>
          <w:kern w:val="0"/>
          <w:sz w:val="22"/>
          <w:szCs w:val="20"/>
        </w:rPr>
        <w:t xml:space="preserve"> the breach, and comply with any reasonable directions </w:t>
      </w:r>
      <w:r w:rsidR="002A7396" w:rsidRPr="00437170">
        <w:rPr>
          <w:rStyle w:val="StileDefault20Paragraph20FontLatinoCalibrinonlatino"/>
          <w:rFonts w:ascii="Arial" w:hAnsi="Arial" w:cs="Tahoma"/>
          <w:bCs w:val="0"/>
          <w:kern w:val="0"/>
          <w:sz w:val="22"/>
          <w:szCs w:val="20"/>
        </w:rPr>
        <w:t xml:space="preserve">given </w:t>
      </w:r>
      <w:r w:rsidRPr="00437170">
        <w:rPr>
          <w:rStyle w:val="StileDefault20Paragraph20FontLatinoCalibrinonlatino"/>
          <w:rFonts w:ascii="Arial" w:hAnsi="Arial" w:cs="Tahoma"/>
          <w:bCs w:val="0"/>
          <w:kern w:val="0"/>
          <w:sz w:val="22"/>
          <w:szCs w:val="20"/>
        </w:rPr>
        <w:t>by the Peppol Authority in relation to any investigation or further reporting of the actual or suspected breach. This responsibility shall include:</w:t>
      </w:r>
      <w:bookmarkEnd w:id="62"/>
      <w:bookmarkEnd w:id="63"/>
    </w:p>
    <w:p w14:paraId="21131B61" w14:textId="079A7AAA"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Performing the necessary testing required to ensure that its service offerings to End</w:t>
      </w:r>
      <w:r w:rsidR="002A7396"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sers of the Peppol Network </w:t>
      </w:r>
      <w:proofErr w:type="gramStart"/>
      <w:r w:rsidRPr="00437170">
        <w:rPr>
          <w:rStyle w:val="StileDefault20Paragraph20FontLatinoCalibrinonlatino"/>
          <w:rFonts w:ascii="Arial" w:hAnsi="Arial" w:cs="Tahoma"/>
          <w:bCs w:val="0"/>
          <w:kern w:val="0"/>
          <w:sz w:val="22"/>
          <w:szCs w:val="20"/>
        </w:rPr>
        <w:t>are in compliance with</w:t>
      </w:r>
      <w:proofErr w:type="gramEnd"/>
      <w:r w:rsidRPr="00437170">
        <w:rPr>
          <w:rStyle w:val="StileDefault20Paragraph20FontLatinoCalibrinonlatino"/>
          <w:rFonts w:ascii="Arial" w:hAnsi="Arial" w:cs="Tahoma"/>
          <w:bCs w:val="0"/>
          <w:kern w:val="0"/>
          <w:sz w:val="22"/>
          <w:szCs w:val="20"/>
        </w:rPr>
        <w:t xml:space="preserve"> the Peppol Interoperability Framework and any special requirements applicable within the </w:t>
      </w:r>
      <w:r w:rsidR="002A7396" w:rsidRPr="00437170">
        <w:rPr>
          <w:rStyle w:val="StileDefault20Paragraph20FontLatinoCalibrinonlatino"/>
          <w:rFonts w:ascii="Arial" w:hAnsi="Arial" w:cs="Tahoma"/>
          <w:bCs w:val="0"/>
          <w:kern w:val="0"/>
          <w:sz w:val="22"/>
          <w:szCs w:val="20"/>
        </w:rPr>
        <w:t xml:space="preserve">Jurisdictions </w:t>
      </w:r>
      <w:r w:rsidRPr="00437170">
        <w:rPr>
          <w:rStyle w:val="StileDefault20Paragraph20FontLatinoCalibrinonlatino"/>
          <w:rFonts w:ascii="Arial" w:hAnsi="Arial" w:cs="Tahoma"/>
          <w:bCs w:val="0"/>
          <w:kern w:val="0"/>
          <w:sz w:val="22"/>
          <w:szCs w:val="20"/>
        </w:rPr>
        <w:t>within which it operates.</w:t>
      </w:r>
    </w:p>
    <w:p w14:paraId="750E0A70" w14:textId="3FBB3014"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Logging all activities executed by its services, including the sending and receiving of </w:t>
      </w:r>
      <w:r w:rsidR="00A150F5" w:rsidRPr="00437170">
        <w:rPr>
          <w:rStyle w:val="StileDefault20Paragraph20FontLatinoCalibrinonlatino"/>
          <w:rFonts w:ascii="Arial" w:hAnsi="Arial" w:cs="Tahoma"/>
          <w:bCs w:val="0"/>
          <w:kern w:val="0"/>
          <w:sz w:val="22"/>
          <w:szCs w:val="20"/>
        </w:rPr>
        <w:t>business documents and datasets</w:t>
      </w:r>
      <w:r w:rsidRPr="00437170">
        <w:rPr>
          <w:rStyle w:val="StileDefault20Paragraph20FontLatinoCalibrinonlatino"/>
          <w:rFonts w:ascii="Arial" w:hAnsi="Arial" w:cs="Tahoma"/>
          <w:bCs w:val="0"/>
          <w:kern w:val="0"/>
          <w:sz w:val="22"/>
          <w:szCs w:val="20"/>
        </w:rPr>
        <w:t>, to the extent possible under applicable law for support and traceability purposes. Such log</w:t>
      </w:r>
      <w:r w:rsidR="00B47CF5"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shall be kept for the period prescribed by law, but no less than 3 months. The Peppol Service Provider shall</w:t>
      </w:r>
      <w:r w:rsidR="004472BA" w:rsidRPr="00437170">
        <w:rPr>
          <w:rStyle w:val="StileDefault20Paragraph20FontLatinoCalibrinonlatino"/>
          <w:rFonts w:ascii="Arial" w:hAnsi="Arial" w:cs="Tahoma"/>
          <w:bCs w:val="0"/>
          <w:kern w:val="0"/>
          <w:sz w:val="22"/>
          <w:szCs w:val="20"/>
        </w:rPr>
        <w:t>,</w:t>
      </w:r>
      <w:r w:rsidRPr="00437170">
        <w:rPr>
          <w:rStyle w:val="StileDefault20Paragraph20FontLatinoCalibrinonlatino"/>
          <w:rFonts w:ascii="Arial" w:hAnsi="Arial" w:cs="Tahoma"/>
          <w:bCs w:val="0"/>
          <w:kern w:val="0"/>
          <w:sz w:val="22"/>
          <w:szCs w:val="20"/>
        </w:rPr>
        <w:t xml:space="preserve"> on </w:t>
      </w:r>
      <w:r w:rsidR="000336A3" w:rsidRPr="00437170">
        <w:rPr>
          <w:rStyle w:val="StileDefault20Paragraph20FontLatinoCalibrinonlatino"/>
          <w:rFonts w:ascii="Arial" w:hAnsi="Arial" w:cs="Tahoma"/>
          <w:bCs w:val="0"/>
          <w:kern w:val="0"/>
          <w:sz w:val="22"/>
          <w:szCs w:val="20"/>
        </w:rPr>
        <w:t xml:space="preserve">reasonable </w:t>
      </w:r>
      <w:r w:rsidRPr="00437170">
        <w:rPr>
          <w:rStyle w:val="StileDefault20Paragraph20FontLatinoCalibrinonlatino"/>
          <w:rFonts w:ascii="Arial" w:hAnsi="Arial" w:cs="Tahoma"/>
          <w:bCs w:val="0"/>
          <w:kern w:val="0"/>
          <w:sz w:val="22"/>
          <w:szCs w:val="20"/>
        </w:rPr>
        <w:t xml:space="preserve">request from </w:t>
      </w:r>
      <w:r w:rsidR="00861EA3" w:rsidRPr="00437170">
        <w:rPr>
          <w:rStyle w:val="StileDefault20Paragraph20FontLatinoCalibrinonlatino"/>
          <w:rFonts w:ascii="Arial" w:hAnsi="Arial" w:cs="Tahoma"/>
          <w:bCs w:val="0"/>
          <w:kern w:val="0"/>
          <w:sz w:val="22"/>
          <w:szCs w:val="20"/>
        </w:rPr>
        <w:t xml:space="preserve">other </w:t>
      </w:r>
      <w:r w:rsidRPr="00437170">
        <w:rPr>
          <w:rStyle w:val="StileDefault20Paragraph20FontLatinoCalibrinonlatino"/>
          <w:rFonts w:ascii="Arial" w:hAnsi="Arial" w:cs="Tahoma"/>
          <w:bCs w:val="0"/>
          <w:kern w:val="0"/>
          <w:sz w:val="22"/>
          <w:szCs w:val="20"/>
        </w:rPr>
        <w:t xml:space="preserve">actors </w:t>
      </w:r>
      <w:r w:rsidR="00861EA3" w:rsidRPr="00437170">
        <w:rPr>
          <w:rStyle w:val="StileDefault20Paragraph20FontLatinoCalibrinonlatino"/>
          <w:rFonts w:ascii="Arial" w:hAnsi="Arial" w:cs="Tahoma"/>
          <w:bCs w:val="0"/>
          <w:kern w:val="0"/>
          <w:sz w:val="22"/>
          <w:szCs w:val="20"/>
        </w:rPr>
        <w:t xml:space="preserve">directly involved in sending and receiving </w:t>
      </w:r>
      <w:r w:rsidR="00A150F5" w:rsidRPr="00437170">
        <w:rPr>
          <w:rStyle w:val="StileDefault20Paragraph20FontLatinoCalibrinonlatino"/>
          <w:rFonts w:ascii="Arial" w:hAnsi="Arial" w:cs="Tahoma"/>
          <w:bCs w:val="0"/>
          <w:kern w:val="0"/>
          <w:sz w:val="22"/>
          <w:szCs w:val="20"/>
        </w:rPr>
        <w:t>datasets</w:t>
      </w:r>
      <w:r w:rsidRPr="00437170">
        <w:rPr>
          <w:rStyle w:val="StileDefault20Paragraph20FontLatinoCalibrinonlatino"/>
          <w:rFonts w:ascii="Arial" w:hAnsi="Arial" w:cs="Tahoma"/>
          <w:bCs w:val="0"/>
          <w:kern w:val="0"/>
          <w:sz w:val="22"/>
          <w:szCs w:val="20"/>
        </w:rPr>
        <w:t xml:space="preserve"> or from the Peppol Authority</w:t>
      </w:r>
      <w:r w:rsidR="00453B32" w:rsidRPr="00437170">
        <w:rPr>
          <w:rStyle w:val="StileDefault20Paragraph20FontLatinoCalibrinonlatino"/>
          <w:rFonts w:ascii="Arial" w:hAnsi="Arial" w:cs="Tahoma"/>
          <w:bCs w:val="0"/>
          <w:kern w:val="0"/>
          <w:sz w:val="22"/>
          <w:szCs w:val="20"/>
        </w:rPr>
        <w:t>,</w:t>
      </w:r>
      <w:r w:rsidRPr="00437170">
        <w:rPr>
          <w:rStyle w:val="StileDefault20Paragraph20FontLatinoCalibrinonlatino"/>
          <w:rFonts w:ascii="Arial" w:hAnsi="Arial" w:cs="Tahoma"/>
          <w:bCs w:val="0"/>
          <w:kern w:val="0"/>
          <w:sz w:val="22"/>
          <w:szCs w:val="20"/>
        </w:rPr>
        <w:t xml:space="preserve"> reveal or give access to relevant data from the logs provided that the data is not subject to a duty of confidentiality in which case the prior written consent of the End</w:t>
      </w:r>
      <w:r w:rsidR="002A7396"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 shall be retrieved.</w:t>
      </w:r>
    </w:p>
    <w:p w14:paraId="36B35F5A" w14:textId="63AD536A"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Having backup, </w:t>
      </w:r>
      <w:proofErr w:type="gramStart"/>
      <w:r w:rsidRPr="00437170">
        <w:rPr>
          <w:rStyle w:val="StileDefault20Paragraph20FontLatinoCalibrinonlatino"/>
          <w:rFonts w:ascii="Arial" w:hAnsi="Arial" w:cs="Tahoma"/>
          <w:bCs w:val="0"/>
          <w:kern w:val="0"/>
          <w:sz w:val="22"/>
          <w:szCs w:val="20"/>
        </w:rPr>
        <w:t>continuity</w:t>
      </w:r>
      <w:proofErr w:type="gramEnd"/>
      <w:r w:rsidRPr="00437170">
        <w:rPr>
          <w:rStyle w:val="StileDefault20Paragraph20FontLatinoCalibrinonlatino"/>
          <w:rFonts w:ascii="Arial" w:hAnsi="Arial" w:cs="Tahoma"/>
          <w:bCs w:val="0"/>
          <w:kern w:val="0"/>
          <w:sz w:val="22"/>
          <w:szCs w:val="20"/>
        </w:rPr>
        <w:t xml:space="preserve"> and recovery procedures in place for all </w:t>
      </w:r>
      <w:r w:rsidR="002A7396" w:rsidRPr="00437170">
        <w:rPr>
          <w:rStyle w:val="StileDefault20Paragraph20FontLatinoCalibrinonlatino"/>
          <w:rFonts w:ascii="Arial" w:hAnsi="Arial" w:cs="Tahoma"/>
          <w:bCs w:val="0"/>
          <w:kern w:val="0"/>
          <w:sz w:val="22"/>
          <w:szCs w:val="20"/>
        </w:rPr>
        <w:t xml:space="preserve">its </w:t>
      </w:r>
      <w:r w:rsidRPr="00437170">
        <w:rPr>
          <w:rStyle w:val="StileDefault20Paragraph20FontLatinoCalibrinonlatino"/>
          <w:rFonts w:ascii="Arial" w:hAnsi="Arial" w:cs="Tahoma"/>
          <w:bCs w:val="0"/>
          <w:kern w:val="0"/>
          <w:sz w:val="22"/>
          <w:szCs w:val="20"/>
        </w:rPr>
        <w:t>Peppol Services.</w:t>
      </w:r>
    </w:p>
    <w:p w14:paraId="1A5DD27E" w14:textId="68536D15" w:rsidR="00FC777A" w:rsidRPr="00437170" w:rsidRDefault="00FC777A"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Paying attention to alerts</w:t>
      </w:r>
      <w:r w:rsidR="002A7396" w:rsidRPr="00437170">
        <w:rPr>
          <w:rStyle w:val="StileDefault20Paragraph20FontLatinoCalibrinonlatino"/>
          <w:rFonts w:ascii="Arial" w:hAnsi="Arial" w:cs="Tahoma"/>
          <w:kern w:val="0"/>
          <w:sz w:val="22"/>
          <w:szCs w:val="22"/>
        </w:rPr>
        <w:t xml:space="preserve">, </w:t>
      </w:r>
      <w:r w:rsidRPr="00437170">
        <w:rPr>
          <w:rStyle w:val="StileDefault20Paragraph20FontLatinoCalibrinonlatino"/>
          <w:rFonts w:ascii="Arial" w:hAnsi="Arial" w:cs="Tahoma"/>
          <w:kern w:val="0"/>
          <w:sz w:val="22"/>
          <w:szCs w:val="22"/>
        </w:rPr>
        <w:t xml:space="preserve">warnings and “hot-fixes” published by the Peppol Coordinating Authority, and acting accordingly in a professional, </w:t>
      </w:r>
      <w:proofErr w:type="gramStart"/>
      <w:r w:rsidRPr="00437170">
        <w:rPr>
          <w:rStyle w:val="StileDefault20Paragraph20FontLatinoCalibrinonlatino"/>
          <w:rFonts w:ascii="Arial" w:hAnsi="Arial" w:cs="Tahoma"/>
          <w:kern w:val="0"/>
          <w:sz w:val="22"/>
          <w:szCs w:val="22"/>
        </w:rPr>
        <w:t>diligent</w:t>
      </w:r>
      <w:proofErr w:type="gramEnd"/>
      <w:r w:rsidRPr="00437170">
        <w:rPr>
          <w:rStyle w:val="StileDefault20Paragraph20FontLatinoCalibrinonlatino"/>
          <w:rFonts w:ascii="Arial" w:hAnsi="Arial" w:cs="Tahoma"/>
          <w:kern w:val="0"/>
          <w:sz w:val="22"/>
          <w:szCs w:val="22"/>
        </w:rPr>
        <w:t xml:space="preserve"> and timely </w:t>
      </w:r>
      <w:r w:rsidRPr="00437170">
        <w:rPr>
          <w:rStyle w:val="StileDefault20Paragraph20FontLatinoCalibrinonlatino"/>
          <w:rFonts w:ascii="Arial" w:hAnsi="Arial" w:cs="Tahoma"/>
          <w:kern w:val="0"/>
          <w:sz w:val="22"/>
          <w:szCs w:val="22"/>
        </w:rPr>
        <w:lastRenderedPageBreak/>
        <w:t>manner</w:t>
      </w:r>
      <w:r w:rsidR="00107EEC" w:rsidRPr="00437170">
        <w:t xml:space="preserve"> </w:t>
      </w:r>
      <w:r w:rsidR="00107EEC" w:rsidRPr="00437170">
        <w:rPr>
          <w:rStyle w:val="StileDefault20Paragraph20FontLatinoCalibrinonlatino"/>
          <w:rFonts w:ascii="Arial" w:hAnsi="Arial" w:cs="Tahoma"/>
          <w:kern w:val="0"/>
          <w:sz w:val="22"/>
          <w:szCs w:val="22"/>
        </w:rPr>
        <w:t>adhering to any published migration plans and mandated dates</w:t>
      </w:r>
      <w:r w:rsidRPr="00437170">
        <w:rPr>
          <w:rStyle w:val="StileDefault20Paragraph20FontLatinoCalibrinonlatino"/>
          <w:rFonts w:ascii="Arial" w:hAnsi="Arial" w:cs="Tahoma"/>
          <w:kern w:val="0"/>
          <w:sz w:val="22"/>
          <w:szCs w:val="22"/>
        </w:rPr>
        <w:t>.</w:t>
      </w:r>
    </w:p>
    <w:p w14:paraId="1C60FA9A" w14:textId="78BF1158" w:rsidR="00FC777A" w:rsidRPr="00437170" w:rsidRDefault="00FC777A"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Providing support services to the </w:t>
      </w:r>
      <w:r w:rsidR="1DF935DC" w:rsidRPr="00437170">
        <w:rPr>
          <w:rStyle w:val="StileDefault20Paragraph20FontLatinoCalibrinonlatino"/>
          <w:rFonts w:ascii="Arial" w:hAnsi="Arial" w:cs="Tahoma"/>
          <w:kern w:val="0"/>
          <w:sz w:val="22"/>
          <w:szCs w:val="22"/>
        </w:rPr>
        <w:t xml:space="preserve">End Users </w:t>
      </w:r>
      <w:r w:rsidRPr="00437170">
        <w:rPr>
          <w:rStyle w:val="StileDefault20Paragraph20FontLatinoCalibrinonlatino"/>
          <w:rFonts w:ascii="Arial" w:hAnsi="Arial" w:cs="Tahoma"/>
          <w:kern w:val="0"/>
          <w:sz w:val="22"/>
          <w:szCs w:val="22"/>
        </w:rPr>
        <w:t>it services. Such support services shall include:</w:t>
      </w:r>
    </w:p>
    <w:p w14:paraId="4F7A9CB8" w14:textId="0B303FF8" w:rsidR="00FC777A" w:rsidRPr="00437170" w:rsidRDefault="00FC777A" w:rsidP="00F10D59">
      <w:pPr>
        <w:pStyle w:val="Agrnumlist"/>
        <w:numPr>
          <w:ilvl w:val="2"/>
          <w:numId w:val="38"/>
        </w:numPr>
        <w:ind w:left="1276"/>
        <w:rPr>
          <w:rStyle w:val="StileDefault20Paragraph20FontLatinoCalibrinonlatino"/>
          <w:rFonts w:ascii="Arial" w:hAnsi="Arial" w:cs="Arial"/>
          <w:bCs w:val="0"/>
          <w:kern w:val="0"/>
          <w:sz w:val="22"/>
          <w:szCs w:val="22"/>
        </w:rPr>
      </w:pPr>
      <w:bookmarkStart w:id="64" w:name="_Toc13223301"/>
      <w:bookmarkStart w:id="65" w:name="_Toc13569762"/>
      <w:bookmarkStart w:id="66" w:name="_Toc16065450"/>
      <w:bookmarkStart w:id="67" w:name="_Toc17921638"/>
      <w:bookmarkStart w:id="68" w:name="_Toc29554033"/>
      <w:bookmarkStart w:id="69" w:name="_Toc29975737"/>
      <w:r w:rsidRPr="00437170">
        <w:rPr>
          <w:rStyle w:val="StileDefault20Paragraph20FontLatinoCalibrinonlatino"/>
          <w:rFonts w:ascii="Arial" w:hAnsi="Arial" w:cs="Arial"/>
          <w:bCs w:val="0"/>
          <w:kern w:val="0"/>
          <w:sz w:val="22"/>
          <w:szCs w:val="22"/>
        </w:rPr>
        <w:t>Providing set-up and support services to its own</w:t>
      </w:r>
      <w:bookmarkEnd w:id="64"/>
      <w:bookmarkEnd w:id="65"/>
      <w:bookmarkEnd w:id="66"/>
      <w:bookmarkEnd w:id="67"/>
      <w:bookmarkEnd w:id="68"/>
      <w:r w:rsidR="0000489D" w:rsidRPr="00437170">
        <w:rPr>
          <w:rStyle w:val="StileDefault20Paragraph20FontLatinoCalibrinonlatino"/>
          <w:rFonts w:ascii="Arial" w:hAnsi="Arial" w:cs="Arial"/>
          <w:bCs w:val="0"/>
          <w:kern w:val="0"/>
          <w:sz w:val="22"/>
          <w:szCs w:val="22"/>
        </w:rPr>
        <w:t xml:space="preserve"> customers</w:t>
      </w:r>
      <w:bookmarkEnd w:id="69"/>
      <w:r w:rsidR="000243FD" w:rsidRPr="00437170">
        <w:rPr>
          <w:rStyle w:val="StileDefault20Paragraph20FontLatinoCalibrinonlatino"/>
          <w:rFonts w:ascii="Arial" w:hAnsi="Arial" w:cs="Arial"/>
          <w:bCs w:val="0"/>
          <w:kern w:val="0"/>
          <w:sz w:val="22"/>
          <w:szCs w:val="22"/>
        </w:rPr>
        <w:t>,</w:t>
      </w:r>
    </w:p>
    <w:p w14:paraId="2DDB1038" w14:textId="26B1ACC9"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70" w:name="_Toc13223302"/>
      <w:bookmarkStart w:id="71" w:name="_Toc13569763"/>
      <w:bookmarkStart w:id="72" w:name="_Toc16065451"/>
      <w:bookmarkStart w:id="73" w:name="_Toc17921639"/>
      <w:bookmarkStart w:id="74" w:name="_Toc29554034"/>
      <w:bookmarkStart w:id="75" w:name="_Toc29975738"/>
      <w:r w:rsidRPr="00437170">
        <w:rPr>
          <w:rStyle w:val="StileDefault20Paragraph20FontLatinoCalibrinonlatino"/>
          <w:rFonts w:ascii="Arial" w:hAnsi="Arial" w:cs="Arial"/>
          <w:bCs w:val="0"/>
          <w:kern w:val="0"/>
          <w:sz w:val="22"/>
          <w:szCs w:val="22"/>
        </w:rPr>
        <w:t>Provide contact information, such as an e-mail address and telephone number, that can be used for reporting of incidents, such as system failures, security incidents or other emergency situations</w:t>
      </w:r>
      <w:bookmarkEnd w:id="70"/>
      <w:bookmarkEnd w:id="71"/>
      <w:bookmarkEnd w:id="72"/>
      <w:bookmarkEnd w:id="73"/>
      <w:bookmarkEnd w:id="74"/>
      <w:bookmarkEnd w:id="75"/>
      <w:r w:rsidR="00D46E85">
        <w:rPr>
          <w:rStyle w:val="StileDefault20Paragraph20FontLatinoCalibrinonlatino"/>
          <w:rFonts w:ascii="Arial" w:hAnsi="Arial" w:cs="Arial"/>
          <w:bCs w:val="0"/>
          <w:kern w:val="0"/>
          <w:sz w:val="22"/>
          <w:szCs w:val="22"/>
        </w:rPr>
        <w:t>,</w:t>
      </w:r>
    </w:p>
    <w:p w14:paraId="4809F1DC" w14:textId="494D6B69"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76" w:name="_Toc13223303"/>
      <w:bookmarkStart w:id="77" w:name="_Toc13569764"/>
      <w:bookmarkStart w:id="78" w:name="_Toc16065452"/>
      <w:bookmarkStart w:id="79" w:name="_Toc17921640"/>
      <w:bookmarkStart w:id="80" w:name="_Toc29554035"/>
      <w:bookmarkStart w:id="81" w:name="_Toc29975739"/>
      <w:r w:rsidRPr="00437170">
        <w:rPr>
          <w:rStyle w:val="StileDefault20Paragraph20FontLatinoCalibrinonlatino"/>
          <w:rFonts w:ascii="Arial" w:hAnsi="Arial" w:cs="Arial"/>
          <w:bCs w:val="0"/>
          <w:kern w:val="0"/>
          <w:sz w:val="22"/>
          <w:szCs w:val="22"/>
        </w:rPr>
        <w:t>Responding to reported incidents</w:t>
      </w:r>
      <w:bookmarkEnd w:id="76"/>
      <w:bookmarkEnd w:id="77"/>
      <w:bookmarkEnd w:id="78"/>
      <w:bookmarkEnd w:id="79"/>
      <w:bookmarkEnd w:id="80"/>
      <w:bookmarkEnd w:id="81"/>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409063A2" w14:textId="093E5CE3"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82" w:name="_Toc13223304"/>
      <w:bookmarkStart w:id="83" w:name="_Toc13569765"/>
      <w:bookmarkStart w:id="84" w:name="_Toc16065453"/>
      <w:bookmarkStart w:id="85" w:name="_Toc17921641"/>
      <w:bookmarkStart w:id="86" w:name="_Toc29554036"/>
      <w:bookmarkStart w:id="87" w:name="_Toc29975740"/>
      <w:r w:rsidRPr="00437170">
        <w:rPr>
          <w:rStyle w:val="StileDefault20Paragraph20FontLatinoCalibrinonlatino"/>
          <w:rFonts w:ascii="Arial" w:hAnsi="Arial" w:cs="Arial"/>
          <w:bCs w:val="0"/>
          <w:kern w:val="0"/>
          <w:sz w:val="22"/>
          <w:szCs w:val="22"/>
        </w:rPr>
        <w:t>Providing for subscription to service messages (</w:t>
      </w:r>
      <w:r w:rsidR="004F2AE9" w:rsidRPr="00437170">
        <w:rPr>
          <w:rStyle w:val="StileDefault20Paragraph20FontLatinoCalibrinonlatino"/>
          <w:rFonts w:ascii="Arial" w:hAnsi="Arial" w:cs="Arial"/>
          <w:bCs w:val="0"/>
          <w:kern w:val="0"/>
          <w:sz w:val="22"/>
          <w:szCs w:val="22"/>
        </w:rPr>
        <w:t>e.g.,</w:t>
      </w:r>
      <w:r w:rsidRPr="00437170">
        <w:rPr>
          <w:rStyle w:val="StileDefault20Paragraph20FontLatinoCalibrinonlatino"/>
          <w:rFonts w:ascii="Arial" w:hAnsi="Arial" w:cs="Arial"/>
          <w:bCs w:val="0"/>
          <w:kern w:val="0"/>
          <w:sz w:val="22"/>
          <w:szCs w:val="22"/>
        </w:rPr>
        <w:t xml:space="preserve"> service windows).</w:t>
      </w:r>
      <w:bookmarkEnd w:id="82"/>
      <w:bookmarkEnd w:id="83"/>
      <w:bookmarkEnd w:id="84"/>
      <w:bookmarkEnd w:id="85"/>
      <w:bookmarkEnd w:id="86"/>
      <w:bookmarkEnd w:id="87"/>
    </w:p>
    <w:p w14:paraId="7E4B081A" w14:textId="58445C98" w:rsidR="00FC777A" w:rsidRPr="00437170" w:rsidRDefault="00FC777A"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Engaging with other Peppol Service Providers to resolve issues related to transfer of Peppol </w:t>
      </w:r>
      <w:r w:rsidR="002A7396" w:rsidRPr="00437170">
        <w:rPr>
          <w:rStyle w:val="StileDefault20Paragraph20FontLatinoCalibrinonlatino"/>
          <w:rFonts w:ascii="Arial" w:hAnsi="Arial" w:cs="Tahoma"/>
          <w:kern w:val="0"/>
          <w:sz w:val="22"/>
          <w:szCs w:val="22"/>
        </w:rPr>
        <w:t>Dataset Types</w:t>
      </w:r>
      <w:r w:rsidR="00D46E85">
        <w:rPr>
          <w:rStyle w:val="StileDefault20Paragraph20FontLatinoCalibrinonlatino"/>
          <w:rFonts w:ascii="Arial" w:hAnsi="Arial" w:cs="Tahoma"/>
          <w:kern w:val="0"/>
          <w:sz w:val="22"/>
          <w:szCs w:val="22"/>
        </w:rPr>
        <w:t xml:space="preserve"> between them.</w:t>
      </w:r>
    </w:p>
    <w:p w14:paraId="1F82CDE0" w14:textId="2DC9043B"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Escalating </w:t>
      </w:r>
      <w:r w:rsidR="002A7396" w:rsidRPr="00437170">
        <w:rPr>
          <w:rStyle w:val="StileDefault20Paragraph20FontLatinoCalibrinonlatino"/>
          <w:rFonts w:ascii="Arial" w:hAnsi="Arial" w:cs="Tahoma"/>
          <w:bCs w:val="0"/>
          <w:kern w:val="0"/>
          <w:sz w:val="22"/>
          <w:szCs w:val="20"/>
        </w:rPr>
        <w:t xml:space="preserve">support </w:t>
      </w:r>
      <w:r w:rsidRPr="00437170">
        <w:rPr>
          <w:rStyle w:val="StileDefault20Paragraph20FontLatinoCalibrinonlatino"/>
          <w:rFonts w:ascii="Arial" w:hAnsi="Arial" w:cs="Tahoma"/>
          <w:bCs w:val="0"/>
          <w:kern w:val="0"/>
          <w:sz w:val="22"/>
          <w:szCs w:val="20"/>
        </w:rPr>
        <w:t>issues that the Peppol Service Provider cannot r</w:t>
      </w:r>
      <w:r w:rsidR="00D46E85">
        <w:rPr>
          <w:rStyle w:val="StileDefault20Paragraph20FontLatinoCalibrinonlatino"/>
          <w:rFonts w:ascii="Arial" w:hAnsi="Arial" w:cs="Tahoma"/>
          <w:bCs w:val="0"/>
          <w:kern w:val="0"/>
          <w:sz w:val="22"/>
          <w:szCs w:val="20"/>
        </w:rPr>
        <w:t>esolve to the Peppol Authority.</w:t>
      </w:r>
    </w:p>
    <w:p w14:paraId="1D0E8FA0" w14:textId="33AC73B6" w:rsidR="00FC777A" w:rsidRPr="00437170" w:rsidRDefault="00310AD5" w:rsidP="00844B37">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Making</w:t>
      </w:r>
      <w:r w:rsidR="00844B37" w:rsidRPr="00437170">
        <w:rPr>
          <w:rStyle w:val="StileDefault20Paragraph20FontLatinoCalibrinonlatino"/>
          <w:rFonts w:ascii="Arial" w:hAnsi="Arial" w:cs="Tahoma"/>
          <w:kern w:val="0"/>
          <w:sz w:val="22"/>
          <w:szCs w:val="22"/>
        </w:rPr>
        <w:t xml:space="preserve"> </w:t>
      </w:r>
      <w:r w:rsidRPr="00437170">
        <w:rPr>
          <w:rStyle w:val="StileDefault20Paragraph20FontLatinoCalibrinonlatino"/>
          <w:rFonts w:ascii="Arial" w:hAnsi="Arial" w:cs="Tahoma"/>
          <w:kern w:val="0"/>
          <w:sz w:val="22"/>
          <w:szCs w:val="22"/>
        </w:rPr>
        <w:t>data</w:t>
      </w:r>
      <w:r w:rsidR="00844B37" w:rsidRPr="00437170">
        <w:rPr>
          <w:rStyle w:val="StileDefault20Paragraph20FontLatinoCalibrinonlatino"/>
          <w:rFonts w:ascii="Arial" w:hAnsi="Arial" w:cs="Tahoma"/>
          <w:kern w:val="0"/>
          <w:sz w:val="22"/>
          <w:szCs w:val="22"/>
        </w:rPr>
        <w:t xml:space="preserve"> </w:t>
      </w:r>
      <w:r w:rsidR="00B36783" w:rsidRPr="00437170">
        <w:rPr>
          <w:rStyle w:val="StileDefault20Paragraph20FontLatinoCalibrinonlatino"/>
          <w:rFonts w:ascii="Arial" w:hAnsi="Arial" w:cs="Tahoma"/>
          <w:kern w:val="0"/>
          <w:sz w:val="22"/>
          <w:szCs w:val="22"/>
        </w:rPr>
        <w:t xml:space="preserve">available </w:t>
      </w:r>
      <w:r w:rsidR="0039680F" w:rsidRPr="00437170">
        <w:rPr>
          <w:rStyle w:val="StileDefault20Paragraph20FontLatinoCalibrinonlatino"/>
          <w:rFonts w:ascii="Arial" w:hAnsi="Arial" w:cs="Tahoma"/>
          <w:kern w:val="0"/>
          <w:sz w:val="22"/>
          <w:szCs w:val="22"/>
        </w:rPr>
        <w:t>to the Peppol Authority and/or the Peppol Coordinating Authority</w:t>
      </w:r>
      <w:r w:rsidR="005766E0" w:rsidRPr="00437170">
        <w:rPr>
          <w:rStyle w:val="StileDefault20Paragraph20FontLatinoCalibrinonlatino"/>
          <w:rFonts w:ascii="Arial" w:hAnsi="Arial" w:cs="Tahoma"/>
          <w:kern w:val="0"/>
          <w:sz w:val="22"/>
          <w:szCs w:val="22"/>
        </w:rPr>
        <w:t xml:space="preserve">, </w:t>
      </w:r>
      <w:proofErr w:type="gramStart"/>
      <w:r w:rsidR="00B36783" w:rsidRPr="00437170">
        <w:rPr>
          <w:rStyle w:val="StileDefault20Paragraph20FontLatinoCalibrinonlatino"/>
          <w:rFonts w:ascii="Arial" w:hAnsi="Arial" w:cs="Tahoma"/>
          <w:kern w:val="0"/>
          <w:sz w:val="22"/>
          <w:szCs w:val="22"/>
        </w:rPr>
        <w:t>in order to</w:t>
      </w:r>
      <w:proofErr w:type="gramEnd"/>
      <w:r w:rsidR="00B36783" w:rsidRPr="00437170">
        <w:rPr>
          <w:rStyle w:val="StileDefault20Paragraph20FontLatinoCalibrinonlatino"/>
          <w:rFonts w:ascii="Arial" w:hAnsi="Arial" w:cs="Tahoma"/>
          <w:kern w:val="0"/>
          <w:sz w:val="22"/>
          <w:szCs w:val="22"/>
        </w:rPr>
        <w:t xml:space="preserve"> ensure compliance </w:t>
      </w:r>
      <w:r w:rsidR="005766E0" w:rsidRPr="00437170">
        <w:rPr>
          <w:rStyle w:val="StileDefault20Paragraph20FontLatinoCalibrinonlatino"/>
          <w:rFonts w:ascii="Arial" w:hAnsi="Arial" w:cs="Tahoma"/>
          <w:kern w:val="0"/>
          <w:sz w:val="22"/>
          <w:szCs w:val="22"/>
        </w:rPr>
        <w:t xml:space="preserve">with the present Agreement and the Peppol Governance Framework, </w:t>
      </w:r>
      <w:r w:rsidR="00B36783" w:rsidRPr="00437170">
        <w:rPr>
          <w:rStyle w:val="StileDefault20Paragraph20FontLatinoCalibrinonlatino"/>
          <w:rFonts w:ascii="Arial" w:hAnsi="Arial" w:cs="Tahoma"/>
          <w:kern w:val="0"/>
          <w:sz w:val="22"/>
          <w:szCs w:val="22"/>
        </w:rPr>
        <w:t>as well as for statistical purposes according to</w:t>
      </w:r>
      <w:r w:rsidR="00844B37" w:rsidRPr="00437170">
        <w:rPr>
          <w:rStyle w:val="StileDefault20Paragraph20FontLatinoCalibrinonlatino"/>
          <w:rFonts w:ascii="Arial" w:hAnsi="Arial" w:cs="Tahoma"/>
          <w:kern w:val="0"/>
          <w:sz w:val="22"/>
          <w:szCs w:val="22"/>
        </w:rPr>
        <w:t xml:space="preserve"> the tool and template established as part of the </w:t>
      </w:r>
      <w:r w:rsidR="002A7396" w:rsidRPr="00437170">
        <w:rPr>
          <w:rStyle w:val="StileDefault20Paragraph20FontLatinoCalibrinonlatino"/>
          <w:rFonts w:ascii="Arial" w:hAnsi="Arial" w:cs="Tahoma"/>
          <w:kern w:val="0"/>
          <w:sz w:val="22"/>
          <w:szCs w:val="22"/>
        </w:rPr>
        <w:t xml:space="preserve">Data and Reporting </w:t>
      </w:r>
      <w:r w:rsidR="00955532" w:rsidRPr="00437170">
        <w:rPr>
          <w:rStyle w:val="StileDefault20Paragraph20FontLatinoCalibrinonlatino"/>
          <w:rFonts w:ascii="Arial" w:hAnsi="Arial" w:cs="Tahoma"/>
          <w:sz w:val="22"/>
          <w:szCs w:val="22"/>
        </w:rPr>
        <w:t xml:space="preserve">provisions </w:t>
      </w:r>
      <w:r w:rsidR="003F69BD" w:rsidRPr="00437170">
        <w:rPr>
          <w:rStyle w:val="StileDefault20Paragraph20FontLatinoCalibrinonlatino"/>
          <w:rFonts w:ascii="Arial" w:hAnsi="Arial" w:cs="Tahoma"/>
          <w:sz w:val="22"/>
          <w:szCs w:val="22"/>
        </w:rPr>
        <w:t xml:space="preserve">stipulated by the Internal Regulations and/or </w:t>
      </w:r>
      <w:r w:rsidR="00955532" w:rsidRPr="00437170">
        <w:rPr>
          <w:rStyle w:val="StileDefault20Paragraph20FontLatinoCalibrinonlatino"/>
          <w:rFonts w:ascii="Arial" w:hAnsi="Arial" w:cs="Tahoma"/>
          <w:sz w:val="22"/>
          <w:szCs w:val="22"/>
        </w:rPr>
        <w:t>the Operational Procedures</w:t>
      </w:r>
      <w:r w:rsidR="00B36783" w:rsidRPr="00437170">
        <w:rPr>
          <w:rStyle w:val="StileDefault20Paragraph20FontLatinoCalibrinonlatino"/>
          <w:rFonts w:ascii="Arial" w:hAnsi="Arial" w:cs="Tahoma"/>
          <w:kern w:val="0"/>
          <w:sz w:val="22"/>
          <w:szCs w:val="22"/>
        </w:rPr>
        <w:t>.</w:t>
      </w:r>
      <w:r w:rsidR="00FC777A" w:rsidRPr="00437170">
        <w:rPr>
          <w:rStyle w:val="StileDefault20Paragraph20FontLatinoCalibrinonlatino"/>
          <w:rFonts w:ascii="Arial" w:hAnsi="Arial" w:cs="Tahoma"/>
          <w:kern w:val="0"/>
          <w:sz w:val="22"/>
          <w:szCs w:val="22"/>
        </w:rPr>
        <w:t xml:space="preserve"> </w:t>
      </w:r>
      <w:r w:rsidR="001704FA" w:rsidRPr="00437170">
        <w:rPr>
          <w:rStyle w:val="StileDefault20Paragraph20FontLatinoCalibrinonlatino"/>
          <w:rFonts w:ascii="Arial" w:hAnsi="Arial" w:cs="Tahoma"/>
          <w:kern w:val="0"/>
          <w:sz w:val="22"/>
          <w:szCs w:val="22"/>
        </w:rPr>
        <w:t xml:space="preserve">Such aggregated and </w:t>
      </w:r>
      <w:r w:rsidR="00AF06C7" w:rsidRPr="00437170">
        <w:rPr>
          <w:rStyle w:val="StileDefault20Paragraph20FontLatinoCalibrinonlatino"/>
          <w:rFonts w:ascii="Arial" w:hAnsi="Arial" w:cs="Tahoma"/>
          <w:kern w:val="0"/>
          <w:sz w:val="22"/>
          <w:szCs w:val="22"/>
        </w:rPr>
        <w:t>statistical data may be made available by the Peppol Coordinating Authority</w:t>
      </w:r>
      <w:r w:rsidR="007933D9" w:rsidRPr="00437170">
        <w:rPr>
          <w:rStyle w:val="StileDefault20Paragraph20FontLatinoCalibrinonlatino"/>
          <w:rFonts w:ascii="Arial" w:hAnsi="Arial" w:cs="Tahoma"/>
          <w:kern w:val="0"/>
          <w:sz w:val="22"/>
          <w:szCs w:val="22"/>
        </w:rPr>
        <w:t xml:space="preserve"> </w:t>
      </w:r>
      <w:r w:rsidR="00AF06C7" w:rsidRPr="00437170">
        <w:rPr>
          <w:rStyle w:val="StileDefault20Paragraph20FontLatinoCalibrinonlatino"/>
          <w:rFonts w:ascii="Arial" w:hAnsi="Arial" w:cs="Tahoma"/>
          <w:kern w:val="0"/>
          <w:sz w:val="22"/>
          <w:szCs w:val="22"/>
        </w:rPr>
        <w:t xml:space="preserve">to </w:t>
      </w:r>
      <w:r w:rsidR="007933D9" w:rsidRPr="00437170">
        <w:rPr>
          <w:rStyle w:val="StileDefault20Paragraph20FontLatinoCalibrinonlatino"/>
          <w:rFonts w:ascii="Arial" w:hAnsi="Arial" w:cs="Tahoma"/>
          <w:kern w:val="0"/>
          <w:sz w:val="22"/>
          <w:szCs w:val="22"/>
        </w:rPr>
        <w:t>third parties if this is permitted by the Data and Reporting provisions.</w:t>
      </w:r>
    </w:p>
    <w:p w14:paraId="52A8B462" w14:textId="662AB593"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Ensure that it has sufficient resources for the readiness, testing, </w:t>
      </w:r>
      <w:proofErr w:type="gramStart"/>
      <w:r w:rsidRPr="00437170">
        <w:rPr>
          <w:rStyle w:val="StileDefault20Paragraph20FontLatinoCalibrinonlatino"/>
          <w:rFonts w:ascii="Arial" w:hAnsi="Arial" w:cs="Tahoma"/>
          <w:bCs w:val="0"/>
          <w:kern w:val="0"/>
          <w:sz w:val="22"/>
          <w:szCs w:val="20"/>
        </w:rPr>
        <w:t>operation</w:t>
      </w:r>
      <w:proofErr w:type="gramEnd"/>
      <w:r w:rsidRPr="00437170">
        <w:rPr>
          <w:rStyle w:val="StileDefault20Paragraph20FontLatinoCalibrinonlatino"/>
          <w:rFonts w:ascii="Arial" w:hAnsi="Arial" w:cs="Tahoma"/>
          <w:bCs w:val="0"/>
          <w:kern w:val="0"/>
          <w:sz w:val="22"/>
          <w:szCs w:val="20"/>
        </w:rPr>
        <w:t xml:space="preserve"> and maintenance of its services according to the minimum service level</w:t>
      </w:r>
      <w:r w:rsidR="002A7396" w:rsidRPr="00437170">
        <w:rPr>
          <w:rStyle w:val="StileDefault20Paragraph20FontLatinoCalibrinonlatino"/>
          <w:rFonts w:ascii="Arial" w:hAnsi="Arial" w:cs="Tahoma"/>
          <w:bCs w:val="0"/>
          <w:kern w:val="0"/>
          <w:sz w:val="22"/>
          <w:szCs w:val="20"/>
        </w:rPr>
        <w:t xml:space="preserve"> requirement</w:t>
      </w:r>
      <w:r w:rsidRPr="00437170">
        <w:rPr>
          <w:rStyle w:val="StileDefault20Paragraph20FontLatinoCalibrinonlatino"/>
          <w:rFonts w:ascii="Arial" w:hAnsi="Arial" w:cs="Tahoma"/>
          <w:bCs w:val="0"/>
          <w:kern w:val="0"/>
          <w:sz w:val="22"/>
          <w:szCs w:val="20"/>
        </w:rPr>
        <w:t xml:space="preserve">s defined for the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 xml:space="preserve"> in which it is offering its </w:t>
      </w:r>
      <w:r w:rsidR="001807CE" w:rsidRPr="00437170">
        <w:rPr>
          <w:rStyle w:val="StileDefault20Paragraph20FontLatinoCalibrinonlatino"/>
          <w:rFonts w:ascii="Arial" w:hAnsi="Arial" w:cs="Tahoma"/>
          <w:bCs w:val="0"/>
          <w:kern w:val="0"/>
          <w:sz w:val="22"/>
          <w:szCs w:val="20"/>
        </w:rPr>
        <w:t>Peppol S</w:t>
      </w:r>
      <w:r w:rsidRPr="00437170">
        <w:rPr>
          <w:rStyle w:val="StileDefault20Paragraph20FontLatinoCalibrinonlatino"/>
          <w:rFonts w:ascii="Arial" w:hAnsi="Arial" w:cs="Tahoma"/>
          <w:bCs w:val="0"/>
          <w:kern w:val="0"/>
          <w:sz w:val="22"/>
          <w:szCs w:val="20"/>
        </w:rPr>
        <w:t>ervices. If the minimum service levels cannot be met due to insufficient capacity the Peppol Service Provider shall scale its systems to a level appropriate for handling the workload. The Peppol Service Provider does not have to fulfil the agreed minimum service levels if:</w:t>
      </w:r>
    </w:p>
    <w:p w14:paraId="2D1CE37A" w14:textId="395D946A" w:rsidR="00FC777A" w:rsidRPr="00437170" w:rsidRDefault="00FC777A" w:rsidP="00F10D59">
      <w:pPr>
        <w:pStyle w:val="Agrnumlist"/>
        <w:numPr>
          <w:ilvl w:val="2"/>
          <w:numId w:val="37"/>
        </w:numPr>
        <w:ind w:left="1276"/>
        <w:rPr>
          <w:rStyle w:val="StileDefault20Paragraph20FontLatinoCalibrinonlatino"/>
          <w:rFonts w:ascii="Arial" w:hAnsi="Arial" w:cs="Arial"/>
          <w:bCs w:val="0"/>
          <w:kern w:val="0"/>
          <w:sz w:val="22"/>
          <w:szCs w:val="22"/>
        </w:rPr>
      </w:pPr>
      <w:bookmarkStart w:id="88" w:name="_Toc13223305"/>
      <w:bookmarkStart w:id="89" w:name="_Toc13569766"/>
      <w:bookmarkStart w:id="90" w:name="_Toc16065454"/>
      <w:bookmarkStart w:id="91" w:name="_Toc17921642"/>
      <w:bookmarkStart w:id="92" w:name="_Toc29554037"/>
      <w:bookmarkStart w:id="93" w:name="_Toc29975741"/>
      <w:r w:rsidRPr="00437170">
        <w:rPr>
          <w:rStyle w:val="StileDefault20Paragraph20FontLatinoCalibrinonlatino"/>
          <w:rFonts w:ascii="Arial" w:hAnsi="Arial" w:cs="Arial"/>
          <w:bCs w:val="0"/>
          <w:kern w:val="0"/>
          <w:sz w:val="22"/>
          <w:szCs w:val="22"/>
        </w:rPr>
        <w:t>It is under a denial of service (DoS) attack or other hostile attacks that have a negative impact on the service levels and that could not reasonably be avoided</w:t>
      </w:r>
      <w:bookmarkEnd w:id="88"/>
      <w:bookmarkEnd w:id="89"/>
      <w:bookmarkEnd w:id="90"/>
      <w:bookmarkEnd w:id="91"/>
      <w:bookmarkEnd w:id="92"/>
      <w:bookmarkEnd w:id="93"/>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or</w:t>
      </w:r>
    </w:p>
    <w:p w14:paraId="484F8AEC" w14:textId="77777777"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94" w:name="_Toc13223306"/>
      <w:bookmarkStart w:id="95" w:name="_Toc13569767"/>
      <w:bookmarkStart w:id="96" w:name="_Toc16065455"/>
      <w:bookmarkStart w:id="97" w:name="_Toc17921643"/>
      <w:bookmarkStart w:id="98" w:name="_Toc29554038"/>
      <w:bookmarkStart w:id="99" w:name="_Toc29975742"/>
      <w:r w:rsidRPr="00437170">
        <w:rPr>
          <w:rStyle w:val="StileDefault20Paragraph20FontLatinoCalibrinonlatino"/>
          <w:rFonts w:ascii="Arial" w:hAnsi="Arial" w:cs="Arial"/>
          <w:bCs w:val="0"/>
          <w:kern w:val="0"/>
          <w:sz w:val="22"/>
          <w:szCs w:val="22"/>
        </w:rPr>
        <w:t xml:space="preserve">Special conditions apply and the Peppol Authority has approved lowering the service level requirements for a specific </w:t>
      </w:r>
      <w:proofErr w:type="gramStart"/>
      <w:r w:rsidRPr="00437170">
        <w:rPr>
          <w:rStyle w:val="StileDefault20Paragraph20FontLatinoCalibrinonlatino"/>
          <w:rFonts w:ascii="Arial" w:hAnsi="Arial" w:cs="Arial"/>
          <w:bCs w:val="0"/>
          <w:kern w:val="0"/>
          <w:sz w:val="22"/>
          <w:szCs w:val="22"/>
        </w:rPr>
        <w:t>time period</w:t>
      </w:r>
      <w:proofErr w:type="gramEnd"/>
      <w:r w:rsidRPr="00437170">
        <w:rPr>
          <w:rStyle w:val="StileDefault20Paragraph20FontLatinoCalibrinonlatino"/>
          <w:rFonts w:ascii="Arial" w:hAnsi="Arial" w:cs="Arial"/>
          <w:bCs w:val="0"/>
          <w:kern w:val="0"/>
          <w:sz w:val="22"/>
          <w:szCs w:val="22"/>
        </w:rPr>
        <w:t xml:space="preserve"> and under specific conditions.</w:t>
      </w:r>
      <w:bookmarkEnd w:id="94"/>
      <w:bookmarkEnd w:id="95"/>
      <w:bookmarkEnd w:id="96"/>
      <w:bookmarkEnd w:id="97"/>
      <w:bookmarkEnd w:id="98"/>
      <w:bookmarkEnd w:id="99"/>
    </w:p>
    <w:p w14:paraId="1ABB7BD8" w14:textId="5E2B501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In addition to the responsibilities outlined in 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_Ref13220574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9.4</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Peppol Service Providers offering Peppol Services </w:t>
      </w:r>
      <w:r w:rsidR="001807CE" w:rsidRPr="00437170">
        <w:rPr>
          <w:rStyle w:val="StileDefault20Paragraph20FontLatinoCalibrinonlatino"/>
          <w:rFonts w:ascii="Arial" w:hAnsi="Arial" w:cs="Tahoma"/>
          <w:bCs w:val="0"/>
          <w:kern w:val="0"/>
          <w:sz w:val="22"/>
          <w:szCs w:val="20"/>
        </w:rPr>
        <w:t xml:space="preserve">related to the exchange of Peppol Dataset Types </w:t>
      </w:r>
      <w:r w:rsidRPr="00437170">
        <w:rPr>
          <w:rStyle w:val="StileDefault20Paragraph20FontLatinoCalibrinonlatino"/>
          <w:rFonts w:ascii="Arial" w:hAnsi="Arial" w:cs="Tahoma"/>
          <w:bCs w:val="0"/>
          <w:kern w:val="0"/>
          <w:sz w:val="22"/>
          <w:szCs w:val="20"/>
        </w:rPr>
        <w:t>shall:</w:t>
      </w:r>
    </w:p>
    <w:p w14:paraId="258ABAE1" w14:textId="3EAC65F0" w:rsidR="00FC777A" w:rsidRPr="00437170" w:rsidRDefault="00FC777A" w:rsidP="008044C5">
      <w:pPr>
        <w:pStyle w:val="Agrsub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Submit correct and updated metadata regarding its technical capabilities and the </w:t>
      </w:r>
      <w:r w:rsidRPr="00437170">
        <w:rPr>
          <w:rStyle w:val="StileDefault20Paragraph20FontLatinoCalibrinonlatino"/>
          <w:rFonts w:ascii="Arial" w:hAnsi="Arial" w:cs="Tahoma"/>
          <w:kern w:val="0"/>
          <w:sz w:val="22"/>
          <w:szCs w:val="22"/>
        </w:rPr>
        <w:lastRenderedPageBreak/>
        <w:t>services provided to End</w:t>
      </w:r>
      <w:r w:rsidR="001807C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sers to the relevant provider of Peppol Addressing and Capability look-up services.</w:t>
      </w:r>
    </w:p>
    <w:p w14:paraId="5630000F" w14:textId="7E3B004D"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Process </w:t>
      </w:r>
      <w:r w:rsidR="00A150F5" w:rsidRPr="00437170">
        <w:rPr>
          <w:rStyle w:val="StileDefault20Paragraph20FontLatinoCalibrinonlatino"/>
          <w:rFonts w:ascii="Arial" w:hAnsi="Arial" w:cs="Tahoma"/>
          <w:bCs w:val="0"/>
          <w:kern w:val="0"/>
          <w:sz w:val="22"/>
          <w:szCs w:val="20"/>
        </w:rPr>
        <w:t>datasets to</w:t>
      </w:r>
      <w:r w:rsidRPr="00437170">
        <w:rPr>
          <w:rStyle w:val="StileDefault20Paragraph20FontLatinoCalibrinonlatino"/>
          <w:rFonts w:ascii="Arial" w:hAnsi="Arial" w:cs="Tahoma"/>
          <w:bCs w:val="0"/>
          <w:kern w:val="0"/>
          <w:sz w:val="22"/>
          <w:szCs w:val="20"/>
        </w:rPr>
        <w:t xml:space="preserve"> ensure that all related tasks are accomplished in accordance with the Agreement and the agreements it has made with the End</w:t>
      </w:r>
      <w:r w:rsidR="001807CE"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 that it services according to clause</w:t>
      </w:r>
      <w:r w:rsidR="00844B37" w:rsidRPr="00437170">
        <w:rPr>
          <w:rStyle w:val="StileDefault20Paragraph20FontLatinoCalibrinonlatino"/>
          <w:rFonts w:ascii="Arial" w:hAnsi="Arial" w:cs="Tahoma"/>
          <w:bCs w:val="0"/>
          <w:kern w:val="0"/>
          <w:sz w:val="22"/>
          <w:szCs w:val="20"/>
        </w:rPr>
        <w:t xml:space="preserve"> </w:t>
      </w:r>
      <w:r w:rsidR="00844B37" w:rsidRPr="00437170">
        <w:rPr>
          <w:rStyle w:val="StileDefault20Paragraph20FontLatinoCalibrinonlatino"/>
          <w:rFonts w:ascii="Arial" w:hAnsi="Arial" w:cs="Tahoma"/>
          <w:bCs w:val="0"/>
          <w:kern w:val="0"/>
          <w:sz w:val="22"/>
          <w:szCs w:val="20"/>
        </w:rPr>
        <w:fldChar w:fldCharType="begin"/>
      </w:r>
      <w:r w:rsidR="00844B37" w:rsidRPr="00437170">
        <w:rPr>
          <w:rStyle w:val="StileDefault20Paragraph20FontLatinoCalibrinonlatino"/>
          <w:rFonts w:ascii="Arial" w:hAnsi="Arial" w:cs="Tahoma"/>
          <w:bCs w:val="0"/>
          <w:kern w:val="0"/>
          <w:sz w:val="22"/>
          <w:szCs w:val="20"/>
        </w:rPr>
        <w:instrText xml:space="preserve"> REF _Ref31290352 \r \h </w:instrText>
      </w:r>
      <w:r w:rsidR="00844B37" w:rsidRPr="00437170">
        <w:rPr>
          <w:rStyle w:val="StileDefault20Paragraph20FontLatinoCalibrinonlatino"/>
          <w:rFonts w:ascii="Arial" w:hAnsi="Arial" w:cs="Tahoma"/>
          <w:bCs w:val="0"/>
          <w:kern w:val="0"/>
          <w:sz w:val="22"/>
          <w:szCs w:val="20"/>
        </w:rPr>
      </w:r>
      <w:r w:rsidR="00844B37"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9.2</w:t>
      </w:r>
      <w:r w:rsidR="00844B37" w:rsidRPr="00437170">
        <w:rPr>
          <w:rStyle w:val="StileDefault20Paragraph20FontLatinoCalibrinonlatino"/>
          <w:rFonts w:ascii="Arial" w:hAnsi="Arial" w:cs="Tahoma"/>
          <w:bCs w:val="0"/>
          <w:kern w:val="0"/>
          <w:sz w:val="22"/>
          <w:szCs w:val="20"/>
        </w:rPr>
        <w:fldChar w:fldCharType="end"/>
      </w:r>
      <w:r w:rsidR="00D46E85">
        <w:rPr>
          <w:rStyle w:val="StileDefault20Paragraph20FontLatinoCalibrinonlatino"/>
          <w:rFonts w:ascii="Arial" w:hAnsi="Arial" w:cs="Tahoma"/>
          <w:bCs w:val="0"/>
          <w:kern w:val="0"/>
          <w:sz w:val="22"/>
          <w:szCs w:val="20"/>
        </w:rPr>
        <w:t>.</w:t>
      </w:r>
    </w:p>
    <w:p w14:paraId="0A7F33BE" w14:textId="4148A37B" w:rsidR="00FC777A" w:rsidRPr="00437170" w:rsidRDefault="00FC777A" w:rsidP="008044C5">
      <w:pPr>
        <w:pStyle w:val="Agrsub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Ensure that the </w:t>
      </w:r>
      <w:r w:rsidR="001807CE" w:rsidRPr="00437170">
        <w:rPr>
          <w:rStyle w:val="StileDefault20Paragraph20FontLatinoCalibrinonlatino"/>
          <w:rFonts w:ascii="Arial" w:hAnsi="Arial" w:cs="Tahoma"/>
          <w:bCs w:val="0"/>
          <w:kern w:val="0"/>
          <w:sz w:val="22"/>
          <w:szCs w:val="20"/>
        </w:rPr>
        <w:t>datasets</w:t>
      </w:r>
      <w:r w:rsidRPr="00437170">
        <w:rPr>
          <w:rStyle w:val="StileDefault20Paragraph20FontLatinoCalibrinonlatino"/>
          <w:rFonts w:ascii="Arial" w:hAnsi="Arial" w:cs="Tahoma"/>
          <w:bCs w:val="0"/>
          <w:kern w:val="0"/>
          <w:sz w:val="22"/>
          <w:szCs w:val="20"/>
        </w:rPr>
        <w:t xml:space="preserve"> sent on behalf of the End</w:t>
      </w:r>
      <w:r w:rsidR="001807CE"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 it services are technically correct and valid according to the rules defined for the relevant Peppol </w:t>
      </w:r>
      <w:r w:rsidR="001807CE" w:rsidRPr="00437170">
        <w:rPr>
          <w:rStyle w:val="StileDefault20Paragraph20FontLatinoCalibrinonlatino"/>
          <w:rFonts w:ascii="Arial" w:hAnsi="Arial" w:cs="Tahoma"/>
          <w:bCs w:val="0"/>
          <w:kern w:val="0"/>
          <w:sz w:val="22"/>
          <w:szCs w:val="20"/>
        </w:rPr>
        <w:t>Dataset Type</w:t>
      </w:r>
      <w:r w:rsidR="00D46E85">
        <w:rPr>
          <w:rStyle w:val="StileDefault20Paragraph20FontLatinoCalibrinonlatino"/>
          <w:rFonts w:ascii="Arial" w:hAnsi="Arial" w:cs="Tahoma"/>
          <w:bCs w:val="0"/>
          <w:kern w:val="0"/>
          <w:sz w:val="22"/>
          <w:szCs w:val="20"/>
        </w:rPr>
        <w:t>.</w:t>
      </w:r>
    </w:p>
    <w:p w14:paraId="48990D61" w14:textId="48350312" w:rsidR="00FC777A" w:rsidRPr="00437170" w:rsidRDefault="00FC777A" w:rsidP="00F87F2A">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In addition to the responsibilities outlined in clause </w:t>
      </w:r>
      <w:r w:rsidRPr="00437170">
        <w:rPr>
          <w:rStyle w:val="StileDefault20Paragraph20FontLatinoCalibrinonlatino"/>
          <w:rFonts w:ascii="Arial" w:hAnsi="Arial" w:cs="Tahoma"/>
          <w:kern w:val="0"/>
          <w:sz w:val="22"/>
          <w:szCs w:val="22"/>
        </w:rPr>
        <w:fldChar w:fldCharType="begin"/>
      </w:r>
      <w:r w:rsidRPr="00437170">
        <w:rPr>
          <w:rStyle w:val="StileDefault20Paragraph20FontLatinoCalibrinonlatino"/>
          <w:rFonts w:ascii="Arial" w:hAnsi="Arial" w:cs="Tahoma"/>
          <w:kern w:val="0"/>
          <w:sz w:val="22"/>
          <w:szCs w:val="22"/>
        </w:rPr>
        <w:instrText xml:space="preserve"> REF _Ref13220574 \r \h  \* MERGEFORMAT </w:instrText>
      </w:r>
      <w:r w:rsidRPr="00437170">
        <w:rPr>
          <w:rStyle w:val="StileDefault20Paragraph20FontLatinoCalibrinonlatino"/>
          <w:rFonts w:ascii="Arial" w:hAnsi="Arial" w:cs="Tahoma"/>
          <w:kern w:val="0"/>
          <w:sz w:val="22"/>
          <w:szCs w:val="22"/>
        </w:rPr>
      </w:r>
      <w:r w:rsidRPr="00437170">
        <w:rPr>
          <w:rStyle w:val="StileDefault20Paragraph20FontLatinoCalibrinonlatino"/>
          <w:rFonts w:ascii="Arial" w:hAnsi="Arial" w:cs="Tahoma"/>
          <w:kern w:val="0"/>
          <w:sz w:val="22"/>
          <w:szCs w:val="22"/>
        </w:rPr>
        <w:fldChar w:fldCharType="separate"/>
      </w:r>
      <w:r w:rsidR="009A2ADD">
        <w:rPr>
          <w:rStyle w:val="StileDefault20Paragraph20FontLatinoCalibrinonlatino"/>
          <w:rFonts w:ascii="Arial" w:hAnsi="Arial" w:cs="Tahoma"/>
          <w:kern w:val="0"/>
          <w:sz w:val="22"/>
          <w:szCs w:val="22"/>
        </w:rPr>
        <w:t>9.4</w:t>
      </w:r>
      <w:r w:rsidRPr="00437170">
        <w:rPr>
          <w:rStyle w:val="StileDefault20Paragraph20FontLatinoCalibrinonlatino"/>
          <w:rFonts w:ascii="Arial" w:hAnsi="Arial" w:cs="Tahoma"/>
          <w:kern w:val="0"/>
          <w:sz w:val="22"/>
          <w:szCs w:val="22"/>
        </w:rPr>
        <w:fldChar w:fldCharType="end"/>
      </w:r>
      <w:r w:rsidRPr="00437170">
        <w:rPr>
          <w:rStyle w:val="StileDefault20Paragraph20FontLatinoCalibrinonlatino"/>
          <w:rFonts w:ascii="Arial" w:hAnsi="Arial" w:cs="Tahoma"/>
          <w:kern w:val="0"/>
          <w:sz w:val="22"/>
          <w:szCs w:val="22"/>
        </w:rPr>
        <w:t>, Peppol Service Providers offering Peppol Addressing and Capability look-up oriented Peppol Services shall</w:t>
      </w:r>
      <w:r w:rsidR="00310AD5"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 </w:t>
      </w:r>
      <w:r w:rsidR="00375438" w:rsidRPr="00437170">
        <w:rPr>
          <w:rStyle w:val="StileDefault20Paragraph20FontLatinoCalibrinonlatino"/>
          <w:rFonts w:ascii="Arial" w:hAnsi="Arial" w:cs="Tahoma"/>
          <w:kern w:val="0"/>
          <w:sz w:val="22"/>
          <w:szCs w:val="22"/>
        </w:rPr>
        <w:t>all reasonable</w:t>
      </w:r>
      <w:r w:rsidRPr="00437170">
        <w:rPr>
          <w:rStyle w:val="StileDefault20Paragraph20FontLatinoCalibrinonlatino"/>
          <w:rFonts w:ascii="Arial" w:hAnsi="Arial" w:cs="Tahoma"/>
          <w:kern w:val="0"/>
          <w:sz w:val="22"/>
          <w:szCs w:val="22"/>
        </w:rPr>
        <w:t xml:space="preserve"> endeavours to ensure that the metadata provided by its services are correct and updated and gives a correct description of the services accessible.</w:t>
      </w:r>
    </w:p>
    <w:p w14:paraId="32A321A0" w14:textId="0B4DB5A1"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If indications of fraud, spam or other criminal acts are observed about an End</w:t>
      </w:r>
      <w:r w:rsidR="001807C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ser of the Peppol Network, the Peppol Authority may instruct the Peppol Service Provider to block that End</w:t>
      </w:r>
      <w:r w:rsidR="001807CE"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 from </w:t>
      </w:r>
      <w:r w:rsidR="001807CE" w:rsidRPr="00437170">
        <w:rPr>
          <w:rStyle w:val="StileDefault20Paragraph20FontLatinoCalibrinonlatino"/>
          <w:rFonts w:ascii="Arial" w:hAnsi="Arial" w:cs="Tahoma"/>
          <w:kern w:val="0"/>
          <w:sz w:val="22"/>
          <w:szCs w:val="22"/>
        </w:rPr>
        <w:t>using the Peppol Network</w:t>
      </w:r>
      <w:r w:rsidRPr="00437170">
        <w:rPr>
          <w:rStyle w:val="StileDefault20Paragraph20FontLatinoCalibrinonlatino"/>
          <w:rFonts w:ascii="Arial" w:hAnsi="Arial" w:cs="Tahoma"/>
          <w:kern w:val="0"/>
          <w:sz w:val="22"/>
          <w:szCs w:val="22"/>
        </w:rPr>
        <w:t>.</w:t>
      </w:r>
    </w:p>
    <w:p w14:paraId="374DB35E" w14:textId="206676A2"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In the performance of its responsibilities as set out herein, the Peppol Service Provider shall </w:t>
      </w:r>
      <w:proofErr w:type="gramStart"/>
      <w:r w:rsidRPr="00437170">
        <w:rPr>
          <w:rStyle w:val="StileDefault20Paragraph20FontLatinoCalibrinonlatino"/>
          <w:rFonts w:ascii="Arial" w:hAnsi="Arial" w:cs="Tahoma"/>
          <w:bCs w:val="0"/>
          <w:kern w:val="0"/>
          <w:sz w:val="22"/>
          <w:szCs w:val="20"/>
        </w:rPr>
        <w:t>at all times</w:t>
      </w:r>
      <w:proofErr w:type="gramEnd"/>
      <w:r w:rsidRPr="00437170">
        <w:rPr>
          <w:rStyle w:val="StileDefault20Paragraph20FontLatinoCalibrinonlatino"/>
          <w:rFonts w:ascii="Arial" w:hAnsi="Arial" w:cs="Tahoma"/>
          <w:bCs w:val="0"/>
          <w:kern w:val="0"/>
          <w:sz w:val="22"/>
          <w:szCs w:val="20"/>
        </w:rPr>
        <w:t xml:space="preserve"> ensure that its actions are undertaken in full compliance with any further guidance provided in the Peppol Interoperability Framework.</w:t>
      </w:r>
    </w:p>
    <w:p w14:paraId="3AE6F87D" w14:textId="77777777" w:rsidR="00FC777A" w:rsidRPr="00437170" w:rsidRDefault="00FC777A" w:rsidP="00623A1B">
      <w:pPr>
        <w:pStyle w:val="AgrH1"/>
      </w:pPr>
      <w:bookmarkStart w:id="100" w:name="_Toc29975743"/>
      <w:bookmarkStart w:id="101" w:name="_Toc89638924"/>
      <w:r w:rsidRPr="00437170">
        <w:t>General Undertakings</w:t>
      </w:r>
      <w:bookmarkEnd w:id="100"/>
      <w:bookmarkEnd w:id="101"/>
    </w:p>
    <w:p w14:paraId="49D796FF" w14:textId="249B72FB"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As far as it is possible, without violating confidentiality commitments to third parties or applicable data protection laws or other regulations, the Parties shall proactively make available to each other</w:t>
      </w:r>
      <w:r w:rsidR="00F56988" w:rsidRPr="00437170">
        <w:rPr>
          <w:rStyle w:val="StileDefault20Paragraph20FontLatinoCalibrinonlatino"/>
          <w:rFonts w:ascii="Arial" w:hAnsi="Arial" w:cs="Tahoma"/>
          <w:kern w:val="0"/>
          <w:sz w:val="22"/>
          <w:szCs w:val="22"/>
        </w:rPr>
        <w:t>,</w:t>
      </w:r>
      <w:r w:rsidRPr="00437170">
        <w:rPr>
          <w:rStyle w:val="StileDefault20Paragraph20FontLatinoCalibrinonlatino"/>
          <w:rFonts w:ascii="Arial" w:hAnsi="Arial" w:cs="Tahoma"/>
          <w:kern w:val="0"/>
          <w:sz w:val="22"/>
          <w:szCs w:val="22"/>
        </w:rPr>
        <w:t xml:space="preserve"> and to other relevant actors involved in the Peppol Network</w:t>
      </w:r>
      <w:r w:rsidR="00F56988" w:rsidRPr="00437170">
        <w:rPr>
          <w:rStyle w:val="StileDefault20Paragraph20FontLatinoCalibrinonlatino"/>
          <w:rFonts w:ascii="Arial" w:hAnsi="Arial" w:cs="Tahoma"/>
          <w:kern w:val="0"/>
          <w:sz w:val="22"/>
          <w:szCs w:val="22"/>
        </w:rPr>
        <w:t>,</w:t>
      </w:r>
      <w:r w:rsidRPr="00437170">
        <w:rPr>
          <w:rStyle w:val="StileDefault20Paragraph20FontLatinoCalibrinonlatino"/>
          <w:rFonts w:ascii="Arial" w:hAnsi="Arial" w:cs="Tahoma"/>
          <w:kern w:val="0"/>
          <w:sz w:val="22"/>
          <w:szCs w:val="22"/>
        </w:rPr>
        <w:t xml:space="preserve"> relevant information held by the Party which is needed by others for operating and maintaining their respective components of the Peppol Network.</w:t>
      </w:r>
    </w:p>
    <w:p w14:paraId="6EC88854" w14:textId="4C608BE5"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Each Party shall ensure that its responsibilities are provided and maintained in a reliable</w:t>
      </w:r>
      <w:r w:rsidR="00310AD5" w:rsidRPr="00437170">
        <w:rPr>
          <w:rStyle w:val="StileDefault20Paragraph20FontLatinoCalibrinonlatino"/>
          <w:rFonts w:ascii="Arial" w:hAnsi="Arial" w:cs="Tahoma"/>
          <w:bCs w:val="0"/>
          <w:kern w:val="0"/>
          <w:sz w:val="22"/>
          <w:szCs w:val="20"/>
        </w:rPr>
        <w:t xml:space="preserve"> and</w:t>
      </w:r>
      <w:r w:rsidRPr="00437170">
        <w:rPr>
          <w:rStyle w:val="StileDefault20Paragraph20FontLatinoCalibrinonlatino"/>
          <w:rFonts w:ascii="Arial" w:hAnsi="Arial" w:cs="Tahoma"/>
          <w:bCs w:val="0"/>
          <w:kern w:val="0"/>
          <w:sz w:val="22"/>
          <w:szCs w:val="20"/>
        </w:rPr>
        <w:t xml:space="preserve"> professional manner</w:t>
      </w:r>
      <w:r w:rsidR="00310AD5" w:rsidRPr="00437170">
        <w:rPr>
          <w:rStyle w:val="StileDefault20Paragraph20FontLatinoCalibrinonlatino"/>
          <w:rFonts w:ascii="Arial" w:hAnsi="Arial" w:cs="Tahoma"/>
          <w:bCs w:val="0"/>
          <w:kern w:val="0"/>
          <w:sz w:val="22"/>
          <w:szCs w:val="20"/>
        </w:rPr>
        <w:t>, in accordance with accepted best industry practices,</w:t>
      </w:r>
      <w:r w:rsidRPr="00437170">
        <w:rPr>
          <w:rStyle w:val="StileDefault20Paragraph20FontLatinoCalibrinonlatino"/>
          <w:rFonts w:ascii="Arial" w:hAnsi="Arial" w:cs="Tahoma"/>
          <w:bCs w:val="0"/>
          <w:kern w:val="0"/>
          <w:sz w:val="22"/>
          <w:szCs w:val="20"/>
        </w:rPr>
        <w:t xml:space="preserve"> and shall ensure that it has sufficient resources for the necessary development of the Peppol Services they provide and for the maintenance of its own data systems.</w:t>
      </w:r>
    </w:p>
    <w:p w14:paraId="5F713448" w14:textId="1AB46BF8" w:rsidR="0092083D" w:rsidRPr="00437170" w:rsidRDefault="00FC777A" w:rsidP="008044C5">
      <w:pPr>
        <w:pStyle w:val="Agrclause"/>
        <w:rPr>
          <w:rStyle w:val="StileDefault20Paragraph20FontLatinoCalibrinonlatino"/>
          <w:rFonts w:ascii="Arial" w:hAnsi="Arial" w:cs="Tahoma"/>
          <w:bCs w:val="0"/>
          <w:kern w:val="0"/>
          <w:sz w:val="22"/>
          <w:szCs w:val="20"/>
        </w:rPr>
      </w:pPr>
      <w:bookmarkStart w:id="102" w:name="_Ref42094196"/>
      <w:r w:rsidRPr="00437170">
        <w:rPr>
          <w:rStyle w:val="StileDefault20Paragraph20FontLatinoCalibrinonlatino"/>
          <w:rFonts w:ascii="Arial" w:hAnsi="Arial" w:cs="Tahoma"/>
          <w:bCs w:val="0"/>
          <w:kern w:val="0"/>
          <w:sz w:val="22"/>
          <w:szCs w:val="20"/>
        </w:rPr>
        <w:t xml:space="preserve">The Parties shall use measures and procedures </w:t>
      </w:r>
      <w:r w:rsidR="00310AD5" w:rsidRPr="00437170">
        <w:rPr>
          <w:rStyle w:val="StileDefault20Paragraph20FontLatinoCalibrinonlatino"/>
          <w:rFonts w:ascii="Arial" w:hAnsi="Arial" w:cs="Tahoma"/>
          <w:bCs w:val="0"/>
          <w:kern w:val="0"/>
          <w:sz w:val="22"/>
          <w:szCs w:val="20"/>
        </w:rPr>
        <w:t xml:space="preserve">in accordance with accepted best industry practices </w:t>
      </w:r>
      <w:r w:rsidRPr="00437170">
        <w:rPr>
          <w:rStyle w:val="StileDefault20Paragraph20FontLatinoCalibrinonlatino"/>
          <w:rFonts w:ascii="Arial" w:hAnsi="Arial" w:cs="Tahoma"/>
          <w:bCs w:val="0"/>
          <w:kern w:val="0"/>
          <w:sz w:val="22"/>
          <w:szCs w:val="20"/>
        </w:rPr>
        <w:t xml:space="preserve">to protect their own data systems used to perform this Agreement against illicit use, malicious code, viruses, computer intrusions, infringements and illegal tampering of data and other comparable actions by third parties. The Parties agree to use </w:t>
      </w:r>
      <w:r w:rsidR="00310AD5" w:rsidRPr="00437170">
        <w:rPr>
          <w:rStyle w:val="StileDefault20Paragraph20FontLatinoCalibrinonlatino"/>
          <w:rFonts w:ascii="Arial" w:hAnsi="Arial" w:cs="Tahoma"/>
          <w:bCs w:val="0"/>
          <w:kern w:val="0"/>
          <w:sz w:val="22"/>
          <w:szCs w:val="20"/>
        </w:rPr>
        <w:t>accepted best industry practices and</w:t>
      </w:r>
      <w:r w:rsidRPr="00437170">
        <w:rPr>
          <w:rStyle w:val="StileDefault20Paragraph20FontLatinoCalibrinonlatino"/>
          <w:rFonts w:ascii="Arial" w:hAnsi="Arial" w:cs="Tahoma"/>
          <w:bCs w:val="0"/>
          <w:kern w:val="0"/>
          <w:sz w:val="22"/>
          <w:szCs w:val="20"/>
        </w:rPr>
        <w:t xml:space="preserve"> efforts to avoid the transmission of any viruses, time bombs, worms or similar items or any computer programming routines that may interfere with other Parties computer systems.</w:t>
      </w:r>
      <w:bookmarkEnd w:id="102"/>
    </w:p>
    <w:p w14:paraId="1E22FA99" w14:textId="2EE3BC9D"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w:t>
      </w:r>
      <w:r w:rsidR="0092083D" w:rsidRPr="00437170">
        <w:rPr>
          <w:rStyle w:val="StileDefault20Paragraph20FontLatinoCalibrinonlatino"/>
          <w:rFonts w:ascii="Arial" w:hAnsi="Arial" w:cs="Tahoma"/>
          <w:bCs w:val="0"/>
          <w:kern w:val="0"/>
          <w:sz w:val="22"/>
          <w:szCs w:val="20"/>
        </w:rPr>
        <w:t xml:space="preserve">Peppol Service Provider </w:t>
      </w:r>
      <w:r w:rsidRPr="00437170">
        <w:rPr>
          <w:rStyle w:val="StileDefault20Paragraph20FontLatinoCalibrinonlatino"/>
          <w:rFonts w:ascii="Arial" w:hAnsi="Arial" w:cs="Tahoma"/>
          <w:bCs w:val="0"/>
          <w:kern w:val="0"/>
          <w:sz w:val="22"/>
          <w:szCs w:val="20"/>
        </w:rPr>
        <w:t xml:space="preserve">shall maintain appropriate and up to date documentation on any measures and efforts deployed under </w:t>
      </w:r>
      <w:r w:rsidR="0092083D" w:rsidRPr="00437170">
        <w:rPr>
          <w:rStyle w:val="StileDefault20Paragraph20FontLatinoCalibrinonlatino"/>
          <w:rFonts w:ascii="Arial" w:hAnsi="Arial" w:cs="Tahoma"/>
          <w:bCs w:val="0"/>
          <w:kern w:val="0"/>
          <w:sz w:val="22"/>
          <w:szCs w:val="20"/>
        </w:rPr>
        <w:t xml:space="preserve">clause </w:t>
      </w:r>
      <w:r w:rsidR="0092083D" w:rsidRPr="00437170">
        <w:rPr>
          <w:rStyle w:val="StileDefault20Paragraph20FontLatinoCalibrinonlatino"/>
          <w:rFonts w:ascii="Arial" w:hAnsi="Arial" w:cs="Tahoma"/>
          <w:bCs w:val="0"/>
          <w:kern w:val="0"/>
          <w:sz w:val="22"/>
          <w:szCs w:val="20"/>
        </w:rPr>
        <w:fldChar w:fldCharType="begin"/>
      </w:r>
      <w:r w:rsidR="0092083D" w:rsidRPr="00437170">
        <w:rPr>
          <w:rStyle w:val="StileDefault20Paragraph20FontLatinoCalibrinonlatino"/>
          <w:rFonts w:ascii="Arial" w:hAnsi="Arial" w:cs="Tahoma"/>
          <w:bCs w:val="0"/>
          <w:kern w:val="0"/>
          <w:sz w:val="22"/>
          <w:szCs w:val="20"/>
        </w:rPr>
        <w:instrText xml:space="preserve"> REF _Ref42094196 \r \h </w:instrText>
      </w:r>
      <w:r w:rsidR="0092083D" w:rsidRPr="00437170">
        <w:rPr>
          <w:rStyle w:val="StileDefault20Paragraph20FontLatinoCalibrinonlatino"/>
          <w:rFonts w:ascii="Arial" w:hAnsi="Arial" w:cs="Tahoma"/>
          <w:bCs w:val="0"/>
          <w:kern w:val="0"/>
          <w:sz w:val="22"/>
          <w:szCs w:val="20"/>
        </w:rPr>
      </w:r>
      <w:r w:rsidR="0092083D"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10.3</w:t>
      </w:r>
      <w:r w:rsidR="0092083D"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w:t>
      </w:r>
      <w:r w:rsidR="004A4537" w:rsidRPr="00437170">
        <w:rPr>
          <w:rStyle w:val="StileDefault20Paragraph20FontLatinoCalibrinonlatino"/>
          <w:rFonts w:ascii="Arial" w:hAnsi="Arial" w:cs="Tahoma"/>
          <w:bCs w:val="0"/>
          <w:kern w:val="0"/>
          <w:sz w:val="22"/>
          <w:szCs w:val="20"/>
        </w:rPr>
        <w:t xml:space="preserve"> </w:t>
      </w:r>
      <w:r w:rsidR="00042C68" w:rsidRPr="00437170">
        <w:rPr>
          <w:rStyle w:val="StileDefault20Paragraph20FontLatinoCalibrinonlatino"/>
          <w:rFonts w:ascii="Arial" w:hAnsi="Arial" w:cs="Tahoma"/>
          <w:bCs w:val="0"/>
          <w:kern w:val="0"/>
          <w:sz w:val="22"/>
          <w:szCs w:val="20"/>
        </w:rPr>
        <w:t xml:space="preserve">and will make relevant sections of such documentation (as needed to prove compliance to this section of the Agreement) </w:t>
      </w:r>
      <w:r w:rsidRPr="00437170">
        <w:rPr>
          <w:rStyle w:val="StileDefault20Paragraph20FontLatinoCalibrinonlatino"/>
          <w:rFonts w:ascii="Arial" w:hAnsi="Arial" w:cs="Tahoma"/>
          <w:bCs w:val="0"/>
          <w:kern w:val="0"/>
          <w:sz w:val="22"/>
          <w:szCs w:val="20"/>
        </w:rPr>
        <w:t xml:space="preserve">available upon first written </w:t>
      </w:r>
      <w:r w:rsidR="000336A3" w:rsidRPr="00437170">
        <w:rPr>
          <w:rStyle w:val="StileDefault20Paragraph20FontLatinoCalibrinonlatino"/>
          <w:rFonts w:ascii="Arial" w:hAnsi="Arial" w:cs="Tahoma"/>
          <w:bCs w:val="0"/>
          <w:kern w:val="0"/>
          <w:sz w:val="22"/>
          <w:szCs w:val="20"/>
        </w:rPr>
        <w:t xml:space="preserve">reasonable </w:t>
      </w:r>
      <w:r w:rsidRPr="00437170">
        <w:rPr>
          <w:rStyle w:val="StileDefault20Paragraph20FontLatinoCalibrinonlatino"/>
          <w:rFonts w:ascii="Arial" w:hAnsi="Arial" w:cs="Tahoma"/>
          <w:bCs w:val="0"/>
          <w:kern w:val="0"/>
          <w:sz w:val="22"/>
          <w:szCs w:val="20"/>
        </w:rPr>
        <w:t xml:space="preserve">request of the </w:t>
      </w:r>
      <w:r w:rsidR="007C20F5" w:rsidRPr="00437170">
        <w:rPr>
          <w:rStyle w:val="StileDefault20Paragraph20FontLatinoCalibrinonlatino"/>
          <w:rFonts w:ascii="Arial" w:hAnsi="Arial" w:cs="Tahoma"/>
          <w:bCs w:val="0"/>
          <w:kern w:val="0"/>
          <w:sz w:val="22"/>
          <w:szCs w:val="20"/>
        </w:rPr>
        <w:t>Peppol Authority</w:t>
      </w:r>
      <w:r w:rsidRPr="00437170">
        <w:rPr>
          <w:rStyle w:val="StileDefault20Paragraph20FontLatinoCalibrinonlatino"/>
          <w:rFonts w:ascii="Arial" w:hAnsi="Arial" w:cs="Tahoma"/>
          <w:bCs w:val="0"/>
          <w:kern w:val="0"/>
          <w:sz w:val="22"/>
          <w:szCs w:val="20"/>
        </w:rPr>
        <w:t>.</w:t>
      </w:r>
    </w:p>
    <w:p w14:paraId="3EF491A1" w14:textId="33E515F4"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Parties shall notify each other and other implicated actors in the Peppol Network </w:t>
      </w:r>
      <w:r w:rsidRPr="00437170">
        <w:rPr>
          <w:rStyle w:val="StileDefault20Paragraph20FontLatinoCalibrinonlatino"/>
          <w:rFonts w:ascii="Arial" w:hAnsi="Arial" w:cs="Tahoma"/>
          <w:bCs w:val="0"/>
          <w:kern w:val="0"/>
          <w:sz w:val="22"/>
          <w:szCs w:val="20"/>
        </w:rPr>
        <w:lastRenderedPageBreak/>
        <w:t>at the designated contact point</w:t>
      </w:r>
      <w:r w:rsidR="004A4537" w:rsidRPr="00437170">
        <w:rPr>
          <w:rStyle w:val="StileDefault20Paragraph20FontLatinoCalibrinonlatino"/>
          <w:rFonts w:ascii="Arial" w:hAnsi="Arial" w:cs="Tahoma"/>
          <w:bCs w:val="0"/>
          <w:kern w:val="0"/>
          <w:sz w:val="22"/>
          <w:szCs w:val="20"/>
        </w:rPr>
        <w:t xml:space="preserve"> in Annex 3,</w:t>
      </w:r>
      <w:r w:rsidRPr="00437170">
        <w:rPr>
          <w:rStyle w:val="StileDefault20Paragraph20FontLatinoCalibrinonlatino"/>
          <w:rFonts w:ascii="Arial" w:hAnsi="Arial" w:cs="Tahoma"/>
          <w:bCs w:val="0"/>
          <w:kern w:val="0"/>
          <w:sz w:val="22"/>
          <w:szCs w:val="20"/>
        </w:rPr>
        <w:t xml:space="preserve"> without delay if they observe or become aware of data breaches, </w:t>
      </w:r>
      <w:proofErr w:type="gramStart"/>
      <w:r w:rsidRPr="00437170">
        <w:rPr>
          <w:rStyle w:val="StileDefault20Paragraph20FontLatinoCalibrinonlatino"/>
          <w:rFonts w:ascii="Arial" w:hAnsi="Arial" w:cs="Tahoma"/>
          <w:bCs w:val="0"/>
          <w:kern w:val="0"/>
          <w:sz w:val="22"/>
          <w:szCs w:val="20"/>
        </w:rPr>
        <w:t>disturbances</w:t>
      </w:r>
      <w:proofErr w:type="gramEnd"/>
      <w:r w:rsidRPr="00437170">
        <w:rPr>
          <w:rStyle w:val="StileDefault20Paragraph20FontLatinoCalibrinonlatino"/>
          <w:rFonts w:ascii="Arial" w:hAnsi="Arial" w:cs="Tahoma"/>
          <w:bCs w:val="0"/>
          <w:kern w:val="0"/>
          <w:sz w:val="22"/>
          <w:szCs w:val="20"/>
        </w:rPr>
        <w:t xml:space="preserve"> or errors within their area of responsibility, which may endanger the fulfilling of agreed tasks</w:t>
      </w:r>
      <w:r w:rsidRPr="00437170">
        <w:t xml:space="preserve"> </w:t>
      </w:r>
      <w:r w:rsidRPr="00437170">
        <w:rPr>
          <w:rStyle w:val="StileDefault20Paragraph20FontLatinoCalibrinonlatino"/>
          <w:rFonts w:ascii="Arial" w:hAnsi="Arial" w:cs="Tahoma"/>
          <w:bCs w:val="0"/>
          <w:kern w:val="0"/>
          <w:sz w:val="22"/>
          <w:szCs w:val="20"/>
        </w:rPr>
        <w:t>or the correct functioning of the Peppol Network.</w:t>
      </w:r>
    </w:p>
    <w:p w14:paraId="4783A35B" w14:textId="1CC97CCC"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If any of the Parties, regardless of circumstances, is unable to fulfil its obligations according to the Agreement, the Party </w:t>
      </w:r>
      <w:r w:rsidR="00042C68" w:rsidRPr="00437170">
        <w:rPr>
          <w:rStyle w:val="StileDefault20Paragraph20FontLatinoCalibrinonlatino"/>
          <w:rFonts w:ascii="Arial" w:hAnsi="Arial" w:cs="Tahoma"/>
          <w:bCs w:val="0"/>
          <w:kern w:val="0"/>
          <w:sz w:val="22"/>
          <w:szCs w:val="20"/>
        </w:rPr>
        <w:t xml:space="preserve">shall </w:t>
      </w:r>
      <w:r w:rsidRPr="00437170">
        <w:rPr>
          <w:rStyle w:val="StileDefault20Paragraph20FontLatinoCalibrinonlatino"/>
          <w:rFonts w:ascii="Arial" w:hAnsi="Arial" w:cs="Tahoma"/>
          <w:bCs w:val="0"/>
          <w:kern w:val="0"/>
          <w:sz w:val="22"/>
          <w:szCs w:val="20"/>
        </w:rPr>
        <w:t>without delay inform the other Party</w:t>
      </w:r>
      <w:r w:rsidR="00107EEC" w:rsidRPr="00437170">
        <w:rPr>
          <w:rStyle w:val="StileDefault20Paragraph20FontLatinoCalibrinonlatino"/>
          <w:rFonts w:ascii="Arial" w:hAnsi="Arial" w:cs="Tahoma"/>
          <w:bCs w:val="0"/>
          <w:kern w:val="0"/>
          <w:sz w:val="22"/>
          <w:szCs w:val="20"/>
        </w:rPr>
        <w:t xml:space="preserve"> and work diligently with partners to correct them</w:t>
      </w:r>
      <w:r w:rsidRPr="00437170">
        <w:rPr>
          <w:rStyle w:val="StileDefault20Paragraph20FontLatinoCalibrinonlatino"/>
          <w:rFonts w:ascii="Arial" w:hAnsi="Arial" w:cs="Tahoma"/>
          <w:bCs w:val="0"/>
          <w:kern w:val="0"/>
          <w:sz w:val="22"/>
          <w:szCs w:val="20"/>
        </w:rPr>
        <w:t>.</w:t>
      </w:r>
    </w:p>
    <w:p w14:paraId="201EBA0B" w14:textId="34C39CDC"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Each Party shall designate contact persons</w:t>
      </w:r>
      <w:r w:rsidR="00F56988" w:rsidRPr="00437170">
        <w:rPr>
          <w:rStyle w:val="StileDefault20Paragraph20FontLatinoCalibrinonlatino"/>
          <w:rFonts w:ascii="Arial" w:hAnsi="Arial" w:cs="Tahoma"/>
          <w:bCs w:val="0"/>
          <w:kern w:val="0"/>
          <w:sz w:val="22"/>
          <w:szCs w:val="20"/>
        </w:rPr>
        <w:t>, contained in Annex 3,</w:t>
      </w:r>
      <w:r w:rsidRPr="00437170">
        <w:rPr>
          <w:rStyle w:val="StileDefault20Paragraph20FontLatinoCalibrinonlatino"/>
          <w:rFonts w:ascii="Arial" w:hAnsi="Arial" w:cs="Tahoma"/>
          <w:bCs w:val="0"/>
          <w:kern w:val="0"/>
          <w:sz w:val="22"/>
          <w:szCs w:val="20"/>
        </w:rPr>
        <w:t xml:space="preserve"> for the exchange of information and for taking care of matters related to the Agreement.</w:t>
      </w:r>
    </w:p>
    <w:p w14:paraId="55D4059F" w14:textId="4F657D29" w:rsidR="00FC777A" w:rsidRPr="00437170" w:rsidRDefault="00FC777A" w:rsidP="00623A1B">
      <w:pPr>
        <w:pStyle w:val="AgrH1"/>
      </w:pPr>
      <w:bookmarkStart w:id="103" w:name="_Ref19808099"/>
      <w:bookmarkStart w:id="104" w:name="_Toc29975744"/>
      <w:bookmarkStart w:id="105" w:name="_Toc89638925"/>
      <w:r w:rsidRPr="00437170">
        <w:t>Specific Requirements</w:t>
      </w:r>
      <w:bookmarkEnd w:id="38"/>
      <w:bookmarkEnd w:id="39"/>
      <w:r w:rsidRPr="00437170">
        <w:t xml:space="preserve"> </w:t>
      </w:r>
      <w:r w:rsidR="00F378EB" w:rsidRPr="00437170">
        <w:t>E</w:t>
      </w:r>
      <w:r w:rsidRPr="00437170">
        <w:t>stablished by the Peppol Authority</w:t>
      </w:r>
      <w:bookmarkEnd w:id="103"/>
      <w:bookmarkEnd w:id="104"/>
      <w:bookmarkEnd w:id="105"/>
    </w:p>
    <w:p w14:paraId="41E8857F" w14:textId="64E2A59F"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06" w:name="_Toc458683297"/>
      <w:bookmarkStart w:id="107" w:name="_Toc10470249"/>
      <w:bookmarkStart w:id="108" w:name="_Toc271041322"/>
      <w:bookmarkStart w:id="109" w:name="_Toc271041542"/>
      <w:bookmarkStart w:id="110" w:name="_Ref271043846"/>
      <w:bookmarkStart w:id="111" w:name="_Toc271051583"/>
      <w:bookmarkStart w:id="112" w:name="_Toc271052028"/>
      <w:bookmarkEnd w:id="40"/>
      <w:bookmarkEnd w:id="41"/>
      <w:bookmarkEnd w:id="42"/>
      <w:r w:rsidRPr="00437170">
        <w:rPr>
          <w:rStyle w:val="StileDefault20Paragraph20FontLatinoCalibrinonlatino"/>
          <w:rFonts w:ascii="Arial" w:hAnsi="Arial" w:cs="Tahoma"/>
          <w:bCs w:val="0"/>
          <w:kern w:val="0"/>
          <w:sz w:val="22"/>
          <w:szCs w:val="20"/>
        </w:rPr>
        <w:t>Peppol Authorit</w:t>
      </w:r>
      <w:r w:rsidR="00D549A6" w:rsidRPr="00437170">
        <w:rPr>
          <w:rStyle w:val="StileDefault20Paragraph20FontLatinoCalibrinonlatino"/>
          <w:rFonts w:ascii="Arial" w:hAnsi="Arial" w:cs="Tahoma"/>
          <w:bCs w:val="0"/>
          <w:kern w:val="0"/>
          <w:sz w:val="22"/>
          <w:szCs w:val="20"/>
        </w:rPr>
        <w:t>ies</w:t>
      </w:r>
      <w:r w:rsidRPr="00437170">
        <w:rPr>
          <w:rStyle w:val="StileDefault20Paragraph20FontLatinoCalibrinonlatino"/>
          <w:rFonts w:ascii="Arial" w:hAnsi="Arial" w:cs="Tahoma"/>
          <w:bCs w:val="0"/>
          <w:kern w:val="0"/>
          <w:sz w:val="22"/>
          <w:szCs w:val="20"/>
        </w:rPr>
        <w:t xml:space="preserve"> </w:t>
      </w:r>
      <w:r w:rsidR="00D549A6" w:rsidRPr="00437170">
        <w:rPr>
          <w:rStyle w:val="StileDefault20Paragraph20FontLatinoCalibrinonlatino"/>
          <w:rFonts w:ascii="Arial" w:hAnsi="Arial" w:cs="Tahoma"/>
          <w:bCs w:val="0"/>
          <w:kern w:val="0"/>
          <w:sz w:val="22"/>
          <w:szCs w:val="20"/>
        </w:rPr>
        <w:t xml:space="preserve">are </w:t>
      </w:r>
      <w:r w:rsidR="00202EC3" w:rsidRPr="00437170">
        <w:rPr>
          <w:rStyle w:val="StileDefault20Paragraph20FontLatinoCalibrinonlatino"/>
          <w:rFonts w:ascii="Arial" w:hAnsi="Arial" w:cs="Tahoma"/>
          <w:bCs w:val="0"/>
          <w:kern w:val="0"/>
          <w:sz w:val="22"/>
          <w:szCs w:val="20"/>
        </w:rPr>
        <w:t>authorised</w:t>
      </w:r>
      <w:r w:rsidRPr="00437170">
        <w:rPr>
          <w:rStyle w:val="StileDefault20Paragraph20FontLatinoCalibrinonlatino"/>
          <w:rFonts w:ascii="Arial" w:hAnsi="Arial" w:cs="Tahoma"/>
          <w:bCs w:val="0"/>
          <w:kern w:val="0"/>
          <w:sz w:val="22"/>
          <w:szCs w:val="20"/>
        </w:rPr>
        <w:t xml:space="preserve"> to define specific requirements, beyond those </w:t>
      </w:r>
      <w:r w:rsidR="00E501EC" w:rsidRPr="00437170">
        <w:rPr>
          <w:rStyle w:val="StileDefault20Paragraph20FontLatinoCalibrinonlatino"/>
          <w:rFonts w:ascii="Arial" w:hAnsi="Arial" w:cs="Tahoma"/>
          <w:bCs w:val="0"/>
          <w:kern w:val="0"/>
          <w:sz w:val="22"/>
          <w:szCs w:val="20"/>
        </w:rPr>
        <w:t xml:space="preserve">universally </w:t>
      </w:r>
      <w:r w:rsidRPr="00437170">
        <w:rPr>
          <w:rStyle w:val="StileDefault20Paragraph20FontLatinoCalibrinonlatino"/>
          <w:rFonts w:ascii="Arial" w:hAnsi="Arial" w:cs="Tahoma"/>
          <w:bCs w:val="0"/>
          <w:kern w:val="0"/>
          <w:sz w:val="22"/>
          <w:szCs w:val="20"/>
        </w:rPr>
        <w:t>enforced through the Peppol Interoperability Framework. Such specific requirements</w:t>
      </w:r>
      <w:r w:rsidR="00E501EC" w:rsidRPr="00437170">
        <w:rPr>
          <w:rStyle w:val="StileDefault20Paragraph20FontLatinoCalibrinonlatino"/>
          <w:rFonts w:ascii="Arial" w:hAnsi="Arial" w:cs="Tahoma"/>
          <w:bCs w:val="0"/>
          <w:kern w:val="0"/>
          <w:sz w:val="22"/>
          <w:szCs w:val="20"/>
        </w:rPr>
        <w:t>, specific to the Peppol Authority,</w:t>
      </w:r>
      <w:r w:rsidRPr="00437170">
        <w:rPr>
          <w:rStyle w:val="StileDefault20Paragraph20FontLatinoCalibrinonlatino"/>
          <w:rFonts w:ascii="Arial" w:hAnsi="Arial" w:cs="Tahoma"/>
          <w:bCs w:val="0"/>
          <w:kern w:val="0"/>
          <w:sz w:val="22"/>
          <w:szCs w:val="20"/>
        </w:rPr>
        <w:t xml:space="preserve"> shall be </w:t>
      </w:r>
      <w:r w:rsidR="00E501EC" w:rsidRPr="00437170">
        <w:rPr>
          <w:rStyle w:val="StileDefault20Paragraph20FontLatinoCalibrinonlatino"/>
          <w:rFonts w:ascii="Arial" w:hAnsi="Arial" w:cs="Tahoma"/>
          <w:bCs w:val="0"/>
          <w:kern w:val="0"/>
          <w:sz w:val="22"/>
          <w:szCs w:val="20"/>
        </w:rPr>
        <w:t xml:space="preserve">applicable within its Jurisdiction and shall be </w:t>
      </w:r>
      <w:r w:rsidRPr="00437170">
        <w:rPr>
          <w:rStyle w:val="StileDefault20Paragraph20FontLatinoCalibrinonlatino"/>
          <w:rFonts w:ascii="Arial" w:hAnsi="Arial" w:cs="Tahoma"/>
          <w:bCs w:val="0"/>
          <w:kern w:val="0"/>
          <w:sz w:val="22"/>
          <w:szCs w:val="20"/>
        </w:rPr>
        <w:t xml:space="preserve">documented in a dedicated part of the Peppol </w:t>
      </w:r>
      <w:r w:rsidR="00E501EC" w:rsidRPr="00437170">
        <w:rPr>
          <w:rStyle w:val="StileDefault20Paragraph20FontLatinoCalibrinonlatino"/>
          <w:rFonts w:ascii="Arial" w:hAnsi="Arial" w:cs="Tahoma"/>
          <w:bCs w:val="0"/>
          <w:kern w:val="0"/>
          <w:sz w:val="22"/>
          <w:szCs w:val="20"/>
        </w:rPr>
        <w:t xml:space="preserve">Interoperability </w:t>
      </w:r>
      <w:r w:rsidRPr="00437170">
        <w:rPr>
          <w:rStyle w:val="StileDefault20Paragraph20FontLatinoCalibrinonlatino"/>
          <w:rFonts w:ascii="Arial" w:hAnsi="Arial" w:cs="Tahoma"/>
          <w:bCs w:val="0"/>
          <w:kern w:val="0"/>
          <w:sz w:val="22"/>
          <w:szCs w:val="20"/>
        </w:rPr>
        <w:t>Framework after written approval by the</w:t>
      </w:r>
      <w:r w:rsidR="00D46E85">
        <w:rPr>
          <w:rStyle w:val="StileDefault20Paragraph20FontLatinoCalibrinonlatino"/>
          <w:rFonts w:ascii="Arial" w:hAnsi="Arial" w:cs="Tahoma"/>
          <w:bCs w:val="0"/>
          <w:kern w:val="0"/>
          <w:sz w:val="22"/>
          <w:szCs w:val="20"/>
        </w:rPr>
        <w:t xml:space="preserve"> Peppol Coordinating Authority.</w:t>
      </w:r>
    </w:p>
    <w:p w14:paraId="10561FB9" w14:textId="2A9B3DCE"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Peppol Authorit</w:t>
      </w:r>
      <w:r w:rsidR="00D549A6" w:rsidRPr="00437170">
        <w:rPr>
          <w:rStyle w:val="StileDefault20Paragraph20FontLatinoCalibrinonlatino"/>
          <w:rFonts w:ascii="Arial" w:hAnsi="Arial" w:cs="Tahoma"/>
          <w:kern w:val="0"/>
          <w:sz w:val="22"/>
          <w:szCs w:val="22"/>
        </w:rPr>
        <w:t>ies</w:t>
      </w:r>
      <w:r w:rsidRPr="00437170">
        <w:rPr>
          <w:rStyle w:val="StileDefault20Paragraph20FontLatinoCalibrinonlatino"/>
          <w:rFonts w:ascii="Arial" w:hAnsi="Arial" w:cs="Tahoma"/>
          <w:kern w:val="0"/>
          <w:sz w:val="22"/>
          <w:szCs w:val="22"/>
        </w:rPr>
        <w:t xml:space="preserve"> may run </w:t>
      </w:r>
      <w:r w:rsidR="00D549A6" w:rsidRPr="00437170">
        <w:rPr>
          <w:rStyle w:val="StileDefault20Paragraph20FontLatinoCalibrinonlatino"/>
          <w:rFonts w:ascii="Arial" w:hAnsi="Arial" w:cs="Tahoma"/>
          <w:kern w:val="0"/>
          <w:sz w:val="22"/>
          <w:szCs w:val="22"/>
        </w:rPr>
        <w:t xml:space="preserve">their </w:t>
      </w:r>
      <w:r w:rsidRPr="00437170">
        <w:rPr>
          <w:rStyle w:val="StileDefault20Paragraph20FontLatinoCalibrinonlatino"/>
          <w:rFonts w:ascii="Arial" w:hAnsi="Arial" w:cs="Tahoma"/>
          <w:kern w:val="0"/>
          <w:sz w:val="22"/>
          <w:szCs w:val="22"/>
        </w:rPr>
        <w:t xml:space="preserve">own accreditation schemes to ensure </w:t>
      </w:r>
      <w:r w:rsidR="00E501EC" w:rsidRPr="00437170">
        <w:rPr>
          <w:rStyle w:val="StileDefault20Paragraph20FontLatinoCalibrinonlatino"/>
          <w:rFonts w:ascii="Arial" w:hAnsi="Arial" w:cs="Tahoma"/>
          <w:kern w:val="0"/>
          <w:sz w:val="22"/>
          <w:szCs w:val="22"/>
        </w:rPr>
        <w:t xml:space="preserve">compliance of Peppol Service Providers with </w:t>
      </w:r>
      <w:r w:rsidR="00D549A6" w:rsidRPr="00437170">
        <w:rPr>
          <w:rStyle w:val="StileDefault20Paragraph20FontLatinoCalibrinonlatino"/>
          <w:rFonts w:ascii="Arial" w:hAnsi="Arial" w:cs="Tahoma"/>
          <w:kern w:val="0"/>
          <w:sz w:val="22"/>
          <w:szCs w:val="22"/>
        </w:rPr>
        <w:t xml:space="preserve">their </w:t>
      </w:r>
      <w:r w:rsidRPr="00437170">
        <w:rPr>
          <w:rStyle w:val="StileDefault20Paragraph20FontLatinoCalibrinonlatino"/>
          <w:rFonts w:ascii="Arial" w:hAnsi="Arial" w:cs="Tahoma"/>
          <w:kern w:val="0"/>
          <w:sz w:val="22"/>
          <w:szCs w:val="22"/>
        </w:rPr>
        <w:t>specific requirements.</w:t>
      </w:r>
    </w:p>
    <w:p w14:paraId="530BB3BA" w14:textId="77777777" w:rsidR="00FC777A" w:rsidRPr="00437170" w:rsidRDefault="00FC777A" w:rsidP="00623A1B">
      <w:pPr>
        <w:pStyle w:val="AgrH1"/>
      </w:pPr>
      <w:bookmarkStart w:id="113" w:name="_Toc29975745"/>
      <w:bookmarkStart w:id="114" w:name="_Toc89638926"/>
      <w:r w:rsidRPr="00437170">
        <w:t>Use of Peppol Business Interoperability Specifications</w:t>
      </w:r>
      <w:bookmarkEnd w:id="106"/>
      <w:bookmarkEnd w:id="107"/>
      <w:bookmarkEnd w:id="113"/>
      <w:bookmarkEnd w:id="114"/>
    </w:p>
    <w:p w14:paraId="02FAD744" w14:textId="65F8A44B"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 xml:space="preserve">The Peppol Coordinating Authority will make Peppol Business Interoperability Specifications (Peppol BIS) available for use in the Peppol Network. The Peppol Coordinating Authority may also approve other interoperability specifications as Peppol </w:t>
      </w:r>
      <w:r w:rsidR="00A150F5" w:rsidRPr="00437170">
        <w:rPr>
          <w:rStyle w:val="StileDefault20Paragraph20FontLatinoCalibrinonlatino"/>
          <w:rFonts w:ascii="Arial" w:hAnsi="Arial" w:cs="Tahoma"/>
          <w:kern w:val="0"/>
          <w:sz w:val="22"/>
          <w:szCs w:val="22"/>
        </w:rPr>
        <w:t>D</w:t>
      </w:r>
      <w:r w:rsidR="00E501EC" w:rsidRPr="00437170">
        <w:rPr>
          <w:rStyle w:val="StileDefault20Paragraph20FontLatinoCalibrinonlatino"/>
          <w:rFonts w:ascii="Arial" w:hAnsi="Arial" w:cs="Tahoma"/>
          <w:kern w:val="0"/>
          <w:sz w:val="22"/>
          <w:szCs w:val="22"/>
        </w:rPr>
        <w:t>ataset Type</w:t>
      </w:r>
      <w:r w:rsidR="00F00368" w:rsidRPr="00437170">
        <w:rPr>
          <w:rStyle w:val="StileDefault20Paragraph20FontLatinoCalibrinonlatino"/>
          <w:rFonts w:ascii="Arial" w:hAnsi="Arial" w:cs="Tahoma"/>
          <w:kern w:val="0"/>
          <w:sz w:val="22"/>
          <w:szCs w:val="22"/>
        </w:rPr>
        <w:t>s</w:t>
      </w:r>
      <w:r w:rsidRPr="00437170">
        <w:rPr>
          <w:rStyle w:val="StileDefault20Paragraph20FontLatinoCalibrinonlatino"/>
          <w:rFonts w:ascii="Arial" w:hAnsi="Arial" w:cs="Tahoma"/>
          <w:kern w:val="0"/>
          <w:sz w:val="22"/>
          <w:szCs w:val="22"/>
        </w:rPr>
        <w:t xml:space="preserve"> and make them available for use in the Peppol </w:t>
      </w:r>
      <w:r w:rsidR="00D2232C" w:rsidRPr="00437170">
        <w:rPr>
          <w:rStyle w:val="StileDefault20Paragraph20FontLatinoCalibrinonlatino"/>
          <w:rFonts w:ascii="Arial" w:hAnsi="Arial" w:cs="Tahoma"/>
          <w:kern w:val="0"/>
          <w:sz w:val="22"/>
          <w:szCs w:val="22"/>
        </w:rPr>
        <w:t xml:space="preserve">Network </w:t>
      </w:r>
      <w:r w:rsidRPr="00437170">
        <w:rPr>
          <w:rStyle w:val="StileDefault20Paragraph20FontLatinoCalibrinonlatino"/>
          <w:rFonts w:ascii="Arial" w:hAnsi="Arial" w:cs="Tahoma"/>
          <w:kern w:val="0"/>
          <w:sz w:val="22"/>
          <w:szCs w:val="22"/>
        </w:rPr>
        <w:t xml:space="preserve">subject to the conditions outlined in clause </w:t>
      </w:r>
      <w:r w:rsidRPr="00437170">
        <w:rPr>
          <w:rStyle w:val="StileDefault20Paragraph20FontLatinoCalibrinonlatino"/>
          <w:rFonts w:ascii="Arial" w:hAnsi="Arial" w:cs="Tahoma"/>
          <w:kern w:val="0"/>
          <w:sz w:val="22"/>
          <w:szCs w:val="22"/>
        </w:rPr>
        <w:fldChar w:fldCharType="begin"/>
      </w:r>
      <w:r w:rsidRPr="00437170">
        <w:rPr>
          <w:rStyle w:val="StileDefault20Paragraph20FontLatinoCalibrinonlatino"/>
          <w:rFonts w:ascii="Arial" w:hAnsi="Arial" w:cs="Tahoma"/>
          <w:kern w:val="0"/>
          <w:sz w:val="22"/>
          <w:szCs w:val="22"/>
        </w:rPr>
        <w:instrText xml:space="preserve"> REF _Ref444165551 \r \h  \* MERGEFORMAT </w:instrText>
      </w:r>
      <w:r w:rsidRPr="00437170">
        <w:rPr>
          <w:rStyle w:val="StileDefault20Paragraph20FontLatinoCalibrinonlatino"/>
          <w:rFonts w:ascii="Arial" w:hAnsi="Arial" w:cs="Tahoma"/>
          <w:kern w:val="0"/>
          <w:sz w:val="22"/>
          <w:szCs w:val="22"/>
        </w:rPr>
      </w:r>
      <w:r w:rsidRPr="00437170">
        <w:rPr>
          <w:rStyle w:val="StileDefault20Paragraph20FontLatinoCalibrinonlatino"/>
          <w:rFonts w:ascii="Arial" w:hAnsi="Arial" w:cs="Tahoma"/>
          <w:kern w:val="0"/>
          <w:sz w:val="22"/>
          <w:szCs w:val="22"/>
        </w:rPr>
        <w:fldChar w:fldCharType="separate"/>
      </w:r>
      <w:r w:rsidR="009A2ADD">
        <w:rPr>
          <w:rStyle w:val="StileDefault20Paragraph20FontLatinoCalibrinonlatino"/>
          <w:rFonts w:ascii="Arial" w:hAnsi="Arial" w:cs="Tahoma"/>
          <w:kern w:val="0"/>
          <w:sz w:val="22"/>
          <w:szCs w:val="22"/>
        </w:rPr>
        <w:t>12.4</w:t>
      </w:r>
      <w:r w:rsidRPr="00437170">
        <w:rPr>
          <w:rStyle w:val="StileDefault20Paragraph20FontLatinoCalibrinonlatino"/>
          <w:rFonts w:ascii="Arial" w:hAnsi="Arial" w:cs="Tahoma"/>
          <w:kern w:val="0"/>
          <w:sz w:val="22"/>
          <w:szCs w:val="22"/>
        </w:rPr>
        <w:fldChar w:fldCharType="end"/>
      </w:r>
      <w:r w:rsidRPr="00437170">
        <w:rPr>
          <w:rStyle w:val="StileDefault20Paragraph20FontLatinoCalibrinonlatino"/>
          <w:rFonts w:ascii="Arial" w:hAnsi="Arial" w:cs="Tahoma"/>
          <w:kern w:val="0"/>
          <w:sz w:val="22"/>
          <w:szCs w:val="22"/>
        </w:rPr>
        <w:t>.</w:t>
      </w:r>
      <w:bookmarkStart w:id="115" w:name="_Ref444165522"/>
    </w:p>
    <w:p w14:paraId="6C21065F" w14:textId="0EC3C1CB"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16" w:name="_Ref447884449"/>
      <w:r w:rsidRPr="00437170">
        <w:rPr>
          <w:rStyle w:val="StileDefault20Paragraph20FontLatinoCalibrinonlatino"/>
          <w:rFonts w:ascii="Arial" w:hAnsi="Arial" w:cs="Tahoma"/>
          <w:bCs w:val="0"/>
          <w:kern w:val="0"/>
          <w:sz w:val="22"/>
          <w:szCs w:val="20"/>
        </w:rPr>
        <w:t xml:space="preserve">The </w:t>
      </w:r>
      <w:r w:rsidR="00042C68" w:rsidRPr="00437170">
        <w:rPr>
          <w:rStyle w:val="StileDefault20Paragraph20FontLatinoCalibrinonlatino"/>
          <w:rFonts w:ascii="Arial" w:hAnsi="Arial" w:cs="Tahoma"/>
          <w:bCs w:val="0"/>
          <w:kern w:val="0"/>
          <w:sz w:val="22"/>
          <w:szCs w:val="20"/>
        </w:rPr>
        <w:t xml:space="preserve">Peppol Service Provider </w:t>
      </w:r>
      <w:r w:rsidRPr="00437170">
        <w:rPr>
          <w:rStyle w:val="StileDefault20Paragraph20FontLatinoCalibrinonlatino"/>
          <w:rFonts w:ascii="Arial" w:hAnsi="Arial" w:cs="Tahoma"/>
          <w:bCs w:val="0"/>
          <w:kern w:val="0"/>
          <w:sz w:val="22"/>
          <w:szCs w:val="20"/>
        </w:rPr>
        <w:t>shall ensure that an End</w:t>
      </w:r>
      <w:r w:rsidR="00E501EC"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 xml:space="preserve">ser of the Peppol Network </w:t>
      </w:r>
      <w:r w:rsidR="00033D35" w:rsidRPr="00437170">
        <w:rPr>
          <w:rStyle w:val="StileDefault20Paragraph20FontLatinoCalibrinonlatino"/>
          <w:rFonts w:ascii="Arial" w:hAnsi="Arial" w:cs="Tahoma"/>
          <w:bCs w:val="0"/>
          <w:kern w:val="0"/>
          <w:sz w:val="22"/>
          <w:szCs w:val="20"/>
        </w:rPr>
        <w:t>is</w:t>
      </w:r>
      <w:r w:rsidR="00E501EC" w:rsidRPr="00437170">
        <w:rPr>
          <w:rStyle w:val="StileDefault20Paragraph20FontLatinoCalibrinonlatino"/>
          <w:rFonts w:ascii="Arial" w:hAnsi="Arial" w:cs="Tahoma"/>
          <w:bCs w:val="0"/>
          <w:kern w:val="0"/>
          <w:sz w:val="22"/>
          <w:szCs w:val="20"/>
        </w:rPr>
        <w:t xml:space="preserve"> fully enabled to support the relevant Peppol BIS and Peppol Dataset Types applicable to the </w:t>
      </w:r>
      <w:r w:rsidR="00D06022" w:rsidRPr="00437170">
        <w:rPr>
          <w:rStyle w:val="StileDefault20Paragraph20FontLatinoCalibrinonlatino"/>
          <w:rFonts w:ascii="Arial" w:hAnsi="Arial" w:cs="Tahoma"/>
          <w:bCs w:val="0"/>
          <w:kern w:val="0"/>
          <w:sz w:val="22"/>
          <w:szCs w:val="20"/>
        </w:rPr>
        <w:t>Peppol Service Domain</w:t>
      </w:r>
      <w:r w:rsidR="00733F75" w:rsidRPr="00437170">
        <w:rPr>
          <w:rStyle w:val="StileDefault20Paragraph20FontLatinoCalibrinonlatino"/>
          <w:rFonts w:ascii="Arial" w:hAnsi="Arial" w:cs="Tahoma"/>
          <w:bCs w:val="0"/>
          <w:kern w:val="0"/>
          <w:sz w:val="22"/>
          <w:szCs w:val="20"/>
        </w:rPr>
        <w:t xml:space="preserve">s </w:t>
      </w:r>
      <w:r w:rsidR="00B36783" w:rsidRPr="00437170">
        <w:rPr>
          <w:rStyle w:val="StileDefault20Paragraph20FontLatinoCalibrinonlatino"/>
          <w:rFonts w:ascii="Arial" w:hAnsi="Arial" w:cs="Tahoma"/>
          <w:bCs w:val="0"/>
          <w:kern w:val="0"/>
          <w:sz w:val="22"/>
          <w:szCs w:val="20"/>
        </w:rPr>
        <w:t>in</w:t>
      </w:r>
      <w:r w:rsidR="00733F75" w:rsidRPr="00437170">
        <w:rPr>
          <w:rStyle w:val="StileDefault20Paragraph20FontLatinoCalibrinonlatino"/>
          <w:rFonts w:ascii="Arial" w:hAnsi="Arial" w:cs="Tahoma"/>
          <w:bCs w:val="0"/>
          <w:kern w:val="0"/>
          <w:sz w:val="22"/>
          <w:szCs w:val="20"/>
        </w:rPr>
        <w:t xml:space="preserve"> which it is </w:t>
      </w:r>
      <w:r w:rsidR="00B36783" w:rsidRPr="00437170">
        <w:rPr>
          <w:rStyle w:val="StileDefault20Paragraph20FontLatinoCalibrinonlatino"/>
          <w:rFonts w:ascii="Arial" w:hAnsi="Arial" w:cs="Tahoma"/>
          <w:bCs w:val="0"/>
          <w:kern w:val="0"/>
          <w:sz w:val="22"/>
          <w:szCs w:val="20"/>
        </w:rPr>
        <w:t>authorised</w:t>
      </w:r>
      <w:r w:rsidRPr="00437170">
        <w:rPr>
          <w:rStyle w:val="StileDefault20Paragraph20FontLatinoCalibrinonlatino"/>
          <w:rFonts w:ascii="Arial" w:hAnsi="Arial" w:cs="Tahoma"/>
          <w:bCs w:val="0"/>
          <w:kern w:val="0"/>
          <w:sz w:val="22"/>
          <w:szCs w:val="20"/>
        </w:rPr>
        <w:t>.</w:t>
      </w:r>
      <w:bookmarkEnd w:id="115"/>
      <w:bookmarkEnd w:id="116"/>
    </w:p>
    <w:p w14:paraId="49FE4CF8" w14:textId="11462F53"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w:t>
      </w:r>
      <w:r w:rsidR="00042C68" w:rsidRPr="00437170">
        <w:rPr>
          <w:rStyle w:val="StileDefault20Paragraph20FontLatinoCalibrinonlatino"/>
          <w:rFonts w:ascii="Arial" w:hAnsi="Arial" w:cs="Tahoma"/>
          <w:bCs w:val="0"/>
          <w:kern w:val="0"/>
          <w:sz w:val="22"/>
          <w:szCs w:val="20"/>
        </w:rPr>
        <w:t>Peppol Coordinatin</w:t>
      </w:r>
      <w:r w:rsidR="00D41E86" w:rsidRPr="00437170">
        <w:rPr>
          <w:rStyle w:val="StileDefault20Paragraph20FontLatinoCalibrinonlatino"/>
          <w:rFonts w:ascii="Arial" w:hAnsi="Arial" w:cs="Tahoma"/>
          <w:bCs w:val="0"/>
          <w:kern w:val="0"/>
          <w:sz w:val="22"/>
          <w:szCs w:val="20"/>
        </w:rPr>
        <w:t>g</w:t>
      </w:r>
      <w:r w:rsidR="00042C68" w:rsidRPr="00437170">
        <w:rPr>
          <w:rStyle w:val="StileDefault20Paragraph20FontLatinoCalibrinonlatino"/>
          <w:rFonts w:ascii="Arial" w:hAnsi="Arial" w:cs="Tahoma"/>
          <w:bCs w:val="0"/>
          <w:kern w:val="0"/>
          <w:sz w:val="22"/>
          <w:szCs w:val="20"/>
        </w:rPr>
        <w:t xml:space="preserve"> Authority </w:t>
      </w:r>
      <w:r w:rsidRPr="00437170">
        <w:rPr>
          <w:rStyle w:val="StileDefault20Paragraph20FontLatinoCalibrinonlatino"/>
          <w:rFonts w:ascii="Arial" w:hAnsi="Arial" w:cs="Tahoma"/>
          <w:bCs w:val="0"/>
          <w:kern w:val="0"/>
          <w:sz w:val="22"/>
          <w:szCs w:val="20"/>
        </w:rPr>
        <w:t xml:space="preserve">may grant an exception from 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_Ref447884449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12.2</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w:t>
      </w:r>
      <w:r w:rsidR="00042C68" w:rsidRPr="00437170">
        <w:rPr>
          <w:rStyle w:val="StileDefault20Paragraph20FontLatinoCalibrinonlatino"/>
          <w:rFonts w:ascii="Arial" w:hAnsi="Arial" w:cs="Tahoma"/>
          <w:bCs w:val="0"/>
          <w:kern w:val="0"/>
          <w:sz w:val="22"/>
          <w:szCs w:val="20"/>
        </w:rPr>
        <w:t>for some End</w:t>
      </w:r>
      <w:r w:rsidR="00733F75" w:rsidRPr="00437170">
        <w:rPr>
          <w:rStyle w:val="StileDefault20Paragraph20FontLatinoCalibrinonlatino"/>
          <w:rFonts w:ascii="Arial" w:hAnsi="Arial" w:cs="Tahoma"/>
          <w:bCs w:val="0"/>
          <w:kern w:val="0"/>
          <w:sz w:val="22"/>
          <w:szCs w:val="20"/>
        </w:rPr>
        <w:t xml:space="preserve"> U</w:t>
      </w:r>
      <w:r w:rsidR="00042C68" w:rsidRPr="00437170">
        <w:rPr>
          <w:rStyle w:val="StileDefault20Paragraph20FontLatinoCalibrinonlatino"/>
          <w:rFonts w:ascii="Arial" w:hAnsi="Arial" w:cs="Tahoma"/>
          <w:bCs w:val="0"/>
          <w:kern w:val="0"/>
          <w:sz w:val="22"/>
          <w:szCs w:val="20"/>
        </w:rPr>
        <w:t>sers of the Peppol Network</w:t>
      </w:r>
      <w:r w:rsidR="00733F75" w:rsidRPr="00437170">
        <w:rPr>
          <w:rStyle w:val="StileDefault20Paragraph20FontLatinoCalibrinonlatino"/>
          <w:rFonts w:ascii="Arial" w:hAnsi="Arial" w:cs="Tahoma"/>
          <w:bCs w:val="0"/>
          <w:kern w:val="0"/>
          <w:sz w:val="22"/>
          <w:szCs w:val="20"/>
        </w:rPr>
        <w:t xml:space="preserve"> active within specific </w:t>
      </w:r>
      <w:r w:rsidR="00D06022" w:rsidRPr="00437170">
        <w:rPr>
          <w:rStyle w:val="StileDefault20Paragraph20FontLatinoCalibrinonlatino"/>
          <w:rFonts w:ascii="Arial" w:hAnsi="Arial" w:cs="Tahoma"/>
          <w:bCs w:val="0"/>
          <w:kern w:val="0"/>
          <w:sz w:val="22"/>
          <w:szCs w:val="20"/>
        </w:rPr>
        <w:t>Peppol Service Domain</w:t>
      </w:r>
      <w:r w:rsidR="00733F75" w:rsidRPr="00437170">
        <w:rPr>
          <w:rStyle w:val="StileDefault20Paragraph20FontLatinoCalibrinonlatino"/>
          <w:rFonts w:ascii="Arial" w:hAnsi="Arial" w:cs="Tahoma"/>
          <w:bCs w:val="0"/>
          <w:kern w:val="0"/>
          <w:sz w:val="22"/>
          <w:szCs w:val="20"/>
        </w:rPr>
        <w:t>s and/or Jurisdictions</w:t>
      </w:r>
      <w:r w:rsidR="00042C68" w:rsidRPr="00437170">
        <w:rPr>
          <w:rStyle w:val="StileDefault20Paragraph20FontLatinoCalibrinonlatino"/>
          <w:rFonts w:ascii="Arial" w:hAnsi="Arial" w:cs="Tahoma"/>
          <w:bCs w:val="0"/>
          <w:kern w:val="0"/>
          <w:sz w:val="22"/>
          <w:szCs w:val="20"/>
        </w:rPr>
        <w:t xml:space="preserve"> (</w:t>
      </w:r>
      <w:r w:rsidR="00EA2113" w:rsidRPr="00437170">
        <w:rPr>
          <w:rStyle w:val="StileDefault20Paragraph20FontLatinoCalibrinonlatino"/>
          <w:rFonts w:ascii="Arial" w:hAnsi="Arial" w:cs="Tahoma"/>
          <w:bCs w:val="0"/>
          <w:kern w:val="0"/>
          <w:sz w:val="22"/>
          <w:szCs w:val="20"/>
        </w:rPr>
        <w:t>i.e.,</w:t>
      </w:r>
      <w:r w:rsidR="00042C68" w:rsidRPr="00437170">
        <w:rPr>
          <w:rStyle w:val="StileDefault20Paragraph20FontLatinoCalibrinonlatino"/>
          <w:rFonts w:ascii="Arial" w:hAnsi="Arial" w:cs="Tahoma"/>
          <w:bCs w:val="0"/>
          <w:kern w:val="0"/>
          <w:sz w:val="22"/>
          <w:szCs w:val="20"/>
        </w:rPr>
        <w:t xml:space="preserve"> business communities or industry sectors)</w:t>
      </w:r>
      <w:r w:rsidRPr="00437170">
        <w:rPr>
          <w:rStyle w:val="StileDefault20Paragraph20FontLatinoCalibrinonlatino"/>
          <w:rFonts w:ascii="Arial" w:hAnsi="Arial" w:cs="Tahoma"/>
          <w:bCs w:val="0"/>
          <w:kern w:val="0"/>
          <w:sz w:val="22"/>
          <w:szCs w:val="20"/>
        </w:rPr>
        <w:t xml:space="preserve"> subject to the following conditions:</w:t>
      </w:r>
    </w:p>
    <w:p w14:paraId="3BDBAA93" w14:textId="731B03C1" w:rsidR="00FC777A" w:rsidRPr="00437170" w:rsidRDefault="00FC777A" w:rsidP="00D17276">
      <w:pPr>
        <w:pStyle w:val="Agrnumlist"/>
        <w:numPr>
          <w:ilvl w:val="2"/>
          <w:numId w:val="39"/>
        </w:numPr>
        <w:ind w:left="1276"/>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The </w:t>
      </w:r>
      <w:r w:rsidR="00733F75" w:rsidRPr="00437170">
        <w:rPr>
          <w:rStyle w:val="StileDefault20Paragraph20FontLatinoCalibrinonlatino"/>
          <w:rFonts w:ascii="Arial" w:hAnsi="Arial" w:cs="Arial"/>
          <w:bCs w:val="0"/>
          <w:kern w:val="0"/>
          <w:sz w:val="22"/>
          <w:szCs w:val="22"/>
        </w:rPr>
        <w:t>Peppol Dataset Type</w:t>
      </w:r>
      <w:r w:rsidRPr="00437170">
        <w:rPr>
          <w:rStyle w:val="StileDefault20Paragraph20FontLatinoCalibrinonlatino"/>
          <w:rFonts w:ascii="Arial" w:hAnsi="Arial" w:cs="Arial"/>
          <w:bCs w:val="0"/>
          <w:kern w:val="0"/>
          <w:sz w:val="22"/>
          <w:szCs w:val="22"/>
        </w:rPr>
        <w:t xml:space="preserve"> to </w:t>
      </w:r>
      <w:r w:rsidR="00733F75" w:rsidRPr="00437170">
        <w:rPr>
          <w:rStyle w:val="StileDefault20Paragraph20FontLatinoCalibrinonlatino"/>
          <w:rFonts w:ascii="Arial" w:hAnsi="Arial" w:cs="Arial"/>
          <w:bCs w:val="0"/>
          <w:kern w:val="0"/>
          <w:sz w:val="22"/>
          <w:szCs w:val="22"/>
        </w:rPr>
        <w:t xml:space="preserve">be </w:t>
      </w:r>
      <w:r w:rsidRPr="00437170">
        <w:rPr>
          <w:rStyle w:val="StileDefault20Paragraph20FontLatinoCalibrinonlatino"/>
          <w:rFonts w:ascii="Arial" w:hAnsi="Arial" w:cs="Arial"/>
          <w:bCs w:val="0"/>
          <w:kern w:val="0"/>
          <w:sz w:val="22"/>
          <w:szCs w:val="22"/>
        </w:rPr>
        <w:t>use</w:t>
      </w:r>
      <w:r w:rsidR="00733F75" w:rsidRPr="00437170">
        <w:rPr>
          <w:rStyle w:val="StileDefault20Paragraph20FontLatinoCalibrinonlatino"/>
          <w:rFonts w:ascii="Arial" w:hAnsi="Arial" w:cs="Arial"/>
          <w:bCs w:val="0"/>
          <w:kern w:val="0"/>
          <w:sz w:val="22"/>
          <w:szCs w:val="22"/>
        </w:rPr>
        <w:t>d</w:t>
      </w:r>
      <w:r w:rsidRPr="00437170">
        <w:rPr>
          <w:rStyle w:val="StileDefault20Paragraph20FontLatinoCalibrinonlatino"/>
          <w:rFonts w:ascii="Arial" w:hAnsi="Arial" w:cs="Arial"/>
          <w:bCs w:val="0"/>
          <w:kern w:val="0"/>
          <w:sz w:val="22"/>
          <w:szCs w:val="22"/>
        </w:rPr>
        <w:t xml:space="preserve"> shall comply with the requirements set forth in clause </w:t>
      </w:r>
      <w:r w:rsidRPr="00437170">
        <w:rPr>
          <w:rStyle w:val="StileDefault20Paragraph20FontLatinoCalibrinonlatino"/>
          <w:rFonts w:ascii="Arial" w:hAnsi="Arial" w:cs="Arial"/>
          <w:bCs w:val="0"/>
          <w:kern w:val="0"/>
          <w:sz w:val="22"/>
          <w:szCs w:val="22"/>
        </w:rPr>
        <w:fldChar w:fldCharType="begin"/>
      </w:r>
      <w:r w:rsidRPr="00437170">
        <w:rPr>
          <w:rStyle w:val="StileDefault20Paragraph20FontLatinoCalibrinonlatino"/>
          <w:rFonts w:ascii="Arial" w:hAnsi="Arial" w:cs="Arial"/>
          <w:bCs w:val="0"/>
          <w:kern w:val="0"/>
          <w:sz w:val="22"/>
          <w:szCs w:val="22"/>
        </w:rPr>
        <w:instrText xml:space="preserve"> REF _Ref444165551 \r \h  \* MERGEFORMAT </w:instrText>
      </w:r>
      <w:r w:rsidRPr="00437170">
        <w:rPr>
          <w:rStyle w:val="StileDefault20Paragraph20FontLatinoCalibrinonlatino"/>
          <w:rFonts w:ascii="Arial" w:hAnsi="Arial" w:cs="Arial"/>
          <w:bCs w:val="0"/>
          <w:kern w:val="0"/>
          <w:sz w:val="22"/>
          <w:szCs w:val="22"/>
        </w:rPr>
      </w:r>
      <w:r w:rsidRPr="00437170">
        <w:rPr>
          <w:rStyle w:val="StileDefault20Paragraph20FontLatinoCalibrinonlatino"/>
          <w:rFonts w:ascii="Arial" w:hAnsi="Arial" w:cs="Arial"/>
          <w:bCs w:val="0"/>
          <w:kern w:val="0"/>
          <w:sz w:val="22"/>
          <w:szCs w:val="22"/>
        </w:rPr>
        <w:fldChar w:fldCharType="separate"/>
      </w:r>
      <w:r w:rsidR="009A2ADD">
        <w:rPr>
          <w:rStyle w:val="StileDefault20Paragraph20FontLatinoCalibrinonlatino"/>
          <w:rFonts w:ascii="Arial" w:hAnsi="Arial" w:cs="Arial"/>
          <w:bCs w:val="0"/>
          <w:kern w:val="0"/>
          <w:sz w:val="22"/>
          <w:szCs w:val="22"/>
        </w:rPr>
        <w:t>12.4</w:t>
      </w:r>
      <w:r w:rsidRPr="00437170">
        <w:rPr>
          <w:rStyle w:val="StileDefault20Paragraph20FontLatinoCalibrinonlatino"/>
          <w:rFonts w:ascii="Arial" w:hAnsi="Arial" w:cs="Arial"/>
          <w:bCs w:val="0"/>
          <w:kern w:val="0"/>
          <w:sz w:val="22"/>
          <w:szCs w:val="22"/>
        </w:rPr>
        <w:fldChar w:fldCharType="end"/>
      </w:r>
      <w:r w:rsidR="000243FD" w:rsidRPr="00437170">
        <w:rPr>
          <w:rStyle w:val="StileDefault20Paragraph20FontLatinoCalibrinonlatino"/>
          <w:rFonts w:ascii="Arial" w:hAnsi="Arial" w:cs="Arial"/>
          <w:bCs w:val="0"/>
          <w:kern w:val="0"/>
          <w:sz w:val="22"/>
          <w:szCs w:val="22"/>
        </w:rPr>
        <w:t>,</w:t>
      </w:r>
    </w:p>
    <w:p w14:paraId="752B9321" w14:textId="6E6C0975"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An analysis of why the Peppol </w:t>
      </w:r>
      <w:r w:rsidR="00733F75" w:rsidRPr="00437170">
        <w:rPr>
          <w:rStyle w:val="StileDefault20Paragraph20FontLatinoCalibrinonlatino"/>
          <w:rFonts w:ascii="Arial" w:hAnsi="Arial" w:cs="Arial"/>
          <w:bCs w:val="0"/>
          <w:kern w:val="0"/>
          <w:sz w:val="22"/>
          <w:szCs w:val="22"/>
        </w:rPr>
        <w:t xml:space="preserve">Dataset Type </w:t>
      </w:r>
      <w:r w:rsidRPr="00437170">
        <w:rPr>
          <w:rStyle w:val="StileDefault20Paragraph20FontLatinoCalibrinonlatino"/>
          <w:rFonts w:ascii="Arial" w:hAnsi="Arial" w:cs="Arial"/>
          <w:bCs w:val="0"/>
          <w:kern w:val="0"/>
          <w:sz w:val="22"/>
          <w:szCs w:val="22"/>
        </w:rPr>
        <w:t>cannot be used shall be available</w:t>
      </w:r>
      <w:r w:rsidR="000243FD" w:rsidRPr="00437170">
        <w:rPr>
          <w:rStyle w:val="StileDefault20Paragraph20FontLatinoCalibrinonlatino"/>
          <w:rFonts w:ascii="Arial" w:hAnsi="Arial" w:cs="Arial"/>
          <w:bCs w:val="0"/>
          <w:kern w:val="0"/>
          <w:sz w:val="22"/>
          <w:szCs w:val="22"/>
        </w:rPr>
        <w:t>,</w:t>
      </w:r>
    </w:p>
    <w:p w14:paraId="23B84F01" w14:textId="41B3C191"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A timeline is defined for compliance with clause </w:t>
      </w:r>
      <w:r w:rsidRPr="00437170">
        <w:rPr>
          <w:rStyle w:val="StileDefault20Paragraph20FontLatinoCalibrinonlatino"/>
          <w:rFonts w:ascii="Arial" w:hAnsi="Arial" w:cs="Arial"/>
          <w:bCs w:val="0"/>
          <w:kern w:val="0"/>
          <w:sz w:val="22"/>
          <w:szCs w:val="22"/>
        </w:rPr>
        <w:fldChar w:fldCharType="begin"/>
      </w:r>
      <w:r w:rsidRPr="00437170">
        <w:rPr>
          <w:rStyle w:val="StileDefault20Paragraph20FontLatinoCalibrinonlatino"/>
          <w:rFonts w:ascii="Arial" w:hAnsi="Arial" w:cs="Arial"/>
          <w:bCs w:val="0"/>
          <w:kern w:val="0"/>
          <w:sz w:val="22"/>
          <w:szCs w:val="22"/>
        </w:rPr>
        <w:instrText xml:space="preserve"> REF _Ref447884449 \r \h  \* MERGEFORMAT </w:instrText>
      </w:r>
      <w:r w:rsidRPr="00437170">
        <w:rPr>
          <w:rStyle w:val="StileDefault20Paragraph20FontLatinoCalibrinonlatino"/>
          <w:rFonts w:ascii="Arial" w:hAnsi="Arial" w:cs="Arial"/>
          <w:bCs w:val="0"/>
          <w:kern w:val="0"/>
          <w:sz w:val="22"/>
          <w:szCs w:val="22"/>
        </w:rPr>
      </w:r>
      <w:r w:rsidRPr="00437170">
        <w:rPr>
          <w:rStyle w:val="StileDefault20Paragraph20FontLatinoCalibrinonlatino"/>
          <w:rFonts w:ascii="Arial" w:hAnsi="Arial" w:cs="Arial"/>
          <w:bCs w:val="0"/>
          <w:kern w:val="0"/>
          <w:sz w:val="22"/>
          <w:szCs w:val="22"/>
        </w:rPr>
        <w:fldChar w:fldCharType="separate"/>
      </w:r>
      <w:r w:rsidR="009A2ADD">
        <w:rPr>
          <w:rStyle w:val="StileDefault20Paragraph20FontLatinoCalibrinonlatino"/>
          <w:rFonts w:ascii="Arial" w:hAnsi="Arial" w:cs="Arial"/>
          <w:bCs w:val="0"/>
          <w:kern w:val="0"/>
          <w:sz w:val="22"/>
          <w:szCs w:val="22"/>
        </w:rPr>
        <w:t>12.2</w:t>
      </w:r>
      <w:r w:rsidRPr="00437170">
        <w:rPr>
          <w:rStyle w:val="StileDefault20Paragraph20FontLatinoCalibrinonlatino"/>
          <w:rFonts w:ascii="Arial" w:hAnsi="Arial" w:cs="Arial"/>
          <w:bCs w:val="0"/>
          <w:kern w:val="0"/>
          <w:sz w:val="22"/>
          <w:szCs w:val="22"/>
        </w:rPr>
        <w:fldChar w:fldCharType="end"/>
      </w:r>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70BB9022" w14:textId="477CD022"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The exception, including the timeline and analysis</w:t>
      </w:r>
      <w:r w:rsidR="00733F75" w:rsidRPr="00437170">
        <w:rPr>
          <w:rStyle w:val="StileDefault20Paragraph20FontLatinoCalibrinonlatino"/>
          <w:rFonts w:ascii="Arial" w:hAnsi="Arial" w:cs="Arial"/>
          <w:bCs w:val="0"/>
          <w:kern w:val="0"/>
          <w:sz w:val="22"/>
          <w:szCs w:val="22"/>
        </w:rPr>
        <w:t xml:space="preserve"> as well as the Peppol Dataset Type to be used</w:t>
      </w:r>
      <w:r w:rsidRPr="00437170">
        <w:rPr>
          <w:rStyle w:val="StileDefault20Paragraph20FontLatinoCalibrinonlatino"/>
          <w:rFonts w:ascii="Arial" w:hAnsi="Arial" w:cs="Arial"/>
          <w:bCs w:val="0"/>
          <w:kern w:val="0"/>
          <w:sz w:val="22"/>
          <w:szCs w:val="22"/>
        </w:rPr>
        <w:t xml:space="preserve">, is </w:t>
      </w:r>
      <w:r w:rsidR="00733F75" w:rsidRPr="00437170">
        <w:rPr>
          <w:rStyle w:val="StileDefault20Paragraph20FontLatinoCalibrinonlatino"/>
          <w:rFonts w:ascii="Arial" w:hAnsi="Arial" w:cs="Arial"/>
          <w:bCs w:val="0"/>
          <w:kern w:val="0"/>
          <w:sz w:val="22"/>
          <w:szCs w:val="22"/>
        </w:rPr>
        <w:t>included as part of the Peppol Interoperability Framework</w:t>
      </w:r>
      <w:r w:rsidRPr="00437170">
        <w:rPr>
          <w:rStyle w:val="StileDefault20Paragraph20FontLatinoCalibrinonlatino"/>
          <w:rFonts w:ascii="Arial" w:hAnsi="Arial" w:cs="Arial"/>
          <w:bCs w:val="0"/>
          <w:kern w:val="0"/>
          <w:sz w:val="22"/>
          <w:szCs w:val="22"/>
        </w:rPr>
        <w:t>.</w:t>
      </w:r>
    </w:p>
    <w:p w14:paraId="66956016" w14:textId="522CF001"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17" w:name="_Ref444165551"/>
      <w:r w:rsidRPr="00437170">
        <w:rPr>
          <w:rStyle w:val="StileDefault20Paragraph20FontLatinoCalibrinonlatino"/>
          <w:rFonts w:ascii="Arial" w:hAnsi="Arial" w:cs="Tahoma"/>
          <w:bCs w:val="0"/>
          <w:kern w:val="0"/>
          <w:sz w:val="22"/>
          <w:szCs w:val="20"/>
        </w:rPr>
        <w:t>A Peppol Authority may request that a</w:t>
      </w:r>
      <w:r w:rsidR="00733F75" w:rsidRPr="00437170">
        <w:rPr>
          <w:rStyle w:val="StileDefault20Paragraph20FontLatinoCalibrinonlatino"/>
          <w:rFonts w:ascii="Arial" w:hAnsi="Arial" w:cs="Tahoma"/>
          <w:bCs w:val="0"/>
          <w:kern w:val="0"/>
          <w:sz w:val="22"/>
          <w:szCs w:val="20"/>
        </w:rPr>
        <w:t xml:space="preserve"> Peppol Dataset Type is</w:t>
      </w:r>
      <w:r w:rsidRPr="00437170">
        <w:rPr>
          <w:rStyle w:val="StileDefault20Paragraph20FontLatinoCalibrinonlatino"/>
          <w:rFonts w:ascii="Arial" w:hAnsi="Arial" w:cs="Tahoma"/>
          <w:bCs w:val="0"/>
          <w:kern w:val="0"/>
          <w:sz w:val="22"/>
          <w:szCs w:val="20"/>
        </w:rPr>
        <w:t xml:space="preserve"> made available for </w:t>
      </w:r>
      <w:r w:rsidRPr="00437170">
        <w:rPr>
          <w:rStyle w:val="StileDefault20Paragraph20FontLatinoCalibrinonlatino"/>
          <w:rFonts w:ascii="Arial" w:hAnsi="Arial" w:cs="Tahoma"/>
          <w:bCs w:val="0"/>
          <w:kern w:val="0"/>
          <w:sz w:val="22"/>
          <w:szCs w:val="20"/>
        </w:rPr>
        <w:lastRenderedPageBreak/>
        <w:t>use in the Peppol Network subject to the following conditions:</w:t>
      </w:r>
      <w:bookmarkEnd w:id="117"/>
    </w:p>
    <w:p w14:paraId="0B941006" w14:textId="7B867404" w:rsidR="00FC777A" w:rsidRPr="00437170" w:rsidRDefault="00FC777A" w:rsidP="00D17276">
      <w:pPr>
        <w:pStyle w:val="Agrnumlist"/>
        <w:numPr>
          <w:ilvl w:val="2"/>
          <w:numId w:val="40"/>
        </w:numPr>
        <w:ind w:left="1276"/>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it shall be identified and referenced </w:t>
      </w:r>
      <w:r w:rsidR="00733F75" w:rsidRPr="00437170">
        <w:rPr>
          <w:rStyle w:val="StileDefault20Paragraph20FontLatinoCalibrinonlatino"/>
          <w:rFonts w:ascii="Arial" w:hAnsi="Arial" w:cs="Arial"/>
          <w:bCs w:val="0"/>
          <w:kern w:val="0"/>
          <w:sz w:val="22"/>
          <w:szCs w:val="22"/>
        </w:rPr>
        <w:t>in the Peppol Interoperability Framework</w:t>
      </w:r>
      <w:r w:rsidR="00D46E85">
        <w:rPr>
          <w:rStyle w:val="StileDefault20Paragraph20FontLatinoCalibrinonlatino"/>
          <w:rFonts w:ascii="Arial" w:hAnsi="Arial" w:cs="Arial"/>
          <w:bCs w:val="0"/>
          <w:kern w:val="0"/>
          <w:sz w:val="22"/>
          <w:szCs w:val="22"/>
        </w:rPr>
        <w:t>,</w:t>
      </w:r>
    </w:p>
    <w:p w14:paraId="4A377C76" w14:textId="655E8E92"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it shall be free to use for all End</w:t>
      </w:r>
      <w:r w:rsidR="00733F75" w:rsidRPr="00437170">
        <w:rPr>
          <w:rStyle w:val="StileDefault20Paragraph20FontLatinoCalibrinonlatino"/>
          <w:rFonts w:ascii="Arial" w:hAnsi="Arial" w:cs="Arial"/>
          <w:bCs w:val="0"/>
          <w:kern w:val="0"/>
          <w:sz w:val="22"/>
          <w:szCs w:val="22"/>
        </w:rPr>
        <w:t xml:space="preserve"> U</w:t>
      </w:r>
      <w:r w:rsidRPr="00437170">
        <w:rPr>
          <w:rStyle w:val="StileDefault20Paragraph20FontLatinoCalibrinonlatino"/>
          <w:rFonts w:ascii="Arial" w:hAnsi="Arial" w:cs="Arial"/>
          <w:bCs w:val="0"/>
          <w:kern w:val="0"/>
          <w:sz w:val="22"/>
          <w:szCs w:val="22"/>
        </w:rPr>
        <w:t>sers of the Peppol Network</w:t>
      </w:r>
      <w:r w:rsidR="000243FD" w:rsidRPr="00437170">
        <w:rPr>
          <w:rStyle w:val="StileDefault20Paragraph20FontLatinoCalibrinonlatino"/>
          <w:rFonts w:ascii="Arial" w:hAnsi="Arial" w:cs="Arial"/>
          <w:bCs w:val="0"/>
          <w:kern w:val="0"/>
          <w:sz w:val="22"/>
          <w:szCs w:val="22"/>
        </w:rPr>
        <w:t>,</w:t>
      </w:r>
    </w:p>
    <w:p w14:paraId="4DAEA33E" w14:textId="37D2D23F"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it shall be supported by openly and freely available </w:t>
      </w:r>
      <w:r w:rsidR="00733F75" w:rsidRPr="00437170">
        <w:rPr>
          <w:rStyle w:val="StileDefault20Paragraph20FontLatinoCalibrinonlatino"/>
          <w:rFonts w:ascii="Arial" w:hAnsi="Arial" w:cs="Arial"/>
          <w:bCs w:val="0"/>
          <w:kern w:val="0"/>
          <w:sz w:val="22"/>
          <w:szCs w:val="22"/>
        </w:rPr>
        <w:t>specifications and</w:t>
      </w:r>
      <w:r w:rsidR="00FF243D" w:rsidRPr="00437170">
        <w:rPr>
          <w:rStyle w:val="StileDefault20Paragraph20FontLatinoCalibrinonlatino"/>
          <w:rFonts w:ascii="Arial" w:hAnsi="Arial" w:cs="Arial"/>
          <w:bCs w:val="0"/>
          <w:kern w:val="0"/>
          <w:sz w:val="22"/>
          <w:szCs w:val="22"/>
        </w:rPr>
        <w:t>, if relevant, validation</w:t>
      </w:r>
      <w:r w:rsidRPr="00437170">
        <w:rPr>
          <w:rStyle w:val="StileDefault20Paragraph20FontLatinoCalibrinonlatino"/>
          <w:rFonts w:ascii="Arial" w:hAnsi="Arial" w:cs="Arial"/>
          <w:bCs w:val="0"/>
          <w:kern w:val="0"/>
          <w:sz w:val="22"/>
          <w:szCs w:val="22"/>
        </w:rPr>
        <w:t xml:space="preserve"> artefacts</w:t>
      </w:r>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3FB95C56" w14:textId="3EE623E9"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the Peppol Authority has formally assessed and verified that it will not impair existing services on the Peppol Network.</w:t>
      </w:r>
    </w:p>
    <w:p w14:paraId="45182EC7" w14:textId="2DD898A0" w:rsidR="00FC777A" w:rsidRPr="00437170" w:rsidRDefault="00FC777A" w:rsidP="00623A1B">
      <w:pPr>
        <w:pStyle w:val="AgrH1"/>
      </w:pPr>
      <w:bookmarkStart w:id="118" w:name="_Toc29975746"/>
      <w:bookmarkStart w:id="119" w:name="_Ref33551636"/>
      <w:bookmarkStart w:id="120" w:name="_Ref38460056"/>
      <w:bookmarkStart w:id="121" w:name="_Ref89571054"/>
      <w:bookmarkStart w:id="122" w:name="_Toc89638927"/>
      <w:r w:rsidRPr="00437170">
        <w:t xml:space="preserve">Change </w:t>
      </w:r>
      <w:r w:rsidR="00F378EB" w:rsidRPr="00437170">
        <w:t>M</w:t>
      </w:r>
      <w:r w:rsidRPr="00437170">
        <w:t>anagement</w:t>
      </w:r>
      <w:bookmarkEnd w:id="118"/>
      <w:bookmarkEnd w:id="119"/>
      <w:bookmarkEnd w:id="120"/>
      <w:bookmarkEnd w:id="121"/>
      <w:bookmarkEnd w:id="122"/>
    </w:p>
    <w:p w14:paraId="4BC75279" w14:textId="209ED7C9"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This Agreement, as well as all other components of the Peppol Interoperability Framework, is subject to </w:t>
      </w:r>
      <w:r w:rsidR="00B37B68" w:rsidRPr="00437170">
        <w:rPr>
          <w:rStyle w:val="StileDefault20Paragraph20FontLatinoCalibrinonlatino"/>
          <w:rFonts w:ascii="Arial" w:hAnsi="Arial" w:cs="Tahoma"/>
          <w:bCs w:val="0"/>
          <w:kern w:val="0"/>
          <w:sz w:val="22"/>
          <w:szCs w:val="20"/>
        </w:rPr>
        <w:t xml:space="preserve">the </w:t>
      </w:r>
      <w:r w:rsidR="00C071B4" w:rsidRPr="00437170">
        <w:rPr>
          <w:rStyle w:val="StileDefault20Paragraph20FontLatinoCalibrinonlatino"/>
          <w:rFonts w:ascii="Arial" w:hAnsi="Arial" w:cs="Tahoma"/>
          <w:bCs w:val="0"/>
          <w:kern w:val="0"/>
          <w:sz w:val="22"/>
          <w:szCs w:val="20"/>
        </w:rPr>
        <w:t>C</w:t>
      </w:r>
      <w:r w:rsidRPr="00437170">
        <w:rPr>
          <w:rStyle w:val="StileDefault20Paragraph20FontLatinoCalibrinonlatino"/>
          <w:rFonts w:ascii="Arial" w:hAnsi="Arial" w:cs="Tahoma"/>
          <w:bCs w:val="0"/>
          <w:kern w:val="0"/>
          <w:sz w:val="22"/>
          <w:szCs w:val="20"/>
        </w:rPr>
        <w:t xml:space="preserve">hange </w:t>
      </w:r>
      <w:r w:rsidR="00C071B4" w:rsidRPr="00437170">
        <w:rPr>
          <w:rStyle w:val="StileDefault20Paragraph20FontLatinoCalibrinonlatino"/>
          <w:rFonts w:ascii="Arial" w:hAnsi="Arial" w:cs="Tahoma"/>
          <w:bCs w:val="0"/>
          <w:kern w:val="0"/>
          <w:sz w:val="22"/>
          <w:szCs w:val="20"/>
        </w:rPr>
        <w:t xml:space="preserve">Management </w:t>
      </w:r>
      <w:r w:rsidR="00B37B68" w:rsidRPr="00437170">
        <w:rPr>
          <w:rStyle w:val="StileDefault20Paragraph20FontLatinoCalibrinonlatino"/>
          <w:rFonts w:ascii="Arial" w:hAnsi="Arial" w:cs="Tahoma"/>
          <w:bCs w:val="0"/>
          <w:kern w:val="0"/>
          <w:sz w:val="22"/>
          <w:szCs w:val="20"/>
        </w:rPr>
        <w:t>provisions set forth in the Internal Regulations and the Operational Procedures and the principles set out in this clause 13</w:t>
      </w:r>
      <w:r w:rsidRPr="00437170">
        <w:rPr>
          <w:rStyle w:val="StileDefault20Paragraph20FontLatinoCalibrinonlatino"/>
          <w:rFonts w:ascii="Arial" w:hAnsi="Arial" w:cs="Tahoma"/>
          <w:bCs w:val="0"/>
          <w:kern w:val="0"/>
          <w:sz w:val="22"/>
          <w:szCs w:val="20"/>
        </w:rPr>
        <w:t>.</w:t>
      </w:r>
      <w:r w:rsidRPr="00437170">
        <w:t xml:space="preserve"> </w:t>
      </w:r>
      <w:r w:rsidRPr="00437170">
        <w:rPr>
          <w:rStyle w:val="StileDefault20Paragraph20FontLatinoCalibrinonlatino"/>
          <w:rFonts w:ascii="Arial" w:hAnsi="Arial" w:cs="Tahoma"/>
          <w:bCs w:val="0"/>
          <w:kern w:val="0"/>
          <w:sz w:val="22"/>
          <w:szCs w:val="20"/>
        </w:rPr>
        <w:t>The Parties affirm that they are fully aware of the terms of this process, and that they accept the applicability of this process to this Agreement without reservation</w:t>
      </w:r>
      <w:r w:rsidR="00C50DE3" w:rsidRPr="00437170">
        <w:rPr>
          <w:rStyle w:val="StileDefault20Paragraph20FontLatinoCalibrinonlatino"/>
          <w:rFonts w:ascii="Arial" w:hAnsi="Arial" w:cs="Tahoma"/>
          <w:bCs w:val="0"/>
          <w:kern w:val="0"/>
          <w:sz w:val="22"/>
          <w:szCs w:val="20"/>
        </w:rPr>
        <w:t xml:space="preserve"> provided, however, that the Internal Regulations and Operational Procedures </w:t>
      </w:r>
      <w:proofErr w:type="gramStart"/>
      <w:r w:rsidR="00C50DE3" w:rsidRPr="00437170">
        <w:rPr>
          <w:rStyle w:val="StileDefault20Paragraph20FontLatinoCalibrinonlatino"/>
          <w:rFonts w:ascii="Arial" w:hAnsi="Arial" w:cs="Tahoma"/>
          <w:bCs w:val="0"/>
          <w:kern w:val="0"/>
          <w:sz w:val="22"/>
          <w:szCs w:val="20"/>
        </w:rPr>
        <w:t>at all times</w:t>
      </w:r>
      <w:proofErr w:type="gramEnd"/>
      <w:r w:rsidR="00C50DE3" w:rsidRPr="00437170">
        <w:rPr>
          <w:rStyle w:val="StileDefault20Paragraph20FontLatinoCalibrinonlatino"/>
          <w:rFonts w:ascii="Arial" w:hAnsi="Arial" w:cs="Tahoma"/>
          <w:bCs w:val="0"/>
          <w:kern w:val="0"/>
          <w:sz w:val="22"/>
          <w:szCs w:val="20"/>
        </w:rPr>
        <w:t xml:space="preserve"> provide for a fair and open change process, and that no changes to this Agreement shall be determined with less than </w:t>
      </w:r>
      <w:r w:rsidR="00DE7D51" w:rsidRPr="00437170">
        <w:rPr>
          <w:rStyle w:val="StileDefault20Paragraph20FontLatinoCalibrinonlatino"/>
          <w:rFonts w:ascii="Arial" w:hAnsi="Arial" w:cs="Tahoma"/>
          <w:bCs w:val="0"/>
          <w:kern w:val="0"/>
          <w:sz w:val="22"/>
          <w:szCs w:val="20"/>
        </w:rPr>
        <w:t>75</w:t>
      </w:r>
      <w:r w:rsidR="00C50DE3" w:rsidRPr="00437170">
        <w:rPr>
          <w:rStyle w:val="StileDefault20Paragraph20FontLatinoCalibrinonlatino"/>
          <w:rFonts w:ascii="Arial" w:hAnsi="Arial" w:cs="Tahoma"/>
          <w:bCs w:val="0"/>
          <w:kern w:val="0"/>
          <w:sz w:val="22"/>
          <w:szCs w:val="20"/>
        </w:rPr>
        <w:t xml:space="preserve"> % of the votes </w:t>
      </w:r>
      <w:r w:rsidR="00F60C56" w:rsidRPr="00437170">
        <w:rPr>
          <w:rStyle w:val="StileDefault20Paragraph20FontLatinoCalibrinonlatino"/>
          <w:rFonts w:ascii="Arial" w:hAnsi="Arial" w:cs="Tahoma"/>
          <w:bCs w:val="0"/>
          <w:kern w:val="0"/>
          <w:sz w:val="22"/>
          <w:szCs w:val="20"/>
        </w:rPr>
        <w:t>cast of the Peppol Authorities</w:t>
      </w:r>
      <w:r w:rsidRPr="00437170">
        <w:rPr>
          <w:rStyle w:val="StileDefault20Paragraph20FontLatinoCalibrinonlatino"/>
          <w:rFonts w:ascii="Arial" w:hAnsi="Arial" w:cs="Tahoma"/>
          <w:bCs w:val="0"/>
          <w:kern w:val="0"/>
          <w:sz w:val="22"/>
          <w:szCs w:val="20"/>
        </w:rPr>
        <w:t>.</w:t>
      </w:r>
    </w:p>
    <w:p w14:paraId="38B3BF0E" w14:textId="27855BAE"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availability of any new versions of the Agreement, as well as all other components of the Peppol Interoperability Framework, shall be announced in advance to each actor involved in the governance and operation the Peppol Network, including both Parties to the Agreement.</w:t>
      </w:r>
    </w:p>
    <w:p w14:paraId="62B5406B" w14:textId="3E07BE8A"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Parties shall implement approved new versions </w:t>
      </w:r>
      <w:r w:rsidR="000A1284" w:rsidRPr="00437170">
        <w:rPr>
          <w:rStyle w:val="StileDefault20Paragraph20FontLatinoCalibrinonlatino"/>
          <w:rFonts w:ascii="Arial" w:hAnsi="Arial" w:cs="Tahoma"/>
          <w:bCs w:val="0"/>
          <w:kern w:val="0"/>
          <w:sz w:val="22"/>
          <w:szCs w:val="20"/>
        </w:rPr>
        <w:t xml:space="preserve">of the Agreement or other components of the Peppol Interoperability Framework </w:t>
      </w:r>
      <w:r w:rsidRPr="00437170">
        <w:rPr>
          <w:rStyle w:val="StileDefault20Paragraph20FontLatinoCalibrinonlatino"/>
          <w:rFonts w:ascii="Arial" w:hAnsi="Arial" w:cs="Tahoma"/>
          <w:bCs w:val="0"/>
          <w:kern w:val="0"/>
          <w:sz w:val="22"/>
          <w:szCs w:val="20"/>
        </w:rPr>
        <w:t xml:space="preserve">according to the migration plan, defined for each version, including any timelines set out therein. Both Parties accept that this shall also apply to the terms and conditions of the Agreement, and that new versions of the terms and conditions for the Agreement shall automatically replace the </w:t>
      </w:r>
      <w:r w:rsidR="00542BC8" w:rsidRPr="00437170">
        <w:rPr>
          <w:rStyle w:val="StileDefault20Paragraph20FontLatinoCalibrinonlatino"/>
          <w:rFonts w:ascii="Arial" w:hAnsi="Arial" w:cs="Tahoma"/>
          <w:bCs w:val="0"/>
          <w:kern w:val="0"/>
          <w:sz w:val="22"/>
          <w:szCs w:val="20"/>
        </w:rPr>
        <w:t>superseded</w:t>
      </w:r>
      <w:r w:rsidRPr="00437170">
        <w:rPr>
          <w:rStyle w:val="StileDefault20Paragraph20FontLatinoCalibrinonlatino"/>
          <w:rFonts w:ascii="Arial" w:hAnsi="Arial" w:cs="Tahoma"/>
          <w:bCs w:val="0"/>
          <w:kern w:val="0"/>
          <w:sz w:val="22"/>
          <w:szCs w:val="20"/>
        </w:rPr>
        <w:t xml:space="preserve"> version of the Agreement within the timelines set out in the defined migration plan. </w:t>
      </w:r>
      <w:r w:rsidR="00C17F0F" w:rsidRPr="00437170">
        <w:t xml:space="preserve">Notwithstanding the migration plan determined for a specific revision of this Agreement, the Parties shall be granted a minimum </w:t>
      </w:r>
      <w:r w:rsidR="00790298" w:rsidRPr="00437170">
        <w:t xml:space="preserve">period of </w:t>
      </w:r>
      <w:r w:rsidR="00C17F0F" w:rsidRPr="00437170">
        <w:t xml:space="preserve">6 months to implement the revised agreement unless </w:t>
      </w:r>
      <w:proofErr w:type="gramStart"/>
      <w:r w:rsidR="00C17F0F" w:rsidRPr="00437170">
        <w:t>it is clear that the</w:t>
      </w:r>
      <w:proofErr w:type="gramEnd"/>
      <w:r w:rsidR="00C17F0F" w:rsidRPr="00437170">
        <w:t xml:space="preserve"> revision will not </w:t>
      </w:r>
      <w:r w:rsidR="000A1284" w:rsidRPr="00437170">
        <w:t xml:space="preserve">detrimentally affect </w:t>
      </w:r>
      <w:r w:rsidR="00C17F0F" w:rsidRPr="00437170">
        <w:t xml:space="preserve">or interfere with the running operation or the compliance with legal obligations of the Parties in which case the Parties shall be granted a minimum </w:t>
      </w:r>
      <w:r w:rsidR="00790298" w:rsidRPr="00437170">
        <w:t xml:space="preserve">period of </w:t>
      </w:r>
      <w:r w:rsidR="00C17F0F" w:rsidRPr="00437170">
        <w:t xml:space="preserve">20 business days to implement the revised agreement. </w:t>
      </w:r>
      <w:r w:rsidRPr="00437170">
        <w:rPr>
          <w:rStyle w:val="StileDefault20Paragraph20FontLatinoCalibrinonlatino"/>
          <w:rFonts w:ascii="Arial" w:hAnsi="Arial" w:cs="Tahoma"/>
          <w:bCs w:val="0"/>
          <w:kern w:val="0"/>
          <w:sz w:val="22"/>
          <w:szCs w:val="20"/>
        </w:rPr>
        <w:t xml:space="preserve">If either Party considers this replacement unacceptable for whatever reason, its sole remedy shall be to terminate the Agreement in accordance with the provisions of </w:t>
      </w:r>
      <w:r w:rsidR="00542BC8" w:rsidRPr="00437170">
        <w:rPr>
          <w:rStyle w:val="StileDefault20Paragraph20FontLatinoCalibrinonlatino"/>
          <w:rFonts w:ascii="Arial" w:hAnsi="Arial" w:cs="Tahoma"/>
          <w:bCs w:val="0"/>
          <w:kern w:val="0"/>
          <w:sz w:val="22"/>
          <w:szCs w:val="20"/>
        </w:rPr>
        <w:t xml:space="preserve">clause </w:t>
      </w:r>
      <w:r w:rsidR="006768D2" w:rsidRPr="00437170">
        <w:rPr>
          <w:rStyle w:val="StileDefault20Paragraph20FontLatinoCalibrinonlatino"/>
          <w:rFonts w:ascii="Arial" w:hAnsi="Arial" w:cs="Tahoma"/>
          <w:bCs w:val="0"/>
          <w:kern w:val="0"/>
          <w:sz w:val="22"/>
          <w:szCs w:val="20"/>
        </w:rPr>
        <w:fldChar w:fldCharType="begin"/>
      </w:r>
      <w:r w:rsidR="006768D2" w:rsidRPr="00437170">
        <w:rPr>
          <w:rStyle w:val="StileDefault20Paragraph20FontLatinoCalibrinonlatino"/>
          <w:rFonts w:ascii="Arial" w:hAnsi="Arial" w:cs="Tahoma"/>
          <w:bCs w:val="0"/>
          <w:kern w:val="0"/>
          <w:sz w:val="22"/>
          <w:szCs w:val="20"/>
        </w:rPr>
        <w:instrText xml:space="preserve"> REF _Ref76410006 \r \h </w:instrText>
      </w:r>
      <w:r w:rsidR="006768D2" w:rsidRPr="00437170">
        <w:rPr>
          <w:rStyle w:val="StileDefault20Paragraph20FontLatinoCalibrinonlatino"/>
          <w:rFonts w:ascii="Arial" w:hAnsi="Arial" w:cs="Tahoma"/>
          <w:bCs w:val="0"/>
          <w:kern w:val="0"/>
          <w:sz w:val="22"/>
          <w:szCs w:val="20"/>
        </w:rPr>
      </w:r>
      <w:r w:rsidR="006768D2"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22.5</w:t>
      </w:r>
      <w:r w:rsidR="006768D2" w:rsidRPr="00437170">
        <w:rPr>
          <w:rStyle w:val="StileDefault20Paragraph20FontLatinoCalibrinonlatino"/>
          <w:rFonts w:ascii="Arial" w:hAnsi="Arial" w:cs="Tahoma"/>
          <w:bCs w:val="0"/>
          <w:kern w:val="0"/>
          <w:sz w:val="22"/>
          <w:szCs w:val="20"/>
        </w:rPr>
        <w:fldChar w:fldCharType="end"/>
      </w:r>
      <w:r w:rsidR="00D46E85">
        <w:rPr>
          <w:rStyle w:val="StileDefault20Paragraph20FontLatinoCalibrinonlatino"/>
          <w:rFonts w:ascii="Arial" w:hAnsi="Arial" w:cs="Tahoma"/>
          <w:bCs w:val="0"/>
          <w:kern w:val="0"/>
          <w:sz w:val="22"/>
          <w:szCs w:val="20"/>
        </w:rPr>
        <w:t>.</w:t>
      </w:r>
    </w:p>
    <w:p w14:paraId="5E753BE2" w14:textId="3A096E84"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Both Parties </w:t>
      </w:r>
      <w:r w:rsidR="007A4309" w:rsidRPr="00437170">
        <w:rPr>
          <w:rStyle w:val="StileDefault20Paragraph20FontLatinoCalibrinonlatino"/>
          <w:rFonts w:ascii="Arial" w:hAnsi="Arial" w:cs="Tahoma"/>
          <w:bCs w:val="0"/>
          <w:kern w:val="0"/>
          <w:sz w:val="22"/>
          <w:szCs w:val="20"/>
        </w:rPr>
        <w:t>recognize</w:t>
      </w:r>
      <w:r w:rsidRPr="00437170">
        <w:rPr>
          <w:rStyle w:val="StileDefault20Paragraph20FontLatinoCalibrinonlatino"/>
          <w:rFonts w:ascii="Arial" w:hAnsi="Arial" w:cs="Tahoma"/>
          <w:bCs w:val="0"/>
          <w:kern w:val="0"/>
          <w:sz w:val="22"/>
          <w:szCs w:val="20"/>
        </w:rPr>
        <w:t xml:space="preserve"> that </w:t>
      </w:r>
      <w:r w:rsidR="00CA1E95" w:rsidRPr="00437170">
        <w:rPr>
          <w:rStyle w:val="StileDefault20Paragraph20FontLatinoCalibrinonlatino"/>
          <w:rFonts w:ascii="Arial" w:hAnsi="Arial" w:cs="Tahoma"/>
          <w:bCs w:val="0"/>
          <w:kern w:val="0"/>
          <w:sz w:val="22"/>
          <w:szCs w:val="20"/>
        </w:rPr>
        <w:t xml:space="preserve">the </w:t>
      </w:r>
      <w:r w:rsidR="00542BC8" w:rsidRPr="00437170">
        <w:rPr>
          <w:rStyle w:val="StileDefault20Paragraph20FontLatinoCalibrinonlatino"/>
          <w:rFonts w:ascii="Arial" w:hAnsi="Arial" w:cs="Tahoma"/>
          <w:bCs w:val="0"/>
          <w:kern w:val="0"/>
          <w:sz w:val="22"/>
          <w:szCs w:val="20"/>
        </w:rPr>
        <w:t>Change M</w:t>
      </w:r>
      <w:r w:rsidRPr="00437170">
        <w:rPr>
          <w:rStyle w:val="StileDefault20Paragraph20FontLatinoCalibrinonlatino"/>
          <w:rFonts w:ascii="Arial" w:hAnsi="Arial" w:cs="Tahoma"/>
          <w:bCs w:val="0"/>
          <w:kern w:val="0"/>
          <w:sz w:val="22"/>
          <w:szCs w:val="20"/>
        </w:rPr>
        <w:t xml:space="preserve">anagement </w:t>
      </w:r>
      <w:r w:rsidR="00CA1E95" w:rsidRPr="00437170">
        <w:rPr>
          <w:rStyle w:val="StileDefault20Paragraph20FontLatinoCalibrinonlatino"/>
          <w:rFonts w:ascii="Arial" w:hAnsi="Arial" w:cs="Tahoma"/>
          <w:bCs w:val="0"/>
          <w:kern w:val="0"/>
          <w:sz w:val="22"/>
          <w:szCs w:val="20"/>
        </w:rPr>
        <w:t>provisions are</w:t>
      </w:r>
      <w:r w:rsidRPr="00437170">
        <w:rPr>
          <w:rStyle w:val="StileDefault20Paragraph20FontLatinoCalibrinonlatino"/>
          <w:rFonts w:ascii="Arial" w:hAnsi="Arial" w:cs="Tahoma"/>
          <w:bCs w:val="0"/>
          <w:kern w:val="0"/>
          <w:sz w:val="22"/>
          <w:szCs w:val="20"/>
        </w:rPr>
        <w:t xml:space="preserve"> reasonable and necessary to ensure the coherence</w:t>
      </w:r>
      <w:r w:rsidR="00542BC8" w:rsidRPr="00437170">
        <w:rPr>
          <w:rStyle w:val="StileDefault20Paragraph20FontLatinoCalibrinonlatino"/>
          <w:rFonts w:ascii="Arial" w:hAnsi="Arial" w:cs="Tahoma"/>
          <w:bCs w:val="0"/>
          <w:kern w:val="0"/>
          <w:sz w:val="22"/>
          <w:szCs w:val="20"/>
        </w:rPr>
        <w:t xml:space="preserve"> of the Peppol Interoperability Framework as well as the </w:t>
      </w:r>
      <w:r w:rsidRPr="00437170">
        <w:rPr>
          <w:rStyle w:val="StileDefault20Paragraph20FontLatinoCalibrinonlatino"/>
          <w:rFonts w:ascii="Arial" w:hAnsi="Arial" w:cs="Tahoma"/>
          <w:bCs w:val="0"/>
          <w:kern w:val="0"/>
          <w:sz w:val="22"/>
          <w:szCs w:val="20"/>
        </w:rPr>
        <w:t xml:space="preserve">security and proper functioning of the Peppol Network, and that </w:t>
      </w:r>
      <w:r w:rsidR="00790298" w:rsidRPr="00437170">
        <w:rPr>
          <w:rStyle w:val="StileDefault20Paragraph20FontLatinoCalibrinonlatino"/>
          <w:rFonts w:ascii="Arial" w:hAnsi="Arial" w:cs="Tahoma"/>
          <w:bCs w:val="0"/>
          <w:kern w:val="0"/>
          <w:sz w:val="22"/>
          <w:szCs w:val="20"/>
        </w:rPr>
        <w:t xml:space="preserve">these </w:t>
      </w:r>
      <w:r w:rsidR="00542BC8" w:rsidRPr="00437170">
        <w:rPr>
          <w:rStyle w:val="StileDefault20Paragraph20FontLatinoCalibrinonlatino"/>
          <w:rFonts w:ascii="Arial" w:hAnsi="Arial" w:cs="Tahoma"/>
          <w:bCs w:val="0"/>
          <w:kern w:val="0"/>
          <w:sz w:val="22"/>
          <w:szCs w:val="20"/>
        </w:rPr>
        <w:t xml:space="preserve">Change Management </w:t>
      </w:r>
      <w:r w:rsidR="00CA1E95" w:rsidRPr="00437170">
        <w:rPr>
          <w:rStyle w:val="StileDefault20Paragraph20FontLatinoCalibrinonlatino"/>
          <w:rFonts w:ascii="Arial" w:hAnsi="Arial" w:cs="Tahoma"/>
          <w:bCs w:val="0"/>
          <w:kern w:val="0"/>
          <w:sz w:val="22"/>
          <w:szCs w:val="20"/>
        </w:rPr>
        <w:t xml:space="preserve">provisions are </w:t>
      </w:r>
      <w:r w:rsidRPr="00437170">
        <w:rPr>
          <w:rStyle w:val="StileDefault20Paragraph20FontLatinoCalibrinonlatino"/>
          <w:rFonts w:ascii="Arial" w:hAnsi="Arial" w:cs="Tahoma"/>
          <w:bCs w:val="0"/>
          <w:kern w:val="0"/>
          <w:sz w:val="22"/>
          <w:szCs w:val="20"/>
        </w:rPr>
        <w:t>in their mutual interest in equal measure.</w:t>
      </w:r>
    </w:p>
    <w:p w14:paraId="52874656" w14:textId="77777777" w:rsidR="00FC777A" w:rsidRPr="00437170" w:rsidRDefault="00FC777A" w:rsidP="00623A1B">
      <w:pPr>
        <w:pStyle w:val="AgrH1"/>
      </w:pPr>
      <w:bookmarkStart w:id="123" w:name="_Toc458683298"/>
      <w:bookmarkStart w:id="124" w:name="_Toc10470250"/>
      <w:bookmarkStart w:id="125" w:name="_Toc29975747"/>
      <w:bookmarkStart w:id="126" w:name="_Toc89638928"/>
      <w:r w:rsidRPr="00437170">
        <w:lastRenderedPageBreak/>
        <w:t>Charges</w:t>
      </w:r>
      <w:bookmarkEnd w:id="108"/>
      <w:bookmarkEnd w:id="109"/>
      <w:bookmarkEnd w:id="110"/>
      <w:bookmarkEnd w:id="111"/>
      <w:bookmarkEnd w:id="112"/>
      <w:bookmarkEnd w:id="123"/>
      <w:bookmarkEnd w:id="124"/>
      <w:bookmarkEnd w:id="125"/>
      <w:bookmarkEnd w:id="126"/>
    </w:p>
    <w:p w14:paraId="2AA22709"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27" w:name="_Toc271051584"/>
      <w:bookmarkStart w:id="128" w:name="_Toc271052029"/>
      <w:r w:rsidRPr="00437170">
        <w:rPr>
          <w:rStyle w:val="StileDefault20Paragraph20FontLatinoCalibrinonlatino"/>
          <w:rFonts w:ascii="Arial" w:hAnsi="Arial" w:cs="Tahoma"/>
          <w:bCs w:val="0"/>
          <w:kern w:val="0"/>
          <w:sz w:val="22"/>
          <w:szCs w:val="20"/>
        </w:rPr>
        <w:t>The Parties shall bear their own costs in relation to the performance of this Agreement, including but not limited to any costs linked to their own data system and procedures, or any development to be undertaken by either Party to satisfy that Party’s own operational needs, as required to fulfil the obligations according to the Agreement.</w:t>
      </w:r>
    </w:p>
    <w:p w14:paraId="29C05D49" w14:textId="7D0F8169"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Parties shall not charge each other for any services provided or actions undertaken </w:t>
      </w:r>
      <w:proofErr w:type="gramStart"/>
      <w:r w:rsidRPr="00437170">
        <w:rPr>
          <w:rStyle w:val="StileDefault20Paragraph20FontLatinoCalibrinonlatino"/>
          <w:rFonts w:ascii="Arial" w:hAnsi="Arial" w:cs="Tahoma"/>
          <w:bCs w:val="0"/>
          <w:kern w:val="0"/>
          <w:sz w:val="22"/>
          <w:szCs w:val="20"/>
        </w:rPr>
        <w:t>as a consequence of</w:t>
      </w:r>
      <w:proofErr w:type="gramEnd"/>
      <w:r w:rsidRPr="00437170">
        <w:rPr>
          <w:rStyle w:val="StileDefault20Paragraph20FontLatinoCalibrinonlatino"/>
          <w:rFonts w:ascii="Arial" w:hAnsi="Arial" w:cs="Tahoma"/>
          <w:bCs w:val="0"/>
          <w:kern w:val="0"/>
          <w:sz w:val="22"/>
          <w:szCs w:val="20"/>
        </w:rPr>
        <w:t xml:space="preserve"> fulfilling </w:t>
      </w:r>
      <w:r w:rsidR="00033D35" w:rsidRPr="00437170">
        <w:rPr>
          <w:rStyle w:val="StileDefault20Paragraph20FontLatinoCalibrinonlatino"/>
          <w:rFonts w:ascii="Arial" w:hAnsi="Arial" w:cs="Tahoma"/>
          <w:bCs w:val="0"/>
          <w:kern w:val="0"/>
          <w:sz w:val="22"/>
          <w:szCs w:val="20"/>
        </w:rPr>
        <w:t>their</w:t>
      </w:r>
      <w:r w:rsidRPr="00437170">
        <w:rPr>
          <w:rStyle w:val="StileDefault20Paragraph20FontLatinoCalibrinonlatino"/>
          <w:rFonts w:ascii="Arial" w:hAnsi="Arial" w:cs="Tahoma"/>
          <w:bCs w:val="0"/>
          <w:kern w:val="0"/>
          <w:sz w:val="22"/>
          <w:szCs w:val="20"/>
        </w:rPr>
        <w:t xml:space="preserve"> responsibilities according to the Agreement.</w:t>
      </w:r>
      <w:r w:rsidRPr="00437170">
        <w:t xml:space="preserve"> </w:t>
      </w:r>
      <w:r w:rsidRPr="00437170">
        <w:rPr>
          <w:rStyle w:val="StileDefault20Paragraph20FontLatinoCalibrinonlatino"/>
          <w:rFonts w:ascii="Arial" w:hAnsi="Arial" w:cs="Tahoma"/>
          <w:bCs w:val="0"/>
          <w:kern w:val="0"/>
          <w:sz w:val="22"/>
          <w:szCs w:val="20"/>
        </w:rPr>
        <w:t xml:space="preserve">Both Parties agree and affirm that they shall not apply any licensing fees under this Agreement in relation to any software components of the Peppol Network which are subject to an </w:t>
      </w:r>
      <w:r w:rsidR="006C5A7B" w:rsidRPr="00437170">
        <w:rPr>
          <w:rStyle w:val="StileDefault20Paragraph20FontLatinoCalibrinonlatino"/>
          <w:rFonts w:ascii="Arial" w:hAnsi="Arial" w:cs="Tahoma"/>
          <w:bCs w:val="0"/>
          <w:kern w:val="0"/>
          <w:sz w:val="22"/>
          <w:szCs w:val="20"/>
        </w:rPr>
        <w:t>open-source</w:t>
      </w:r>
      <w:r w:rsidRPr="00437170">
        <w:rPr>
          <w:rStyle w:val="StileDefault20Paragraph20FontLatinoCalibrinonlatino"/>
          <w:rFonts w:ascii="Arial" w:hAnsi="Arial" w:cs="Tahoma"/>
          <w:bCs w:val="0"/>
          <w:kern w:val="0"/>
          <w:sz w:val="22"/>
          <w:szCs w:val="20"/>
        </w:rPr>
        <w:t xml:space="preserve"> license (</w:t>
      </w:r>
      <w:r w:rsidR="0076113C" w:rsidRPr="00437170">
        <w:rPr>
          <w:rStyle w:val="StileDefault20Paragraph20FontLatinoCalibrinonlatino"/>
          <w:rFonts w:ascii="Arial" w:hAnsi="Arial" w:cs="Tahoma"/>
          <w:bCs w:val="0"/>
          <w:kern w:val="0"/>
          <w:sz w:val="22"/>
          <w:szCs w:val="20"/>
        </w:rPr>
        <w:t>i.e.,</w:t>
      </w:r>
      <w:r w:rsidRPr="00437170">
        <w:rPr>
          <w:rStyle w:val="StileDefault20Paragraph20FontLatinoCalibrinonlatino"/>
          <w:rFonts w:ascii="Arial" w:hAnsi="Arial" w:cs="Tahoma"/>
          <w:bCs w:val="0"/>
          <w:kern w:val="0"/>
          <w:sz w:val="22"/>
          <w:szCs w:val="20"/>
        </w:rPr>
        <w:t xml:space="preserve"> terms under which lawful licensees of the software are entitled to receive a copy of the source code of the software).</w:t>
      </w:r>
    </w:p>
    <w:p w14:paraId="29369010" w14:textId="0A93E0CA"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Peppol Authority cannot charge the Peppol Service Providers or End</w:t>
      </w:r>
      <w:r w:rsidR="0001552B"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w:t>
      </w:r>
      <w:r w:rsidR="00033D35"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for connecting to or using the Peppol Network</w:t>
      </w:r>
      <w:r w:rsidR="00D549A6" w:rsidRPr="00437170">
        <w:rPr>
          <w:rStyle w:val="StileDefault20Paragraph20FontLatinoCalibrinonlatino"/>
          <w:rFonts w:ascii="Arial" w:hAnsi="Arial" w:cs="Tahoma"/>
          <w:bCs w:val="0"/>
          <w:kern w:val="0"/>
          <w:sz w:val="22"/>
          <w:szCs w:val="20"/>
        </w:rPr>
        <w:t xml:space="preserve"> or for using the Peppol Interoperability Framework</w:t>
      </w:r>
      <w:r w:rsidRPr="00437170">
        <w:rPr>
          <w:rStyle w:val="StileDefault20Paragraph20FontLatinoCalibrinonlatino"/>
          <w:rFonts w:ascii="Arial" w:hAnsi="Arial" w:cs="Tahoma"/>
          <w:bCs w:val="0"/>
          <w:kern w:val="0"/>
          <w:sz w:val="22"/>
          <w:szCs w:val="20"/>
        </w:rPr>
        <w:t>.</w:t>
      </w:r>
    </w:p>
    <w:p w14:paraId="2D417FEB" w14:textId="7A8CC1F8"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There shall be no charge for any services provided in the context of this Agreement between Peppol Service Providers</w:t>
      </w:r>
      <w:r w:rsidR="0051015C" w:rsidRPr="00437170">
        <w:rPr>
          <w:rStyle w:val="StileDefault20Paragraph20FontLatinoCalibrinonlatino"/>
          <w:rFonts w:ascii="Arial" w:hAnsi="Arial" w:cs="Tahoma"/>
          <w:bCs w:val="0"/>
          <w:kern w:val="0"/>
          <w:sz w:val="22"/>
          <w:szCs w:val="20"/>
        </w:rPr>
        <w:t xml:space="preserve"> offering </w:t>
      </w:r>
      <w:r w:rsidR="0001552B" w:rsidRPr="00437170">
        <w:rPr>
          <w:rStyle w:val="StileDefault20Paragraph20FontLatinoCalibrinonlatino"/>
          <w:rFonts w:ascii="Arial" w:hAnsi="Arial" w:cs="Tahoma"/>
          <w:bCs w:val="0"/>
          <w:kern w:val="0"/>
          <w:sz w:val="22"/>
          <w:szCs w:val="20"/>
        </w:rPr>
        <w:t xml:space="preserve">Peppol Services related to the </w:t>
      </w:r>
      <w:r w:rsidR="0051015C" w:rsidRPr="00437170">
        <w:rPr>
          <w:rStyle w:val="StileDefault20Paragraph20FontLatinoCalibrinonlatino"/>
          <w:rFonts w:ascii="Arial" w:hAnsi="Arial" w:cs="Tahoma"/>
          <w:bCs w:val="0"/>
          <w:kern w:val="0"/>
          <w:sz w:val="22"/>
          <w:szCs w:val="20"/>
        </w:rPr>
        <w:t xml:space="preserve">exchange </w:t>
      </w:r>
      <w:r w:rsidR="0001552B" w:rsidRPr="00437170">
        <w:rPr>
          <w:rStyle w:val="StileDefault20Paragraph20FontLatinoCalibrinonlatino"/>
          <w:rFonts w:ascii="Arial" w:hAnsi="Arial" w:cs="Tahoma"/>
          <w:bCs w:val="0"/>
          <w:kern w:val="0"/>
          <w:sz w:val="22"/>
          <w:szCs w:val="20"/>
        </w:rPr>
        <w:t>of Peppol Dataset Types</w:t>
      </w:r>
      <w:r w:rsidRPr="00437170">
        <w:rPr>
          <w:rStyle w:val="StileDefault20Paragraph20FontLatinoCalibrinonlatino"/>
          <w:rFonts w:ascii="Arial" w:hAnsi="Arial" w:cs="Tahoma"/>
          <w:bCs w:val="0"/>
          <w:kern w:val="0"/>
          <w:sz w:val="22"/>
          <w:szCs w:val="20"/>
        </w:rPr>
        <w:t>, nor can the Peppol Service Provider charge the Peppol Authority or the Peppol Coordinating Authority for the execution of its responsibility under the Agreement.</w:t>
      </w:r>
    </w:p>
    <w:p w14:paraId="44D52680" w14:textId="115A1741"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Peppol Service Provider shall freely and independently determine its business model and pricing towards the End</w:t>
      </w:r>
      <w:r w:rsidR="0001552B" w:rsidRPr="00437170">
        <w:rPr>
          <w:rStyle w:val="StileDefault20Paragraph20FontLatinoCalibrinonlatino"/>
          <w:rFonts w:ascii="Arial" w:hAnsi="Arial" w:cs="Tahoma"/>
          <w:bCs w:val="0"/>
          <w:kern w:val="0"/>
          <w:sz w:val="22"/>
          <w:szCs w:val="20"/>
        </w:rPr>
        <w:t xml:space="preserve"> U</w:t>
      </w:r>
      <w:r w:rsidRPr="00437170">
        <w:rPr>
          <w:rStyle w:val="StileDefault20Paragraph20FontLatinoCalibrinonlatino"/>
          <w:rFonts w:ascii="Arial" w:hAnsi="Arial" w:cs="Tahoma"/>
          <w:bCs w:val="0"/>
          <w:kern w:val="0"/>
          <w:sz w:val="22"/>
          <w:szCs w:val="20"/>
        </w:rPr>
        <w:t>sers connected to the Peppol Network to whom it provides its services and shall independently collect any charges from these.</w:t>
      </w:r>
    </w:p>
    <w:p w14:paraId="03BBE119" w14:textId="459CE7B8" w:rsidR="0092083D" w:rsidRPr="00437170" w:rsidRDefault="00D549A6">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w:t>
      </w:r>
      <w:r w:rsidR="0092083D" w:rsidRPr="00437170">
        <w:rPr>
          <w:rStyle w:val="StileDefault20Paragraph20FontLatinoCalibrinonlatino"/>
          <w:rFonts w:ascii="Arial" w:hAnsi="Arial" w:cs="Tahoma"/>
          <w:bCs w:val="0"/>
          <w:kern w:val="0"/>
          <w:sz w:val="22"/>
          <w:szCs w:val="20"/>
        </w:rPr>
        <w:t xml:space="preserve">he Peppol Service Provider recognises and accepts that the Peppol Coordinating Authority may charge </w:t>
      </w:r>
      <w:r w:rsidRPr="00437170">
        <w:rPr>
          <w:rStyle w:val="StileDefault20Paragraph20FontLatinoCalibrinonlatino"/>
          <w:rFonts w:ascii="Arial" w:hAnsi="Arial" w:cs="Tahoma"/>
          <w:bCs w:val="0"/>
          <w:kern w:val="0"/>
          <w:sz w:val="22"/>
          <w:szCs w:val="20"/>
        </w:rPr>
        <w:t xml:space="preserve">a membership fee to </w:t>
      </w:r>
      <w:r w:rsidR="0092083D" w:rsidRPr="00437170">
        <w:rPr>
          <w:rStyle w:val="StileDefault20Paragraph20FontLatinoCalibrinonlatino"/>
          <w:rFonts w:ascii="Arial" w:hAnsi="Arial" w:cs="Tahoma"/>
          <w:bCs w:val="0"/>
          <w:kern w:val="0"/>
          <w:sz w:val="22"/>
          <w:szCs w:val="20"/>
        </w:rPr>
        <w:t>the Peppol Service Provider contract</w:t>
      </w:r>
      <w:r w:rsidR="00914CBA">
        <w:rPr>
          <w:rStyle w:val="StileDefault20Paragraph20FontLatinoCalibrinonlatino"/>
          <w:rFonts w:ascii="Arial" w:hAnsi="Arial" w:cs="Tahoma"/>
          <w:bCs w:val="0"/>
          <w:kern w:val="0"/>
          <w:sz w:val="22"/>
          <w:szCs w:val="20"/>
        </w:rPr>
        <w:t>ing with the Peppol Authority.</w:t>
      </w:r>
    </w:p>
    <w:p w14:paraId="0F2BB456" w14:textId="77777777" w:rsidR="00FC777A" w:rsidRPr="00437170" w:rsidRDefault="00FC777A" w:rsidP="00623A1B">
      <w:pPr>
        <w:pStyle w:val="AgrH1"/>
      </w:pPr>
      <w:bookmarkStart w:id="129" w:name="_Toc271041324"/>
      <w:bookmarkStart w:id="130" w:name="_Toc271041544"/>
      <w:bookmarkStart w:id="131" w:name="_Toc271051589"/>
      <w:bookmarkStart w:id="132" w:name="_Toc271052034"/>
      <w:bookmarkStart w:id="133" w:name="_Toc458683300"/>
      <w:bookmarkStart w:id="134" w:name="_Toc10470252"/>
      <w:bookmarkStart w:id="135" w:name="_Toc29975749"/>
      <w:bookmarkStart w:id="136" w:name="_Ref76408423"/>
      <w:bookmarkStart w:id="137" w:name="_Toc89638929"/>
      <w:bookmarkEnd w:id="127"/>
      <w:bookmarkEnd w:id="128"/>
      <w:r w:rsidRPr="00437170">
        <w:t>Subcontracting</w:t>
      </w:r>
      <w:bookmarkEnd w:id="129"/>
      <w:bookmarkEnd w:id="130"/>
      <w:bookmarkEnd w:id="131"/>
      <w:bookmarkEnd w:id="132"/>
      <w:bookmarkEnd w:id="133"/>
      <w:bookmarkEnd w:id="134"/>
      <w:bookmarkEnd w:id="135"/>
      <w:bookmarkEnd w:id="136"/>
      <w:bookmarkEnd w:id="137"/>
    </w:p>
    <w:p w14:paraId="1AB1FF11" w14:textId="0D087A8F"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38" w:name="_Toc271051590"/>
      <w:bookmarkStart w:id="139" w:name="_Toc271052035"/>
      <w:r w:rsidRPr="00437170">
        <w:rPr>
          <w:rStyle w:val="StileDefault20Paragraph20FontLatinoCalibrinonlatino"/>
          <w:rFonts w:ascii="Arial" w:hAnsi="Arial" w:cs="Tahoma"/>
          <w:bCs w:val="0"/>
          <w:kern w:val="0"/>
          <w:sz w:val="22"/>
          <w:szCs w:val="20"/>
        </w:rPr>
        <w:t xml:space="preserve">The Parties may subcontract any of the duties for which they are responsible under this Agreement. However, the Peppol Authority shall not subcontract its supervising duties </w:t>
      </w:r>
      <w:r w:rsidR="0001552B" w:rsidRPr="00437170">
        <w:rPr>
          <w:rStyle w:val="StileDefault20Paragraph20FontLatinoCalibrinonlatino"/>
          <w:rFonts w:ascii="Arial" w:hAnsi="Arial" w:cs="Tahoma"/>
          <w:bCs w:val="0"/>
          <w:kern w:val="0"/>
          <w:sz w:val="22"/>
          <w:szCs w:val="20"/>
        </w:rPr>
        <w:t xml:space="preserve">(including communication to the Peppol Coordinating Authority) </w:t>
      </w:r>
      <w:r w:rsidRPr="00437170">
        <w:rPr>
          <w:rStyle w:val="StileDefault20Paragraph20FontLatinoCalibrinonlatino"/>
          <w:rFonts w:ascii="Arial" w:hAnsi="Arial" w:cs="Tahoma"/>
          <w:bCs w:val="0"/>
          <w:kern w:val="0"/>
          <w:sz w:val="22"/>
          <w:szCs w:val="20"/>
        </w:rPr>
        <w:t>to a Peppol Service Provider, and the Peppol Service Provider agrees not to provide any such duty.</w:t>
      </w:r>
    </w:p>
    <w:p w14:paraId="3992EF04"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Such subcontracting does not relieve the Party from the responsibility pursuant to this Agreement, including the responsibility for any agreed service level.</w:t>
      </w:r>
    </w:p>
    <w:p w14:paraId="54E83D00" w14:textId="51FF1635"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Party subcontracting its duties shall ensure that subcontractor agreements containing obligations that correspond to this Agreement are in place, </w:t>
      </w:r>
      <w:proofErr w:type="gramStart"/>
      <w:r w:rsidRPr="00437170">
        <w:rPr>
          <w:rStyle w:val="StileDefault20Paragraph20FontLatinoCalibrinonlatino"/>
          <w:rFonts w:ascii="Arial" w:hAnsi="Arial" w:cs="Tahoma"/>
          <w:bCs w:val="0"/>
          <w:kern w:val="0"/>
          <w:sz w:val="22"/>
          <w:szCs w:val="20"/>
        </w:rPr>
        <w:t>with the exception of</w:t>
      </w:r>
      <w:proofErr w:type="gramEnd"/>
      <w:r w:rsidRPr="00437170">
        <w:rPr>
          <w:rStyle w:val="StileDefault20Paragraph20FontLatinoCalibrinonlatino"/>
          <w:rFonts w:ascii="Arial" w:hAnsi="Arial" w:cs="Tahoma"/>
          <w:bCs w:val="0"/>
          <w:kern w:val="0"/>
          <w:sz w:val="22"/>
          <w:szCs w:val="20"/>
        </w:rPr>
        <w:t xml:space="preserve"> any provisions that are not relevant with regard to the individual subcontractor, due to the type</w:t>
      </w:r>
      <w:r w:rsidR="00914CBA">
        <w:rPr>
          <w:rStyle w:val="StileDefault20Paragraph20FontLatinoCalibrinonlatino"/>
          <w:rFonts w:ascii="Arial" w:hAnsi="Arial" w:cs="Tahoma"/>
          <w:bCs w:val="0"/>
          <w:kern w:val="0"/>
          <w:sz w:val="22"/>
          <w:szCs w:val="20"/>
        </w:rPr>
        <w:t xml:space="preserve"> of duties being subcontracted.</w:t>
      </w:r>
    </w:p>
    <w:p w14:paraId="7AF2D251" w14:textId="6C891C2B" w:rsidR="00FC777A" w:rsidRPr="00437170" w:rsidRDefault="00844B37" w:rsidP="00623A1B">
      <w:pPr>
        <w:pStyle w:val="AgrH1"/>
      </w:pPr>
      <w:bookmarkStart w:id="140" w:name="_Toc77151865"/>
      <w:bookmarkStart w:id="141" w:name="_Toc271708175"/>
      <w:bookmarkStart w:id="142" w:name="_Toc461988455"/>
      <w:bookmarkStart w:id="143" w:name="_Toc13042165"/>
      <w:bookmarkStart w:id="144" w:name="_Toc29975750"/>
      <w:bookmarkStart w:id="145" w:name="_Toc89638930"/>
      <w:bookmarkStart w:id="146" w:name="_Ref271047565"/>
      <w:bookmarkStart w:id="147" w:name="_Toc271051593"/>
      <w:bookmarkStart w:id="148" w:name="_Toc271052038"/>
      <w:bookmarkStart w:id="149" w:name="_Toc458683301"/>
      <w:bookmarkStart w:id="150" w:name="_Toc10470253"/>
      <w:bookmarkStart w:id="151" w:name="_Toc271041323"/>
      <w:bookmarkStart w:id="152" w:name="_Toc271041543"/>
      <w:bookmarkEnd w:id="138"/>
      <w:bookmarkEnd w:id="139"/>
      <w:bookmarkEnd w:id="140"/>
      <w:r w:rsidRPr="00437170">
        <w:t>End</w:t>
      </w:r>
      <w:r w:rsidR="006A640C" w:rsidRPr="00437170">
        <w:t xml:space="preserve"> U</w:t>
      </w:r>
      <w:r w:rsidRPr="00437170">
        <w:t xml:space="preserve">ser </w:t>
      </w:r>
      <w:r w:rsidR="00FC777A" w:rsidRPr="00437170">
        <w:t>Data Ownership</w:t>
      </w:r>
      <w:bookmarkEnd w:id="141"/>
      <w:bookmarkEnd w:id="142"/>
      <w:bookmarkEnd w:id="143"/>
      <w:bookmarkEnd w:id="144"/>
      <w:r w:rsidRPr="00437170">
        <w:t xml:space="preserve"> and </w:t>
      </w:r>
      <w:r w:rsidR="00F378EB" w:rsidRPr="00437170">
        <w:t>P</w:t>
      </w:r>
      <w:r w:rsidRPr="00437170">
        <w:t>ermission to use</w:t>
      </w:r>
      <w:bookmarkEnd w:id="145"/>
    </w:p>
    <w:p w14:paraId="507B59FF" w14:textId="1E3755F5" w:rsidR="00FC777A" w:rsidRPr="00437170" w:rsidRDefault="00FC777A" w:rsidP="008044C5">
      <w:pPr>
        <w:pStyle w:val="Agrclause"/>
        <w:rPr>
          <w:rStyle w:val="StileDefault20Paragraph20FontLatinoCalibrinonlatino"/>
          <w:rFonts w:ascii="Arial" w:hAnsi="Arial" w:cs="Tahoma"/>
          <w:kern w:val="0"/>
          <w:sz w:val="22"/>
          <w:szCs w:val="22"/>
        </w:rPr>
      </w:pPr>
      <w:bookmarkStart w:id="153" w:name="_Toc13042166"/>
      <w:r w:rsidRPr="00437170">
        <w:rPr>
          <w:rStyle w:val="StileDefault20Paragraph20FontLatinoCalibrinonlatino"/>
          <w:rFonts w:ascii="Arial" w:hAnsi="Arial" w:cs="Tahoma"/>
          <w:kern w:val="0"/>
          <w:sz w:val="22"/>
          <w:szCs w:val="22"/>
        </w:rPr>
        <w:t xml:space="preserve">The intellectual property rights and right to use the content of </w:t>
      </w:r>
      <w:r w:rsidR="00A150F5" w:rsidRPr="00437170">
        <w:rPr>
          <w:rStyle w:val="StileDefault20Paragraph20FontLatinoCalibrinonlatino"/>
          <w:rFonts w:ascii="Arial" w:hAnsi="Arial" w:cs="Tahoma"/>
          <w:kern w:val="0"/>
          <w:sz w:val="22"/>
          <w:szCs w:val="22"/>
        </w:rPr>
        <w:t>datasets</w:t>
      </w:r>
      <w:r w:rsidRPr="00437170">
        <w:rPr>
          <w:rStyle w:val="StileDefault20Paragraph20FontLatinoCalibrinonlatino"/>
          <w:rFonts w:ascii="Arial" w:hAnsi="Arial" w:cs="Tahoma"/>
          <w:kern w:val="0"/>
          <w:sz w:val="22"/>
          <w:szCs w:val="22"/>
        </w:rPr>
        <w:t xml:space="preserve"> and their associated metadata which is processed by the Peppol Service Provider is owned by </w:t>
      </w:r>
      <w:r w:rsidRPr="00437170">
        <w:rPr>
          <w:rStyle w:val="StileDefault20Paragraph20FontLatinoCalibrinonlatino"/>
          <w:rFonts w:ascii="Arial" w:hAnsi="Arial" w:cs="Tahoma"/>
          <w:kern w:val="0"/>
          <w:sz w:val="22"/>
          <w:szCs w:val="22"/>
        </w:rPr>
        <w:lastRenderedPageBreak/>
        <w:t>the relevant End</w:t>
      </w:r>
      <w:r w:rsidR="006A640C" w:rsidRPr="00437170">
        <w:rPr>
          <w:rStyle w:val="StileDefault20Paragraph20FontLatinoCalibrinonlatino"/>
          <w:rFonts w:ascii="Arial" w:hAnsi="Arial" w:cs="Tahoma"/>
          <w:kern w:val="0"/>
          <w:sz w:val="22"/>
          <w:szCs w:val="22"/>
        </w:rPr>
        <w:t xml:space="preserve"> U</w:t>
      </w:r>
      <w:r w:rsidRPr="00437170">
        <w:rPr>
          <w:rStyle w:val="StileDefault20Paragraph20FontLatinoCalibrinonlatino"/>
          <w:rFonts w:ascii="Arial" w:hAnsi="Arial" w:cs="Tahoma"/>
          <w:kern w:val="0"/>
          <w:sz w:val="22"/>
          <w:szCs w:val="22"/>
        </w:rPr>
        <w:t xml:space="preserve">sers in relation to their </w:t>
      </w:r>
      <w:r w:rsidR="006A640C" w:rsidRPr="00437170">
        <w:rPr>
          <w:rStyle w:val="StileDefault20Paragraph20FontLatinoCalibrinonlatino"/>
          <w:rFonts w:ascii="Arial" w:hAnsi="Arial" w:cs="Tahoma"/>
          <w:kern w:val="0"/>
          <w:sz w:val="22"/>
          <w:szCs w:val="22"/>
        </w:rPr>
        <w:t>datasets</w:t>
      </w:r>
      <w:r w:rsidRPr="00437170">
        <w:rPr>
          <w:rStyle w:val="StileDefault20Paragraph20FontLatinoCalibrinonlatino"/>
          <w:rFonts w:ascii="Arial" w:hAnsi="Arial" w:cs="Tahoma"/>
          <w:kern w:val="0"/>
          <w:sz w:val="22"/>
          <w:szCs w:val="22"/>
        </w:rPr>
        <w:t>.</w:t>
      </w:r>
      <w:bookmarkEnd w:id="153"/>
      <w:r w:rsidRPr="00437170">
        <w:rPr>
          <w:rStyle w:val="StileDefault20Paragraph20FontLatinoCalibrinonlatino"/>
          <w:rFonts w:ascii="Arial" w:hAnsi="Arial" w:cs="Tahoma"/>
          <w:kern w:val="0"/>
          <w:sz w:val="22"/>
          <w:szCs w:val="22"/>
        </w:rPr>
        <w:t xml:space="preserve"> The Peppol Service Provider warrants and represents that it will not claim or otherwise seek to obtain any ownership rights to such data, nor any intellectual property rights or usage rights that are essentially equivalent to ownership rights to</w:t>
      </w:r>
      <w:r w:rsidR="00D46E85">
        <w:rPr>
          <w:rStyle w:val="StileDefault20Paragraph20FontLatinoCalibrinonlatino"/>
          <w:rFonts w:ascii="Arial" w:hAnsi="Arial" w:cs="Tahoma"/>
          <w:kern w:val="0"/>
          <w:sz w:val="22"/>
          <w:szCs w:val="22"/>
        </w:rPr>
        <w:t xml:space="preserve"> such data.</w:t>
      </w:r>
    </w:p>
    <w:p w14:paraId="27386D1F" w14:textId="28612478" w:rsidR="00FC777A" w:rsidRPr="00437170" w:rsidRDefault="00844B37" w:rsidP="00844B37">
      <w:pPr>
        <w:pStyle w:val="Agrclause"/>
        <w:rPr>
          <w:rStyle w:val="StileDefault20Paragraph20FontLatinoCalibrinonlatino"/>
          <w:rFonts w:ascii="Arial" w:hAnsi="Arial" w:cs="Tahoma"/>
          <w:kern w:val="0"/>
          <w:sz w:val="22"/>
          <w:szCs w:val="22"/>
        </w:rPr>
      </w:pPr>
      <w:bookmarkStart w:id="154" w:name="_Toc13042167"/>
      <w:r w:rsidRPr="00437170">
        <w:rPr>
          <w:rStyle w:val="StileDefault20Paragraph20FontLatinoCalibrinonlatino"/>
          <w:rFonts w:ascii="Arial" w:hAnsi="Arial" w:cs="Tahoma"/>
          <w:kern w:val="0"/>
          <w:sz w:val="22"/>
          <w:szCs w:val="22"/>
        </w:rPr>
        <w:t>The Peppol Service Provider is not allowed to collect</w:t>
      </w:r>
      <w:r w:rsidR="00D63C44" w:rsidRPr="00437170">
        <w:rPr>
          <w:rStyle w:val="StileDefault20Paragraph20FontLatinoCalibrinonlatino"/>
          <w:rFonts w:ascii="Arial" w:hAnsi="Arial" w:cs="Tahoma"/>
          <w:kern w:val="0"/>
          <w:sz w:val="22"/>
          <w:szCs w:val="22"/>
        </w:rPr>
        <w:t xml:space="preserve">, </w:t>
      </w:r>
      <w:proofErr w:type="gramStart"/>
      <w:r w:rsidRPr="00437170">
        <w:rPr>
          <w:rStyle w:val="StileDefault20Paragraph20FontLatinoCalibrinonlatino"/>
          <w:rFonts w:ascii="Arial" w:hAnsi="Arial" w:cs="Tahoma"/>
          <w:kern w:val="0"/>
          <w:sz w:val="22"/>
          <w:szCs w:val="22"/>
        </w:rPr>
        <w:t>distribute</w:t>
      </w:r>
      <w:proofErr w:type="gramEnd"/>
      <w:r w:rsidRPr="00437170">
        <w:rPr>
          <w:rStyle w:val="StileDefault20Paragraph20FontLatinoCalibrinonlatino"/>
          <w:rFonts w:ascii="Arial" w:hAnsi="Arial" w:cs="Tahoma"/>
          <w:kern w:val="0"/>
          <w:sz w:val="22"/>
          <w:szCs w:val="22"/>
        </w:rPr>
        <w:t xml:space="preserve"> or make </w:t>
      </w:r>
      <w:r w:rsidR="00D63C44" w:rsidRPr="00437170">
        <w:rPr>
          <w:rStyle w:val="StileDefault20Paragraph20FontLatinoCalibrinonlatino"/>
          <w:rFonts w:ascii="Arial" w:hAnsi="Arial" w:cs="Tahoma"/>
          <w:kern w:val="0"/>
          <w:sz w:val="22"/>
          <w:szCs w:val="22"/>
        </w:rPr>
        <w:t xml:space="preserve">accessible to third parties </w:t>
      </w:r>
      <w:r w:rsidRPr="00437170">
        <w:rPr>
          <w:rStyle w:val="StileDefault20Paragraph20FontLatinoCalibrinonlatino"/>
          <w:rFonts w:ascii="Arial" w:hAnsi="Arial" w:cs="Tahoma"/>
          <w:kern w:val="0"/>
          <w:sz w:val="22"/>
          <w:szCs w:val="22"/>
        </w:rPr>
        <w:t xml:space="preserve">the content of </w:t>
      </w:r>
      <w:r w:rsidR="00A150F5" w:rsidRPr="00437170">
        <w:rPr>
          <w:rStyle w:val="StileDefault20Paragraph20FontLatinoCalibrinonlatino"/>
          <w:rFonts w:ascii="Arial" w:hAnsi="Arial" w:cs="Tahoma"/>
          <w:kern w:val="0"/>
          <w:sz w:val="22"/>
          <w:szCs w:val="22"/>
        </w:rPr>
        <w:t>datasets</w:t>
      </w:r>
      <w:r w:rsidRPr="00437170">
        <w:rPr>
          <w:rStyle w:val="StileDefault20Paragraph20FontLatinoCalibrinonlatino"/>
          <w:rFonts w:ascii="Arial" w:hAnsi="Arial" w:cs="Tahoma"/>
          <w:kern w:val="0"/>
          <w:sz w:val="22"/>
          <w:szCs w:val="22"/>
        </w:rPr>
        <w:t xml:space="preserve">, or their associated metadata, other than to the extent required for operation of the Peppol Network as required by this Agreement, or as </w:t>
      </w:r>
      <w:r w:rsidRPr="00437170">
        <w:t>otherwise agreed with or instructed by the End</w:t>
      </w:r>
      <w:r w:rsidR="006A640C" w:rsidRPr="00437170">
        <w:t xml:space="preserve"> U</w:t>
      </w:r>
      <w:r w:rsidRPr="00437170">
        <w:t>ser of the Peppol Service Provider, or as required by mandatory binding law which applies to the Peppol Service Provider</w:t>
      </w:r>
      <w:r w:rsidR="00FC777A" w:rsidRPr="00437170">
        <w:rPr>
          <w:rStyle w:val="StileDefault20Paragraph20FontLatinoCalibrinonlatino"/>
          <w:rFonts w:ascii="Arial" w:hAnsi="Arial" w:cs="Tahoma"/>
          <w:kern w:val="0"/>
          <w:sz w:val="22"/>
          <w:szCs w:val="22"/>
        </w:rPr>
        <w:t>.</w:t>
      </w:r>
      <w:bookmarkEnd w:id="154"/>
    </w:p>
    <w:p w14:paraId="56890CF0" w14:textId="4DCE5B44" w:rsidR="00FC777A" w:rsidRPr="00437170" w:rsidRDefault="00FC777A" w:rsidP="00623A1B">
      <w:pPr>
        <w:pStyle w:val="AgrH1"/>
      </w:pPr>
      <w:bookmarkStart w:id="155" w:name="_Toc29975752"/>
      <w:bookmarkStart w:id="156" w:name="_Ref13565036"/>
      <w:bookmarkStart w:id="157" w:name="_Toc29975753"/>
      <w:bookmarkStart w:id="158" w:name="_Toc89638931"/>
      <w:bookmarkEnd w:id="155"/>
      <w:r w:rsidRPr="00437170">
        <w:t>Confidentiality</w:t>
      </w:r>
      <w:bookmarkEnd w:id="146"/>
      <w:bookmarkEnd w:id="147"/>
      <w:bookmarkEnd w:id="148"/>
      <w:bookmarkEnd w:id="149"/>
      <w:bookmarkEnd w:id="150"/>
      <w:bookmarkEnd w:id="156"/>
      <w:r w:rsidRPr="00437170">
        <w:t xml:space="preserve"> and </w:t>
      </w:r>
      <w:r w:rsidR="00F378EB" w:rsidRPr="00437170">
        <w:t>D</w:t>
      </w:r>
      <w:r w:rsidRPr="00437170">
        <w:t xml:space="preserve">ata </w:t>
      </w:r>
      <w:r w:rsidR="00F378EB" w:rsidRPr="00437170">
        <w:t>P</w:t>
      </w:r>
      <w:r w:rsidRPr="00437170">
        <w:t>rotection</w:t>
      </w:r>
      <w:bookmarkEnd w:id="157"/>
      <w:bookmarkEnd w:id="158"/>
    </w:p>
    <w:p w14:paraId="52D457A2" w14:textId="0EF3FB67" w:rsidR="00220C81" w:rsidRPr="00437170" w:rsidRDefault="00220C81" w:rsidP="008044C5">
      <w:pPr>
        <w:pStyle w:val="Agrclause"/>
        <w:rPr>
          <w:rStyle w:val="StileDefault20Paragraph20FontLatinoCalibrinonlatino"/>
          <w:rFonts w:ascii="Arial" w:hAnsi="Arial" w:cs="Tahoma"/>
          <w:kern w:val="0"/>
          <w:sz w:val="22"/>
          <w:szCs w:val="22"/>
        </w:rPr>
      </w:pPr>
      <w:bookmarkStart w:id="159" w:name="_Toc271051594"/>
      <w:bookmarkStart w:id="160" w:name="_Toc271052039"/>
      <w:r w:rsidRPr="00437170">
        <w:rPr>
          <w:rStyle w:val="StileDefault20Paragraph20FontLatinoCalibrinonlatino"/>
          <w:rFonts w:ascii="Arial" w:hAnsi="Arial" w:cs="Tahoma"/>
          <w:sz w:val="22"/>
          <w:szCs w:val="22"/>
        </w:rPr>
        <w:t xml:space="preserve">The Parties shall implement appropriate technical and organizational measures to protect the integrity and continuous operation of the </w:t>
      </w:r>
      <w:r w:rsidR="302FE9D7" w:rsidRPr="00437170">
        <w:rPr>
          <w:rStyle w:val="StileDefault20Paragraph20FontLatinoCalibrinonlatino"/>
          <w:rFonts w:ascii="Arial" w:hAnsi="Arial" w:cs="Tahoma"/>
          <w:sz w:val="22"/>
          <w:szCs w:val="22"/>
        </w:rPr>
        <w:t>Peppol</w:t>
      </w:r>
      <w:r w:rsidRPr="00437170">
        <w:rPr>
          <w:rStyle w:val="StileDefault20Paragraph20FontLatinoCalibrinonlatino"/>
          <w:rFonts w:ascii="Arial" w:hAnsi="Arial" w:cs="Tahoma"/>
          <w:sz w:val="22"/>
          <w:szCs w:val="22"/>
        </w:rPr>
        <w:t xml:space="preserve"> Interoperability Framework and all data exchanged across the </w:t>
      </w:r>
      <w:r w:rsidR="00CF671E" w:rsidRPr="00437170">
        <w:rPr>
          <w:rStyle w:val="StileDefault20Paragraph20FontLatinoCalibrinonlatino"/>
          <w:rFonts w:ascii="Arial" w:hAnsi="Arial" w:cs="Tahoma"/>
          <w:sz w:val="22"/>
          <w:szCs w:val="22"/>
        </w:rPr>
        <w:t>Peppol N</w:t>
      </w:r>
      <w:r w:rsidRPr="00437170">
        <w:rPr>
          <w:rStyle w:val="StileDefault20Paragraph20FontLatinoCalibrinonlatino"/>
          <w:rFonts w:ascii="Arial" w:hAnsi="Arial" w:cs="Tahoma"/>
          <w:sz w:val="22"/>
          <w:szCs w:val="22"/>
        </w:rPr>
        <w:t xml:space="preserve">etwork against accidental or unlawful destruction or accidental loss, alteration, unauthorized </w:t>
      </w:r>
      <w:proofErr w:type="gramStart"/>
      <w:r w:rsidRPr="00437170">
        <w:rPr>
          <w:rStyle w:val="StileDefault20Paragraph20FontLatinoCalibrinonlatino"/>
          <w:rFonts w:ascii="Arial" w:hAnsi="Arial" w:cs="Tahoma"/>
          <w:sz w:val="22"/>
          <w:szCs w:val="22"/>
        </w:rPr>
        <w:t>disclosure</w:t>
      </w:r>
      <w:proofErr w:type="gramEnd"/>
      <w:r w:rsidRPr="00437170">
        <w:rPr>
          <w:rStyle w:val="StileDefault20Paragraph20FontLatinoCalibrinonlatino"/>
          <w:rFonts w:ascii="Arial" w:hAnsi="Arial" w:cs="Tahoma"/>
          <w:sz w:val="22"/>
          <w:szCs w:val="22"/>
        </w:rPr>
        <w:t xml:space="preserve"> or access, and against all other forms of processing contrary to this Agreement and applicable law. </w:t>
      </w:r>
      <w:proofErr w:type="gramStart"/>
      <w:r w:rsidRPr="00437170">
        <w:rPr>
          <w:rStyle w:val="StileDefault20Paragraph20FontLatinoCalibrinonlatino"/>
          <w:rFonts w:ascii="Arial" w:hAnsi="Arial" w:cs="Tahoma"/>
          <w:sz w:val="22"/>
          <w:szCs w:val="22"/>
        </w:rPr>
        <w:t>Taking into account</w:t>
      </w:r>
      <w:proofErr w:type="gramEnd"/>
      <w:r w:rsidRPr="00437170">
        <w:rPr>
          <w:rStyle w:val="StileDefault20Paragraph20FontLatinoCalibrinonlatino"/>
          <w:rFonts w:ascii="Arial" w:hAnsi="Arial" w:cs="Tahoma"/>
          <w:sz w:val="22"/>
          <w:szCs w:val="22"/>
        </w:rPr>
        <w:t xml:space="preserve"> the state of the art and the cost of their implementation, such measures shall ensure a level of security appropriate to the risks represented by the data exchange and the nature of the data to be protected </w:t>
      </w:r>
      <w:r w:rsidR="00BB73F5" w:rsidRPr="00437170">
        <w:rPr>
          <w:rStyle w:val="StileDefault20Paragraph20FontLatinoCalibrinonlatino"/>
          <w:rFonts w:ascii="Arial" w:hAnsi="Arial" w:cs="Tahoma"/>
          <w:sz w:val="22"/>
          <w:szCs w:val="22"/>
        </w:rPr>
        <w:t>respecting the</w:t>
      </w:r>
      <w:r w:rsidRPr="00437170">
        <w:rPr>
          <w:rStyle w:val="StileDefault20Paragraph20FontLatinoCalibrinonlatino"/>
          <w:rFonts w:ascii="Arial" w:hAnsi="Arial" w:cs="Tahoma"/>
          <w:sz w:val="22"/>
          <w:szCs w:val="22"/>
        </w:rPr>
        <w:t xml:space="preserve"> minimum </w:t>
      </w:r>
      <w:r w:rsidR="00897F42" w:rsidRPr="00437170">
        <w:rPr>
          <w:rStyle w:val="StileDefault20Paragraph20FontLatinoCalibrinonlatino"/>
          <w:rFonts w:ascii="Arial" w:hAnsi="Arial" w:cs="Tahoma"/>
          <w:sz w:val="22"/>
          <w:szCs w:val="22"/>
        </w:rPr>
        <w:t xml:space="preserve">requirements </w:t>
      </w:r>
      <w:r w:rsidRPr="00437170">
        <w:rPr>
          <w:rStyle w:val="StileDefault20Paragraph20FontLatinoCalibrinonlatino"/>
          <w:rFonts w:ascii="Arial" w:hAnsi="Arial" w:cs="Tahoma"/>
          <w:sz w:val="22"/>
          <w:szCs w:val="22"/>
        </w:rPr>
        <w:t xml:space="preserve">set out in the </w:t>
      </w:r>
      <w:r w:rsidR="00897F42" w:rsidRPr="00437170">
        <w:rPr>
          <w:rStyle w:val="StileDefault20Paragraph20FontLatinoCalibrinonlatino"/>
          <w:rFonts w:ascii="Arial" w:hAnsi="Arial" w:cs="Tahoma"/>
          <w:sz w:val="22"/>
          <w:szCs w:val="22"/>
        </w:rPr>
        <w:t>Security provisions in the Internal Regulations and</w:t>
      </w:r>
      <w:r w:rsidR="00EC253F" w:rsidRPr="00437170">
        <w:rPr>
          <w:rStyle w:val="StileDefault20Paragraph20FontLatinoCalibrinonlatino"/>
          <w:rFonts w:ascii="Arial" w:hAnsi="Arial" w:cs="Tahoma"/>
          <w:sz w:val="22"/>
          <w:szCs w:val="22"/>
        </w:rPr>
        <w:t>/</w:t>
      </w:r>
      <w:r w:rsidR="00897F42" w:rsidRPr="00437170">
        <w:rPr>
          <w:rStyle w:val="StileDefault20Paragraph20FontLatinoCalibrinonlatino"/>
          <w:rFonts w:ascii="Arial" w:hAnsi="Arial" w:cs="Tahoma"/>
          <w:sz w:val="22"/>
          <w:szCs w:val="22"/>
        </w:rPr>
        <w:t>or Operational Procedures.</w:t>
      </w:r>
      <w:r w:rsidRPr="00437170">
        <w:rPr>
          <w:rStyle w:val="StileDefault20Paragraph20FontLatinoCalibrinonlatino"/>
          <w:rFonts w:ascii="Arial" w:hAnsi="Arial" w:cs="Tahoma"/>
          <w:sz w:val="22"/>
          <w:szCs w:val="22"/>
        </w:rPr>
        <w:t xml:space="preserve"> Either Party shall take steps to ensure that any natural person acting under the authority of the respective Party in relation to this Agreement complies with the applicable information security requirements.</w:t>
      </w:r>
    </w:p>
    <w:p w14:paraId="62C22768" w14:textId="6908F32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w:t>
      </w:r>
      <w:r w:rsidR="00623A1B" w:rsidRPr="00437170">
        <w:rPr>
          <w:rStyle w:val="StileDefault20Paragraph20FontLatinoCalibrinonlatino"/>
          <w:rFonts w:ascii="Arial" w:hAnsi="Arial" w:cs="Tahoma"/>
          <w:bCs w:val="0"/>
          <w:kern w:val="0"/>
          <w:sz w:val="22"/>
          <w:szCs w:val="20"/>
        </w:rPr>
        <w:t xml:space="preserve">Parties </w:t>
      </w:r>
      <w:r w:rsidRPr="00437170">
        <w:rPr>
          <w:rStyle w:val="StileDefault20Paragraph20FontLatinoCalibrinonlatino"/>
          <w:rFonts w:ascii="Arial" w:hAnsi="Arial" w:cs="Tahoma"/>
          <w:bCs w:val="0"/>
          <w:kern w:val="0"/>
          <w:sz w:val="22"/>
          <w:szCs w:val="20"/>
        </w:rPr>
        <w:t xml:space="preserve">understand and respect that each </w:t>
      </w:r>
      <w:r w:rsidR="00623A1B" w:rsidRPr="00437170">
        <w:rPr>
          <w:rStyle w:val="StileDefault20Paragraph20FontLatinoCalibrinonlatino"/>
          <w:rFonts w:ascii="Arial" w:hAnsi="Arial" w:cs="Tahoma"/>
          <w:bCs w:val="0"/>
          <w:kern w:val="0"/>
          <w:sz w:val="22"/>
          <w:szCs w:val="20"/>
        </w:rPr>
        <w:t xml:space="preserve">Party </w:t>
      </w:r>
      <w:r w:rsidRPr="00437170">
        <w:rPr>
          <w:rStyle w:val="StileDefault20Paragraph20FontLatinoCalibrinonlatino"/>
          <w:rFonts w:ascii="Arial" w:hAnsi="Arial" w:cs="Tahoma"/>
          <w:bCs w:val="0"/>
          <w:kern w:val="0"/>
          <w:sz w:val="22"/>
          <w:szCs w:val="20"/>
        </w:rPr>
        <w:t xml:space="preserve">may be subject to varying obligations under applicable legislation and/or </w:t>
      </w:r>
      <w:r w:rsidR="000A1284" w:rsidRPr="00437170">
        <w:rPr>
          <w:rStyle w:val="StileDefault20Paragraph20FontLatinoCalibrinonlatino"/>
          <w:rFonts w:ascii="Arial" w:hAnsi="Arial" w:cs="Tahoma"/>
          <w:bCs w:val="0"/>
          <w:kern w:val="0"/>
          <w:sz w:val="22"/>
          <w:szCs w:val="20"/>
        </w:rPr>
        <w:t>regulations</w:t>
      </w:r>
      <w:r w:rsidRPr="00437170">
        <w:rPr>
          <w:rStyle w:val="StileDefault20Paragraph20FontLatinoCalibrinonlatino"/>
          <w:rFonts w:ascii="Arial" w:hAnsi="Arial" w:cs="Tahoma"/>
          <w:bCs w:val="0"/>
          <w:kern w:val="0"/>
          <w:sz w:val="22"/>
          <w:szCs w:val="20"/>
        </w:rPr>
        <w:t xml:space="preserve"> concerning confidentiality and data protection.</w:t>
      </w:r>
    </w:p>
    <w:p w14:paraId="4D6EA0EA" w14:textId="05D00DFF" w:rsidR="00FC777A" w:rsidRPr="00437170" w:rsidRDefault="009E15F2" w:rsidP="008044C5">
      <w:pPr>
        <w:pStyle w:val="Agrclause"/>
        <w:rPr>
          <w:rStyle w:val="StileDefault20Paragraph20FontLatinoCalibrinonlatino"/>
          <w:rFonts w:ascii="Arial" w:hAnsi="Arial" w:cs="Tahoma"/>
          <w:bCs w:val="0"/>
          <w:kern w:val="0"/>
          <w:sz w:val="22"/>
          <w:szCs w:val="20"/>
        </w:rPr>
      </w:pPr>
      <w:bookmarkStart w:id="161" w:name="_Ref44007769"/>
      <w:r w:rsidRPr="00437170">
        <w:rPr>
          <w:rStyle w:val="StileDefault20Paragraph20FontLatinoCalibrinonlatino"/>
          <w:rFonts w:ascii="Arial" w:hAnsi="Arial" w:cs="Tahoma"/>
          <w:bCs w:val="0"/>
          <w:kern w:val="0"/>
          <w:sz w:val="22"/>
          <w:szCs w:val="20"/>
        </w:rPr>
        <w:t>Either</w:t>
      </w:r>
      <w:r w:rsidR="00632323" w:rsidRPr="00437170">
        <w:rPr>
          <w:rStyle w:val="StileDefault20Paragraph20FontLatinoCalibrinonlatino"/>
          <w:rFonts w:ascii="Arial" w:hAnsi="Arial" w:cs="Tahoma"/>
          <w:bCs w:val="0"/>
          <w:kern w:val="0"/>
          <w:sz w:val="22"/>
          <w:szCs w:val="20"/>
        </w:rPr>
        <w:t xml:space="preserve"> Party</w:t>
      </w:r>
      <w:r w:rsidR="00FC777A" w:rsidRPr="00437170">
        <w:rPr>
          <w:rStyle w:val="StileDefault20Paragraph20FontLatinoCalibrinonlatino"/>
          <w:rFonts w:ascii="Arial" w:hAnsi="Arial" w:cs="Tahoma"/>
          <w:bCs w:val="0"/>
          <w:kern w:val="0"/>
          <w:sz w:val="22"/>
          <w:szCs w:val="20"/>
        </w:rPr>
        <w:t xml:space="preserve"> </w:t>
      </w:r>
      <w:proofErr w:type="gramStart"/>
      <w:r w:rsidR="00FC777A" w:rsidRPr="00437170">
        <w:rPr>
          <w:rStyle w:val="StileDefault20Paragraph20FontLatinoCalibrinonlatino"/>
          <w:rFonts w:ascii="Arial" w:hAnsi="Arial" w:cs="Tahoma"/>
          <w:bCs w:val="0"/>
          <w:kern w:val="0"/>
          <w:sz w:val="22"/>
          <w:szCs w:val="20"/>
        </w:rPr>
        <w:t>undertake</w:t>
      </w:r>
      <w:proofErr w:type="gramEnd"/>
      <w:r w:rsidR="00FC777A" w:rsidRPr="00437170">
        <w:rPr>
          <w:rStyle w:val="StileDefault20Paragraph20FontLatinoCalibrinonlatino"/>
          <w:rFonts w:ascii="Arial" w:hAnsi="Arial" w:cs="Tahoma"/>
          <w:bCs w:val="0"/>
          <w:kern w:val="0"/>
          <w:sz w:val="22"/>
          <w:szCs w:val="20"/>
        </w:rPr>
        <w:t xml:space="preserve"> to preserve confidentiality of any data, documents or other material that they have received from the other Party or otherwise in relation to the execution of their responsibilities and services under this Agreement and which are identified as confidential in relation to the execution of their responsibilities. The content of </w:t>
      </w:r>
      <w:r w:rsidR="00A150F5" w:rsidRPr="00437170">
        <w:rPr>
          <w:rStyle w:val="StileDefault20Paragraph20FontLatinoCalibrinonlatino"/>
          <w:rFonts w:ascii="Arial" w:hAnsi="Arial" w:cs="Tahoma"/>
          <w:bCs w:val="0"/>
          <w:kern w:val="0"/>
          <w:sz w:val="22"/>
          <w:szCs w:val="20"/>
        </w:rPr>
        <w:t xml:space="preserve">datasets </w:t>
      </w:r>
      <w:proofErr w:type="gramStart"/>
      <w:r w:rsidR="006A640C" w:rsidRPr="00437170">
        <w:rPr>
          <w:rStyle w:val="StileDefault20Paragraph20FontLatinoCalibrinonlatino"/>
          <w:rFonts w:ascii="Arial" w:hAnsi="Arial" w:cs="Tahoma"/>
          <w:bCs w:val="0"/>
          <w:kern w:val="0"/>
          <w:sz w:val="22"/>
          <w:szCs w:val="20"/>
        </w:rPr>
        <w:t>are</w:t>
      </w:r>
      <w:proofErr w:type="gramEnd"/>
      <w:r w:rsidR="006A640C" w:rsidRPr="00437170">
        <w:rPr>
          <w:rStyle w:val="StileDefault20Paragraph20FontLatinoCalibrinonlatino"/>
          <w:rFonts w:ascii="Arial" w:hAnsi="Arial" w:cs="Tahoma"/>
          <w:bCs w:val="0"/>
          <w:kern w:val="0"/>
          <w:sz w:val="22"/>
          <w:szCs w:val="20"/>
        </w:rPr>
        <w:t xml:space="preserve"> </w:t>
      </w:r>
      <w:r w:rsidR="00FC777A" w:rsidRPr="00437170">
        <w:rPr>
          <w:rStyle w:val="StileDefault20Paragraph20FontLatinoCalibrinonlatino"/>
          <w:rFonts w:ascii="Arial" w:hAnsi="Arial" w:cs="Tahoma"/>
          <w:bCs w:val="0"/>
          <w:kern w:val="0"/>
          <w:sz w:val="22"/>
          <w:szCs w:val="20"/>
        </w:rPr>
        <w:t>always considered as confidential.</w:t>
      </w:r>
      <w:bookmarkEnd w:id="161"/>
    </w:p>
    <w:p w14:paraId="28200C92" w14:textId="360ED92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Information, which is subject to confidentiality</w:t>
      </w:r>
      <w:r w:rsidR="00375438" w:rsidRPr="00437170">
        <w:rPr>
          <w:rStyle w:val="StileDefault20Paragraph20FontLatinoCalibrinonlatino"/>
          <w:rFonts w:ascii="Arial" w:hAnsi="Arial" w:cs="Tahoma"/>
          <w:bCs w:val="0"/>
          <w:kern w:val="0"/>
          <w:sz w:val="22"/>
          <w:szCs w:val="20"/>
        </w:rPr>
        <w:t xml:space="preserve"> under clause </w:t>
      </w:r>
      <w:r w:rsidR="00375438" w:rsidRPr="00437170">
        <w:rPr>
          <w:rStyle w:val="StileDefault20Paragraph20FontLatinoCalibrinonlatino"/>
          <w:rFonts w:ascii="Arial" w:hAnsi="Arial" w:cs="Tahoma"/>
          <w:bCs w:val="0"/>
          <w:kern w:val="0"/>
          <w:sz w:val="22"/>
          <w:szCs w:val="20"/>
        </w:rPr>
        <w:fldChar w:fldCharType="begin"/>
      </w:r>
      <w:r w:rsidR="00375438" w:rsidRPr="00437170">
        <w:rPr>
          <w:rStyle w:val="StileDefault20Paragraph20FontLatinoCalibrinonlatino"/>
          <w:rFonts w:ascii="Arial" w:hAnsi="Arial" w:cs="Tahoma"/>
          <w:bCs w:val="0"/>
          <w:kern w:val="0"/>
          <w:sz w:val="22"/>
          <w:szCs w:val="20"/>
        </w:rPr>
        <w:instrText xml:space="preserve"> REF _Ref44007769 \r \h </w:instrText>
      </w:r>
      <w:r w:rsidR="00375438" w:rsidRPr="00437170">
        <w:rPr>
          <w:rStyle w:val="StileDefault20Paragraph20FontLatinoCalibrinonlatino"/>
          <w:rFonts w:ascii="Arial" w:hAnsi="Arial" w:cs="Tahoma"/>
          <w:bCs w:val="0"/>
          <w:kern w:val="0"/>
          <w:sz w:val="22"/>
          <w:szCs w:val="20"/>
        </w:rPr>
      </w:r>
      <w:r w:rsidR="00375438"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17.3</w:t>
      </w:r>
      <w:r w:rsidR="00375438"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shall not be disclosed to other persons (employees or others) than those to whom it is necessary to share such information and who are bound by confidentiality either by national legislation</w:t>
      </w:r>
      <w:r w:rsidR="000A1284" w:rsidRPr="00437170">
        <w:rPr>
          <w:rStyle w:val="StileDefault20Paragraph20FontLatinoCalibrinonlatino"/>
          <w:rFonts w:ascii="Arial" w:hAnsi="Arial" w:cs="Tahoma"/>
          <w:bCs w:val="0"/>
          <w:kern w:val="0"/>
          <w:sz w:val="22"/>
          <w:szCs w:val="20"/>
        </w:rPr>
        <w:t>, regulations</w:t>
      </w:r>
      <w:r w:rsidRPr="00437170">
        <w:rPr>
          <w:rStyle w:val="StileDefault20Paragraph20FontLatinoCalibrinonlatino"/>
          <w:rFonts w:ascii="Arial" w:hAnsi="Arial" w:cs="Tahoma"/>
          <w:bCs w:val="0"/>
          <w:kern w:val="0"/>
          <w:sz w:val="22"/>
          <w:szCs w:val="20"/>
        </w:rPr>
        <w:t xml:space="preserve"> or by agreement.</w:t>
      </w:r>
    </w:p>
    <w:p w14:paraId="708F1587" w14:textId="38C93EE3" w:rsidR="00FC777A" w:rsidRPr="00437170" w:rsidRDefault="00FC777A" w:rsidP="00107EEC">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Parties may, however, disclose information related to the existence of service contracts within their domain of responsibility</w:t>
      </w:r>
      <w:r w:rsidR="00107EEC" w:rsidRPr="00437170">
        <w:t xml:space="preserve"> </w:t>
      </w:r>
      <w:r w:rsidR="00107EEC" w:rsidRPr="00437170">
        <w:rPr>
          <w:rStyle w:val="StileDefault20Paragraph20FontLatinoCalibrinonlatino"/>
          <w:rFonts w:ascii="Arial" w:hAnsi="Arial" w:cs="Tahoma"/>
          <w:bCs w:val="0"/>
          <w:kern w:val="0"/>
          <w:sz w:val="22"/>
          <w:szCs w:val="20"/>
        </w:rPr>
        <w:t>unless explicitly agreed otherwise</w:t>
      </w:r>
      <w:r w:rsidRPr="00437170">
        <w:rPr>
          <w:rStyle w:val="StileDefault20Paragraph20FontLatinoCalibrinonlatino"/>
          <w:rFonts w:ascii="Arial" w:hAnsi="Arial" w:cs="Tahoma"/>
          <w:bCs w:val="0"/>
          <w:kern w:val="0"/>
          <w:sz w:val="22"/>
          <w:szCs w:val="20"/>
        </w:rPr>
        <w:t>.</w:t>
      </w:r>
    </w:p>
    <w:p w14:paraId="3C39C9BD" w14:textId="07636ABB"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Should a Party, or anyone for whom a Party is responsible, such as employees, </w:t>
      </w:r>
      <w:proofErr w:type="gramStart"/>
      <w:r w:rsidRPr="00437170">
        <w:rPr>
          <w:rStyle w:val="StileDefault20Paragraph20FontLatinoCalibrinonlatino"/>
          <w:rFonts w:ascii="Arial" w:hAnsi="Arial" w:cs="Tahoma"/>
          <w:bCs w:val="0"/>
          <w:kern w:val="0"/>
          <w:sz w:val="22"/>
          <w:szCs w:val="20"/>
        </w:rPr>
        <w:t>consultants</w:t>
      </w:r>
      <w:proofErr w:type="gramEnd"/>
      <w:r w:rsidRPr="00437170">
        <w:rPr>
          <w:rStyle w:val="StileDefault20Paragraph20FontLatinoCalibrinonlatino"/>
          <w:rFonts w:ascii="Arial" w:hAnsi="Arial" w:cs="Tahoma"/>
          <w:bCs w:val="0"/>
          <w:kern w:val="0"/>
          <w:sz w:val="22"/>
          <w:szCs w:val="20"/>
        </w:rPr>
        <w:t xml:space="preserve"> and subcontractors, be in breach of any of the clauses above regarding confidentiality, the other Party is entitled to damages covering its loss due to the other Party's breach of confidentiality</w:t>
      </w:r>
      <w:r w:rsidR="002942E1" w:rsidRPr="00437170">
        <w:rPr>
          <w:rStyle w:val="StileDefault20Paragraph20FontLatinoCalibrinonlatino"/>
          <w:rFonts w:ascii="Arial" w:hAnsi="Arial" w:cs="Tahoma"/>
          <w:bCs w:val="0"/>
          <w:kern w:val="0"/>
          <w:sz w:val="22"/>
          <w:szCs w:val="20"/>
        </w:rPr>
        <w:t xml:space="preserve">, subject to the limitations set out in clause </w:t>
      </w:r>
      <w:r w:rsidR="002942E1" w:rsidRPr="00437170">
        <w:rPr>
          <w:rStyle w:val="StileDefault20Paragraph20FontLatinoCalibrinonlatino"/>
          <w:rFonts w:ascii="Arial" w:hAnsi="Arial" w:cs="Tahoma"/>
          <w:bCs w:val="0"/>
          <w:kern w:val="0"/>
          <w:sz w:val="22"/>
          <w:szCs w:val="20"/>
        </w:rPr>
        <w:fldChar w:fldCharType="begin"/>
      </w:r>
      <w:r w:rsidR="002942E1" w:rsidRPr="00437170">
        <w:rPr>
          <w:rStyle w:val="StileDefault20Paragraph20FontLatinoCalibrinonlatino"/>
          <w:rFonts w:ascii="Arial" w:hAnsi="Arial" w:cs="Tahoma"/>
          <w:bCs w:val="0"/>
          <w:kern w:val="0"/>
          <w:sz w:val="22"/>
          <w:szCs w:val="20"/>
        </w:rPr>
        <w:instrText xml:space="preserve"> REF _Ref44008730 \r \h </w:instrText>
      </w:r>
      <w:r w:rsidR="002942E1" w:rsidRPr="00437170">
        <w:rPr>
          <w:rStyle w:val="StileDefault20Paragraph20FontLatinoCalibrinonlatino"/>
          <w:rFonts w:ascii="Arial" w:hAnsi="Arial" w:cs="Tahoma"/>
          <w:bCs w:val="0"/>
          <w:kern w:val="0"/>
          <w:sz w:val="22"/>
          <w:szCs w:val="20"/>
        </w:rPr>
      </w:r>
      <w:r w:rsidR="002942E1"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19</w:t>
      </w:r>
      <w:r w:rsidR="002942E1"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w:t>
      </w:r>
    </w:p>
    <w:p w14:paraId="0FFD2E81" w14:textId="53FB1193"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obligation of confidentiality does not, however, ap</w:t>
      </w:r>
      <w:r w:rsidR="00D46E85">
        <w:rPr>
          <w:rStyle w:val="StileDefault20Paragraph20FontLatinoCalibrinonlatino"/>
          <w:rFonts w:ascii="Arial" w:hAnsi="Arial" w:cs="Tahoma"/>
          <w:bCs w:val="0"/>
          <w:kern w:val="0"/>
          <w:sz w:val="22"/>
          <w:szCs w:val="20"/>
        </w:rPr>
        <w:t>ply to material and information</w:t>
      </w:r>
    </w:p>
    <w:p w14:paraId="7EEDD257" w14:textId="35CE7D09" w:rsidR="00FC777A" w:rsidRPr="00437170" w:rsidRDefault="00FC777A" w:rsidP="00D17276">
      <w:pPr>
        <w:pStyle w:val="Agrnumlist"/>
        <w:numPr>
          <w:ilvl w:val="2"/>
          <w:numId w:val="41"/>
        </w:numPr>
        <w:ind w:left="1276"/>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lastRenderedPageBreak/>
        <w:t xml:space="preserve">which is generally available or otherwise </w:t>
      </w:r>
      <w:proofErr w:type="gramStart"/>
      <w:r w:rsidRPr="00437170">
        <w:rPr>
          <w:rStyle w:val="StileDefault20Paragraph20FontLatinoCalibrinonlatino"/>
          <w:rFonts w:ascii="Arial" w:hAnsi="Arial" w:cs="Arial"/>
          <w:bCs w:val="0"/>
          <w:kern w:val="0"/>
          <w:sz w:val="22"/>
          <w:szCs w:val="22"/>
        </w:rPr>
        <w:t>public</w:t>
      </w:r>
      <w:r w:rsidR="000243FD" w:rsidRPr="00437170">
        <w:rPr>
          <w:rStyle w:val="StileDefault20Paragraph20FontLatinoCalibrinonlatino"/>
          <w:rFonts w:ascii="Arial" w:hAnsi="Arial" w:cs="Arial"/>
          <w:bCs w:val="0"/>
          <w:kern w:val="0"/>
          <w:sz w:val="22"/>
          <w:szCs w:val="22"/>
        </w:rPr>
        <w:t>,</w:t>
      </w:r>
      <w:proofErr w:type="gramEnd"/>
    </w:p>
    <w:p w14:paraId="04AB5EC0" w14:textId="1E9BB4C9"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which the Party has received from a third party without an obligation of confidentiality</w:t>
      </w:r>
      <w:r w:rsidR="00D46E85">
        <w:rPr>
          <w:rStyle w:val="StileDefault20Paragraph20FontLatinoCalibrinonlatino"/>
          <w:rFonts w:ascii="Arial" w:hAnsi="Arial" w:cs="Arial"/>
          <w:bCs w:val="0"/>
          <w:kern w:val="0"/>
          <w:sz w:val="22"/>
          <w:szCs w:val="22"/>
        </w:rPr>
        <w:t>,</w:t>
      </w:r>
    </w:p>
    <w:p w14:paraId="3D5EAB11" w14:textId="1DC7AEC2"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which was in the possession of the recipient Party without an obligation of confidentiality applying to it before receiving it from the other Party</w:t>
      </w:r>
      <w:r w:rsidR="00D46E85">
        <w:rPr>
          <w:rStyle w:val="StileDefault20Paragraph20FontLatinoCalibrinonlatino"/>
          <w:rFonts w:ascii="Arial" w:hAnsi="Arial" w:cs="Arial"/>
          <w:bCs w:val="0"/>
          <w:kern w:val="0"/>
          <w:sz w:val="22"/>
          <w:szCs w:val="22"/>
        </w:rPr>
        <w:t>,</w:t>
      </w:r>
    </w:p>
    <w:p w14:paraId="73D5714E" w14:textId="565F29B4"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which a Party has independently developed without using material or information received by them from the other Party</w:t>
      </w:r>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or</w:t>
      </w:r>
    </w:p>
    <w:p w14:paraId="5E68BE23" w14:textId="4E8B7246"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 xml:space="preserve">to the extent the release of such material or information is required under a judicial or governmental subpoena </w:t>
      </w:r>
      <w:r w:rsidR="00D46E85">
        <w:rPr>
          <w:rStyle w:val="StileDefault20Paragraph20FontLatinoCalibrinonlatino"/>
          <w:rFonts w:ascii="Arial" w:hAnsi="Arial" w:cs="Arial"/>
          <w:bCs w:val="0"/>
          <w:kern w:val="0"/>
          <w:sz w:val="22"/>
          <w:szCs w:val="22"/>
        </w:rPr>
        <w:t>or similar governmental demand.</w:t>
      </w:r>
    </w:p>
    <w:p w14:paraId="735327D8" w14:textId="56ABC936" w:rsidR="00FC777A" w:rsidRPr="00437170" w:rsidRDefault="00FC777A" w:rsidP="008044C5">
      <w:pPr>
        <w:pStyle w:val="Agrclause"/>
      </w:pPr>
      <w:r w:rsidRPr="00437170">
        <w:rPr>
          <w:rStyle w:val="StileDefault20Paragraph20FontLatinoCalibrinonlatino"/>
          <w:rFonts w:ascii="Arial" w:hAnsi="Arial" w:cs="Tahoma"/>
          <w:bCs w:val="0"/>
          <w:kern w:val="0"/>
          <w:sz w:val="22"/>
          <w:szCs w:val="20"/>
        </w:rPr>
        <w:t xml:space="preserve">The Parties shall protect any personal data they receive, </w:t>
      </w:r>
      <w:proofErr w:type="gramStart"/>
      <w:r w:rsidRPr="00437170">
        <w:rPr>
          <w:rStyle w:val="StileDefault20Paragraph20FontLatinoCalibrinonlatino"/>
          <w:rFonts w:ascii="Arial" w:hAnsi="Arial" w:cs="Tahoma"/>
          <w:bCs w:val="0"/>
          <w:kern w:val="0"/>
          <w:sz w:val="22"/>
          <w:szCs w:val="20"/>
        </w:rPr>
        <w:t>collect</w:t>
      </w:r>
      <w:proofErr w:type="gramEnd"/>
      <w:r w:rsidRPr="00437170">
        <w:rPr>
          <w:rStyle w:val="StileDefault20Paragraph20FontLatinoCalibrinonlatino"/>
          <w:rFonts w:ascii="Arial" w:hAnsi="Arial" w:cs="Tahoma"/>
          <w:bCs w:val="0"/>
          <w:kern w:val="0"/>
          <w:sz w:val="22"/>
          <w:szCs w:val="20"/>
        </w:rPr>
        <w:t xml:space="preserve"> and otherwise process in relation to this Agreement according to the provisions set in relevant legislation.</w:t>
      </w:r>
    </w:p>
    <w:p w14:paraId="582C6F38" w14:textId="65021575"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Parties agree and affirm that the performance of this Agreement as such does not create any joint controllership between them, nor any controller/processor relationship, and that both Parties shall act as independent data controllers as defined under applicable law, each bearing its respective responsibilities and liabilities independently. Any provisions in this Agreement that affect data protection compliance, including with respect to data retention, shall be implemented in relevant agreements applicable between the Peppol Service Provider and the End</w:t>
      </w:r>
      <w:r w:rsidR="00A70997" w:rsidRPr="00437170">
        <w:rPr>
          <w:rStyle w:val="StileDefault20Paragraph20FontLatinoCalibrinonlatino"/>
          <w:rFonts w:ascii="Arial" w:hAnsi="Arial" w:cs="Tahoma"/>
          <w:bCs w:val="0"/>
          <w:kern w:val="0"/>
          <w:sz w:val="22"/>
          <w:szCs w:val="20"/>
        </w:rPr>
        <w:t xml:space="preserve"> U</w:t>
      </w:r>
      <w:r w:rsidR="00D46E85">
        <w:rPr>
          <w:rStyle w:val="StileDefault20Paragraph20FontLatinoCalibrinonlatino"/>
          <w:rFonts w:ascii="Arial" w:hAnsi="Arial" w:cs="Tahoma"/>
          <w:bCs w:val="0"/>
          <w:kern w:val="0"/>
          <w:sz w:val="22"/>
          <w:szCs w:val="20"/>
        </w:rPr>
        <w:t>ser.</w:t>
      </w:r>
    </w:p>
    <w:p w14:paraId="3BB3AAF5" w14:textId="77777777"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Any obligation of confidentiality and data protection shall survive termination of the Agreement.</w:t>
      </w:r>
    </w:p>
    <w:p w14:paraId="76B25D41" w14:textId="3A05546C" w:rsidR="00FC777A" w:rsidRPr="00437170" w:rsidRDefault="00FC777A" w:rsidP="00623A1B">
      <w:pPr>
        <w:pStyle w:val="AgrH1"/>
      </w:pPr>
      <w:bookmarkStart w:id="162" w:name="_Toc461988459"/>
      <w:bookmarkStart w:id="163" w:name="_Toc13042186"/>
      <w:bookmarkStart w:id="164" w:name="_Toc29975754"/>
      <w:bookmarkStart w:id="165" w:name="_Toc89638932"/>
      <w:bookmarkStart w:id="166" w:name="_Toc271051607"/>
      <w:bookmarkStart w:id="167" w:name="_Toc271052052"/>
      <w:bookmarkStart w:id="168" w:name="_Toc458683302"/>
      <w:bookmarkStart w:id="169" w:name="_Toc10470254"/>
      <w:bookmarkEnd w:id="159"/>
      <w:bookmarkEnd w:id="160"/>
      <w:r w:rsidRPr="00437170">
        <w:t xml:space="preserve">Penalties and Revocation of </w:t>
      </w:r>
      <w:bookmarkEnd w:id="162"/>
      <w:r w:rsidR="00483B60" w:rsidRPr="00437170">
        <w:t xml:space="preserve">Services </w:t>
      </w:r>
      <w:r w:rsidRPr="00437170">
        <w:t xml:space="preserve">in </w:t>
      </w:r>
      <w:r w:rsidR="00F378EB" w:rsidRPr="00437170">
        <w:t>C</w:t>
      </w:r>
      <w:r w:rsidRPr="00437170">
        <w:t xml:space="preserve">ase of </w:t>
      </w:r>
      <w:r w:rsidR="00F378EB" w:rsidRPr="00437170">
        <w:t>N</w:t>
      </w:r>
      <w:r w:rsidRPr="00437170">
        <w:t>on-compliance</w:t>
      </w:r>
      <w:bookmarkEnd w:id="163"/>
      <w:bookmarkEnd w:id="164"/>
      <w:bookmarkEnd w:id="165"/>
    </w:p>
    <w:p w14:paraId="33B0882A" w14:textId="7F090824"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70" w:name="_Toc13042187"/>
      <w:r w:rsidRPr="00437170">
        <w:rPr>
          <w:rStyle w:val="StileDefault20Paragraph20FontLatinoCalibrinonlatino"/>
          <w:rFonts w:ascii="Arial" w:hAnsi="Arial" w:cs="Tahoma"/>
          <w:bCs w:val="0"/>
          <w:kern w:val="0"/>
          <w:sz w:val="22"/>
          <w:szCs w:val="20"/>
        </w:rPr>
        <w:t xml:space="preserve">As soon as the Peppol Authority </w:t>
      </w:r>
      <w:r w:rsidR="006768D2" w:rsidRPr="00437170">
        <w:rPr>
          <w:rStyle w:val="StileDefault20Paragraph20FontLatinoCalibrinonlatino"/>
          <w:rFonts w:ascii="Arial" w:hAnsi="Arial" w:cs="Tahoma"/>
          <w:bCs w:val="0"/>
          <w:kern w:val="0"/>
          <w:sz w:val="22"/>
          <w:szCs w:val="20"/>
        </w:rPr>
        <w:t>becomes</w:t>
      </w:r>
      <w:r w:rsidRPr="00437170">
        <w:rPr>
          <w:rStyle w:val="StileDefault20Paragraph20FontLatinoCalibrinonlatino"/>
          <w:rFonts w:ascii="Arial" w:hAnsi="Arial" w:cs="Tahoma"/>
          <w:bCs w:val="0"/>
          <w:kern w:val="0"/>
          <w:sz w:val="22"/>
          <w:szCs w:val="20"/>
        </w:rPr>
        <w:t xml:space="preserve"> aware of a possible situation of non-compliance with the provisions of this Agreement or with the Peppol Interoperability Framework, or of any other situation that may endanger the correct functioning of the Peppol Network, it has the right to initiate an investigation to confirm the cause of the situation as well as the consequence on the Peppol Network as a whole.</w:t>
      </w:r>
      <w:bookmarkEnd w:id="170"/>
      <w:r w:rsidRPr="00437170">
        <w:rPr>
          <w:rStyle w:val="StileDefault20Paragraph20FontLatinoCalibrinonlatino"/>
          <w:rFonts w:ascii="Arial" w:hAnsi="Arial" w:cs="Tahoma"/>
          <w:bCs w:val="0"/>
          <w:kern w:val="0"/>
          <w:sz w:val="22"/>
          <w:szCs w:val="20"/>
        </w:rPr>
        <w:t xml:space="preserve"> The Peppol Service Provider is required to provide any information and any other collaboration that the Peppol Authority reasonably requires to conduct this investigation and shall cooperate in good faith and at its own reasonable expense with any investigatory measures re</w:t>
      </w:r>
      <w:r w:rsidR="00D46E85">
        <w:rPr>
          <w:rStyle w:val="StileDefault20Paragraph20FontLatinoCalibrinonlatino"/>
          <w:rFonts w:ascii="Arial" w:hAnsi="Arial" w:cs="Tahoma"/>
          <w:bCs w:val="0"/>
          <w:kern w:val="0"/>
          <w:sz w:val="22"/>
          <w:szCs w:val="20"/>
        </w:rPr>
        <w:t>quired by the Peppol Authority.</w:t>
      </w:r>
    </w:p>
    <w:p w14:paraId="16648F59" w14:textId="3248BF9A"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71" w:name="_Ref507748969"/>
      <w:bookmarkStart w:id="172" w:name="_Toc13042188"/>
      <w:r w:rsidRPr="00437170">
        <w:rPr>
          <w:rStyle w:val="StileDefault20Paragraph20FontLatinoCalibrinonlatino"/>
          <w:rFonts w:ascii="Arial" w:hAnsi="Arial" w:cs="Tahoma"/>
          <w:bCs w:val="0"/>
          <w:kern w:val="0"/>
          <w:sz w:val="22"/>
          <w:szCs w:val="20"/>
        </w:rPr>
        <w:t xml:space="preserve">Once a situation of non-compliance is confirmed, the Peppol Authority shall inform the Peppol Service Provider </w:t>
      </w:r>
      <w:r w:rsidR="00755594" w:rsidRPr="00437170">
        <w:rPr>
          <w:rStyle w:val="StileDefault20Paragraph20FontLatinoCalibrinonlatino"/>
          <w:rFonts w:ascii="Arial" w:hAnsi="Arial" w:cs="Tahoma"/>
          <w:bCs w:val="0"/>
          <w:kern w:val="0"/>
          <w:sz w:val="22"/>
          <w:szCs w:val="20"/>
        </w:rPr>
        <w:t>about</w:t>
      </w:r>
      <w:r w:rsidRPr="00437170">
        <w:rPr>
          <w:rStyle w:val="StileDefault20Paragraph20FontLatinoCalibrinonlatino"/>
          <w:rFonts w:ascii="Arial" w:hAnsi="Arial" w:cs="Tahoma"/>
          <w:bCs w:val="0"/>
          <w:kern w:val="0"/>
          <w:sz w:val="22"/>
          <w:szCs w:val="20"/>
        </w:rPr>
        <w:t xml:space="preserve"> the observed situation by sending a </w:t>
      </w:r>
      <w:r w:rsidR="00D30CA9" w:rsidRPr="00437170">
        <w:rPr>
          <w:rStyle w:val="StileDefault20Paragraph20FontLatinoCalibrinonlatino"/>
          <w:rFonts w:ascii="Arial" w:hAnsi="Arial" w:cs="Tahoma"/>
          <w:bCs w:val="0"/>
          <w:kern w:val="0"/>
          <w:sz w:val="22"/>
          <w:szCs w:val="20"/>
        </w:rPr>
        <w:t>w</w:t>
      </w:r>
      <w:r w:rsidRPr="00437170">
        <w:rPr>
          <w:rStyle w:val="StileDefault20Paragraph20FontLatinoCalibrinonlatino"/>
          <w:rFonts w:ascii="Arial" w:hAnsi="Arial" w:cs="Tahoma"/>
          <w:bCs w:val="0"/>
          <w:kern w:val="0"/>
          <w:sz w:val="22"/>
          <w:szCs w:val="20"/>
        </w:rPr>
        <w:t xml:space="preserve">arning </w:t>
      </w:r>
      <w:r w:rsidR="00D30CA9" w:rsidRPr="00437170">
        <w:rPr>
          <w:rStyle w:val="StileDefault20Paragraph20FontLatinoCalibrinonlatino"/>
          <w:rFonts w:ascii="Arial" w:hAnsi="Arial" w:cs="Tahoma"/>
          <w:bCs w:val="0"/>
          <w:kern w:val="0"/>
          <w:sz w:val="22"/>
          <w:szCs w:val="20"/>
        </w:rPr>
        <w:t>n</w:t>
      </w:r>
      <w:r w:rsidRPr="00437170">
        <w:rPr>
          <w:rStyle w:val="StileDefault20Paragraph20FontLatinoCalibrinonlatino"/>
          <w:rFonts w:ascii="Arial" w:hAnsi="Arial" w:cs="Tahoma"/>
          <w:bCs w:val="0"/>
          <w:kern w:val="0"/>
          <w:sz w:val="22"/>
          <w:szCs w:val="20"/>
        </w:rPr>
        <w:t xml:space="preserve">ote, with copy to the Peppol Coordinating Authority. The </w:t>
      </w:r>
      <w:r w:rsidR="00D30CA9" w:rsidRPr="00437170">
        <w:rPr>
          <w:rStyle w:val="StileDefault20Paragraph20FontLatinoCalibrinonlatino"/>
          <w:rFonts w:ascii="Arial" w:hAnsi="Arial" w:cs="Tahoma"/>
          <w:bCs w:val="0"/>
          <w:kern w:val="0"/>
          <w:sz w:val="22"/>
          <w:szCs w:val="20"/>
        </w:rPr>
        <w:t>w</w:t>
      </w:r>
      <w:r w:rsidRPr="00437170">
        <w:rPr>
          <w:rStyle w:val="StileDefault20Paragraph20FontLatinoCalibrinonlatino"/>
          <w:rFonts w:ascii="Arial" w:hAnsi="Arial" w:cs="Tahoma"/>
          <w:bCs w:val="0"/>
          <w:kern w:val="0"/>
          <w:sz w:val="22"/>
          <w:szCs w:val="20"/>
        </w:rPr>
        <w:t xml:space="preserve">arning </w:t>
      </w:r>
      <w:r w:rsidR="00D30CA9" w:rsidRPr="00437170">
        <w:rPr>
          <w:rStyle w:val="StileDefault20Paragraph20FontLatinoCalibrinonlatino"/>
          <w:rFonts w:ascii="Arial" w:hAnsi="Arial" w:cs="Tahoma"/>
          <w:bCs w:val="0"/>
          <w:kern w:val="0"/>
          <w:sz w:val="22"/>
          <w:szCs w:val="20"/>
        </w:rPr>
        <w:t>n</w:t>
      </w:r>
      <w:r w:rsidRPr="00437170">
        <w:rPr>
          <w:rStyle w:val="StileDefault20Paragraph20FontLatinoCalibrinonlatino"/>
          <w:rFonts w:ascii="Arial" w:hAnsi="Arial" w:cs="Tahoma"/>
          <w:bCs w:val="0"/>
          <w:kern w:val="0"/>
          <w:sz w:val="22"/>
          <w:szCs w:val="20"/>
        </w:rPr>
        <w:t>ote shall:</w:t>
      </w:r>
      <w:bookmarkEnd w:id="171"/>
      <w:bookmarkEnd w:id="172"/>
    </w:p>
    <w:p w14:paraId="2ADC05E0" w14:textId="1D01304B" w:rsidR="00FC777A" w:rsidRPr="00437170" w:rsidRDefault="00FC777A" w:rsidP="00D17276">
      <w:pPr>
        <w:pStyle w:val="Agrnumlist"/>
        <w:numPr>
          <w:ilvl w:val="2"/>
          <w:numId w:val="42"/>
        </w:numPr>
        <w:ind w:left="1276"/>
        <w:rPr>
          <w:rStyle w:val="StileDefault20Paragraph20FontLatinoCalibrinonlatino"/>
          <w:rFonts w:ascii="Arial" w:hAnsi="Arial" w:cs="Arial"/>
          <w:bCs w:val="0"/>
          <w:kern w:val="0"/>
          <w:sz w:val="22"/>
          <w:szCs w:val="22"/>
        </w:rPr>
      </w:pPr>
      <w:bookmarkStart w:id="173" w:name="_Toc13042189"/>
      <w:r w:rsidRPr="00437170">
        <w:rPr>
          <w:rStyle w:val="StileDefault20Paragraph20FontLatinoCalibrinonlatino"/>
          <w:rFonts w:ascii="Arial" w:hAnsi="Arial" w:cs="Arial"/>
          <w:bCs w:val="0"/>
          <w:kern w:val="0"/>
          <w:sz w:val="22"/>
          <w:szCs w:val="22"/>
        </w:rPr>
        <w:t>clearly identify the nature of the non-compliance</w:t>
      </w:r>
      <w:bookmarkEnd w:id="173"/>
      <w:r w:rsidR="000243FD" w:rsidRPr="00437170">
        <w:rPr>
          <w:rStyle w:val="StileDefault20Paragraph20FontLatinoCalibrinonlatino"/>
          <w:rFonts w:ascii="Arial" w:hAnsi="Arial" w:cs="Arial"/>
          <w:bCs w:val="0"/>
          <w:kern w:val="0"/>
          <w:sz w:val="22"/>
          <w:szCs w:val="22"/>
        </w:rPr>
        <w:t>,</w:t>
      </w:r>
    </w:p>
    <w:p w14:paraId="55DA3339" w14:textId="51A66571"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174" w:name="_Toc13042190"/>
      <w:r w:rsidRPr="00437170">
        <w:rPr>
          <w:rStyle w:val="StileDefault20Paragraph20FontLatinoCalibrinonlatino"/>
          <w:rFonts w:ascii="Arial" w:hAnsi="Arial" w:cs="Arial"/>
          <w:bCs w:val="0"/>
          <w:kern w:val="0"/>
          <w:sz w:val="22"/>
          <w:szCs w:val="22"/>
        </w:rPr>
        <w:t xml:space="preserve">give the Peppol Service Provider the possibility to correct the situation by providing, within </w:t>
      </w:r>
      <w:r w:rsidR="00F8204F" w:rsidRPr="00437170">
        <w:rPr>
          <w:rStyle w:val="StileDefault20Paragraph20FontLatinoCalibrinonlatino"/>
          <w:rFonts w:ascii="Arial" w:hAnsi="Arial" w:cs="Arial"/>
          <w:bCs w:val="0"/>
          <w:kern w:val="0"/>
          <w:sz w:val="22"/>
          <w:szCs w:val="22"/>
        </w:rPr>
        <w:t>five (</w:t>
      </w:r>
      <w:r w:rsidRPr="00437170">
        <w:rPr>
          <w:rStyle w:val="StileDefault20Paragraph20FontLatinoCalibrinonlatino"/>
          <w:rFonts w:ascii="Arial" w:hAnsi="Arial" w:cs="Arial"/>
          <w:bCs w:val="0"/>
          <w:kern w:val="0"/>
          <w:sz w:val="22"/>
          <w:szCs w:val="22"/>
        </w:rPr>
        <w:t>5</w:t>
      </w:r>
      <w:r w:rsidR="00F8204F" w:rsidRPr="00437170">
        <w:rPr>
          <w:rStyle w:val="StileDefault20Paragraph20FontLatinoCalibrinonlatino"/>
          <w:rFonts w:ascii="Arial" w:hAnsi="Arial" w:cs="Arial"/>
          <w:bCs w:val="0"/>
          <w:kern w:val="0"/>
          <w:sz w:val="22"/>
          <w:szCs w:val="22"/>
        </w:rPr>
        <w:t>)</w:t>
      </w:r>
      <w:r w:rsidRPr="00437170">
        <w:rPr>
          <w:rStyle w:val="StileDefault20Paragraph20FontLatinoCalibrinonlatino"/>
          <w:rFonts w:ascii="Arial" w:hAnsi="Arial" w:cs="Arial"/>
          <w:bCs w:val="0"/>
          <w:kern w:val="0"/>
          <w:sz w:val="22"/>
          <w:szCs w:val="22"/>
        </w:rPr>
        <w:t xml:space="preserve"> working days of being notified by the Peppol Authority, a realistic plan for correcting the non-compliance, including the timeline foreseen </w:t>
      </w:r>
      <w:r w:rsidRPr="00437170">
        <w:rPr>
          <w:rStyle w:val="StileDefault20Paragraph20FontLatinoCalibrinonlatino"/>
          <w:rFonts w:ascii="Arial" w:hAnsi="Arial" w:cs="Arial"/>
          <w:bCs w:val="0"/>
          <w:kern w:val="0"/>
          <w:sz w:val="22"/>
          <w:szCs w:val="22"/>
        </w:rPr>
        <w:lastRenderedPageBreak/>
        <w:t>by the Peppol Service Provider</w:t>
      </w:r>
      <w:bookmarkEnd w:id="174"/>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and</w:t>
      </w:r>
    </w:p>
    <w:p w14:paraId="2EEBEB2C" w14:textId="77777777" w:rsidR="00FC777A" w:rsidRPr="00437170" w:rsidRDefault="00FC777A" w:rsidP="008044C5">
      <w:pPr>
        <w:pStyle w:val="Agrnumlist"/>
        <w:rPr>
          <w:rStyle w:val="StileDefault20Paragraph20FontLatinoCalibrinonlatino"/>
          <w:rFonts w:ascii="Arial" w:hAnsi="Arial" w:cs="Arial"/>
          <w:bCs w:val="0"/>
          <w:kern w:val="0"/>
          <w:sz w:val="22"/>
          <w:szCs w:val="22"/>
        </w:rPr>
      </w:pPr>
      <w:bookmarkStart w:id="175" w:name="_Toc13042191"/>
      <w:r w:rsidRPr="00437170">
        <w:rPr>
          <w:rStyle w:val="StileDefault20Paragraph20FontLatinoCalibrinonlatino"/>
          <w:rFonts w:ascii="Arial" w:hAnsi="Arial" w:cs="Arial"/>
          <w:bCs w:val="0"/>
          <w:kern w:val="0"/>
          <w:sz w:val="22"/>
          <w:szCs w:val="22"/>
        </w:rPr>
        <w:t>identify the penalties that will be enforced if the non-compliance is not corrected.</w:t>
      </w:r>
      <w:bookmarkEnd w:id="175"/>
    </w:p>
    <w:p w14:paraId="2BA9CC2E" w14:textId="778E82BA"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76" w:name="_Ref507748935"/>
      <w:bookmarkStart w:id="177" w:name="_Toc13042192"/>
      <w:r w:rsidRPr="00437170">
        <w:rPr>
          <w:rStyle w:val="StileDefault20Paragraph20FontLatinoCalibrinonlatino"/>
          <w:rFonts w:ascii="Arial" w:hAnsi="Arial" w:cs="Tahoma"/>
          <w:bCs w:val="0"/>
          <w:kern w:val="0"/>
          <w:sz w:val="22"/>
          <w:szCs w:val="20"/>
        </w:rPr>
        <w:t xml:space="preserve">The escalation process and type of penalties that may be enforced by the Peppol Authority on Peppol Service Providers having confirmed non-compliant Peppol Services within a </w:t>
      </w:r>
      <w:r w:rsidR="00D06022" w:rsidRPr="00437170">
        <w:rPr>
          <w:rStyle w:val="StileDefault20Paragraph20FontLatinoCalibrinonlatino"/>
          <w:rFonts w:ascii="Arial" w:hAnsi="Arial" w:cs="Tahoma"/>
          <w:bCs w:val="0"/>
          <w:kern w:val="0"/>
          <w:sz w:val="22"/>
          <w:szCs w:val="20"/>
        </w:rPr>
        <w:t>Peppol Service Domain</w:t>
      </w:r>
      <w:r w:rsidRPr="00437170">
        <w:rPr>
          <w:rStyle w:val="StileDefault20Paragraph20FontLatinoCalibrinonlatino"/>
          <w:rFonts w:ascii="Arial" w:hAnsi="Arial" w:cs="Tahoma"/>
          <w:bCs w:val="0"/>
          <w:kern w:val="0"/>
          <w:sz w:val="22"/>
          <w:szCs w:val="20"/>
        </w:rPr>
        <w:t xml:space="preserve"> are:</w:t>
      </w:r>
      <w:bookmarkEnd w:id="176"/>
      <w:bookmarkEnd w:id="177"/>
    </w:p>
    <w:p w14:paraId="2C0AC858" w14:textId="313A223E" w:rsidR="00FC777A" w:rsidRPr="00437170" w:rsidRDefault="00D63C44" w:rsidP="00D17276">
      <w:pPr>
        <w:pStyle w:val="Agrnumlist"/>
        <w:numPr>
          <w:ilvl w:val="2"/>
          <w:numId w:val="43"/>
        </w:numPr>
        <w:ind w:left="1276"/>
        <w:rPr>
          <w:rStyle w:val="StileDefault20Paragraph20FontLatinoCalibrinonlatino"/>
          <w:rFonts w:ascii="Arial" w:hAnsi="Arial" w:cs="Arial"/>
          <w:kern w:val="0"/>
          <w:sz w:val="22"/>
          <w:szCs w:val="22"/>
        </w:rPr>
      </w:pPr>
      <w:bookmarkStart w:id="178" w:name="_Toc13042193"/>
      <w:r w:rsidRPr="00437170">
        <w:rPr>
          <w:rStyle w:val="StileDefault20Paragraph20FontLatinoCalibrinonlatino"/>
          <w:rFonts w:ascii="Arial" w:hAnsi="Arial" w:cs="Arial"/>
          <w:kern w:val="0"/>
          <w:sz w:val="22"/>
          <w:szCs w:val="22"/>
        </w:rPr>
        <w:t>P</w:t>
      </w:r>
      <w:r w:rsidR="00FC777A" w:rsidRPr="00437170">
        <w:rPr>
          <w:rStyle w:val="StileDefault20Paragraph20FontLatinoCalibrinonlatino"/>
          <w:rFonts w:ascii="Arial" w:hAnsi="Arial" w:cs="Arial"/>
          <w:kern w:val="0"/>
          <w:sz w:val="22"/>
          <w:szCs w:val="22"/>
        </w:rPr>
        <w:t>ublication of the fact that the Peppol Service Provider is in a non-compliance situation on the closed member site of OpenPeppol</w:t>
      </w:r>
      <w:bookmarkEnd w:id="178"/>
      <w:r w:rsidR="000243FD" w:rsidRPr="00437170">
        <w:rPr>
          <w:rStyle w:val="StileDefault20Paragraph20FontLatinoCalibrinonlatino"/>
          <w:rFonts w:ascii="Arial" w:hAnsi="Arial" w:cs="Arial"/>
          <w:kern w:val="0"/>
          <w:sz w:val="22"/>
          <w:szCs w:val="22"/>
        </w:rPr>
        <w:t>,</w:t>
      </w:r>
    </w:p>
    <w:p w14:paraId="34B4A452" w14:textId="2BEB5608" w:rsidR="00FC777A" w:rsidRPr="00437170" w:rsidRDefault="00D63C44" w:rsidP="008044C5">
      <w:pPr>
        <w:pStyle w:val="Agrnumlist"/>
        <w:rPr>
          <w:rStyle w:val="StileDefault20Paragraph20FontLatinoCalibrinonlatino"/>
          <w:rFonts w:ascii="Arial" w:hAnsi="Arial" w:cs="Arial"/>
          <w:kern w:val="0"/>
          <w:sz w:val="22"/>
          <w:szCs w:val="22"/>
        </w:rPr>
      </w:pPr>
      <w:bookmarkStart w:id="179" w:name="_Toc13042194"/>
      <w:r w:rsidRPr="00437170">
        <w:rPr>
          <w:rStyle w:val="StileDefault20Paragraph20FontLatinoCalibrinonlatino"/>
          <w:rFonts w:ascii="Arial" w:hAnsi="Arial" w:cs="Arial"/>
          <w:kern w:val="0"/>
          <w:sz w:val="22"/>
          <w:szCs w:val="22"/>
        </w:rPr>
        <w:t>P</w:t>
      </w:r>
      <w:r w:rsidR="00FC777A" w:rsidRPr="00437170">
        <w:rPr>
          <w:rStyle w:val="StileDefault20Paragraph20FontLatinoCalibrinonlatino"/>
          <w:rFonts w:ascii="Arial" w:hAnsi="Arial" w:cs="Arial"/>
          <w:kern w:val="0"/>
          <w:sz w:val="22"/>
          <w:szCs w:val="22"/>
        </w:rPr>
        <w:t>ublication of the fact that the Peppol Service Provider is in a non-compliance situation on the public website of OpenPeppol and on the website used by the relevant Peppol Authority for market communication</w:t>
      </w:r>
      <w:bookmarkEnd w:id="179"/>
      <w:r w:rsidR="000243FD" w:rsidRPr="00437170">
        <w:rPr>
          <w:rStyle w:val="StileDefault20Paragraph20FontLatinoCalibrinonlatino"/>
          <w:rFonts w:ascii="Arial" w:hAnsi="Arial" w:cs="Arial"/>
          <w:kern w:val="0"/>
          <w:sz w:val="22"/>
          <w:szCs w:val="22"/>
        </w:rPr>
        <w:t>,</w:t>
      </w:r>
    </w:p>
    <w:p w14:paraId="1110BB27" w14:textId="5ACAC1BC" w:rsidR="00FC777A" w:rsidRPr="00437170" w:rsidRDefault="00F8204F" w:rsidP="008044C5">
      <w:pPr>
        <w:pStyle w:val="Agrnumlist"/>
        <w:rPr>
          <w:rStyle w:val="StileDefault20Paragraph20FontLatinoCalibrinonlatino"/>
          <w:rFonts w:ascii="Arial" w:hAnsi="Arial" w:cs="Arial"/>
          <w:bCs w:val="0"/>
          <w:kern w:val="0"/>
          <w:sz w:val="22"/>
          <w:szCs w:val="22"/>
        </w:rPr>
      </w:pPr>
      <w:bookmarkStart w:id="180" w:name="_Toc13042195"/>
      <w:r w:rsidRPr="00437170">
        <w:rPr>
          <w:rStyle w:val="StileDefault20Paragraph20FontLatinoCalibrinonlatino"/>
          <w:rFonts w:ascii="Arial" w:hAnsi="Arial" w:cs="Arial"/>
          <w:bCs w:val="0"/>
          <w:kern w:val="0"/>
          <w:sz w:val="22"/>
          <w:szCs w:val="22"/>
        </w:rPr>
        <w:t xml:space="preserve">Temporarily remove the </w:t>
      </w:r>
      <w:r w:rsidR="00FF243D" w:rsidRPr="00437170">
        <w:rPr>
          <w:rStyle w:val="StileDefault20Paragraph20FontLatinoCalibrinonlatino"/>
          <w:rFonts w:ascii="Arial" w:hAnsi="Arial" w:cs="Arial"/>
          <w:bCs w:val="0"/>
          <w:kern w:val="0"/>
          <w:sz w:val="22"/>
          <w:szCs w:val="22"/>
        </w:rPr>
        <w:t xml:space="preserve">ability for </w:t>
      </w:r>
      <w:r w:rsidRPr="00437170">
        <w:rPr>
          <w:rStyle w:val="StileDefault20Paragraph20FontLatinoCalibrinonlatino"/>
          <w:rFonts w:ascii="Arial" w:hAnsi="Arial" w:cs="Arial"/>
          <w:bCs w:val="0"/>
          <w:kern w:val="0"/>
          <w:sz w:val="22"/>
          <w:szCs w:val="22"/>
        </w:rPr>
        <w:t xml:space="preserve">the Peppol Service Provider to </w:t>
      </w:r>
      <w:r w:rsidR="003F5995" w:rsidRPr="00437170">
        <w:rPr>
          <w:rStyle w:val="StileDefault20Paragraph20FontLatinoCalibrinonlatino"/>
          <w:rFonts w:ascii="Arial" w:hAnsi="Arial" w:cs="Arial"/>
          <w:bCs w:val="0"/>
          <w:kern w:val="0"/>
          <w:sz w:val="22"/>
          <w:szCs w:val="22"/>
        </w:rPr>
        <w:t xml:space="preserve">provide Peppol Services over </w:t>
      </w:r>
      <w:r w:rsidRPr="00437170">
        <w:rPr>
          <w:rStyle w:val="StileDefault20Paragraph20FontLatinoCalibrinonlatino"/>
          <w:rFonts w:ascii="Arial" w:hAnsi="Arial" w:cs="Arial"/>
          <w:bCs w:val="0"/>
          <w:kern w:val="0"/>
          <w:sz w:val="22"/>
          <w:szCs w:val="22"/>
        </w:rPr>
        <w:t>the Peppol Network</w:t>
      </w:r>
      <w:r w:rsidR="00FC777A" w:rsidRPr="00437170">
        <w:rPr>
          <w:rStyle w:val="StileDefault20Paragraph20FontLatinoCalibrinonlatino"/>
          <w:rFonts w:ascii="Arial" w:hAnsi="Arial" w:cs="Arial"/>
          <w:bCs w:val="0"/>
          <w:kern w:val="0"/>
          <w:sz w:val="22"/>
          <w:szCs w:val="22"/>
        </w:rPr>
        <w:t xml:space="preserve"> for a limited </w:t>
      </w:r>
      <w:proofErr w:type="gramStart"/>
      <w:r w:rsidR="00FC777A" w:rsidRPr="00437170">
        <w:rPr>
          <w:rStyle w:val="StileDefault20Paragraph20FontLatinoCalibrinonlatino"/>
          <w:rFonts w:ascii="Arial" w:hAnsi="Arial" w:cs="Arial"/>
          <w:bCs w:val="0"/>
          <w:kern w:val="0"/>
          <w:sz w:val="22"/>
          <w:szCs w:val="22"/>
        </w:rPr>
        <w:t>period of time</w:t>
      </w:r>
      <w:bookmarkEnd w:id="180"/>
      <w:proofErr w:type="gramEnd"/>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or</w:t>
      </w:r>
    </w:p>
    <w:p w14:paraId="49E88715" w14:textId="0C93B8F6" w:rsidR="00FC777A" w:rsidRPr="00437170" w:rsidRDefault="00D63C44" w:rsidP="008044C5">
      <w:pPr>
        <w:pStyle w:val="Agrnumlist"/>
        <w:rPr>
          <w:rStyle w:val="StileDefault20Paragraph20FontLatinoCalibrinonlatino"/>
          <w:rFonts w:ascii="Arial" w:hAnsi="Arial" w:cs="Arial"/>
          <w:bCs w:val="0"/>
          <w:kern w:val="0"/>
          <w:sz w:val="22"/>
          <w:szCs w:val="22"/>
        </w:rPr>
      </w:pPr>
      <w:bookmarkStart w:id="181" w:name="_Toc13042196"/>
      <w:r w:rsidRPr="00437170">
        <w:rPr>
          <w:rStyle w:val="StileDefault20Paragraph20FontLatinoCalibrinonlatino"/>
          <w:rFonts w:ascii="Arial" w:hAnsi="Arial" w:cs="Arial"/>
          <w:bCs w:val="0"/>
          <w:kern w:val="0"/>
          <w:sz w:val="22"/>
          <w:szCs w:val="22"/>
        </w:rPr>
        <w:t>P</w:t>
      </w:r>
      <w:r w:rsidR="00FC777A" w:rsidRPr="00437170">
        <w:rPr>
          <w:rStyle w:val="StileDefault20Paragraph20FontLatinoCalibrinonlatino"/>
          <w:rFonts w:ascii="Arial" w:hAnsi="Arial" w:cs="Arial"/>
          <w:bCs w:val="0"/>
          <w:kern w:val="0"/>
          <w:sz w:val="22"/>
          <w:szCs w:val="22"/>
        </w:rPr>
        <w:t>ermanent</w:t>
      </w:r>
      <w:r w:rsidR="004472BA" w:rsidRPr="00437170">
        <w:rPr>
          <w:rStyle w:val="StileDefault20Paragraph20FontLatinoCalibrinonlatino"/>
          <w:rFonts w:ascii="Arial" w:hAnsi="Arial" w:cs="Arial"/>
          <w:bCs w:val="0"/>
          <w:kern w:val="0"/>
          <w:sz w:val="22"/>
          <w:szCs w:val="22"/>
        </w:rPr>
        <w:t>ly</w:t>
      </w:r>
      <w:r w:rsidR="00FC777A" w:rsidRPr="00437170">
        <w:rPr>
          <w:rStyle w:val="StileDefault20Paragraph20FontLatinoCalibrinonlatino"/>
          <w:rFonts w:ascii="Arial" w:hAnsi="Arial" w:cs="Arial"/>
          <w:bCs w:val="0"/>
          <w:kern w:val="0"/>
          <w:sz w:val="22"/>
          <w:szCs w:val="22"/>
        </w:rPr>
        <w:t xml:space="preserve"> </w:t>
      </w:r>
      <w:r w:rsidR="00F8204F" w:rsidRPr="00437170">
        <w:rPr>
          <w:rStyle w:val="StileDefault20Paragraph20FontLatinoCalibrinonlatino"/>
          <w:rFonts w:ascii="Arial" w:hAnsi="Arial" w:cs="Arial"/>
          <w:bCs w:val="0"/>
          <w:kern w:val="0"/>
          <w:sz w:val="22"/>
          <w:szCs w:val="22"/>
        </w:rPr>
        <w:t xml:space="preserve">remove the </w:t>
      </w:r>
      <w:r w:rsidR="00FF243D" w:rsidRPr="00437170">
        <w:rPr>
          <w:rStyle w:val="StileDefault20Paragraph20FontLatinoCalibrinonlatino"/>
          <w:rFonts w:ascii="Arial" w:hAnsi="Arial" w:cs="Arial"/>
          <w:bCs w:val="0"/>
          <w:kern w:val="0"/>
          <w:sz w:val="22"/>
          <w:szCs w:val="22"/>
        </w:rPr>
        <w:t xml:space="preserve">ability </w:t>
      </w:r>
      <w:r w:rsidR="00F8204F" w:rsidRPr="00437170">
        <w:rPr>
          <w:rStyle w:val="StileDefault20Paragraph20FontLatinoCalibrinonlatino"/>
          <w:rFonts w:ascii="Arial" w:hAnsi="Arial" w:cs="Arial"/>
          <w:bCs w:val="0"/>
          <w:kern w:val="0"/>
          <w:sz w:val="22"/>
          <w:szCs w:val="22"/>
        </w:rPr>
        <w:t xml:space="preserve">for the Peppol Service Provider to </w:t>
      </w:r>
      <w:r w:rsidR="003F5995" w:rsidRPr="00437170">
        <w:rPr>
          <w:rStyle w:val="StileDefault20Paragraph20FontLatinoCalibrinonlatino"/>
          <w:rFonts w:ascii="Arial" w:hAnsi="Arial" w:cs="Arial"/>
          <w:bCs w:val="0"/>
          <w:kern w:val="0"/>
          <w:sz w:val="22"/>
          <w:szCs w:val="22"/>
        </w:rPr>
        <w:t xml:space="preserve">provide Peppol Services over </w:t>
      </w:r>
      <w:r w:rsidR="00F8204F" w:rsidRPr="00437170">
        <w:rPr>
          <w:rStyle w:val="StileDefault20Paragraph20FontLatinoCalibrinonlatino"/>
          <w:rFonts w:ascii="Arial" w:hAnsi="Arial" w:cs="Arial"/>
          <w:bCs w:val="0"/>
          <w:kern w:val="0"/>
          <w:sz w:val="22"/>
          <w:szCs w:val="22"/>
        </w:rPr>
        <w:t>the Peppol Network</w:t>
      </w:r>
      <w:r w:rsidR="00FC777A" w:rsidRPr="00437170">
        <w:rPr>
          <w:rStyle w:val="StileDefault20Paragraph20FontLatinoCalibrinonlatino"/>
          <w:rFonts w:ascii="Arial" w:hAnsi="Arial" w:cs="Arial"/>
          <w:bCs w:val="0"/>
          <w:kern w:val="0"/>
          <w:sz w:val="22"/>
          <w:szCs w:val="22"/>
        </w:rPr>
        <w:t>.</w:t>
      </w:r>
      <w:bookmarkEnd w:id="181"/>
    </w:p>
    <w:p w14:paraId="1B59CE43" w14:textId="77777777" w:rsidR="0087786B" w:rsidRPr="00437170" w:rsidRDefault="00FC777A" w:rsidP="008044C5">
      <w:pPr>
        <w:pStyle w:val="Agrclause"/>
        <w:rPr>
          <w:rStyle w:val="StileDefault20Paragraph20FontLatinoCalibrinonlatino"/>
          <w:rFonts w:ascii="Arial" w:hAnsi="Arial" w:cs="Tahoma"/>
          <w:bCs w:val="0"/>
          <w:kern w:val="0"/>
          <w:sz w:val="22"/>
          <w:szCs w:val="20"/>
        </w:rPr>
      </w:pPr>
      <w:bookmarkStart w:id="182" w:name="_Toc13042197"/>
      <w:bookmarkStart w:id="183" w:name="_Ref89570872"/>
      <w:r w:rsidRPr="00437170">
        <w:rPr>
          <w:rStyle w:val="StileDefault20Paragraph20FontLatinoCalibrinonlatino"/>
          <w:rFonts w:ascii="Arial" w:hAnsi="Arial" w:cs="Tahoma"/>
          <w:bCs w:val="0"/>
          <w:kern w:val="0"/>
          <w:sz w:val="22"/>
          <w:szCs w:val="20"/>
        </w:rPr>
        <w:t xml:space="preserve">If the situation of non-compliance continues over time, the Peppol Authority may initiate the next step in the escalation process as described in clause </w:t>
      </w:r>
      <w:r w:rsidRPr="00437170">
        <w:rPr>
          <w:rStyle w:val="StileDefault20Paragraph20FontLatinoCalibrinonlatino"/>
          <w:rFonts w:ascii="Arial" w:hAnsi="Arial" w:cs="Tahoma"/>
          <w:bCs w:val="0"/>
          <w:kern w:val="0"/>
          <w:sz w:val="22"/>
          <w:szCs w:val="20"/>
        </w:rPr>
        <w:fldChar w:fldCharType="begin"/>
      </w:r>
      <w:r w:rsidRPr="00437170">
        <w:rPr>
          <w:rStyle w:val="StileDefault20Paragraph20FontLatinoCalibrinonlatino"/>
          <w:rFonts w:ascii="Arial" w:hAnsi="Arial" w:cs="Tahoma"/>
          <w:bCs w:val="0"/>
          <w:kern w:val="0"/>
          <w:sz w:val="22"/>
          <w:szCs w:val="20"/>
        </w:rPr>
        <w:instrText xml:space="preserve"> REF _Ref507748935 \r \h  \* MERGEFORMAT </w:instrText>
      </w:r>
      <w:r w:rsidRPr="00437170">
        <w:rPr>
          <w:rStyle w:val="StileDefault20Paragraph20FontLatinoCalibrinonlatino"/>
          <w:rFonts w:ascii="Arial" w:hAnsi="Arial" w:cs="Tahoma"/>
          <w:bCs w:val="0"/>
          <w:kern w:val="0"/>
          <w:sz w:val="22"/>
          <w:szCs w:val="20"/>
        </w:rPr>
      </w:r>
      <w:r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18.3</w:t>
      </w:r>
      <w:r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For each step in the escalation process the Peppol Authority shall send a </w:t>
      </w:r>
      <w:r w:rsidR="00D30CA9" w:rsidRPr="00437170">
        <w:rPr>
          <w:rStyle w:val="StileDefault20Paragraph20FontLatinoCalibrinonlatino"/>
          <w:rFonts w:ascii="Arial" w:hAnsi="Arial" w:cs="Tahoma"/>
          <w:bCs w:val="0"/>
          <w:kern w:val="0"/>
          <w:sz w:val="22"/>
          <w:szCs w:val="20"/>
        </w:rPr>
        <w:t>w</w:t>
      </w:r>
      <w:r w:rsidRPr="00437170">
        <w:rPr>
          <w:rStyle w:val="StileDefault20Paragraph20FontLatinoCalibrinonlatino"/>
          <w:rFonts w:ascii="Arial" w:hAnsi="Arial" w:cs="Tahoma"/>
          <w:bCs w:val="0"/>
          <w:kern w:val="0"/>
          <w:sz w:val="22"/>
          <w:szCs w:val="20"/>
        </w:rPr>
        <w:t xml:space="preserve">arning </w:t>
      </w:r>
      <w:r w:rsidR="00D30CA9" w:rsidRPr="00437170">
        <w:rPr>
          <w:rStyle w:val="StileDefault20Paragraph20FontLatinoCalibrinonlatino"/>
          <w:rFonts w:ascii="Arial" w:hAnsi="Arial" w:cs="Tahoma"/>
          <w:bCs w:val="0"/>
          <w:kern w:val="0"/>
          <w:sz w:val="22"/>
          <w:szCs w:val="20"/>
        </w:rPr>
        <w:t>n</w:t>
      </w:r>
      <w:r w:rsidRPr="00437170">
        <w:rPr>
          <w:rStyle w:val="StileDefault20Paragraph20FontLatinoCalibrinonlatino"/>
          <w:rFonts w:ascii="Arial" w:hAnsi="Arial" w:cs="Tahoma"/>
          <w:bCs w:val="0"/>
          <w:kern w:val="0"/>
          <w:sz w:val="22"/>
          <w:szCs w:val="20"/>
        </w:rPr>
        <w:t>ote with a defined timeline for the Peppol Service Provider to correct the situation.</w:t>
      </w:r>
      <w:bookmarkEnd w:id="182"/>
      <w:bookmarkEnd w:id="183"/>
    </w:p>
    <w:p w14:paraId="78930824" w14:textId="373E4CF6"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Notwithstanding the </w:t>
      </w:r>
      <w:r w:rsidR="0087786B" w:rsidRPr="00437170">
        <w:rPr>
          <w:rStyle w:val="StileDefault20Paragraph20FontLatinoCalibrinonlatino"/>
          <w:rFonts w:ascii="Arial" w:hAnsi="Arial" w:cs="Tahoma"/>
          <w:bCs w:val="0"/>
          <w:kern w:val="0"/>
          <w:sz w:val="22"/>
          <w:szCs w:val="20"/>
        </w:rPr>
        <w:t>provisions in clause</w:t>
      </w:r>
      <w:r w:rsidR="00415BD1" w:rsidRPr="00437170">
        <w:rPr>
          <w:rStyle w:val="StileDefault20Paragraph20FontLatinoCalibrinonlatino"/>
          <w:rFonts w:ascii="Arial" w:hAnsi="Arial" w:cs="Tahoma"/>
          <w:bCs w:val="0"/>
          <w:kern w:val="0"/>
          <w:sz w:val="22"/>
          <w:szCs w:val="20"/>
        </w:rPr>
        <w:t xml:space="preserve"> </w:t>
      </w:r>
      <w:r w:rsidR="00415BD1" w:rsidRPr="00437170">
        <w:rPr>
          <w:rStyle w:val="StileDefault20Paragraph20FontLatinoCalibrinonlatino"/>
          <w:rFonts w:ascii="Arial" w:hAnsi="Arial" w:cs="Tahoma"/>
          <w:bCs w:val="0"/>
          <w:kern w:val="0"/>
          <w:sz w:val="22"/>
          <w:szCs w:val="20"/>
        </w:rPr>
        <w:fldChar w:fldCharType="begin"/>
      </w:r>
      <w:r w:rsidR="00415BD1" w:rsidRPr="00437170">
        <w:rPr>
          <w:rStyle w:val="StileDefault20Paragraph20FontLatinoCalibrinonlatino"/>
          <w:rFonts w:ascii="Arial" w:hAnsi="Arial" w:cs="Tahoma"/>
          <w:bCs w:val="0"/>
          <w:kern w:val="0"/>
          <w:sz w:val="22"/>
          <w:szCs w:val="20"/>
        </w:rPr>
        <w:instrText xml:space="preserve"> REF _Ref89570872 \r \h </w:instrText>
      </w:r>
      <w:r w:rsidR="00415BD1" w:rsidRPr="00437170">
        <w:rPr>
          <w:rStyle w:val="StileDefault20Paragraph20FontLatinoCalibrinonlatino"/>
          <w:rFonts w:ascii="Arial" w:hAnsi="Arial" w:cs="Tahoma"/>
          <w:bCs w:val="0"/>
          <w:kern w:val="0"/>
          <w:sz w:val="22"/>
          <w:szCs w:val="20"/>
        </w:rPr>
      </w:r>
      <w:r w:rsidR="00415BD1"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18.4</w:t>
      </w:r>
      <w:r w:rsidR="00415BD1" w:rsidRPr="00437170">
        <w:rPr>
          <w:rStyle w:val="StileDefault20Paragraph20FontLatinoCalibrinonlatino"/>
          <w:rFonts w:ascii="Arial" w:hAnsi="Arial" w:cs="Tahoma"/>
          <w:bCs w:val="0"/>
          <w:kern w:val="0"/>
          <w:sz w:val="22"/>
          <w:szCs w:val="20"/>
        </w:rPr>
        <w:fldChar w:fldCharType="end"/>
      </w:r>
      <w:r w:rsidR="0087786B" w:rsidRPr="00437170">
        <w:rPr>
          <w:rStyle w:val="StileDefault20Paragraph20FontLatinoCalibrinonlatino"/>
          <w:rFonts w:ascii="Arial" w:hAnsi="Arial" w:cs="Tahoma"/>
          <w:bCs w:val="0"/>
          <w:kern w:val="0"/>
          <w:sz w:val="22"/>
          <w:szCs w:val="20"/>
        </w:rPr>
        <w:t xml:space="preserve"> </w:t>
      </w:r>
      <w:r w:rsidRPr="00437170">
        <w:rPr>
          <w:rStyle w:val="StileDefault20Paragraph20FontLatinoCalibrinonlatino"/>
          <w:rFonts w:ascii="Arial" w:hAnsi="Arial" w:cs="Tahoma"/>
          <w:bCs w:val="0"/>
          <w:kern w:val="0"/>
          <w:sz w:val="22"/>
          <w:szCs w:val="20"/>
        </w:rPr>
        <w:t xml:space="preserve">above, if the </w:t>
      </w:r>
      <w:r w:rsidR="0087786B" w:rsidRPr="00437170">
        <w:rPr>
          <w:rStyle w:val="StileDefault20Paragraph20FontLatinoCalibrinonlatino"/>
          <w:rFonts w:ascii="Arial" w:hAnsi="Arial" w:cs="Tahoma"/>
          <w:bCs w:val="0"/>
          <w:kern w:val="0"/>
          <w:sz w:val="22"/>
          <w:szCs w:val="20"/>
        </w:rPr>
        <w:t xml:space="preserve">situation of non-compliance is ongoing and </w:t>
      </w:r>
      <w:r w:rsidRPr="00437170">
        <w:rPr>
          <w:rStyle w:val="StileDefault20Paragraph20FontLatinoCalibrinonlatino"/>
          <w:rFonts w:ascii="Arial" w:hAnsi="Arial" w:cs="Tahoma"/>
          <w:bCs w:val="0"/>
          <w:kern w:val="0"/>
          <w:sz w:val="22"/>
          <w:szCs w:val="20"/>
        </w:rPr>
        <w:t>is sufficient</w:t>
      </w:r>
      <w:r w:rsidR="004472BA" w:rsidRPr="00437170">
        <w:rPr>
          <w:rStyle w:val="StileDefault20Paragraph20FontLatinoCalibrinonlatino"/>
          <w:rFonts w:ascii="Arial" w:hAnsi="Arial" w:cs="Tahoma"/>
          <w:bCs w:val="0"/>
          <w:kern w:val="0"/>
          <w:sz w:val="22"/>
          <w:szCs w:val="20"/>
        </w:rPr>
        <w:t>ly</w:t>
      </w:r>
      <w:r w:rsidRPr="00437170">
        <w:rPr>
          <w:rStyle w:val="StileDefault20Paragraph20FontLatinoCalibrinonlatino"/>
          <w:rFonts w:ascii="Arial" w:hAnsi="Arial" w:cs="Tahoma"/>
          <w:bCs w:val="0"/>
          <w:kern w:val="0"/>
          <w:sz w:val="22"/>
          <w:szCs w:val="20"/>
        </w:rPr>
        <w:t xml:space="preserve"> serious to warrant immediate action, </w:t>
      </w:r>
      <w:r w:rsidR="0087786B" w:rsidRPr="00437170">
        <w:rPr>
          <w:rStyle w:val="StileDefault20Paragraph20FontLatinoCalibrinonlatino"/>
          <w:rFonts w:ascii="Arial" w:hAnsi="Arial" w:cs="Tahoma"/>
          <w:bCs w:val="0"/>
          <w:kern w:val="0"/>
          <w:sz w:val="22"/>
          <w:szCs w:val="20"/>
        </w:rPr>
        <w:t xml:space="preserve">the Peppol Authority </w:t>
      </w:r>
      <w:r w:rsidRPr="00437170">
        <w:rPr>
          <w:rStyle w:val="StileDefault20Paragraph20FontLatinoCalibrinonlatino"/>
          <w:rFonts w:ascii="Arial" w:hAnsi="Arial" w:cs="Tahoma"/>
          <w:bCs w:val="0"/>
          <w:kern w:val="0"/>
          <w:sz w:val="22"/>
          <w:szCs w:val="20"/>
        </w:rPr>
        <w:t>may</w:t>
      </w:r>
      <w:r w:rsidR="0087786B" w:rsidRPr="00437170">
        <w:rPr>
          <w:rStyle w:val="StileDefault20Paragraph20FontLatinoCalibrinonlatino"/>
          <w:rFonts w:ascii="Arial" w:hAnsi="Arial" w:cs="Tahoma"/>
          <w:bCs w:val="0"/>
          <w:kern w:val="0"/>
          <w:sz w:val="22"/>
          <w:szCs w:val="20"/>
        </w:rPr>
        <w:t xml:space="preserve"> request the Peppol Coordinating Authority to temporarily remove the ability of the Peppol Service Provider to provide Peppol Services over the Peppol Network with immediate effect. This may only be done</w:t>
      </w:r>
      <w:r w:rsidR="007A4309" w:rsidRPr="00437170">
        <w:rPr>
          <w:rStyle w:val="StileDefault20Paragraph20FontLatinoCalibrinonlatino"/>
          <w:rFonts w:ascii="Arial" w:hAnsi="Arial" w:cs="Tahoma"/>
          <w:bCs w:val="0"/>
          <w:kern w:val="0"/>
          <w:sz w:val="22"/>
          <w:szCs w:val="20"/>
        </w:rPr>
        <w:t xml:space="preserve"> after first conferring with the Peppol Coordinating Authority</w:t>
      </w:r>
      <w:r w:rsidR="0087786B" w:rsidRPr="00437170">
        <w:rPr>
          <w:rStyle w:val="StileDefault20Paragraph20FontLatinoCalibrinonlatino"/>
          <w:rFonts w:ascii="Arial" w:hAnsi="Arial" w:cs="Tahoma"/>
          <w:bCs w:val="0"/>
          <w:kern w:val="0"/>
          <w:sz w:val="22"/>
          <w:szCs w:val="20"/>
        </w:rPr>
        <w:t xml:space="preserve"> about the risk to the Peppol Network and the potential consequences to the Peppol Service Provider and affected End Users. The Peppol Authority shall</w:t>
      </w:r>
      <w:r w:rsidRPr="00437170">
        <w:rPr>
          <w:rStyle w:val="StileDefault20Paragraph20FontLatinoCalibrinonlatino"/>
          <w:rFonts w:ascii="Arial" w:hAnsi="Arial" w:cs="Tahoma"/>
          <w:bCs w:val="0"/>
          <w:kern w:val="0"/>
          <w:sz w:val="22"/>
          <w:szCs w:val="20"/>
        </w:rPr>
        <w:t xml:space="preserve"> send the notice described in </w:t>
      </w:r>
      <w:r w:rsidR="00257D23" w:rsidRPr="00437170">
        <w:rPr>
          <w:rStyle w:val="StileDefault20Paragraph20FontLatinoCalibrinonlatino"/>
          <w:rFonts w:ascii="Arial" w:hAnsi="Arial" w:cs="Tahoma"/>
          <w:bCs w:val="0"/>
          <w:kern w:val="0"/>
          <w:sz w:val="22"/>
          <w:szCs w:val="20"/>
        </w:rPr>
        <w:t xml:space="preserve">clause </w:t>
      </w:r>
      <w:r w:rsidR="00257D23" w:rsidRPr="00437170">
        <w:rPr>
          <w:rStyle w:val="StileDefault20Paragraph20FontLatinoCalibrinonlatino"/>
          <w:rFonts w:ascii="Arial" w:hAnsi="Arial" w:cs="Tahoma"/>
          <w:bCs w:val="0"/>
          <w:kern w:val="0"/>
          <w:sz w:val="22"/>
          <w:szCs w:val="20"/>
        </w:rPr>
        <w:fldChar w:fldCharType="begin"/>
      </w:r>
      <w:r w:rsidR="00257D23" w:rsidRPr="00437170">
        <w:rPr>
          <w:rStyle w:val="StileDefault20Paragraph20FontLatinoCalibrinonlatino"/>
          <w:rFonts w:ascii="Arial" w:hAnsi="Arial" w:cs="Tahoma"/>
          <w:bCs w:val="0"/>
          <w:kern w:val="0"/>
          <w:sz w:val="22"/>
          <w:szCs w:val="20"/>
        </w:rPr>
        <w:instrText xml:space="preserve"> REF _Ref507748969 \r \h </w:instrText>
      </w:r>
      <w:r w:rsidR="00257D23" w:rsidRPr="00437170">
        <w:rPr>
          <w:rStyle w:val="StileDefault20Paragraph20FontLatinoCalibrinonlatino"/>
          <w:rFonts w:ascii="Arial" w:hAnsi="Arial" w:cs="Tahoma"/>
          <w:bCs w:val="0"/>
          <w:kern w:val="0"/>
          <w:sz w:val="22"/>
          <w:szCs w:val="20"/>
        </w:rPr>
      </w:r>
      <w:r w:rsidR="00257D23"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18.2</w:t>
      </w:r>
      <w:r w:rsidR="00257D23"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xml:space="preserve"> immediately </w:t>
      </w:r>
      <w:r w:rsidR="00F8204F" w:rsidRPr="00437170">
        <w:rPr>
          <w:rStyle w:val="StileDefault20Paragraph20FontLatinoCalibrinonlatino"/>
          <w:rFonts w:ascii="Arial" w:hAnsi="Arial" w:cs="Tahoma"/>
          <w:bCs w:val="0"/>
          <w:kern w:val="0"/>
          <w:sz w:val="22"/>
          <w:szCs w:val="20"/>
        </w:rPr>
        <w:t>after temporarily removing the access</w:t>
      </w:r>
      <w:r w:rsidR="0087786B" w:rsidRPr="00437170">
        <w:rPr>
          <w:rStyle w:val="StileDefault20Paragraph20FontLatinoCalibrinonlatino"/>
          <w:rFonts w:ascii="Arial" w:hAnsi="Arial" w:cs="Tahoma"/>
          <w:bCs w:val="0"/>
          <w:kern w:val="0"/>
          <w:sz w:val="22"/>
          <w:szCs w:val="20"/>
        </w:rPr>
        <w:t xml:space="preserve"> and such notice shall also describe how the Peppol Service Provider can correct the situation to restore access</w:t>
      </w:r>
      <w:r w:rsidRPr="00437170">
        <w:rPr>
          <w:rStyle w:val="StileDefault20Paragraph20FontLatinoCalibrinonlatino"/>
          <w:rFonts w:ascii="Arial" w:hAnsi="Arial" w:cs="Tahoma"/>
          <w:bCs w:val="0"/>
          <w:kern w:val="0"/>
          <w:sz w:val="22"/>
          <w:szCs w:val="20"/>
        </w:rPr>
        <w:t>.</w:t>
      </w:r>
    </w:p>
    <w:p w14:paraId="3BAC5346" w14:textId="37D37CFC"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84" w:name="_Toc13042198"/>
      <w:r w:rsidRPr="00437170">
        <w:rPr>
          <w:rStyle w:val="StileDefault20Paragraph20FontLatinoCalibrinonlatino"/>
          <w:rFonts w:ascii="Arial" w:hAnsi="Arial" w:cs="Tahoma"/>
          <w:bCs w:val="0"/>
          <w:kern w:val="0"/>
          <w:sz w:val="22"/>
          <w:szCs w:val="20"/>
        </w:rPr>
        <w:t xml:space="preserve">The Peppol Authority may extend the </w:t>
      </w:r>
      <w:r w:rsidR="00F8204F" w:rsidRPr="00437170">
        <w:rPr>
          <w:rStyle w:val="StileDefault20Paragraph20FontLatinoCalibrinonlatino"/>
          <w:rFonts w:ascii="Arial" w:hAnsi="Arial" w:cs="Tahoma"/>
          <w:bCs w:val="0"/>
          <w:kern w:val="0"/>
          <w:sz w:val="22"/>
          <w:szCs w:val="20"/>
        </w:rPr>
        <w:t xml:space="preserve">temporary removal of </w:t>
      </w:r>
      <w:r w:rsidR="003F5995" w:rsidRPr="00437170">
        <w:rPr>
          <w:rStyle w:val="StileDefault20Paragraph20FontLatinoCalibrinonlatino"/>
          <w:rFonts w:ascii="Arial" w:hAnsi="Arial" w:cs="Tahoma"/>
          <w:bCs w:val="0"/>
          <w:kern w:val="0"/>
          <w:sz w:val="22"/>
          <w:szCs w:val="20"/>
        </w:rPr>
        <w:t xml:space="preserve">the </w:t>
      </w:r>
      <w:r w:rsidR="00375438" w:rsidRPr="00437170">
        <w:rPr>
          <w:rStyle w:val="StileDefault20Paragraph20FontLatinoCalibrinonlatino"/>
          <w:rFonts w:ascii="Arial" w:hAnsi="Arial" w:cs="Tahoma"/>
          <w:bCs w:val="0"/>
          <w:kern w:val="0"/>
          <w:sz w:val="22"/>
          <w:szCs w:val="20"/>
        </w:rPr>
        <w:t>ability</w:t>
      </w:r>
      <w:r w:rsidR="003F5995" w:rsidRPr="00437170">
        <w:rPr>
          <w:rStyle w:val="StileDefault20Paragraph20FontLatinoCalibrinonlatino"/>
          <w:rFonts w:ascii="Arial" w:hAnsi="Arial" w:cs="Tahoma"/>
          <w:bCs w:val="0"/>
          <w:kern w:val="0"/>
          <w:sz w:val="22"/>
          <w:szCs w:val="20"/>
        </w:rPr>
        <w:t xml:space="preserve"> to provide Peppol Services</w:t>
      </w:r>
      <w:r w:rsidRPr="00437170">
        <w:rPr>
          <w:rStyle w:val="StileDefault20Paragraph20FontLatinoCalibrinonlatino"/>
          <w:rFonts w:ascii="Arial" w:hAnsi="Arial" w:cs="Tahoma"/>
          <w:bCs w:val="0"/>
          <w:kern w:val="0"/>
          <w:sz w:val="22"/>
          <w:szCs w:val="20"/>
        </w:rPr>
        <w:t>, depending on conditions set up by the Peppol Authority.</w:t>
      </w:r>
      <w:bookmarkEnd w:id="184"/>
    </w:p>
    <w:p w14:paraId="5D038A8E" w14:textId="7DC42A30"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85" w:name="_Toc13042199"/>
      <w:r w:rsidRPr="00437170">
        <w:rPr>
          <w:rStyle w:val="StileDefault20Paragraph20FontLatinoCalibrinonlatino"/>
          <w:rFonts w:ascii="Arial" w:hAnsi="Arial" w:cs="Tahoma"/>
          <w:bCs w:val="0"/>
          <w:kern w:val="0"/>
          <w:sz w:val="22"/>
          <w:szCs w:val="20"/>
        </w:rPr>
        <w:t>If the Peppol Service Provider fails to respond within the set time-limit the Peppol Authority may further escalate the process</w:t>
      </w:r>
      <w:r w:rsidR="00EE10A0" w:rsidRPr="00437170">
        <w:rPr>
          <w:rStyle w:val="StileDefault20Paragraph20FontLatinoCalibrinonlatino"/>
          <w:rFonts w:ascii="Arial" w:hAnsi="Arial" w:cs="Tahoma"/>
          <w:bCs w:val="0"/>
          <w:kern w:val="0"/>
          <w:sz w:val="22"/>
          <w:szCs w:val="20"/>
        </w:rPr>
        <w:t xml:space="preserve"> by permanently removing the ability for the Peppol Service Provider to provide Peppol Services over the Peppol Network</w:t>
      </w:r>
      <w:r w:rsidRPr="00437170">
        <w:rPr>
          <w:rStyle w:val="StileDefault20Paragraph20FontLatinoCalibrinonlatino"/>
          <w:rFonts w:ascii="Arial" w:hAnsi="Arial" w:cs="Tahoma"/>
          <w:bCs w:val="0"/>
          <w:kern w:val="0"/>
          <w:sz w:val="22"/>
          <w:szCs w:val="20"/>
        </w:rPr>
        <w:t>.</w:t>
      </w:r>
      <w:bookmarkEnd w:id="185"/>
    </w:p>
    <w:p w14:paraId="6BE75987" w14:textId="79936196" w:rsidR="00FC777A" w:rsidRPr="00437170" w:rsidRDefault="00F8204F" w:rsidP="008044C5">
      <w:pPr>
        <w:pStyle w:val="Agrclause"/>
        <w:rPr>
          <w:rStyle w:val="StileDefault20Paragraph20FontLatinoCalibrinonlatino"/>
          <w:rFonts w:ascii="Arial" w:hAnsi="Arial" w:cs="Tahoma"/>
          <w:bCs w:val="0"/>
          <w:kern w:val="0"/>
          <w:sz w:val="22"/>
          <w:szCs w:val="20"/>
        </w:rPr>
      </w:pPr>
      <w:bookmarkStart w:id="186" w:name="_Toc13042200"/>
      <w:r w:rsidRPr="00437170">
        <w:rPr>
          <w:rStyle w:val="StileDefault20Paragraph20FontLatinoCalibrinonlatino"/>
          <w:rFonts w:ascii="Arial" w:hAnsi="Arial" w:cs="Tahoma"/>
          <w:bCs w:val="0"/>
          <w:kern w:val="0"/>
          <w:sz w:val="22"/>
          <w:szCs w:val="20"/>
        </w:rPr>
        <w:t xml:space="preserve">If </w:t>
      </w:r>
      <w:r w:rsidR="003F5995" w:rsidRPr="00437170">
        <w:rPr>
          <w:rStyle w:val="StileDefault20Paragraph20FontLatinoCalibrinonlatino"/>
          <w:rFonts w:ascii="Arial" w:hAnsi="Arial" w:cs="Tahoma"/>
          <w:bCs w:val="0"/>
          <w:kern w:val="0"/>
          <w:sz w:val="22"/>
          <w:szCs w:val="20"/>
        </w:rPr>
        <w:t>the ability to provide Peppol Services over</w:t>
      </w:r>
      <w:r w:rsidRPr="00437170">
        <w:rPr>
          <w:rStyle w:val="StileDefault20Paragraph20FontLatinoCalibrinonlatino"/>
          <w:rFonts w:ascii="Arial" w:hAnsi="Arial" w:cs="Tahoma"/>
          <w:bCs w:val="0"/>
          <w:kern w:val="0"/>
          <w:sz w:val="22"/>
          <w:szCs w:val="20"/>
        </w:rPr>
        <w:t xml:space="preserve"> the Peppol Network is temporarily or permanently remove</w:t>
      </w:r>
      <w:r w:rsidR="00B47CF5" w:rsidRPr="00437170">
        <w:rPr>
          <w:rStyle w:val="StileDefault20Paragraph20FontLatinoCalibrinonlatino"/>
          <w:rFonts w:ascii="Arial" w:hAnsi="Arial" w:cs="Tahoma"/>
          <w:bCs w:val="0"/>
          <w:kern w:val="0"/>
          <w:sz w:val="22"/>
          <w:szCs w:val="20"/>
        </w:rPr>
        <w:t>d</w:t>
      </w:r>
      <w:r w:rsidR="00FC777A" w:rsidRPr="00437170">
        <w:rPr>
          <w:rStyle w:val="StileDefault20Paragraph20FontLatinoCalibrinonlatino"/>
          <w:rFonts w:ascii="Arial" w:hAnsi="Arial" w:cs="Tahoma"/>
          <w:bCs w:val="0"/>
          <w:kern w:val="0"/>
          <w:sz w:val="22"/>
          <w:szCs w:val="20"/>
        </w:rPr>
        <w:t xml:space="preserve"> the Peppol Authority shall immediately notify other relevant actors in the Peppol Network.</w:t>
      </w:r>
      <w:bookmarkEnd w:id="186"/>
    </w:p>
    <w:p w14:paraId="2562781F" w14:textId="188A41F8"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87" w:name="_Toc13042201"/>
      <w:r w:rsidRPr="00437170">
        <w:rPr>
          <w:rStyle w:val="StileDefault20Paragraph20FontLatinoCalibrinonlatino"/>
          <w:rFonts w:ascii="Arial" w:hAnsi="Arial" w:cs="Tahoma"/>
          <w:bCs w:val="0"/>
          <w:kern w:val="0"/>
          <w:sz w:val="22"/>
          <w:szCs w:val="20"/>
        </w:rPr>
        <w:t>When issues preventing other actors from using the Peppol Network have been identified, the Peppol Authority may instruct the Peppol Service Provider to implement countermeasures with immediate effect.</w:t>
      </w:r>
      <w:bookmarkEnd w:id="187"/>
    </w:p>
    <w:p w14:paraId="4DA6FC47" w14:textId="77777777" w:rsidR="00FC777A" w:rsidRPr="00437170" w:rsidRDefault="00FC777A" w:rsidP="00623A1B">
      <w:pPr>
        <w:pStyle w:val="AgrH1"/>
      </w:pPr>
      <w:bookmarkStart w:id="188" w:name="_Toc29975755"/>
      <w:bookmarkStart w:id="189" w:name="_Ref38460852"/>
      <w:bookmarkStart w:id="190" w:name="_Ref44008730"/>
      <w:bookmarkStart w:id="191" w:name="_Toc89638933"/>
      <w:r w:rsidRPr="00437170">
        <w:lastRenderedPageBreak/>
        <w:t>Liability</w:t>
      </w:r>
      <w:bookmarkEnd w:id="151"/>
      <w:bookmarkEnd w:id="152"/>
      <w:bookmarkEnd w:id="166"/>
      <w:bookmarkEnd w:id="167"/>
      <w:bookmarkEnd w:id="168"/>
      <w:bookmarkEnd w:id="169"/>
      <w:bookmarkEnd w:id="188"/>
      <w:bookmarkEnd w:id="189"/>
      <w:bookmarkEnd w:id="190"/>
      <w:bookmarkEnd w:id="191"/>
    </w:p>
    <w:p w14:paraId="1A29006B" w14:textId="39A5D3B4"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92" w:name="_Toc271051608"/>
      <w:bookmarkStart w:id="193" w:name="_Toc271052053"/>
      <w:r w:rsidRPr="00437170">
        <w:rPr>
          <w:rStyle w:val="StileDefault20Paragraph20FontLatinoCalibrinonlatino"/>
          <w:rFonts w:ascii="Arial" w:hAnsi="Arial" w:cs="Tahoma"/>
          <w:bCs w:val="0"/>
          <w:kern w:val="0"/>
          <w:sz w:val="22"/>
          <w:szCs w:val="20"/>
        </w:rPr>
        <w:t xml:space="preserve">Each Party is liable for the acts, failures or omissions of its employees, </w:t>
      </w:r>
      <w:proofErr w:type="gramStart"/>
      <w:r w:rsidRPr="00437170">
        <w:rPr>
          <w:rStyle w:val="StileDefault20Paragraph20FontLatinoCalibrinonlatino"/>
          <w:rFonts w:ascii="Arial" w:hAnsi="Arial" w:cs="Tahoma"/>
          <w:bCs w:val="0"/>
          <w:kern w:val="0"/>
          <w:sz w:val="22"/>
          <w:szCs w:val="20"/>
        </w:rPr>
        <w:t>consultants</w:t>
      </w:r>
      <w:proofErr w:type="gramEnd"/>
      <w:r w:rsidRPr="00437170">
        <w:rPr>
          <w:rStyle w:val="StileDefault20Paragraph20FontLatinoCalibrinonlatino"/>
          <w:rFonts w:ascii="Arial" w:hAnsi="Arial" w:cs="Tahoma"/>
          <w:bCs w:val="0"/>
          <w:kern w:val="0"/>
          <w:sz w:val="22"/>
          <w:szCs w:val="20"/>
        </w:rPr>
        <w:t xml:space="preserve"> and subcontractors, including any violation of the terms of this Agreement by such employees, consultants or subcontractors to the same extent as if said acts, failures or omissions was undertaken by the Party itself. </w:t>
      </w:r>
      <w:r w:rsidR="00F10D59" w:rsidRPr="00437170">
        <w:t xml:space="preserve">However, neither Party shall be liable towards the other </w:t>
      </w:r>
      <w:r w:rsidR="004463BC" w:rsidRPr="00437170">
        <w:t>for any damage suffered in relation to this Agreement or the Peppol Network in so far as its</w:t>
      </w:r>
      <w:r w:rsidR="00F10D59" w:rsidRPr="00437170">
        <w:t xml:space="preserve"> acts, failures or omissions </w:t>
      </w:r>
      <w:r w:rsidR="004463BC" w:rsidRPr="00437170">
        <w:t>are</w:t>
      </w:r>
      <w:r w:rsidR="00F10D59" w:rsidRPr="00437170">
        <w:t xml:space="preserve"> in accordance with the </w:t>
      </w:r>
      <w:r w:rsidR="0007112F" w:rsidRPr="00437170">
        <w:t xml:space="preserve">instructions given under the </w:t>
      </w:r>
      <w:r w:rsidR="00F10D59" w:rsidRPr="00437170">
        <w:t>Peppol Governance Framework, nor for any damage suffered due to the content of standards, specifications or other documents appointed by the Peppol Coordinating Authority in relation to this Agreement or in relation to the Peppol Interoperability Framework.</w:t>
      </w:r>
    </w:p>
    <w:p w14:paraId="3201CD6F" w14:textId="3AA8ECEA"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A Party shall not be liable for any indirect or consequential damage, such as loss of income or unattained profit, loss or corruption of data, loss of business opportunity</w:t>
      </w:r>
      <w:r w:rsidR="001B18DD" w:rsidRPr="00437170">
        <w:rPr>
          <w:rStyle w:val="StileDefault20Paragraph20FontLatinoCalibrinonlatino"/>
          <w:rFonts w:ascii="Arial" w:hAnsi="Arial" w:cs="Tahoma"/>
          <w:bCs w:val="0"/>
          <w:kern w:val="0"/>
          <w:sz w:val="22"/>
          <w:szCs w:val="20"/>
        </w:rPr>
        <w:t>, interruption of business</w:t>
      </w:r>
      <w:r w:rsidRPr="00437170">
        <w:rPr>
          <w:rStyle w:val="StileDefault20Paragraph20FontLatinoCalibrinonlatino"/>
          <w:rFonts w:ascii="Arial" w:hAnsi="Arial" w:cs="Tahoma"/>
          <w:bCs w:val="0"/>
          <w:kern w:val="0"/>
          <w:sz w:val="22"/>
          <w:szCs w:val="20"/>
        </w:rPr>
        <w:t xml:space="preserve"> and reputational harms, caused to the other Party. Damages that a Party is liable to pay due to breach of confidentiality under this Agreement by the other Party shall not </w:t>
      </w:r>
      <w:r w:rsidR="00D46E85">
        <w:rPr>
          <w:rStyle w:val="StileDefault20Paragraph20FontLatinoCalibrinonlatino"/>
          <w:rFonts w:ascii="Arial" w:hAnsi="Arial" w:cs="Tahoma"/>
          <w:bCs w:val="0"/>
          <w:kern w:val="0"/>
          <w:sz w:val="22"/>
          <w:szCs w:val="20"/>
        </w:rPr>
        <w:t>be considered indirect damages.</w:t>
      </w:r>
    </w:p>
    <w:p w14:paraId="0A32D685" w14:textId="7D207EA0"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194" w:name="_Ref13224767"/>
      <w:r w:rsidRPr="00437170">
        <w:t xml:space="preserve">The sum and total liability for either Party towards the other for any claims based on this Agreement, irrespective of the nature of the claims and damages, the legal qualification of the claims and damages or the legal theory on which they are based, is limited to </w:t>
      </w:r>
      <w:r w:rsidR="00257D23" w:rsidRPr="00437170">
        <w:t xml:space="preserve">€ </w:t>
      </w:r>
      <w:r w:rsidR="00107EEC" w:rsidRPr="00437170">
        <w:t>500 </w:t>
      </w:r>
      <w:r w:rsidRPr="00437170">
        <w:t>000</w:t>
      </w:r>
      <w:r w:rsidR="00107EEC" w:rsidRPr="00437170">
        <w:t>.</w:t>
      </w:r>
      <w:r w:rsidRPr="00437170">
        <w:t xml:space="preserve">00 per </w:t>
      </w:r>
      <w:r w:rsidR="00EC10AD" w:rsidRPr="00437170">
        <w:t xml:space="preserve">event </w:t>
      </w:r>
      <w:r w:rsidRPr="00437170">
        <w:t>giving rise to liability</w:t>
      </w:r>
      <w:r w:rsidR="00EC10AD" w:rsidRPr="00437170">
        <w:t xml:space="preserve"> (irrespectively of the number of </w:t>
      </w:r>
      <w:r w:rsidR="00A74DED" w:rsidRPr="00437170">
        <w:t xml:space="preserve">Peppol Service Providers, </w:t>
      </w:r>
      <w:r w:rsidR="00202EC3" w:rsidRPr="00437170">
        <w:t>End</w:t>
      </w:r>
      <w:r w:rsidR="00EB5017" w:rsidRPr="00437170">
        <w:t xml:space="preserve"> U</w:t>
      </w:r>
      <w:r w:rsidR="00EC10AD" w:rsidRPr="00437170">
        <w:t xml:space="preserve">sers or the number of </w:t>
      </w:r>
      <w:r w:rsidR="00EB5017" w:rsidRPr="00437170">
        <w:t xml:space="preserve">datasets </w:t>
      </w:r>
      <w:r w:rsidR="00C74C0B" w:rsidRPr="00437170">
        <w:t xml:space="preserve">impacted </w:t>
      </w:r>
      <w:r w:rsidR="004472BA" w:rsidRPr="00437170">
        <w:t xml:space="preserve">by </w:t>
      </w:r>
      <w:r w:rsidR="00EC10AD" w:rsidRPr="00437170">
        <w:t>a single event)</w:t>
      </w:r>
      <w:r w:rsidRPr="00437170">
        <w:t xml:space="preserve">, </w:t>
      </w:r>
      <w:r w:rsidR="00107EEC" w:rsidRPr="00437170">
        <w:t xml:space="preserve">and an annual maximum of € 1 000 000.00, </w:t>
      </w:r>
      <w:r w:rsidRPr="00437170">
        <w:t xml:space="preserve">except when binding law requires otherwise. </w:t>
      </w:r>
      <w:r w:rsidRPr="00437170">
        <w:rPr>
          <w:rStyle w:val="StileDefault20Paragraph20FontLatinoCalibrinonlatino"/>
          <w:rFonts w:ascii="Arial" w:hAnsi="Arial" w:cs="Tahoma"/>
          <w:bCs w:val="0"/>
          <w:kern w:val="0"/>
          <w:sz w:val="22"/>
          <w:szCs w:val="20"/>
        </w:rPr>
        <w:t xml:space="preserve">The limitations of liability stated in this </w:t>
      </w:r>
      <w:r w:rsidR="00EC10AD" w:rsidRPr="00437170">
        <w:rPr>
          <w:rStyle w:val="StileDefault20Paragraph20FontLatinoCalibrinonlatino"/>
          <w:rFonts w:ascii="Arial" w:hAnsi="Arial" w:cs="Tahoma"/>
          <w:bCs w:val="0"/>
          <w:kern w:val="0"/>
          <w:sz w:val="22"/>
          <w:szCs w:val="20"/>
        </w:rPr>
        <w:t xml:space="preserve">clause </w:t>
      </w:r>
      <w:r w:rsidRPr="00437170">
        <w:rPr>
          <w:rStyle w:val="StileDefault20Paragraph20FontLatinoCalibrinonlatino"/>
          <w:rFonts w:ascii="Arial" w:hAnsi="Arial" w:cs="Tahoma"/>
          <w:bCs w:val="0"/>
          <w:kern w:val="0"/>
          <w:sz w:val="22"/>
          <w:szCs w:val="20"/>
        </w:rPr>
        <w:t>shall not apply in the case of damage caused by a wilful act or gross negligence from a Party.</w:t>
      </w:r>
      <w:bookmarkEnd w:id="194"/>
    </w:p>
    <w:p w14:paraId="5B5C72D3" w14:textId="685E9EF8"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If a Party requires another Party to use the services of a particular subcontractor or intermediary, the Party who required such use shall indemnify the other Party </w:t>
      </w:r>
      <w:r w:rsidR="00632323" w:rsidRPr="00437170">
        <w:rPr>
          <w:rStyle w:val="StileDefault20Paragraph20FontLatinoCalibrinonlatino"/>
          <w:rFonts w:ascii="Arial" w:hAnsi="Arial" w:cs="Tahoma"/>
          <w:bCs w:val="0"/>
          <w:kern w:val="0"/>
          <w:sz w:val="22"/>
          <w:szCs w:val="20"/>
        </w:rPr>
        <w:t>regarding</w:t>
      </w:r>
      <w:r w:rsidRPr="00437170">
        <w:rPr>
          <w:rStyle w:val="StileDefault20Paragraph20FontLatinoCalibrinonlatino"/>
          <w:rFonts w:ascii="Arial" w:hAnsi="Arial" w:cs="Tahoma"/>
          <w:bCs w:val="0"/>
          <w:kern w:val="0"/>
          <w:sz w:val="22"/>
          <w:szCs w:val="20"/>
        </w:rPr>
        <w:t xml:space="preserve"> the costs of such subcontractor or intermediary</w:t>
      </w:r>
      <w:r w:rsidR="00632323" w:rsidRPr="00437170">
        <w:rPr>
          <w:rStyle w:val="StileDefault20Paragraph20FontLatinoCalibrinonlatino"/>
          <w:rFonts w:ascii="Arial" w:hAnsi="Arial" w:cs="Tahoma"/>
          <w:bCs w:val="0"/>
          <w:kern w:val="0"/>
          <w:sz w:val="22"/>
          <w:szCs w:val="20"/>
        </w:rPr>
        <w:t>’</w:t>
      </w:r>
      <w:r w:rsidRPr="00437170">
        <w:rPr>
          <w:rStyle w:val="StileDefault20Paragraph20FontLatinoCalibrinonlatino"/>
          <w:rFonts w:ascii="Arial" w:hAnsi="Arial" w:cs="Tahoma"/>
          <w:bCs w:val="0"/>
          <w:kern w:val="0"/>
          <w:sz w:val="22"/>
          <w:szCs w:val="20"/>
        </w:rPr>
        <w:t xml:space="preserve"> and for any damage arising directly from that subcontractor or intermediary’s acts, </w:t>
      </w:r>
      <w:proofErr w:type="gramStart"/>
      <w:r w:rsidRPr="00437170">
        <w:rPr>
          <w:rStyle w:val="StileDefault20Paragraph20FontLatinoCalibrinonlatino"/>
          <w:rFonts w:ascii="Arial" w:hAnsi="Arial" w:cs="Tahoma"/>
          <w:bCs w:val="0"/>
          <w:kern w:val="0"/>
          <w:sz w:val="22"/>
          <w:szCs w:val="20"/>
        </w:rPr>
        <w:t>failures</w:t>
      </w:r>
      <w:proofErr w:type="gramEnd"/>
      <w:r w:rsidRPr="00437170">
        <w:rPr>
          <w:rStyle w:val="StileDefault20Paragraph20FontLatinoCalibrinonlatino"/>
          <w:rFonts w:ascii="Arial" w:hAnsi="Arial" w:cs="Tahoma"/>
          <w:bCs w:val="0"/>
          <w:kern w:val="0"/>
          <w:sz w:val="22"/>
          <w:szCs w:val="20"/>
        </w:rPr>
        <w:t xml:space="preserve"> or omissions in the provision of said </w:t>
      </w:r>
      <w:r w:rsidR="009E1D1A" w:rsidRPr="00437170">
        <w:rPr>
          <w:rStyle w:val="StileDefault20Paragraph20FontLatinoCalibrinonlatino"/>
          <w:rFonts w:ascii="Arial" w:hAnsi="Arial" w:cs="Tahoma"/>
          <w:bCs w:val="0"/>
          <w:kern w:val="0"/>
          <w:sz w:val="22"/>
          <w:szCs w:val="20"/>
        </w:rPr>
        <w:t>service, except</w:t>
      </w:r>
      <w:r w:rsidRPr="00437170">
        <w:rPr>
          <w:rStyle w:val="StileDefault20Paragraph20FontLatinoCalibrinonlatino"/>
          <w:rFonts w:ascii="Arial" w:hAnsi="Arial" w:cs="Tahoma"/>
          <w:bCs w:val="0"/>
          <w:kern w:val="0"/>
          <w:sz w:val="22"/>
          <w:szCs w:val="20"/>
        </w:rPr>
        <w:t xml:space="preserve"> where binding national law </w:t>
      </w:r>
      <w:r w:rsidR="00375438" w:rsidRPr="00437170">
        <w:rPr>
          <w:rStyle w:val="StileDefault20Paragraph20FontLatinoCalibrinonlatino"/>
          <w:rFonts w:ascii="Arial" w:hAnsi="Arial" w:cs="Tahoma"/>
          <w:bCs w:val="0"/>
          <w:kern w:val="0"/>
          <w:sz w:val="22"/>
          <w:szCs w:val="20"/>
        </w:rPr>
        <w:t xml:space="preserve">contains limitations on the permissibility of </w:t>
      </w:r>
      <w:r w:rsidRPr="00437170">
        <w:rPr>
          <w:rStyle w:val="StileDefault20Paragraph20FontLatinoCalibrinonlatino"/>
          <w:rFonts w:ascii="Arial" w:hAnsi="Arial" w:cs="Tahoma"/>
          <w:bCs w:val="0"/>
          <w:kern w:val="0"/>
          <w:sz w:val="22"/>
          <w:szCs w:val="20"/>
        </w:rPr>
        <w:t xml:space="preserve">such indemnifications for a specific Party. In such cases where </w:t>
      </w:r>
      <w:r w:rsidR="00375438" w:rsidRPr="00437170">
        <w:rPr>
          <w:rStyle w:val="StileDefault20Paragraph20FontLatinoCalibrinonlatino"/>
          <w:rFonts w:ascii="Arial" w:hAnsi="Arial" w:cs="Tahoma"/>
          <w:bCs w:val="0"/>
          <w:kern w:val="0"/>
          <w:sz w:val="22"/>
          <w:szCs w:val="20"/>
        </w:rPr>
        <w:t xml:space="preserve">the permissibility of </w:t>
      </w:r>
      <w:r w:rsidRPr="00437170">
        <w:rPr>
          <w:rStyle w:val="StileDefault20Paragraph20FontLatinoCalibrinonlatino"/>
          <w:rFonts w:ascii="Arial" w:hAnsi="Arial" w:cs="Tahoma"/>
          <w:bCs w:val="0"/>
          <w:kern w:val="0"/>
          <w:sz w:val="22"/>
          <w:szCs w:val="20"/>
        </w:rPr>
        <w:t xml:space="preserve">indemnification is </w:t>
      </w:r>
      <w:r w:rsidR="00375438" w:rsidRPr="00437170">
        <w:rPr>
          <w:rStyle w:val="StileDefault20Paragraph20FontLatinoCalibrinonlatino"/>
          <w:rFonts w:ascii="Arial" w:hAnsi="Arial" w:cs="Tahoma"/>
          <w:bCs w:val="0"/>
          <w:kern w:val="0"/>
          <w:sz w:val="22"/>
          <w:szCs w:val="20"/>
        </w:rPr>
        <w:t xml:space="preserve">limited </w:t>
      </w:r>
      <w:r w:rsidR="00632323" w:rsidRPr="00437170">
        <w:rPr>
          <w:rStyle w:val="StileDefault20Paragraph20FontLatinoCalibrinonlatino"/>
          <w:rFonts w:ascii="Arial" w:hAnsi="Arial" w:cs="Tahoma"/>
          <w:bCs w:val="0"/>
          <w:kern w:val="0"/>
          <w:sz w:val="22"/>
          <w:szCs w:val="20"/>
        </w:rPr>
        <w:t>due to binding national law</w:t>
      </w:r>
      <w:r w:rsidRPr="00437170">
        <w:rPr>
          <w:rStyle w:val="StileDefault20Paragraph20FontLatinoCalibrinonlatino"/>
          <w:rFonts w:ascii="Arial" w:hAnsi="Arial" w:cs="Tahoma"/>
          <w:bCs w:val="0"/>
          <w:kern w:val="0"/>
          <w:sz w:val="22"/>
          <w:szCs w:val="20"/>
        </w:rPr>
        <w:t xml:space="preserve">, </w:t>
      </w:r>
      <w:r w:rsidR="00632323" w:rsidRPr="00437170">
        <w:rPr>
          <w:rStyle w:val="StileDefault20Paragraph20FontLatinoCalibrinonlatino"/>
          <w:rFonts w:ascii="Arial" w:hAnsi="Arial" w:cs="Tahoma"/>
          <w:bCs w:val="0"/>
          <w:kern w:val="0"/>
          <w:sz w:val="22"/>
          <w:szCs w:val="20"/>
        </w:rPr>
        <w:t xml:space="preserve">the </w:t>
      </w:r>
      <w:r w:rsidRPr="00437170">
        <w:rPr>
          <w:rStyle w:val="StileDefault20Paragraph20FontLatinoCalibrinonlatino"/>
          <w:rFonts w:ascii="Arial" w:hAnsi="Arial" w:cs="Tahoma"/>
          <w:bCs w:val="0"/>
          <w:kern w:val="0"/>
          <w:sz w:val="22"/>
          <w:szCs w:val="20"/>
        </w:rPr>
        <w:t>Party shall only be permitted to require the use of the services of an intermediary where it has agreed to indemnify the other party.</w:t>
      </w:r>
    </w:p>
    <w:p w14:paraId="04ADDF93" w14:textId="77777777" w:rsidR="00FC777A" w:rsidRPr="00437170" w:rsidRDefault="00FC777A" w:rsidP="00623A1B">
      <w:pPr>
        <w:pStyle w:val="AgrH1"/>
      </w:pPr>
      <w:bookmarkStart w:id="195" w:name="_Toc271051613"/>
      <w:bookmarkStart w:id="196" w:name="_Toc271052058"/>
      <w:bookmarkStart w:id="197" w:name="_Toc458683303"/>
      <w:bookmarkStart w:id="198" w:name="_Toc10470255"/>
      <w:bookmarkStart w:id="199" w:name="_Toc29975756"/>
      <w:bookmarkStart w:id="200" w:name="_Toc89638934"/>
      <w:bookmarkEnd w:id="192"/>
      <w:bookmarkEnd w:id="193"/>
      <w:r w:rsidRPr="00437170">
        <w:t>Force Majeure</w:t>
      </w:r>
      <w:bookmarkEnd w:id="195"/>
      <w:bookmarkEnd w:id="196"/>
      <w:bookmarkEnd w:id="197"/>
      <w:bookmarkEnd w:id="198"/>
      <w:bookmarkEnd w:id="199"/>
      <w:bookmarkEnd w:id="200"/>
    </w:p>
    <w:p w14:paraId="37E73FCD" w14:textId="77777777" w:rsidR="002E1937" w:rsidRPr="00437170" w:rsidRDefault="00FC777A" w:rsidP="008044C5">
      <w:pPr>
        <w:pStyle w:val="Agrclause"/>
        <w:rPr>
          <w:rStyle w:val="StileDefault20Paragraph20FontLatinoCalibrinonlatino"/>
          <w:rFonts w:ascii="Arial" w:hAnsi="Arial" w:cs="Tahoma"/>
          <w:bCs w:val="0"/>
          <w:kern w:val="0"/>
          <w:sz w:val="22"/>
          <w:szCs w:val="20"/>
        </w:rPr>
      </w:pPr>
      <w:bookmarkStart w:id="201" w:name="_Toc271051614"/>
      <w:bookmarkStart w:id="202" w:name="_Toc271052059"/>
      <w:r w:rsidRPr="00437170">
        <w:rPr>
          <w:rStyle w:val="StileDefault20Paragraph20FontLatinoCalibrinonlatino"/>
          <w:rFonts w:ascii="Arial" w:hAnsi="Arial" w:cs="Tahoma"/>
          <w:bCs w:val="0"/>
          <w:kern w:val="0"/>
          <w:sz w:val="22"/>
          <w:szCs w:val="20"/>
        </w:rPr>
        <w:t xml:space="preserve">Neither Party shall be in breach of this Agreement nor liable for delay in performing, or failure to perform, any of its obligations under this Agreement if such delay or failure results from unforeseen circumstances or events or causes beyond that Party’s control, including but not limited to, war, riot, embargoes, acts of civil or military authorities, fire, floods, accidents, </w:t>
      </w:r>
      <w:r w:rsidR="00EE5F18" w:rsidRPr="00437170">
        <w:rPr>
          <w:rStyle w:val="StileDefault20Paragraph20FontLatinoCalibrinonlatino"/>
          <w:rFonts w:ascii="Arial" w:hAnsi="Arial" w:cs="Tahoma"/>
          <w:bCs w:val="0"/>
          <w:kern w:val="0"/>
          <w:sz w:val="22"/>
          <w:szCs w:val="20"/>
        </w:rPr>
        <w:t xml:space="preserve">pandemics, </w:t>
      </w:r>
      <w:r w:rsidR="00EC10AD" w:rsidRPr="00437170">
        <w:rPr>
          <w:rStyle w:val="StileDefault20Paragraph20FontLatinoCalibrinonlatino"/>
          <w:rFonts w:ascii="Arial" w:hAnsi="Arial" w:cs="Tahoma"/>
          <w:bCs w:val="0"/>
          <w:kern w:val="0"/>
          <w:sz w:val="22"/>
          <w:szCs w:val="20"/>
        </w:rPr>
        <w:t xml:space="preserve">general </w:t>
      </w:r>
      <w:r w:rsidRPr="00437170">
        <w:rPr>
          <w:rStyle w:val="StileDefault20Paragraph20FontLatinoCalibrinonlatino"/>
          <w:rFonts w:ascii="Arial" w:hAnsi="Arial" w:cs="Tahoma"/>
          <w:bCs w:val="0"/>
          <w:kern w:val="0"/>
          <w:sz w:val="22"/>
          <w:szCs w:val="20"/>
        </w:rPr>
        <w:t>strikes</w:t>
      </w:r>
      <w:r w:rsidR="00EC10AD" w:rsidRPr="00437170">
        <w:rPr>
          <w:rStyle w:val="StileDefault20Paragraph20FontLatinoCalibrinonlatino"/>
          <w:rFonts w:ascii="Arial" w:hAnsi="Arial" w:cs="Tahoma"/>
          <w:bCs w:val="0"/>
          <w:kern w:val="0"/>
          <w:sz w:val="22"/>
          <w:szCs w:val="20"/>
        </w:rPr>
        <w:t xml:space="preserve"> (thus excluding strikes which are specific or limited to the Party invoking force majeure)</w:t>
      </w:r>
      <w:r w:rsidRPr="00437170">
        <w:rPr>
          <w:rStyle w:val="StileDefault20Paragraph20FontLatinoCalibrinonlatino"/>
          <w:rFonts w:ascii="Arial" w:hAnsi="Arial" w:cs="Tahoma"/>
          <w:bCs w:val="0"/>
          <w:kern w:val="0"/>
          <w:sz w:val="22"/>
          <w:szCs w:val="20"/>
        </w:rPr>
        <w:t>, or shortages of energy, labour or materials</w:t>
      </w:r>
      <w:r w:rsidR="002E1937" w:rsidRPr="00437170">
        <w:rPr>
          <w:rStyle w:val="StileDefault20Paragraph20FontLatinoCalibrinonlatino"/>
          <w:rFonts w:ascii="Arial" w:hAnsi="Arial" w:cs="Tahoma"/>
          <w:bCs w:val="0"/>
          <w:kern w:val="0"/>
          <w:sz w:val="22"/>
          <w:szCs w:val="20"/>
        </w:rPr>
        <w:t>.</w:t>
      </w:r>
    </w:p>
    <w:p w14:paraId="264F009C" w14:textId="5EE4FF0E" w:rsidR="002E1937" w:rsidRPr="00437170" w:rsidRDefault="002E1937"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I</w:t>
      </w:r>
      <w:r w:rsidR="00FC777A" w:rsidRPr="00437170">
        <w:rPr>
          <w:rStyle w:val="StileDefault20Paragraph20FontLatinoCalibrinonlatino"/>
          <w:rFonts w:ascii="Arial" w:hAnsi="Arial" w:cs="Tahoma"/>
          <w:bCs w:val="0"/>
          <w:kern w:val="0"/>
          <w:sz w:val="22"/>
          <w:szCs w:val="20"/>
        </w:rPr>
        <w:t xml:space="preserve">n the event of any such circumstances, the defaulting Party shall forthwith notify the other </w:t>
      </w:r>
      <w:r w:rsidR="004472BA" w:rsidRPr="00437170">
        <w:rPr>
          <w:rStyle w:val="StileDefault20Paragraph20FontLatinoCalibrinonlatino"/>
          <w:rFonts w:ascii="Arial" w:hAnsi="Arial" w:cs="Tahoma"/>
          <w:bCs w:val="0"/>
          <w:kern w:val="0"/>
          <w:sz w:val="22"/>
          <w:szCs w:val="20"/>
        </w:rPr>
        <w:t xml:space="preserve">Party </w:t>
      </w:r>
      <w:r w:rsidR="00FC777A" w:rsidRPr="00437170">
        <w:rPr>
          <w:rStyle w:val="StileDefault20Paragraph20FontLatinoCalibrinonlatino"/>
          <w:rFonts w:ascii="Arial" w:hAnsi="Arial" w:cs="Tahoma"/>
          <w:bCs w:val="0"/>
          <w:kern w:val="0"/>
          <w:sz w:val="22"/>
          <w:szCs w:val="20"/>
        </w:rPr>
        <w:t xml:space="preserve">in writing and the time for performance shall be extended by a period </w:t>
      </w:r>
      <w:r w:rsidR="00FC777A" w:rsidRPr="00437170">
        <w:rPr>
          <w:rStyle w:val="StileDefault20Paragraph20FontLatinoCalibrinonlatino"/>
          <w:rFonts w:ascii="Arial" w:hAnsi="Arial" w:cs="Tahoma"/>
          <w:bCs w:val="0"/>
          <w:kern w:val="0"/>
          <w:sz w:val="22"/>
          <w:szCs w:val="20"/>
        </w:rPr>
        <w:lastRenderedPageBreak/>
        <w:t>equivalent to the period during which performance of the obligation has been delayed or failed to be performed</w:t>
      </w:r>
      <w:r w:rsidRPr="00437170">
        <w:rPr>
          <w:rStyle w:val="StileDefault20Paragraph20FontLatinoCalibrinonlatino"/>
          <w:rFonts w:ascii="Arial" w:hAnsi="Arial" w:cs="Tahoma"/>
          <w:bCs w:val="0"/>
          <w:kern w:val="0"/>
          <w:sz w:val="22"/>
          <w:szCs w:val="20"/>
        </w:rPr>
        <w:t>.</w:t>
      </w:r>
    </w:p>
    <w:p w14:paraId="1D66B27E" w14:textId="1219B1F4" w:rsidR="00FC777A" w:rsidRPr="00437170" w:rsidRDefault="002E1937"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I</w:t>
      </w:r>
      <w:r w:rsidR="00FC777A" w:rsidRPr="00437170">
        <w:rPr>
          <w:rStyle w:val="StileDefault20Paragraph20FontLatinoCalibrinonlatino"/>
          <w:rFonts w:ascii="Arial" w:hAnsi="Arial" w:cs="Tahoma"/>
          <w:bCs w:val="0"/>
          <w:kern w:val="0"/>
          <w:sz w:val="22"/>
          <w:szCs w:val="20"/>
        </w:rPr>
        <w:t xml:space="preserve">f the period of delay or non-performance continues for three (3) months, the </w:t>
      </w:r>
      <w:r w:rsidR="004472BA" w:rsidRPr="00437170">
        <w:rPr>
          <w:rStyle w:val="StileDefault20Paragraph20FontLatinoCalibrinonlatino"/>
          <w:rFonts w:ascii="Arial" w:hAnsi="Arial" w:cs="Tahoma"/>
          <w:bCs w:val="0"/>
          <w:kern w:val="0"/>
          <w:sz w:val="22"/>
          <w:szCs w:val="20"/>
        </w:rPr>
        <w:t xml:space="preserve">Party </w:t>
      </w:r>
      <w:r w:rsidR="00FC777A" w:rsidRPr="00437170">
        <w:rPr>
          <w:rStyle w:val="StileDefault20Paragraph20FontLatinoCalibrinonlatino"/>
          <w:rFonts w:ascii="Arial" w:hAnsi="Arial" w:cs="Tahoma"/>
          <w:bCs w:val="0"/>
          <w:kern w:val="0"/>
          <w:sz w:val="22"/>
          <w:szCs w:val="20"/>
        </w:rPr>
        <w:t xml:space="preserve">not affected may terminate this agreement by giving </w:t>
      </w:r>
      <w:r w:rsidR="00EB5017" w:rsidRPr="00437170">
        <w:rPr>
          <w:rStyle w:val="StileDefault20Paragraph20FontLatinoCalibrinonlatino"/>
          <w:rFonts w:ascii="Arial" w:hAnsi="Arial" w:cs="Tahoma"/>
          <w:bCs w:val="0"/>
          <w:kern w:val="0"/>
          <w:sz w:val="22"/>
          <w:szCs w:val="20"/>
        </w:rPr>
        <w:t>fourteen (</w:t>
      </w:r>
      <w:r w:rsidR="00FC777A" w:rsidRPr="00437170">
        <w:rPr>
          <w:rStyle w:val="StileDefault20Paragraph20FontLatinoCalibrinonlatino"/>
          <w:rFonts w:ascii="Arial" w:hAnsi="Arial" w:cs="Tahoma"/>
          <w:bCs w:val="0"/>
          <w:kern w:val="0"/>
          <w:sz w:val="22"/>
          <w:szCs w:val="20"/>
        </w:rPr>
        <w:t>14</w:t>
      </w:r>
      <w:r w:rsidR="00EB5017" w:rsidRPr="00437170">
        <w:rPr>
          <w:rStyle w:val="StileDefault20Paragraph20FontLatinoCalibrinonlatino"/>
          <w:rFonts w:ascii="Arial" w:hAnsi="Arial" w:cs="Tahoma"/>
          <w:bCs w:val="0"/>
          <w:kern w:val="0"/>
          <w:sz w:val="22"/>
          <w:szCs w:val="20"/>
        </w:rPr>
        <w:t>)</w:t>
      </w:r>
      <w:r w:rsidR="00FC777A" w:rsidRPr="00437170">
        <w:rPr>
          <w:rStyle w:val="StileDefault20Paragraph20FontLatinoCalibrinonlatino"/>
          <w:rFonts w:ascii="Arial" w:hAnsi="Arial" w:cs="Tahoma"/>
          <w:bCs w:val="0"/>
          <w:kern w:val="0"/>
          <w:sz w:val="22"/>
          <w:szCs w:val="20"/>
        </w:rPr>
        <w:t xml:space="preserve"> days written notice to </w:t>
      </w:r>
      <w:r w:rsidR="004472BA" w:rsidRPr="00437170">
        <w:rPr>
          <w:rStyle w:val="StileDefault20Paragraph20FontLatinoCalibrinonlatino"/>
          <w:rFonts w:ascii="Arial" w:hAnsi="Arial" w:cs="Tahoma"/>
          <w:bCs w:val="0"/>
          <w:kern w:val="0"/>
          <w:sz w:val="22"/>
          <w:szCs w:val="20"/>
        </w:rPr>
        <w:t xml:space="preserve">the </w:t>
      </w:r>
      <w:r w:rsidR="00FC777A" w:rsidRPr="00437170">
        <w:rPr>
          <w:rStyle w:val="StileDefault20Paragraph20FontLatinoCalibrinonlatino"/>
          <w:rFonts w:ascii="Arial" w:hAnsi="Arial" w:cs="Tahoma"/>
          <w:bCs w:val="0"/>
          <w:kern w:val="0"/>
          <w:sz w:val="22"/>
          <w:szCs w:val="20"/>
        </w:rPr>
        <w:t xml:space="preserve">other </w:t>
      </w:r>
      <w:r w:rsidR="004472BA" w:rsidRPr="00437170">
        <w:rPr>
          <w:rStyle w:val="StileDefault20Paragraph20FontLatinoCalibrinonlatino"/>
          <w:rFonts w:ascii="Arial" w:hAnsi="Arial" w:cs="Tahoma"/>
          <w:bCs w:val="0"/>
          <w:kern w:val="0"/>
          <w:sz w:val="22"/>
          <w:szCs w:val="20"/>
        </w:rPr>
        <w:t>Party</w:t>
      </w:r>
      <w:r w:rsidR="00FC777A" w:rsidRPr="00437170">
        <w:rPr>
          <w:rStyle w:val="StileDefault20Paragraph20FontLatinoCalibrinonlatino"/>
          <w:rFonts w:ascii="Arial" w:hAnsi="Arial" w:cs="Tahoma"/>
          <w:bCs w:val="0"/>
          <w:kern w:val="0"/>
          <w:sz w:val="22"/>
          <w:szCs w:val="20"/>
        </w:rPr>
        <w:t>.</w:t>
      </w:r>
    </w:p>
    <w:p w14:paraId="07DA4612" w14:textId="77777777" w:rsidR="00FC777A" w:rsidRPr="00437170" w:rsidRDefault="00FC777A" w:rsidP="00623A1B">
      <w:pPr>
        <w:pStyle w:val="AgrH1"/>
      </w:pPr>
      <w:bookmarkStart w:id="203" w:name="_Toc271051618"/>
      <w:bookmarkStart w:id="204" w:name="_Toc271052063"/>
      <w:bookmarkStart w:id="205" w:name="_Toc458683304"/>
      <w:bookmarkStart w:id="206" w:name="_Toc10470256"/>
      <w:bookmarkStart w:id="207" w:name="_Ref10473398"/>
      <w:bookmarkStart w:id="208" w:name="_Toc29975757"/>
      <w:bookmarkStart w:id="209" w:name="_Toc89638935"/>
      <w:bookmarkEnd w:id="201"/>
      <w:bookmarkEnd w:id="202"/>
      <w:r w:rsidRPr="00437170">
        <w:t>Assignments and Amendments</w:t>
      </w:r>
      <w:bookmarkEnd w:id="203"/>
      <w:bookmarkEnd w:id="204"/>
      <w:bookmarkEnd w:id="205"/>
      <w:bookmarkEnd w:id="206"/>
      <w:bookmarkEnd w:id="207"/>
      <w:r w:rsidRPr="00437170">
        <w:t xml:space="preserve"> to the Agreement</w:t>
      </w:r>
      <w:bookmarkEnd w:id="208"/>
      <w:bookmarkEnd w:id="209"/>
    </w:p>
    <w:p w14:paraId="5BBEE027" w14:textId="4D7F01C0"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10" w:name="_Ref271049348"/>
      <w:bookmarkStart w:id="211" w:name="_Toc271051619"/>
      <w:bookmarkStart w:id="212" w:name="_Toc271052064"/>
      <w:r w:rsidRPr="00437170">
        <w:rPr>
          <w:rStyle w:val="StileDefault20Paragraph20FontLatinoCalibrinonlatino"/>
          <w:rFonts w:ascii="Arial" w:hAnsi="Arial" w:cs="Tahoma"/>
          <w:bCs w:val="0"/>
          <w:kern w:val="0"/>
          <w:sz w:val="22"/>
          <w:szCs w:val="20"/>
        </w:rPr>
        <w:t>The Parties agree that the Agreement cannot be varied through an amendment concluded between the Parties, except through the addition of annexes to the Agree</w:t>
      </w:r>
      <w:r w:rsidR="00D63C44" w:rsidRPr="00437170">
        <w:rPr>
          <w:rStyle w:val="StileDefault20Paragraph20FontLatinoCalibrinonlatino"/>
          <w:rFonts w:ascii="Arial" w:hAnsi="Arial" w:cs="Tahoma"/>
          <w:bCs w:val="0"/>
          <w:kern w:val="0"/>
          <w:sz w:val="22"/>
          <w:szCs w:val="20"/>
        </w:rPr>
        <w:t>m</w:t>
      </w:r>
      <w:r w:rsidRPr="00437170">
        <w:rPr>
          <w:rStyle w:val="StileDefault20Paragraph20FontLatinoCalibrinonlatino"/>
          <w:rFonts w:ascii="Arial" w:hAnsi="Arial" w:cs="Tahoma"/>
          <w:bCs w:val="0"/>
          <w:kern w:val="0"/>
          <w:sz w:val="22"/>
          <w:szCs w:val="20"/>
        </w:rPr>
        <w:t>ent</w:t>
      </w:r>
      <w:r w:rsidR="00D63C44" w:rsidRPr="00437170">
        <w:rPr>
          <w:rStyle w:val="StileDefault20Paragraph20FontLatinoCalibrinonlatino"/>
          <w:rFonts w:ascii="Arial" w:hAnsi="Arial" w:cs="Tahoma"/>
          <w:bCs w:val="0"/>
          <w:kern w:val="0"/>
          <w:sz w:val="22"/>
          <w:szCs w:val="20"/>
        </w:rPr>
        <w:t xml:space="preserve"> under the conditions set out in </w:t>
      </w:r>
      <w:r w:rsidR="007F7DC3" w:rsidRPr="00437170">
        <w:rPr>
          <w:rStyle w:val="StileDefault20Paragraph20FontLatinoCalibrinonlatino"/>
          <w:rFonts w:ascii="Arial" w:hAnsi="Arial" w:cs="Tahoma"/>
          <w:bCs w:val="0"/>
          <w:kern w:val="0"/>
          <w:sz w:val="22"/>
          <w:szCs w:val="20"/>
        </w:rPr>
        <w:t xml:space="preserve">clause </w:t>
      </w:r>
      <w:r w:rsidR="00D63C44" w:rsidRPr="00437170">
        <w:rPr>
          <w:rStyle w:val="StileDefault20Paragraph20FontLatinoCalibrinonlatino"/>
          <w:rFonts w:ascii="Arial" w:hAnsi="Arial" w:cs="Tahoma"/>
          <w:bCs w:val="0"/>
          <w:kern w:val="0"/>
          <w:sz w:val="22"/>
          <w:szCs w:val="20"/>
        </w:rPr>
        <w:fldChar w:fldCharType="begin"/>
      </w:r>
      <w:r w:rsidR="00D63C44" w:rsidRPr="00437170">
        <w:rPr>
          <w:rStyle w:val="StileDefault20Paragraph20FontLatinoCalibrinonlatino"/>
          <w:rFonts w:ascii="Arial" w:hAnsi="Arial" w:cs="Tahoma"/>
          <w:bCs w:val="0"/>
          <w:kern w:val="0"/>
          <w:sz w:val="22"/>
          <w:szCs w:val="20"/>
        </w:rPr>
        <w:instrText xml:space="preserve"> REF _Ref31291211 \r \h </w:instrText>
      </w:r>
      <w:r w:rsidR="00D63C44" w:rsidRPr="00437170">
        <w:rPr>
          <w:rStyle w:val="StileDefault20Paragraph20FontLatinoCalibrinonlatino"/>
          <w:rFonts w:ascii="Arial" w:hAnsi="Arial" w:cs="Tahoma"/>
          <w:bCs w:val="0"/>
          <w:kern w:val="0"/>
          <w:sz w:val="22"/>
          <w:szCs w:val="20"/>
        </w:rPr>
      </w:r>
      <w:r w:rsidR="00D63C44"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3</w:t>
      </w:r>
      <w:r w:rsidR="00D63C44" w:rsidRPr="00437170">
        <w:rPr>
          <w:rStyle w:val="StileDefault20Paragraph20FontLatinoCalibrinonlatino"/>
          <w:rFonts w:ascii="Arial" w:hAnsi="Arial" w:cs="Tahoma"/>
          <w:bCs w:val="0"/>
          <w:kern w:val="0"/>
          <w:sz w:val="22"/>
          <w:szCs w:val="20"/>
        </w:rPr>
        <w:fldChar w:fldCharType="end"/>
      </w:r>
      <w:r w:rsidR="00964779" w:rsidRPr="00437170">
        <w:rPr>
          <w:rStyle w:val="StileDefault20Paragraph20FontLatinoCalibrinonlatino"/>
          <w:rFonts w:ascii="Arial" w:hAnsi="Arial" w:cs="Tahoma"/>
          <w:bCs w:val="0"/>
          <w:kern w:val="0"/>
          <w:sz w:val="22"/>
          <w:szCs w:val="20"/>
        </w:rPr>
        <w:t xml:space="preserve"> or through the modification of existing annexes</w:t>
      </w:r>
      <w:r w:rsidR="00D63C44" w:rsidRPr="00437170">
        <w:rPr>
          <w:rStyle w:val="StileDefault20Paragraph20FontLatinoCalibrinonlatino"/>
          <w:rFonts w:ascii="Arial" w:hAnsi="Arial" w:cs="Tahoma"/>
          <w:bCs w:val="0"/>
          <w:kern w:val="0"/>
          <w:sz w:val="22"/>
          <w:szCs w:val="20"/>
        </w:rPr>
        <w:t>,</w:t>
      </w:r>
      <w:r w:rsidRPr="00437170">
        <w:rPr>
          <w:rStyle w:val="StileDefault20Paragraph20FontLatinoCalibrinonlatino"/>
          <w:rFonts w:ascii="Arial" w:hAnsi="Arial" w:cs="Tahoma"/>
          <w:bCs w:val="0"/>
          <w:kern w:val="0"/>
          <w:sz w:val="22"/>
          <w:szCs w:val="20"/>
        </w:rPr>
        <w:t xml:space="preserve"> which may not impair the legal effectiveness of the existing terms of the Agreement. </w:t>
      </w:r>
      <w:r w:rsidR="00EC10AD" w:rsidRPr="00437170">
        <w:rPr>
          <w:rStyle w:val="StileDefault20Paragraph20FontLatinoCalibrinonlatino"/>
          <w:rFonts w:ascii="Arial" w:hAnsi="Arial" w:cs="Tahoma"/>
          <w:bCs w:val="0"/>
          <w:kern w:val="0"/>
          <w:sz w:val="22"/>
          <w:szCs w:val="20"/>
        </w:rPr>
        <w:t>If any amendment contains terms that would alter the Agreement, those terms are</w:t>
      </w:r>
      <w:r w:rsidRPr="00437170">
        <w:rPr>
          <w:rStyle w:val="StileDefault20Paragraph20FontLatinoCalibrinonlatino"/>
          <w:rFonts w:ascii="Arial" w:hAnsi="Arial" w:cs="Tahoma"/>
          <w:bCs w:val="0"/>
          <w:kern w:val="0"/>
          <w:sz w:val="22"/>
          <w:szCs w:val="20"/>
        </w:rPr>
        <w:t xml:space="preserve"> automatically null and void. Changes to the Agreement, other than termination of the Agreement as described below</w:t>
      </w:r>
      <w:r w:rsidR="00964779" w:rsidRPr="00437170">
        <w:rPr>
          <w:rStyle w:val="StileDefault20Paragraph20FontLatinoCalibrinonlatino"/>
          <w:rFonts w:ascii="Arial" w:hAnsi="Arial" w:cs="Tahoma"/>
          <w:bCs w:val="0"/>
          <w:kern w:val="0"/>
          <w:sz w:val="22"/>
          <w:szCs w:val="20"/>
        </w:rPr>
        <w:t xml:space="preserve"> and other than additions or modification of annexes</w:t>
      </w:r>
      <w:r w:rsidRPr="00437170">
        <w:rPr>
          <w:rStyle w:val="StileDefault20Paragraph20FontLatinoCalibrinonlatino"/>
          <w:rFonts w:ascii="Arial" w:hAnsi="Arial" w:cs="Tahoma"/>
          <w:bCs w:val="0"/>
          <w:kern w:val="0"/>
          <w:sz w:val="22"/>
          <w:szCs w:val="20"/>
        </w:rPr>
        <w:t xml:space="preserve">, shall always be subject to the Change </w:t>
      </w:r>
      <w:r w:rsidR="00DC3AED" w:rsidRPr="00437170">
        <w:rPr>
          <w:rStyle w:val="StileDefault20Paragraph20FontLatinoCalibrinonlatino"/>
          <w:rFonts w:ascii="Arial" w:hAnsi="Arial" w:cs="Tahoma"/>
          <w:bCs w:val="0"/>
          <w:kern w:val="0"/>
          <w:sz w:val="22"/>
          <w:szCs w:val="20"/>
        </w:rPr>
        <w:t>M</w:t>
      </w:r>
      <w:r w:rsidRPr="00437170">
        <w:rPr>
          <w:rStyle w:val="StileDefault20Paragraph20FontLatinoCalibrinonlatino"/>
          <w:rFonts w:ascii="Arial" w:hAnsi="Arial" w:cs="Tahoma"/>
          <w:bCs w:val="0"/>
          <w:kern w:val="0"/>
          <w:sz w:val="22"/>
          <w:szCs w:val="20"/>
        </w:rPr>
        <w:t xml:space="preserve">anagement </w:t>
      </w:r>
      <w:r w:rsidR="00220C81" w:rsidRPr="00437170">
        <w:rPr>
          <w:rStyle w:val="StileDefault20Paragraph20FontLatinoCalibrinonlatino"/>
          <w:rFonts w:ascii="Arial" w:hAnsi="Arial" w:cs="Tahoma"/>
          <w:bCs w:val="0"/>
          <w:kern w:val="0"/>
          <w:sz w:val="22"/>
          <w:szCs w:val="20"/>
        </w:rPr>
        <w:t xml:space="preserve">principles </w:t>
      </w:r>
      <w:r w:rsidRPr="00437170">
        <w:rPr>
          <w:rStyle w:val="StileDefault20Paragraph20FontLatinoCalibrinonlatino"/>
          <w:rFonts w:ascii="Arial" w:hAnsi="Arial" w:cs="Tahoma"/>
          <w:bCs w:val="0"/>
          <w:kern w:val="0"/>
          <w:sz w:val="22"/>
          <w:szCs w:val="20"/>
        </w:rPr>
        <w:t xml:space="preserve">set out in </w:t>
      </w:r>
      <w:r w:rsidR="00220C81" w:rsidRPr="00437170">
        <w:rPr>
          <w:rStyle w:val="StileDefault20Paragraph20FontLatinoCalibrinonlatino"/>
          <w:rFonts w:ascii="Arial" w:hAnsi="Arial" w:cs="Tahoma"/>
          <w:bCs w:val="0"/>
          <w:kern w:val="0"/>
          <w:sz w:val="22"/>
          <w:szCs w:val="20"/>
        </w:rPr>
        <w:t>clause</w:t>
      </w:r>
      <w:r w:rsidR="00C64FEA" w:rsidRPr="00437170">
        <w:rPr>
          <w:rStyle w:val="StileDefault20Paragraph20FontLatinoCalibrinonlatino"/>
          <w:rFonts w:ascii="Arial" w:hAnsi="Arial" w:cs="Tahoma"/>
          <w:bCs w:val="0"/>
          <w:kern w:val="0"/>
          <w:sz w:val="22"/>
          <w:szCs w:val="20"/>
        </w:rPr>
        <w:t xml:space="preserve"> </w:t>
      </w:r>
      <w:r w:rsidR="00C64FEA" w:rsidRPr="00437170">
        <w:rPr>
          <w:rStyle w:val="StileDefault20Paragraph20FontLatinoCalibrinonlatino"/>
          <w:rFonts w:ascii="Arial" w:hAnsi="Arial" w:cs="Tahoma"/>
          <w:bCs w:val="0"/>
          <w:kern w:val="0"/>
          <w:sz w:val="22"/>
          <w:szCs w:val="20"/>
        </w:rPr>
        <w:fldChar w:fldCharType="begin"/>
      </w:r>
      <w:r w:rsidR="00C64FEA" w:rsidRPr="00437170">
        <w:rPr>
          <w:rStyle w:val="StileDefault20Paragraph20FontLatinoCalibrinonlatino"/>
          <w:rFonts w:ascii="Arial" w:hAnsi="Arial" w:cs="Tahoma"/>
          <w:bCs w:val="0"/>
          <w:kern w:val="0"/>
          <w:sz w:val="22"/>
          <w:szCs w:val="20"/>
        </w:rPr>
        <w:instrText xml:space="preserve"> REF _Ref89571054 \r \h </w:instrText>
      </w:r>
      <w:r w:rsidR="00C64FEA" w:rsidRPr="00437170">
        <w:rPr>
          <w:rStyle w:val="StileDefault20Paragraph20FontLatinoCalibrinonlatino"/>
          <w:rFonts w:ascii="Arial" w:hAnsi="Arial" w:cs="Tahoma"/>
          <w:bCs w:val="0"/>
          <w:kern w:val="0"/>
          <w:sz w:val="22"/>
          <w:szCs w:val="20"/>
        </w:rPr>
      </w:r>
      <w:r w:rsidR="00C64FEA"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13</w:t>
      </w:r>
      <w:r w:rsidR="00C64FEA"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w:t>
      </w:r>
    </w:p>
    <w:p w14:paraId="44AA1A2D" w14:textId="2089E181"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Changes to the scope of the </w:t>
      </w:r>
      <w:r w:rsidR="00D06022" w:rsidRPr="00437170">
        <w:rPr>
          <w:rStyle w:val="StileDefault20Paragraph20FontLatinoCalibrinonlatino"/>
          <w:rFonts w:ascii="Arial" w:hAnsi="Arial" w:cs="Tahoma"/>
          <w:bCs w:val="0"/>
          <w:kern w:val="0"/>
          <w:sz w:val="22"/>
          <w:szCs w:val="20"/>
        </w:rPr>
        <w:t>Peppol Service Domain</w:t>
      </w:r>
      <w:r w:rsidR="00964779" w:rsidRPr="00437170">
        <w:rPr>
          <w:rStyle w:val="StileDefault20Paragraph20FontLatinoCalibrinonlatino"/>
          <w:rFonts w:ascii="Arial" w:hAnsi="Arial" w:cs="Tahoma"/>
          <w:bCs w:val="0"/>
          <w:kern w:val="0"/>
          <w:sz w:val="22"/>
          <w:szCs w:val="20"/>
        </w:rPr>
        <w:t>s</w:t>
      </w:r>
      <w:r w:rsidRPr="00437170">
        <w:rPr>
          <w:rStyle w:val="StileDefault20Paragraph20FontLatinoCalibrinonlatino"/>
          <w:rFonts w:ascii="Arial" w:hAnsi="Arial" w:cs="Tahoma"/>
          <w:bCs w:val="0"/>
          <w:kern w:val="0"/>
          <w:sz w:val="22"/>
          <w:szCs w:val="20"/>
        </w:rPr>
        <w:t xml:space="preserve"> </w:t>
      </w:r>
      <w:r w:rsidR="00964779" w:rsidRPr="00437170">
        <w:rPr>
          <w:rStyle w:val="StileDefault20Paragraph20FontLatinoCalibrinonlatino"/>
          <w:rFonts w:ascii="Arial" w:hAnsi="Arial" w:cs="Tahoma"/>
          <w:bCs w:val="0"/>
          <w:kern w:val="0"/>
          <w:sz w:val="22"/>
          <w:szCs w:val="20"/>
        </w:rPr>
        <w:t xml:space="preserve">for which </w:t>
      </w:r>
      <w:r w:rsidRPr="00437170">
        <w:rPr>
          <w:rStyle w:val="StileDefault20Paragraph20FontLatinoCalibrinonlatino"/>
          <w:rFonts w:ascii="Arial" w:hAnsi="Arial" w:cs="Tahoma"/>
          <w:bCs w:val="0"/>
          <w:kern w:val="0"/>
          <w:sz w:val="22"/>
          <w:szCs w:val="20"/>
        </w:rPr>
        <w:t xml:space="preserve">the Peppol Service Provider </w:t>
      </w:r>
      <w:r w:rsidR="00964779" w:rsidRPr="00437170">
        <w:rPr>
          <w:rStyle w:val="StileDefault20Paragraph20FontLatinoCalibrinonlatino"/>
          <w:rFonts w:ascii="Arial" w:hAnsi="Arial" w:cs="Tahoma"/>
          <w:bCs w:val="0"/>
          <w:kern w:val="0"/>
          <w:sz w:val="22"/>
          <w:szCs w:val="20"/>
        </w:rPr>
        <w:t xml:space="preserve">has been </w:t>
      </w:r>
      <w:r w:rsidR="00B36783" w:rsidRPr="00437170">
        <w:rPr>
          <w:rStyle w:val="StileDefault20Paragraph20FontLatinoCalibrinonlatino"/>
          <w:rFonts w:ascii="Arial" w:hAnsi="Arial" w:cs="Tahoma"/>
          <w:bCs w:val="0"/>
          <w:kern w:val="0"/>
          <w:sz w:val="22"/>
          <w:szCs w:val="20"/>
        </w:rPr>
        <w:t xml:space="preserve">authorised </w:t>
      </w:r>
      <w:r w:rsidR="00964779" w:rsidRPr="00437170">
        <w:rPr>
          <w:rStyle w:val="StileDefault20Paragraph20FontLatinoCalibrinonlatino"/>
          <w:rFonts w:ascii="Arial" w:hAnsi="Arial" w:cs="Tahoma"/>
          <w:bCs w:val="0"/>
          <w:kern w:val="0"/>
          <w:sz w:val="22"/>
          <w:szCs w:val="20"/>
        </w:rPr>
        <w:t xml:space="preserve">to provide Peppol Services </w:t>
      </w:r>
      <w:r w:rsidRPr="00437170">
        <w:rPr>
          <w:rStyle w:val="StileDefault20Paragraph20FontLatinoCalibrinonlatino"/>
          <w:rFonts w:ascii="Arial" w:hAnsi="Arial" w:cs="Tahoma"/>
          <w:bCs w:val="0"/>
          <w:kern w:val="0"/>
          <w:sz w:val="22"/>
          <w:szCs w:val="20"/>
        </w:rPr>
        <w:t xml:space="preserve">as </w:t>
      </w:r>
      <w:r w:rsidR="00964779" w:rsidRPr="00437170">
        <w:rPr>
          <w:rStyle w:val="StileDefault20Paragraph20FontLatinoCalibrinonlatino"/>
          <w:rFonts w:ascii="Arial" w:hAnsi="Arial" w:cs="Tahoma"/>
          <w:bCs w:val="0"/>
          <w:kern w:val="0"/>
          <w:sz w:val="22"/>
          <w:szCs w:val="20"/>
        </w:rPr>
        <w:t xml:space="preserve">referenced in Annex </w:t>
      </w:r>
      <w:r w:rsidR="007F7DC3" w:rsidRPr="00437170">
        <w:rPr>
          <w:rStyle w:val="StileDefault20Paragraph20FontLatinoCalibrinonlatino"/>
          <w:rFonts w:ascii="Arial" w:hAnsi="Arial" w:cs="Tahoma"/>
          <w:bCs w:val="0"/>
          <w:kern w:val="0"/>
          <w:sz w:val="22"/>
          <w:szCs w:val="20"/>
        </w:rPr>
        <w:t xml:space="preserve">4 </w:t>
      </w:r>
      <w:r w:rsidRPr="00437170">
        <w:rPr>
          <w:rStyle w:val="StileDefault20Paragraph20FontLatinoCalibrinonlatino"/>
          <w:rFonts w:ascii="Arial" w:hAnsi="Arial" w:cs="Tahoma"/>
          <w:bCs w:val="0"/>
          <w:kern w:val="0"/>
          <w:sz w:val="22"/>
          <w:szCs w:val="20"/>
        </w:rPr>
        <w:t xml:space="preserve">shall be given effect by signing of a new </w:t>
      </w:r>
      <w:r w:rsidR="00964779" w:rsidRPr="00437170">
        <w:rPr>
          <w:rStyle w:val="StileDefault20Paragraph20FontLatinoCalibrinonlatino"/>
          <w:rFonts w:ascii="Arial" w:hAnsi="Arial" w:cs="Tahoma"/>
          <w:bCs w:val="0"/>
          <w:kern w:val="0"/>
          <w:sz w:val="22"/>
          <w:szCs w:val="20"/>
        </w:rPr>
        <w:t xml:space="preserve">version of Annex </w:t>
      </w:r>
      <w:r w:rsidR="007F7DC3" w:rsidRPr="00437170">
        <w:rPr>
          <w:rStyle w:val="StileDefault20Paragraph20FontLatinoCalibrinonlatino"/>
          <w:rFonts w:ascii="Arial" w:hAnsi="Arial" w:cs="Tahoma"/>
          <w:bCs w:val="0"/>
          <w:kern w:val="0"/>
          <w:sz w:val="22"/>
          <w:szCs w:val="20"/>
        </w:rPr>
        <w:t>4</w:t>
      </w:r>
      <w:r w:rsidR="004C53B6" w:rsidRPr="00437170">
        <w:rPr>
          <w:rStyle w:val="StileDefault20Paragraph20FontLatinoCalibrinonlatino"/>
          <w:rFonts w:ascii="Arial" w:hAnsi="Arial" w:cs="Tahoma"/>
          <w:bCs w:val="0"/>
          <w:kern w:val="0"/>
          <w:sz w:val="22"/>
          <w:szCs w:val="20"/>
        </w:rPr>
        <w:t xml:space="preserve"> only. Signing changes to Annex 4 cannot be unreasonably withheld by the Peppol Authority</w:t>
      </w:r>
      <w:r w:rsidRPr="00437170">
        <w:rPr>
          <w:rStyle w:val="StileDefault20Paragraph20FontLatinoCalibrinonlatino"/>
          <w:rFonts w:ascii="Arial" w:hAnsi="Arial" w:cs="Tahoma"/>
          <w:bCs w:val="0"/>
          <w:kern w:val="0"/>
          <w:sz w:val="22"/>
          <w:szCs w:val="20"/>
        </w:rPr>
        <w:t>.</w:t>
      </w:r>
    </w:p>
    <w:p w14:paraId="4CBAFA4D" w14:textId="0F1A2108"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13" w:name="_Ref31615204"/>
      <w:r w:rsidRPr="00437170">
        <w:rPr>
          <w:rStyle w:val="StileDefault20Paragraph20FontLatinoCalibrinonlatino"/>
          <w:rFonts w:ascii="Arial" w:hAnsi="Arial" w:cs="Tahoma"/>
          <w:bCs w:val="0"/>
          <w:kern w:val="0"/>
          <w:sz w:val="22"/>
          <w:szCs w:val="20"/>
        </w:rPr>
        <w:t>Unless expressly stated elsewhere in the Agreement,</w:t>
      </w:r>
      <w:r w:rsidR="007F7DC3" w:rsidRPr="00437170">
        <w:rPr>
          <w:rStyle w:val="StileDefault20Paragraph20FontLatinoCalibrinonlatino"/>
          <w:rFonts w:ascii="Arial" w:hAnsi="Arial" w:cs="Tahoma"/>
          <w:bCs w:val="0"/>
          <w:kern w:val="0"/>
          <w:sz w:val="22"/>
          <w:szCs w:val="20"/>
        </w:rPr>
        <w:t xml:space="preserve"> and </w:t>
      </w:r>
      <w:proofErr w:type="gramStart"/>
      <w:r w:rsidR="007F7DC3" w:rsidRPr="00437170">
        <w:rPr>
          <w:rStyle w:val="StileDefault20Paragraph20FontLatinoCalibrinonlatino"/>
          <w:rFonts w:ascii="Arial" w:hAnsi="Arial" w:cs="Tahoma"/>
          <w:bCs w:val="0"/>
          <w:kern w:val="0"/>
          <w:sz w:val="22"/>
          <w:szCs w:val="20"/>
        </w:rPr>
        <w:t>with the exception of</w:t>
      </w:r>
      <w:proofErr w:type="gramEnd"/>
      <w:r w:rsidR="007F7DC3" w:rsidRPr="00437170">
        <w:rPr>
          <w:rStyle w:val="StileDefault20Paragraph20FontLatinoCalibrinonlatino"/>
          <w:rFonts w:ascii="Arial" w:hAnsi="Arial" w:cs="Tahoma"/>
          <w:bCs w:val="0"/>
          <w:kern w:val="0"/>
          <w:sz w:val="22"/>
          <w:szCs w:val="20"/>
        </w:rPr>
        <w:t xml:space="preserve"> subcontracting as described in clause </w:t>
      </w:r>
      <w:r w:rsidR="00D549A6" w:rsidRPr="00437170">
        <w:rPr>
          <w:rStyle w:val="StileDefault20Paragraph20FontLatinoCalibrinonlatino"/>
          <w:rFonts w:ascii="Arial" w:hAnsi="Arial" w:cs="Tahoma"/>
          <w:bCs w:val="0"/>
          <w:kern w:val="0"/>
          <w:sz w:val="22"/>
          <w:szCs w:val="20"/>
        </w:rPr>
        <w:fldChar w:fldCharType="begin"/>
      </w:r>
      <w:r w:rsidR="00D549A6" w:rsidRPr="00437170">
        <w:rPr>
          <w:rStyle w:val="StileDefault20Paragraph20FontLatinoCalibrinonlatino"/>
          <w:rFonts w:ascii="Arial" w:hAnsi="Arial" w:cs="Tahoma"/>
          <w:bCs w:val="0"/>
          <w:kern w:val="0"/>
          <w:sz w:val="22"/>
          <w:szCs w:val="20"/>
        </w:rPr>
        <w:instrText xml:space="preserve"> REF _Ref76408423 \r \h </w:instrText>
      </w:r>
      <w:r w:rsidR="00D549A6" w:rsidRPr="00437170">
        <w:rPr>
          <w:rStyle w:val="StileDefault20Paragraph20FontLatinoCalibrinonlatino"/>
          <w:rFonts w:ascii="Arial" w:hAnsi="Arial" w:cs="Tahoma"/>
          <w:bCs w:val="0"/>
          <w:kern w:val="0"/>
          <w:sz w:val="22"/>
          <w:szCs w:val="20"/>
        </w:rPr>
      </w:r>
      <w:r w:rsidR="00D549A6"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15</w:t>
      </w:r>
      <w:r w:rsidR="00D549A6" w:rsidRPr="00437170">
        <w:rPr>
          <w:rStyle w:val="StileDefault20Paragraph20FontLatinoCalibrinonlatino"/>
          <w:rFonts w:ascii="Arial" w:hAnsi="Arial" w:cs="Tahoma"/>
          <w:bCs w:val="0"/>
          <w:kern w:val="0"/>
          <w:sz w:val="22"/>
          <w:szCs w:val="20"/>
        </w:rPr>
        <w:fldChar w:fldCharType="end"/>
      </w:r>
      <w:r w:rsidR="007F7DC3" w:rsidRPr="00437170">
        <w:rPr>
          <w:rStyle w:val="StileDefault20Paragraph20FontLatinoCalibrinonlatino"/>
          <w:rFonts w:ascii="Arial" w:hAnsi="Arial" w:cs="Tahoma"/>
          <w:bCs w:val="0"/>
          <w:kern w:val="0"/>
          <w:sz w:val="22"/>
          <w:szCs w:val="20"/>
        </w:rPr>
        <w:t xml:space="preserve">, </w:t>
      </w:r>
      <w:r w:rsidRPr="00437170">
        <w:rPr>
          <w:rStyle w:val="StileDefault20Paragraph20FontLatinoCalibrinonlatino"/>
          <w:rFonts w:ascii="Arial" w:hAnsi="Arial" w:cs="Tahoma"/>
          <w:bCs w:val="0"/>
          <w:kern w:val="0"/>
          <w:sz w:val="22"/>
          <w:szCs w:val="20"/>
        </w:rPr>
        <w:t>neither Party is entitled to transfer the Agreement or the rights, liabilities or obligations under the Agreement without a prior, written consent from the other Party</w:t>
      </w:r>
      <w:r w:rsidR="00EC10AD" w:rsidRPr="00437170">
        <w:rPr>
          <w:rStyle w:val="StileDefault20Paragraph20FontLatinoCalibrinonlatino"/>
          <w:rFonts w:ascii="Arial" w:hAnsi="Arial" w:cs="Tahoma"/>
          <w:bCs w:val="0"/>
          <w:kern w:val="0"/>
          <w:sz w:val="22"/>
          <w:szCs w:val="20"/>
        </w:rPr>
        <w:t xml:space="preserve">, which may not be </w:t>
      </w:r>
      <w:r w:rsidR="006B2A78" w:rsidRPr="00437170">
        <w:rPr>
          <w:rStyle w:val="StileDefault20Paragraph20FontLatinoCalibrinonlatino"/>
          <w:rFonts w:ascii="Arial" w:hAnsi="Arial" w:cs="Tahoma"/>
          <w:bCs w:val="0"/>
          <w:kern w:val="0"/>
          <w:sz w:val="22"/>
          <w:szCs w:val="20"/>
        </w:rPr>
        <w:t>unreasonably</w:t>
      </w:r>
      <w:r w:rsidR="00EC10AD" w:rsidRPr="00437170">
        <w:rPr>
          <w:rStyle w:val="StileDefault20Paragraph20FontLatinoCalibrinonlatino"/>
          <w:rFonts w:ascii="Arial" w:hAnsi="Arial" w:cs="Tahoma"/>
          <w:bCs w:val="0"/>
          <w:kern w:val="0"/>
          <w:sz w:val="22"/>
          <w:szCs w:val="20"/>
        </w:rPr>
        <w:t xml:space="preserve"> withheld</w:t>
      </w:r>
      <w:r w:rsidRPr="00437170">
        <w:rPr>
          <w:rStyle w:val="StileDefault20Paragraph20FontLatinoCalibrinonlatino"/>
          <w:rFonts w:ascii="Arial" w:hAnsi="Arial" w:cs="Tahoma"/>
          <w:bCs w:val="0"/>
          <w:kern w:val="0"/>
          <w:sz w:val="22"/>
          <w:szCs w:val="20"/>
        </w:rPr>
        <w:t>.</w:t>
      </w:r>
      <w:bookmarkEnd w:id="213"/>
    </w:p>
    <w:p w14:paraId="1799CDE2" w14:textId="2D6ADBF9" w:rsidR="00F10D59" w:rsidRPr="00437170" w:rsidRDefault="00F10D59" w:rsidP="00F10D59">
      <w:pPr>
        <w:pStyle w:val="Agrclause"/>
        <w:rPr>
          <w:rStyle w:val="StileDefault20Paragraph20FontLatinoCalibrinonlatino"/>
          <w:rFonts w:ascii="Arial" w:hAnsi="Arial" w:cs="Tahoma"/>
          <w:bCs w:val="0"/>
          <w:kern w:val="0"/>
          <w:sz w:val="22"/>
          <w:szCs w:val="20"/>
        </w:rPr>
      </w:pPr>
      <w:r w:rsidRPr="00437170">
        <w:rPr>
          <w:rStyle w:val="HeaderChar"/>
        </w:rPr>
        <w:t xml:space="preserve">As a derogation from </w:t>
      </w:r>
      <w:r w:rsidR="00257D23" w:rsidRPr="00437170">
        <w:rPr>
          <w:rStyle w:val="HeaderChar"/>
        </w:rPr>
        <w:t xml:space="preserve">clause </w:t>
      </w:r>
      <w:r w:rsidR="00257D23" w:rsidRPr="00437170">
        <w:rPr>
          <w:rStyle w:val="HeaderChar"/>
        </w:rPr>
        <w:fldChar w:fldCharType="begin"/>
      </w:r>
      <w:r w:rsidR="00257D23" w:rsidRPr="00437170">
        <w:rPr>
          <w:rStyle w:val="HeaderChar"/>
        </w:rPr>
        <w:instrText xml:space="preserve"> REF _Ref31615204 \r \h </w:instrText>
      </w:r>
      <w:r w:rsidR="00257D23" w:rsidRPr="00437170">
        <w:rPr>
          <w:rStyle w:val="HeaderChar"/>
        </w:rPr>
      </w:r>
      <w:r w:rsidR="00257D23" w:rsidRPr="00437170">
        <w:rPr>
          <w:rStyle w:val="HeaderChar"/>
        </w:rPr>
        <w:fldChar w:fldCharType="separate"/>
      </w:r>
      <w:r w:rsidR="009A2ADD">
        <w:rPr>
          <w:rStyle w:val="HeaderChar"/>
        </w:rPr>
        <w:t>21.3</w:t>
      </w:r>
      <w:r w:rsidR="00257D23" w:rsidRPr="00437170">
        <w:rPr>
          <w:rStyle w:val="HeaderChar"/>
        </w:rPr>
        <w:fldChar w:fldCharType="end"/>
      </w:r>
      <w:r w:rsidRPr="00437170">
        <w:rPr>
          <w:rStyle w:val="HeaderChar"/>
        </w:rPr>
        <w:t xml:space="preserve">, the Peppol Coordinating Authority is entitled (but not required) to assume all responsibilities of the Peppol Authority under this Agreement, if the Peppol Authority Agreement between the Peppol Authority and the Peppol Coordinating Authority is terminated, for whatever reason or cause. In this case, the Peppol Authority shall be required to communicate the contact information of the Peppol Service Provider to the Peppol Coordinating Authority, and the Peppol Coordinating Authority shall give written notice to the Peppol Service Provider in relation to the transfer of responsibilities, including by specifying the exact date on which the transfer shall </w:t>
      </w:r>
      <w:proofErr w:type="gramStart"/>
      <w:r w:rsidRPr="00437170">
        <w:rPr>
          <w:rStyle w:val="HeaderChar"/>
        </w:rPr>
        <w:t>enter into</w:t>
      </w:r>
      <w:proofErr w:type="gramEnd"/>
      <w:r w:rsidRPr="00437170">
        <w:rPr>
          <w:rStyle w:val="HeaderChar"/>
        </w:rPr>
        <w:t xml:space="preserve"> effect. </w:t>
      </w:r>
      <w:r w:rsidR="004D53A7" w:rsidRPr="00437170">
        <w:rPr>
          <w:rStyle w:val="HeaderChar"/>
        </w:rPr>
        <w:t xml:space="preserve">Such notice shall be provided at least fifteen (15) business days before the transfer shall </w:t>
      </w:r>
      <w:proofErr w:type="gramStart"/>
      <w:r w:rsidR="004D53A7" w:rsidRPr="00437170">
        <w:rPr>
          <w:rStyle w:val="HeaderChar"/>
        </w:rPr>
        <w:t>enter into</w:t>
      </w:r>
      <w:proofErr w:type="gramEnd"/>
      <w:r w:rsidR="004D53A7" w:rsidRPr="00437170">
        <w:rPr>
          <w:rStyle w:val="HeaderChar"/>
        </w:rPr>
        <w:t xml:space="preserve"> effect. </w:t>
      </w:r>
      <w:r w:rsidRPr="00437170">
        <w:rPr>
          <w:rStyle w:val="HeaderChar"/>
        </w:rPr>
        <w:t xml:space="preserve">The Peppol Service Provider may object to this transfer in writing, at least </w:t>
      </w:r>
      <w:r w:rsidR="00257D23" w:rsidRPr="00437170">
        <w:rPr>
          <w:rStyle w:val="HeaderChar"/>
        </w:rPr>
        <w:t xml:space="preserve">ten (10) </w:t>
      </w:r>
      <w:r w:rsidRPr="00437170">
        <w:rPr>
          <w:rStyle w:val="HeaderChar"/>
        </w:rPr>
        <w:t xml:space="preserve">business days before the transfer shall </w:t>
      </w:r>
      <w:proofErr w:type="gramStart"/>
      <w:r w:rsidRPr="00437170">
        <w:rPr>
          <w:rStyle w:val="HeaderChar"/>
        </w:rPr>
        <w:t>enter into</w:t>
      </w:r>
      <w:proofErr w:type="gramEnd"/>
      <w:r w:rsidRPr="00437170">
        <w:rPr>
          <w:rStyle w:val="HeaderChar"/>
        </w:rPr>
        <w:t xml:space="preserve"> effect. If no such written objection is provided, the Peppol Coordinating Authority shall assume all rights and responsibilities of the Peppol Authority under this Agreement towards the Service Provider as of the date of transfer indicated. This assumption of rights and responsibilities shall not extend to any liabilities that the original Peppol Authority could be required to bear towards the Peppol Service Provider at the time of transfer; the original Peppol Authority remains solely and exclusively responsible and liable for any such liabilities and claims relating thereto. If the Peppol Service Provider does provide a written objection, the </w:t>
      </w:r>
      <w:r w:rsidR="00274DA1" w:rsidRPr="00437170">
        <w:rPr>
          <w:rStyle w:val="HeaderChar"/>
        </w:rPr>
        <w:t xml:space="preserve">Agreement </w:t>
      </w:r>
      <w:r w:rsidRPr="00437170">
        <w:rPr>
          <w:rStyle w:val="HeaderChar"/>
        </w:rPr>
        <w:t>is terminated when the Peppol Authority Agreement between the Peppol Authority and the Peppol Coordinating Authority is terminated.</w:t>
      </w:r>
    </w:p>
    <w:p w14:paraId="3C214087" w14:textId="56551575" w:rsidR="00FC777A" w:rsidRPr="00437170" w:rsidRDefault="00FC777A" w:rsidP="00623A1B">
      <w:pPr>
        <w:pStyle w:val="AgrH1"/>
      </w:pPr>
      <w:bookmarkStart w:id="214" w:name="_Toc271051621"/>
      <w:bookmarkStart w:id="215" w:name="_Toc271052066"/>
      <w:bookmarkStart w:id="216" w:name="_Toc458683305"/>
      <w:bookmarkStart w:id="217" w:name="_Toc10470257"/>
      <w:bookmarkStart w:id="218" w:name="_Toc29975758"/>
      <w:bookmarkStart w:id="219" w:name="_Ref37935395"/>
      <w:bookmarkStart w:id="220" w:name="_Toc89638936"/>
      <w:bookmarkEnd w:id="210"/>
      <w:bookmarkEnd w:id="211"/>
      <w:bookmarkEnd w:id="212"/>
      <w:r w:rsidRPr="00437170">
        <w:lastRenderedPageBreak/>
        <w:t>Term and Termination of the Agreement</w:t>
      </w:r>
      <w:bookmarkEnd w:id="214"/>
      <w:bookmarkEnd w:id="215"/>
      <w:bookmarkEnd w:id="216"/>
      <w:bookmarkEnd w:id="217"/>
      <w:bookmarkEnd w:id="218"/>
      <w:bookmarkEnd w:id="219"/>
      <w:bookmarkEnd w:id="220"/>
    </w:p>
    <w:p w14:paraId="62B54BBD" w14:textId="00813071"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21" w:name="_Toc271051622"/>
      <w:bookmarkStart w:id="222" w:name="_Toc271052067"/>
      <w:r w:rsidRPr="00437170">
        <w:rPr>
          <w:rStyle w:val="StileDefault20Paragraph20FontLatinoCalibrinonlatino"/>
          <w:rFonts w:ascii="Arial" w:hAnsi="Arial" w:cs="Tahoma"/>
          <w:bCs w:val="0"/>
          <w:kern w:val="0"/>
          <w:sz w:val="22"/>
          <w:szCs w:val="20"/>
        </w:rPr>
        <w:t xml:space="preserve">The Agreement shall enter into force on the Effective Date as set out in </w:t>
      </w:r>
      <w:r w:rsidR="005C0B7C" w:rsidRPr="00437170">
        <w:rPr>
          <w:rStyle w:val="StileDefault20Paragraph20FontLatinoCalibrinonlatino"/>
          <w:rFonts w:ascii="Arial" w:hAnsi="Arial" w:cs="Tahoma"/>
          <w:bCs w:val="0"/>
          <w:kern w:val="0"/>
          <w:sz w:val="22"/>
          <w:szCs w:val="20"/>
        </w:rPr>
        <w:t xml:space="preserve">clause </w:t>
      </w:r>
      <w:r w:rsidR="00D549A6" w:rsidRPr="00437170">
        <w:rPr>
          <w:rStyle w:val="StileDefault20Paragraph20FontLatinoCalibrinonlatino"/>
          <w:rFonts w:ascii="Arial" w:hAnsi="Arial" w:cs="Tahoma"/>
          <w:bCs w:val="0"/>
          <w:kern w:val="0"/>
          <w:sz w:val="22"/>
          <w:szCs w:val="20"/>
        </w:rPr>
        <w:fldChar w:fldCharType="begin"/>
      </w:r>
      <w:r w:rsidR="00D549A6" w:rsidRPr="00437170">
        <w:rPr>
          <w:rStyle w:val="StileDefault20Paragraph20FontLatinoCalibrinonlatino"/>
          <w:rFonts w:ascii="Arial" w:hAnsi="Arial" w:cs="Tahoma"/>
          <w:bCs w:val="0"/>
          <w:kern w:val="0"/>
          <w:sz w:val="22"/>
          <w:szCs w:val="20"/>
        </w:rPr>
        <w:instrText xml:space="preserve"> REF _Ref45781337 \r \h </w:instrText>
      </w:r>
      <w:r w:rsidR="00D549A6" w:rsidRPr="00437170">
        <w:rPr>
          <w:rStyle w:val="StileDefault20Paragraph20FontLatinoCalibrinonlatino"/>
          <w:rFonts w:ascii="Arial" w:hAnsi="Arial" w:cs="Tahoma"/>
          <w:bCs w:val="0"/>
          <w:kern w:val="0"/>
          <w:sz w:val="22"/>
          <w:szCs w:val="20"/>
        </w:rPr>
      </w:r>
      <w:r w:rsidR="00D549A6" w:rsidRPr="00437170">
        <w:rPr>
          <w:rStyle w:val="StileDefault20Paragraph20FontLatinoCalibrinonlatino"/>
          <w:rFonts w:ascii="Arial" w:hAnsi="Arial" w:cs="Tahoma"/>
          <w:bCs w:val="0"/>
          <w:kern w:val="0"/>
          <w:sz w:val="22"/>
          <w:szCs w:val="20"/>
        </w:rPr>
        <w:fldChar w:fldCharType="separate"/>
      </w:r>
      <w:r w:rsidR="009A2ADD">
        <w:rPr>
          <w:rStyle w:val="StileDefault20Paragraph20FontLatinoCalibrinonlatino"/>
          <w:rFonts w:ascii="Arial" w:hAnsi="Arial" w:cs="Tahoma"/>
          <w:bCs w:val="0"/>
          <w:kern w:val="0"/>
          <w:sz w:val="22"/>
          <w:szCs w:val="20"/>
        </w:rPr>
        <w:t>4.1</w:t>
      </w:r>
      <w:r w:rsidR="00D549A6" w:rsidRPr="00437170">
        <w:rPr>
          <w:rStyle w:val="StileDefault20Paragraph20FontLatinoCalibrinonlatino"/>
          <w:rFonts w:ascii="Arial" w:hAnsi="Arial" w:cs="Tahoma"/>
          <w:bCs w:val="0"/>
          <w:kern w:val="0"/>
          <w:sz w:val="22"/>
          <w:szCs w:val="20"/>
        </w:rPr>
        <w:fldChar w:fldCharType="end"/>
      </w:r>
      <w:r w:rsidRPr="00437170">
        <w:rPr>
          <w:rStyle w:val="StileDefault20Paragraph20FontLatinoCalibrinonlatino"/>
          <w:rFonts w:ascii="Arial" w:hAnsi="Arial" w:cs="Tahoma"/>
          <w:bCs w:val="0"/>
          <w:kern w:val="0"/>
          <w:sz w:val="22"/>
          <w:szCs w:val="20"/>
        </w:rPr>
        <w:t>, upon signature by duly authorised representatives of both parties.</w:t>
      </w:r>
    </w:p>
    <w:p w14:paraId="6027838D" w14:textId="0571CFFF"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The Agreement is valid until terminated by one of the Parties giving the other Party six</w:t>
      </w:r>
      <w:r w:rsidR="005C0B7C" w:rsidRPr="00437170">
        <w:rPr>
          <w:rStyle w:val="StileDefault20Paragraph20FontLatinoCalibrinonlatino"/>
          <w:rFonts w:ascii="Arial" w:hAnsi="Arial" w:cs="Tahoma"/>
          <w:bCs w:val="0"/>
          <w:kern w:val="0"/>
          <w:sz w:val="22"/>
          <w:szCs w:val="20"/>
        </w:rPr>
        <w:t xml:space="preserve"> (6)</w:t>
      </w:r>
      <w:r w:rsidRPr="00437170">
        <w:rPr>
          <w:rStyle w:val="StileDefault20Paragraph20FontLatinoCalibrinonlatino"/>
          <w:rFonts w:ascii="Arial" w:hAnsi="Arial" w:cs="Tahoma"/>
          <w:bCs w:val="0"/>
          <w:kern w:val="0"/>
          <w:sz w:val="22"/>
          <w:szCs w:val="20"/>
        </w:rPr>
        <w:t xml:space="preserve"> months written notice.</w:t>
      </w:r>
    </w:p>
    <w:p w14:paraId="66EE95A8" w14:textId="772C1898"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Either Party may terminate the Agreement immediately by written notice in case the other party:</w:t>
      </w:r>
    </w:p>
    <w:p w14:paraId="69F03B46" w14:textId="19886A16" w:rsidR="00FC777A" w:rsidRPr="00437170" w:rsidRDefault="00FC777A" w:rsidP="00D17276">
      <w:pPr>
        <w:pStyle w:val="Agrnumlist"/>
        <w:numPr>
          <w:ilvl w:val="2"/>
          <w:numId w:val="44"/>
        </w:numPr>
        <w:ind w:left="1276"/>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commits a breach to the provisions of the Agreement, which is not remedied within sixty (60) days from written notice thereof</w:t>
      </w:r>
      <w:r w:rsidR="000243FD" w:rsidRPr="00437170">
        <w:rPr>
          <w:rStyle w:val="StileDefault20Paragraph20FontLatinoCalibrinonlatino"/>
          <w:rFonts w:ascii="Arial" w:hAnsi="Arial" w:cs="Arial"/>
          <w:bCs w:val="0"/>
          <w:kern w:val="0"/>
          <w:sz w:val="22"/>
          <w:szCs w:val="22"/>
        </w:rPr>
        <w:t>,</w:t>
      </w:r>
    </w:p>
    <w:p w14:paraId="401EE630" w14:textId="215A9540"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is declared bankrupt,</w:t>
      </w:r>
      <w:r w:rsidR="004D53A7" w:rsidRPr="00437170">
        <w:rPr>
          <w:rStyle w:val="StileDefault20Paragraph20FontLatinoCalibrinonlatino"/>
          <w:rFonts w:ascii="Arial" w:hAnsi="Arial" w:cs="Arial"/>
          <w:bCs w:val="0"/>
          <w:kern w:val="0"/>
          <w:sz w:val="22"/>
          <w:szCs w:val="22"/>
        </w:rPr>
        <w:t xml:space="preserve"> </w:t>
      </w:r>
      <w:r w:rsidR="00EC10AD" w:rsidRPr="00437170">
        <w:rPr>
          <w:rStyle w:val="StileDefault20Paragraph20FontLatinoCalibrinonlatino"/>
          <w:rFonts w:ascii="Arial" w:hAnsi="Arial" w:cs="Arial"/>
          <w:bCs w:val="0"/>
          <w:kern w:val="0"/>
          <w:sz w:val="22"/>
          <w:szCs w:val="22"/>
        </w:rPr>
        <w:t>files for bankruptcy,</w:t>
      </w:r>
      <w:r w:rsidRPr="00437170">
        <w:rPr>
          <w:rStyle w:val="StileDefault20Paragraph20FontLatinoCalibrinonlatino"/>
          <w:rFonts w:ascii="Arial" w:hAnsi="Arial" w:cs="Arial"/>
          <w:bCs w:val="0"/>
          <w:kern w:val="0"/>
          <w:sz w:val="22"/>
          <w:szCs w:val="22"/>
        </w:rPr>
        <w:t xml:space="preserve"> seeks a composition of creditors, suspends payments or in any other way is deemed to be insolvent</w:t>
      </w:r>
      <w:r w:rsidR="000243FD" w:rsidRPr="00437170">
        <w:rPr>
          <w:rStyle w:val="StileDefault20Paragraph20FontLatinoCalibrinonlatino"/>
          <w:rFonts w:ascii="Arial" w:hAnsi="Arial" w:cs="Arial"/>
          <w:bCs w:val="0"/>
          <w:kern w:val="0"/>
          <w:sz w:val="22"/>
          <w:szCs w:val="22"/>
        </w:rPr>
        <w:t xml:space="preserve">, </w:t>
      </w:r>
      <w:r w:rsidR="009C762E" w:rsidRPr="00437170">
        <w:rPr>
          <w:rStyle w:val="StileDefault20Paragraph20FontLatinoCalibrinonlatino"/>
          <w:rFonts w:ascii="Arial" w:hAnsi="Arial" w:cs="Arial"/>
          <w:bCs w:val="0"/>
          <w:kern w:val="0"/>
          <w:sz w:val="22"/>
          <w:szCs w:val="22"/>
        </w:rPr>
        <w:t>or</w:t>
      </w:r>
    </w:p>
    <w:p w14:paraId="7C719FA4" w14:textId="77777777" w:rsidR="00FC777A" w:rsidRPr="00437170" w:rsidRDefault="00FC777A" w:rsidP="008044C5">
      <w:pPr>
        <w:pStyle w:val="Agrnumlist"/>
        <w:rPr>
          <w:rStyle w:val="StileDefault20Paragraph20FontLatinoCalibrinonlatino"/>
          <w:rFonts w:ascii="Arial" w:hAnsi="Arial" w:cs="Arial"/>
          <w:bCs w:val="0"/>
          <w:kern w:val="0"/>
          <w:sz w:val="22"/>
          <w:szCs w:val="22"/>
        </w:rPr>
      </w:pPr>
      <w:r w:rsidRPr="00437170">
        <w:rPr>
          <w:rStyle w:val="StileDefault20Paragraph20FontLatinoCalibrinonlatino"/>
          <w:rFonts w:ascii="Arial" w:hAnsi="Arial" w:cs="Arial"/>
          <w:bCs w:val="0"/>
          <w:kern w:val="0"/>
          <w:sz w:val="22"/>
          <w:szCs w:val="22"/>
        </w:rPr>
        <w:t>materially fails to comply with the confidentiality or security requirements of the Agreement, or if a Party, or any member of it or its sub-contractors’ personnel, conducts business or otherwise by act or omission in the reasonable opinion of the other Party acts in wilful or criminal misconduct, which may reflect negatively on the latter Party.</w:t>
      </w:r>
    </w:p>
    <w:p w14:paraId="2E065F79" w14:textId="146B5A5F" w:rsidR="00FC777A" w:rsidRPr="00437170" w:rsidRDefault="00FC777A" w:rsidP="008044C5">
      <w:pPr>
        <w:pStyle w:val="Agrclause"/>
        <w:rPr>
          <w:rStyle w:val="StileDefault20Paragraph20FontLatinoCalibrinonlatino"/>
          <w:rFonts w:ascii="Arial" w:hAnsi="Arial" w:cs="Tahoma"/>
          <w:kern w:val="0"/>
          <w:sz w:val="22"/>
          <w:szCs w:val="22"/>
        </w:rPr>
      </w:pPr>
      <w:r w:rsidRPr="00437170">
        <w:rPr>
          <w:rStyle w:val="StileDefault20Paragraph20FontLatinoCalibrinonlatino"/>
          <w:rFonts w:ascii="Arial" w:hAnsi="Arial" w:cs="Tahoma"/>
          <w:kern w:val="0"/>
          <w:sz w:val="22"/>
          <w:szCs w:val="22"/>
        </w:rPr>
        <w:t>The Agreement is terminated automatically and without further notice if either Party ceases its membership of OpenPeppol AISBL, or if the Peppol Authority is no longer recognised as such within the Peppol Network.</w:t>
      </w:r>
      <w:r w:rsidR="00514D05" w:rsidRPr="00437170">
        <w:rPr>
          <w:rStyle w:val="StileDefault20Paragraph20FontLatinoCalibrinonlatino"/>
          <w:rFonts w:ascii="Arial" w:hAnsi="Arial" w:cs="Tahoma"/>
          <w:kern w:val="0"/>
          <w:sz w:val="22"/>
          <w:szCs w:val="22"/>
        </w:rPr>
        <w:t xml:space="preserve"> Termination of membership shall serve as notice of termination of the Agre</w:t>
      </w:r>
      <w:r w:rsidR="009627D2" w:rsidRPr="00437170">
        <w:rPr>
          <w:rStyle w:val="StileDefault20Paragraph20FontLatinoCalibrinonlatino"/>
          <w:rFonts w:ascii="Arial" w:hAnsi="Arial" w:cs="Tahoma"/>
          <w:kern w:val="0"/>
          <w:sz w:val="22"/>
          <w:szCs w:val="22"/>
        </w:rPr>
        <w:t>e</w:t>
      </w:r>
      <w:r w:rsidR="00514D05" w:rsidRPr="00437170">
        <w:rPr>
          <w:rStyle w:val="StileDefault20Paragraph20FontLatinoCalibrinonlatino"/>
          <w:rFonts w:ascii="Arial" w:hAnsi="Arial" w:cs="Tahoma"/>
          <w:kern w:val="0"/>
          <w:sz w:val="22"/>
          <w:szCs w:val="22"/>
        </w:rPr>
        <w:t>ment.</w:t>
      </w:r>
    </w:p>
    <w:p w14:paraId="45897967" w14:textId="5F5472FA" w:rsidR="00FC777A" w:rsidRPr="00437170" w:rsidRDefault="00FC777A" w:rsidP="008044C5">
      <w:pPr>
        <w:pStyle w:val="Agrclause"/>
        <w:rPr>
          <w:rStyle w:val="StileDefault20Paragraph20FontLatinoCalibrinonlatino"/>
          <w:rFonts w:ascii="Arial" w:hAnsi="Arial" w:cs="Tahoma"/>
          <w:bCs w:val="0"/>
          <w:kern w:val="0"/>
          <w:sz w:val="22"/>
          <w:szCs w:val="20"/>
        </w:rPr>
      </w:pPr>
      <w:bookmarkStart w:id="223" w:name="_Ref76410006"/>
      <w:r w:rsidRPr="00437170">
        <w:rPr>
          <w:rStyle w:val="StileDefault20Paragraph20FontLatinoCalibrinonlatino"/>
          <w:rFonts w:ascii="Arial" w:hAnsi="Arial" w:cs="Tahoma"/>
          <w:bCs w:val="0"/>
          <w:kern w:val="0"/>
          <w:sz w:val="22"/>
          <w:szCs w:val="20"/>
        </w:rPr>
        <w:t xml:space="preserve">Either Party may terminate the Agreement if the </w:t>
      </w:r>
      <w:r w:rsidR="003A0A61" w:rsidRPr="00437170">
        <w:rPr>
          <w:rStyle w:val="StileDefault20Paragraph20FontLatinoCalibrinonlatino"/>
          <w:rFonts w:ascii="Arial" w:hAnsi="Arial" w:cs="Tahoma"/>
          <w:bCs w:val="0"/>
          <w:kern w:val="0"/>
          <w:sz w:val="22"/>
          <w:szCs w:val="20"/>
        </w:rPr>
        <w:t>Peppol C</w:t>
      </w:r>
      <w:r w:rsidRPr="00437170">
        <w:rPr>
          <w:rStyle w:val="StileDefault20Paragraph20FontLatinoCalibrinonlatino"/>
          <w:rFonts w:ascii="Arial" w:hAnsi="Arial" w:cs="Tahoma"/>
          <w:bCs w:val="0"/>
          <w:kern w:val="0"/>
          <w:sz w:val="22"/>
          <w:szCs w:val="20"/>
        </w:rPr>
        <w:t xml:space="preserve">hange </w:t>
      </w:r>
      <w:r w:rsidR="003A0A61" w:rsidRPr="00437170">
        <w:rPr>
          <w:rStyle w:val="StileDefault20Paragraph20FontLatinoCalibrinonlatino"/>
          <w:rFonts w:ascii="Arial" w:hAnsi="Arial" w:cs="Tahoma"/>
          <w:bCs w:val="0"/>
          <w:kern w:val="0"/>
          <w:sz w:val="22"/>
          <w:szCs w:val="20"/>
        </w:rPr>
        <w:t xml:space="preserve">Management </w:t>
      </w:r>
      <w:r w:rsidR="00FF493B" w:rsidRPr="00437170">
        <w:rPr>
          <w:rStyle w:val="StileDefault20Paragraph20FontLatinoCalibrinonlatino"/>
          <w:rFonts w:ascii="Arial" w:hAnsi="Arial" w:cs="Tahoma"/>
          <w:bCs w:val="0"/>
          <w:kern w:val="0"/>
          <w:sz w:val="22"/>
          <w:szCs w:val="20"/>
        </w:rPr>
        <w:t xml:space="preserve">provisions </w:t>
      </w:r>
      <w:r w:rsidR="006768D2" w:rsidRPr="00437170">
        <w:rPr>
          <w:rStyle w:val="StileDefault20Paragraph20FontLatinoCalibrinonlatino"/>
          <w:rFonts w:ascii="Arial" w:hAnsi="Arial" w:cs="Tahoma"/>
          <w:bCs w:val="0"/>
          <w:kern w:val="0"/>
          <w:sz w:val="22"/>
          <w:szCs w:val="20"/>
        </w:rPr>
        <w:t>are applied</w:t>
      </w:r>
      <w:r w:rsidRPr="00437170">
        <w:rPr>
          <w:rStyle w:val="StileDefault20Paragraph20FontLatinoCalibrinonlatino"/>
          <w:rFonts w:ascii="Arial" w:hAnsi="Arial" w:cs="Tahoma"/>
          <w:bCs w:val="0"/>
          <w:kern w:val="0"/>
          <w:sz w:val="22"/>
          <w:szCs w:val="20"/>
        </w:rPr>
        <w:t xml:space="preserve"> in a way that results in mandatory changes to this Agreement or to any part of the Peppol Interoperability Framework, which either Party does not wish to accept. In this instance, the terminating Party must give a written notice to the other Party, stating the date on which the termination will </w:t>
      </w:r>
      <w:proofErr w:type="gramStart"/>
      <w:r w:rsidRPr="00437170">
        <w:rPr>
          <w:rStyle w:val="StileDefault20Paragraph20FontLatinoCalibrinonlatino"/>
          <w:rFonts w:ascii="Arial" w:hAnsi="Arial" w:cs="Tahoma"/>
          <w:bCs w:val="0"/>
          <w:kern w:val="0"/>
          <w:sz w:val="22"/>
          <w:szCs w:val="20"/>
        </w:rPr>
        <w:t>enter into</w:t>
      </w:r>
      <w:proofErr w:type="gramEnd"/>
      <w:r w:rsidRPr="00437170">
        <w:rPr>
          <w:rStyle w:val="StileDefault20Paragraph20FontLatinoCalibrinonlatino"/>
          <w:rFonts w:ascii="Arial" w:hAnsi="Arial" w:cs="Tahoma"/>
          <w:bCs w:val="0"/>
          <w:kern w:val="0"/>
          <w:sz w:val="22"/>
          <w:szCs w:val="20"/>
        </w:rPr>
        <w:t xml:space="preserve"> effect. This date of termination must be prior to the date on which the change to the </w:t>
      </w:r>
      <w:r w:rsidR="008C73CF" w:rsidRPr="00437170">
        <w:rPr>
          <w:rStyle w:val="StileDefault20Paragraph20FontLatinoCalibrinonlatino"/>
          <w:rFonts w:ascii="Arial" w:hAnsi="Arial" w:cs="Tahoma"/>
          <w:bCs w:val="0"/>
          <w:kern w:val="0"/>
          <w:sz w:val="22"/>
          <w:szCs w:val="20"/>
        </w:rPr>
        <w:t xml:space="preserve">Peppol Interoperability Framework </w:t>
      </w:r>
      <w:r w:rsidRPr="00437170">
        <w:rPr>
          <w:rStyle w:val="StileDefault20Paragraph20FontLatinoCalibrinonlatino"/>
          <w:rFonts w:ascii="Arial" w:hAnsi="Arial" w:cs="Tahoma"/>
          <w:bCs w:val="0"/>
          <w:kern w:val="0"/>
          <w:sz w:val="22"/>
          <w:szCs w:val="20"/>
        </w:rPr>
        <w:t xml:space="preserve">would </w:t>
      </w:r>
      <w:proofErr w:type="gramStart"/>
      <w:r w:rsidRPr="00437170">
        <w:rPr>
          <w:rStyle w:val="StileDefault20Paragraph20FontLatinoCalibrinonlatino"/>
          <w:rFonts w:ascii="Arial" w:hAnsi="Arial" w:cs="Tahoma"/>
          <w:bCs w:val="0"/>
          <w:kern w:val="0"/>
          <w:sz w:val="22"/>
          <w:szCs w:val="20"/>
        </w:rPr>
        <w:t>enter into</w:t>
      </w:r>
      <w:proofErr w:type="gramEnd"/>
      <w:r w:rsidRPr="00437170">
        <w:rPr>
          <w:rStyle w:val="StileDefault20Paragraph20FontLatinoCalibrinonlatino"/>
          <w:rFonts w:ascii="Arial" w:hAnsi="Arial" w:cs="Tahoma"/>
          <w:bCs w:val="0"/>
          <w:kern w:val="0"/>
          <w:sz w:val="22"/>
          <w:szCs w:val="20"/>
        </w:rPr>
        <w:t xml:space="preserve"> effect. The terminating Party shall send this written notice as soon as reasonably practicable upon deciding that it will not accept the change.</w:t>
      </w:r>
      <w:bookmarkEnd w:id="223"/>
    </w:p>
    <w:p w14:paraId="46033318" w14:textId="629C3D4F"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The Parties are obliged to inform third parties that are affected by the termination of the Agreement for whatever reason or cause, by the giving of </w:t>
      </w:r>
      <w:r w:rsidR="003A0A61" w:rsidRPr="00437170">
        <w:rPr>
          <w:rStyle w:val="StileDefault20Paragraph20FontLatinoCalibrinonlatino"/>
          <w:rFonts w:ascii="Arial" w:hAnsi="Arial" w:cs="Tahoma"/>
          <w:bCs w:val="0"/>
          <w:kern w:val="0"/>
          <w:sz w:val="22"/>
          <w:szCs w:val="20"/>
        </w:rPr>
        <w:t xml:space="preserve">written </w:t>
      </w:r>
      <w:r w:rsidRPr="00437170">
        <w:rPr>
          <w:rStyle w:val="StileDefault20Paragraph20FontLatinoCalibrinonlatino"/>
          <w:rFonts w:ascii="Arial" w:hAnsi="Arial" w:cs="Tahoma"/>
          <w:bCs w:val="0"/>
          <w:kern w:val="0"/>
          <w:sz w:val="22"/>
          <w:szCs w:val="20"/>
        </w:rPr>
        <w:t xml:space="preserve">notice. If notice is given </w:t>
      </w:r>
      <w:r w:rsidR="00255F3E" w:rsidRPr="00437170">
        <w:rPr>
          <w:rStyle w:val="StileDefault20Paragraph20FontLatinoCalibrinonlatino"/>
          <w:rFonts w:ascii="Arial" w:hAnsi="Arial" w:cs="Tahoma"/>
          <w:bCs w:val="0"/>
          <w:kern w:val="0"/>
          <w:sz w:val="22"/>
          <w:szCs w:val="20"/>
        </w:rPr>
        <w:t>up</w:t>
      </w:r>
      <w:r w:rsidRPr="00437170">
        <w:rPr>
          <w:rStyle w:val="StileDefault20Paragraph20FontLatinoCalibrinonlatino"/>
          <w:rFonts w:ascii="Arial" w:hAnsi="Arial" w:cs="Tahoma"/>
          <w:bCs w:val="0"/>
          <w:kern w:val="0"/>
          <w:sz w:val="22"/>
          <w:szCs w:val="20"/>
        </w:rPr>
        <w:t xml:space="preserve">on </w:t>
      </w:r>
      <w:r w:rsidR="004472BA" w:rsidRPr="00437170">
        <w:rPr>
          <w:rStyle w:val="StileDefault20Paragraph20FontLatinoCalibrinonlatino"/>
          <w:rFonts w:ascii="Arial" w:hAnsi="Arial" w:cs="Tahoma"/>
          <w:bCs w:val="0"/>
          <w:kern w:val="0"/>
          <w:sz w:val="22"/>
          <w:szCs w:val="20"/>
        </w:rPr>
        <w:t xml:space="preserve">termination of </w:t>
      </w:r>
      <w:r w:rsidRPr="00437170">
        <w:rPr>
          <w:rStyle w:val="StileDefault20Paragraph20FontLatinoCalibrinonlatino"/>
          <w:rFonts w:ascii="Arial" w:hAnsi="Arial" w:cs="Tahoma"/>
          <w:bCs w:val="0"/>
          <w:kern w:val="0"/>
          <w:sz w:val="22"/>
          <w:szCs w:val="20"/>
        </w:rPr>
        <w:t xml:space="preserve">the Agreement, the Parties undertake to negotiate on the procedures that pertain to the ending of the cooperation according to the Agreement </w:t>
      </w:r>
      <w:proofErr w:type="gramStart"/>
      <w:r w:rsidRPr="00437170">
        <w:rPr>
          <w:rStyle w:val="StileDefault20Paragraph20FontLatinoCalibrinonlatino"/>
          <w:rFonts w:ascii="Arial" w:hAnsi="Arial" w:cs="Tahoma"/>
          <w:bCs w:val="0"/>
          <w:kern w:val="0"/>
          <w:sz w:val="22"/>
          <w:szCs w:val="20"/>
        </w:rPr>
        <w:t>in order to</w:t>
      </w:r>
      <w:proofErr w:type="gramEnd"/>
      <w:r w:rsidRPr="00437170">
        <w:rPr>
          <w:rStyle w:val="StileDefault20Paragraph20FontLatinoCalibrinonlatino"/>
          <w:rFonts w:ascii="Arial" w:hAnsi="Arial" w:cs="Tahoma"/>
          <w:bCs w:val="0"/>
          <w:kern w:val="0"/>
          <w:sz w:val="22"/>
          <w:szCs w:val="20"/>
        </w:rPr>
        <w:t xml:space="preserve"> avoid any unnecessary disturbances in the customer relationships of the Parties.</w:t>
      </w:r>
    </w:p>
    <w:p w14:paraId="03CBEEEC" w14:textId="4A910A56"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Upon termination of the Agreement, for whatever reason or cause, the Peppol Service Provider shall no longer be permitted to use, or endorse, enable or support third parties to use, the Peppol Network.</w:t>
      </w:r>
    </w:p>
    <w:p w14:paraId="419986FC" w14:textId="77777777" w:rsidR="00FC777A" w:rsidRPr="00437170" w:rsidRDefault="00FC777A" w:rsidP="00623A1B">
      <w:pPr>
        <w:pStyle w:val="AgrH1"/>
      </w:pPr>
      <w:bookmarkStart w:id="224" w:name="_Toc29554054"/>
      <w:bookmarkStart w:id="225" w:name="_Toc29975759"/>
      <w:bookmarkStart w:id="226" w:name="_Toc29554055"/>
      <w:bookmarkStart w:id="227" w:name="_Toc29975760"/>
      <w:bookmarkStart w:id="228" w:name="_Toc29554056"/>
      <w:bookmarkStart w:id="229" w:name="_Toc29975761"/>
      <w:bookmarkStart w:id="230" w:name="_Toc458683307"/>
      <w:bookmarkStart w:id="231" w:name="_Toc10470259"/>
      <w:bookmarkStart w:id="232" w:name="_Ref10473348"/>
      <w:bookmarkStart w:id="233" w:name="_Toc29975762"/>
      <w:bookmarkStart w:id="234" w:name="_Toc89638937"/>
      <w:bookmarkEnd w:id="221"/>
      <w:bookmarkEnd w:id="222"/>
      <w:bookmarkEnd w:id="224"/>
      <w:bookmarkEnd w:id="225"/>
      <w:bookmarkEnd w:id="226"/>
      <w:bookmarkEnd w:id="227"/>
      <w:bookmarkEnd w:id="228"/>
      <w:bookmarkEnd w:id="229"/>
      <w:r w:rsidRPr="00437170">
        <w:t>Dispute Resolution</w:t>
      </w:r>
      <w:bookmarkEnd w:id="230"/>
      <w:bookmarkEnd w:id="231"/>
      <w:bookmarkEnd w:id="232"/>
      <w:bookmarkEnd w:id="233"/>
      <w:bookmarkEnd w:id="234"/>
    </w:p>
    <w:p w14:paraId="1B809D53" w14:textId="3C1CE12B" w:rsidR="00182AA1" w:rsidRPr="00437170" w:rsidRDefault="00FC777A" w:rsidP="00182AA1">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Any disagreement arising between the Parties concerning any matter arising out of </w:t>
      </w:r>
      <w:r w:rsidRPr="00437170">
        <w:rPr>
          <w:rStyle w:val="StileDefault20Paragraph20FontLatinoCalibrinonlatino"/>
          <w:rFonts w:ascii="Arial" w:hAnsi="Arial" w:cs="Tahoma"/>
          <w:bCs w:val="0"/>
          <w:kern w:val="0"/>
          <w:sz w:val="22"/>
          <w:szCs w:val="20"/>
        </w:rPr>
        <w:lastRenderedPageBreak/>
        <w:t>or in connection with this Agreement shall be</w:t>
      </w:r>
      <w:r w:rsidR="00182AA1" w:rsidRPr="00437170">
        <w:rPr>
          <w:rStyle w:val="StileDefault20Paragraph20FontLatinoCalibrinonlatino"/>
          <w:rFonts w:ascii="Arial" w:hAnsi="Arial" w:cs="Tahoma"/>
          <w:bCs w:val="0"/>
          <w:kern w:val="0"/>
          <w:sz w:val="22"/>
          <w:szCs w:val="20"/>
        </w:rPr>
        <w:t xml:space="preserve"> settled through negotiation.</w:t>
      </w:r>
    </w:p>
    <w:p w14:paraId="7F6C1F0B" w14:textId="7D95AF63" w:rsidR="00FC777A" w:rsidRPr="00437170" w:rsidRDefault="00182AA1" w:rsidP="002C72FF">
      <w:pPr>
        <w:pStyle w:val="Agrclause"/>
        <w:rPr>
          <w:rStyle w:val="StileDefault20Paragraph20FontLatinoCalibrinonlatino"/>
          <w:rFonts w:ascii="Arial" w:eastAsiaTheme="minorHAnsi" w:hAnsi="Arial" w:cs="Arial"/>
          <w:bCs w:val="0"/>
          <w:kern w:val="0"/>
          <w:sz w:val="22"/>
          <w:szCs w:val="22"/>
          <w:lang w:bidi="ar-SA"/>
        </w:rPr>
      </w:pPr>
      <w:r w:rsidRPr="00437170">
        <w:rPr>
          <w:rStyle w:val="StileDefault20Paragraph20FontLatinoCalibrinonlatino"/>
          <w:rFonts w:ascii="Arial" w:hAnsi="Arial" w:cs="Arial"/>
          <w:bCs w:val="0"/>
          <w:kern w:val="0"/>
          <w:sz w:val="22"/>
          <w:szCs w:val="22"/>
        </w:rPr>
        <w:t>If settlement through negotiation as described above does not provide a satisfactory solution within ninety (90) days following notice from one Party to the other regarding the dispute, the dispute may be referred to the courts of the country in which the Peppol Authority has its head office. Said court shall then have sole jurisdiction.</w:t>
      </w:r>
    </w:p>
    <w:p w14:paraId="693421B3" w14:textId="63FD2927" w:rsidR="00375438" w:rsidRPr="00437170" w:rsidRDefault="00375438" w:rsidP="002C72FF">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Nothing in the Agreement will prevent any </w:t>
      </w:r>
      <w:r w:rsidR="00403ACB" w:rsidRPr="00437170">
        <w:rPr>
          <w:rStyle w:val="StileDefault20Paragraph20FontLatinoCalibrinonlatino"/>
          <w:rFonts w:ascii="Arial" w:hAnsi="Arial" w:cs="Tahoma"/>
          <w:bCs w:val="0"/>
          <w:kern w:val="0"/>
          <w:sz w:val="22"/>
          <w:szCs w:val="20"/>
        </w:rPr>
        <w:t>P</w:t>
      </w:r>
      <w:r w:rsidRPr="00437170">
        <w:rPr>
          <w:rStyle w:val="StileDefault20Paragraph20FontLatinoCalibrinonlatino"/>
          <w:rFonts w:ascii="Arial" w:hAnsi="Arial" w:cs="Tahoma"/>
          <w:bCs w:val="0"/>
          <w:kern w:val="0"/>
          <w:sz w:val="22"/>
          <w:szCs w:val="20"/>
        </w:rPr>
        <w:t>arty from instituting proceedings in any court of competen</w:t>
      </w:r>
      <w:r w:rsidR="00A6715B" w:rsidRPr="00437170">
        <w:rPr>
          <w:rStyle w:val="StileDefault20Paragraph20FontLatinoCalibrinonlatino"/>
          <w:rFonts w:ascii="Arial" w:hAnsi="Arial" w:cs="Tahoma"/>
          <w:bCs w:val="0"/>
          <w:kern w:val="0"/>
          <w:sz w:val="22"/>
          <w:szCs w:val="20"/>
        </w:rPr>
        <w:t>t jurisdiction to seek interim or other urgent relief of any type.</w:t>
      </w:r>
    </w:p>
    <w:p w14:paraId="0AAF0093" w14:textId="17764A3F" w:rsidR="00FB3E67" w:rsidRPr="00437170" w:rsidRDefault="00FB3E67" w:rsidP="00F87F2A">
      <w:pPr>
        <w:pStyle w:val="AgrH1"/>
      </w:pPr>
      <w:bookmarkStart w:id="235" w:name="_Toc77151874"/>
      <w:bookmarkStart w:id="236" w:name="_Toc89638938"/>
      <w:bookmarkEnd w:id="235"/>
      <w:r w:rsidRPr="00437170">
        <w:t xml:space="preserve">Disputes </w:t>
      </w:r>
      <w:r w:rsidR="00F378EB" w:rsidRPr="00437170">
        <w:t>B</w:t>
      </w:r>
      <w:r w:rsidRPr="00437170">
        <w:t>etween the Peppol Service Provider and the Peppol Coordinating Authority</w:t>
      </w:r>
      <w:bookmarkEnd w:id="236"/>
    </w:p>
    <w:p w14:paraId="76B5CC69" w14:textId="3DF9C4EA" w:rsidR="00FB3E67" w:rsidRPr="00437170" w:rsidRDefault="00FB3E67" w:rsidP="00F87F2A">
      <w:pPr>
        <w:pStyle w:val="Agrclause"/>
        <w:rPr>
          <w:rFonts w:cs="Arial"/>
          <w:lang w:eastAsia="nb-NO"/>
        </w:rPr>
      </w:pPr>
      <w:r w:rsidRPr="00437170">
        <w:rPr>
          <w:lang w:eastAsia="nb-NO"/>
        </w:rPr>
        <w:t xml:space="preserve">Any dispute between the Peppol Service Provider and the Peppol Coordinating Authority in connection with this Agreement is governed by the law of </w:t>
      </w:r>
      <w:r w:rsidR="001447BC" w:rsidRPr="00437170">
        <w:rPr>
          <w:lang w:eastAsia="nb-NO"/>
        </w:rPr>
        <w:t>Belgium</w:t>
      </w:r>
      <w:r w:rsidR="00182AA1" w:rsidRPr="00437170">
        <w:rPr>
          <w:lang w:eastAsia="nb-NO"/>
        </w:rPr>
        <w:t xml:space="preserve"> and</w:t>
      </w:r>
      <w:r w:rsidRPr="00437170">
        <w:rPr>
          <w:lang w:eastAsia="nb-NO"/>
        </w:rPr>
        <w:t xml:space="preserve"> shall be referred to the </w:t>
      </w:r>
      <w:r w:rsidR="001447BC" w:rsidRPr="00437170">
        <w:rPr>
          <w:lang w:eastAsia="nb-NO"/>
        </w:rPr>
        <w:t>competent courts of Brussels</w:t>
      </w:r>
      <w:r w:rsidRPr="00437170">
        <w:rPr>
          <w:lang w:eastAsia="nb-NO"/>
        </w:rPr>
        <w:t>. Said courts shall then have sole jurisdicti</w:t>
      </w:r>
      <w:r w:rsidR="001A3F02" w:rsidRPr="00437170">
        <w:rPr>
          <w:lang w:eastAsia="nb-NO"/>
        </w:rPr>
        <w:t>on.</w:t>
      </w:r>
    </w:p>
    <w:p w14:paraId="376FBD26" w14:textId="39B74514" w:rsidR="00FB3E67" w:rsidRPr="00437170" w:rsidRDefault="00FB3E67" w:rsidP="00F87F2A">
      <w:pPr>
        <w:pStyle w:val="Agrclause"/>
        <w:rPr>
          <w:rFonts w:cs="Arial"/>
          <w:lang w:eastAsia="nb-NO"/>
        </w:rPr>
      </w:pPr>
      <w:r w:rsidRPr="00437170">
        <w:rPr>
          <w:lang w:eastAsia="nb-NO"/>
        </w:rPr>
        <w:t xml:space="preserve">Any liability exemptions and limitations that apply to the Peppol Authority under the present Agreement as stated in </w:t>
      </w:r>
      <w:r w:rsidR="00182AA1" w:rsidRPr="00437170">
        <w:rPr>
          <w:lang w:eastAsia="nb-NO"/>
        </w:rPr>
        <w:t xml:space="preserve">clause </w:t>
      </w:r>
      <w:r w:rsidR="00964779" w:rsidRPr="00437170">
        <w:rPr>
          <w:lang w:eastAsia="nb-NO"/>
        </w:rPr>
        <w:fldChar w:fldCharType="begin"/>
      </w:r>
      <w:r w:rsidR="00964779" w:rsidRPr="00437170">
        <w:rPr>
          <w:lang w:eastAsia="nb-NO"/>
        </w:rPr>
        <w:instrText xml:space="preserve"> REF _Ref38460852 \r \h </w:instrText>
      </w:r>
      <w:r w:rsidR="00437170" w:rsidRPr="00437170">
        <w:rPr>
          <w:lang w:eastAsia="nb-NO"/>
        </w:rPr>
        <w:instrText xml:space="preserve"> \* MERGEFORMAT </w:instrText>
      </w:r>
      <w:r w:rsidR="00964779" w:rsidRPr="00437170">
        <w:rPr>
          <w:lang w:eastAsia="nb-NO"/>
        </w:rPr>
      </w:r>
      <w:r w:rsidR="00964779" w:rsidRPr="00437170">
        <w:rPr>
          <w:lang w:eastAsia="nb-NO"/>
        </w:rPr>
        <w:fldChar w:fldCharType="separate"/>
      </w:r>
      <w:r w:rsidR="009A2ADD">
        <w:rPr>
          <w:lang w:eastAsia="nb-NO"/>
        </w:rPr>
        <w:t>19</w:t>
      </w:r>
      <w:r w:rsidR="00964779" w:rsidRPr="00437170">
        <w:rPr>
          <w:lang w:eastAsia="nb-NO"/>
        </w:rPr>
        <w:fldChar w:fldCharType="end"/>
      </w:r>
      <w:r w:rsidRPr="00437170">
        <w:rPr>
          <w:lang w:eastAsia="nb-NO"/>
        </w:rPr>
        <w:t xml:space="preserve"> shall also apply </w:t>
      </w:r>
      <w:r w:rsidR="00964779" w:rsidRPr="00437170">
        <w:rPr>
          <w:lang w:eastAsia="nb-NO"/>
        </w:rPr>
        <w:t>in an equivalent manner, wherever reasonably possible,</w:t>
      </w:r>
      <w:r w:rsidRPr="00437170">
        <w:rPr>
          <w:lang w:eastAsia="nb-NO"/>
        </w:rPr>
        <w:t xml:space="preserve"> to the Peppol Coordinating Authority in any disputes between the Peppol Service Provider and the Peppol Coordinating Authority.</w:t>
      </w:r>
    </w:p>
    <w:p w14:paraId="277CDC22" w14:textId="77777777" w:rsidR="00FC777A" w:rsidRPr="00437170" w:rsidRDefault="00FC777A" w:rsidP="00623A1B">
      <w:pPr>
        <w:pStyle w:val="AgrH1"/>
      </w:pPr>
      <w:bookmarkStart w:id="237" w:name="_Toc37941994"/>
      <w:bookmarkStart w:id="238" w:name="_Toc29975763"/>
      <w:bookmarkStart w:id="239" w:name="_Toc89638939"/>
      <w:bookmarkEnd w:id="237"/>
      <w:r w:rsidRPr="00437170">
        <w:t>Governing Law</w:t>
      </w:r>
      <w:bookmarkEnd w:id="238"/>
      <w:bookmarkEnd w:id="239"/>
    </w:p>
    <w:p w14:paraId="7C15C7EF" w14:textId="40C4E9CA" w:rsidR="00FC777A" w:rsidRPr="00437170" w:rsidRDefault="00FC777A"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Without prejudice to any mandatory national law which may apply to the Parties, the Agreement is governed by the law of the country and/or region/territory in which the Peppol</w:t>
      </w:r>
      <w:r w:rsidR="00D46E85">
        <w:rPr>
          <w:rStyle w:val="StileDefault20Paragraph20FontLatinoCalibrinonlatino"/>
          <w:rFonts w:ascii="Arial" w:hAnsi="Arial" w:cs="Tahoma"/>
          <w:bCs w:val="0"/>
          <w:kern w:val="0"/>
          <w:sz w:val="22"/>
          <w:szCs w:val="20"/>
        </w:rPr>
        <w:t xml:space="preserve"> Authority has its head office.</w:t>
      </w:r>
    </w:p>
    <w:p w14:paraId="6AA415E1" w14:textId="77777777" w:rsidR="00FC777A" w:rsidRPr="00437170" w:rsidRDefault="00FC777A" w:rsidP="00623A1B">
      <w:pPr>
        <w:pStyle w:val="AgrH1"/>
      </w:pPr>
      <w:bookmarkStart w:id="240" w:name="_Toc29975764"/>
      <w:bookmarkStart w:id="241" w:name="_Toc89638940"/>
      <w:r w:rsidRPr="00437170">
        <w:t>Severability</w:t>
      </w:r>
      <w:bookmarkEnd w:id="240"/>
      <w:bookmarkEnd w:id="241"/>
    </w:p>
    <w:p w14:paraId="33E854E5" w14:textId="21295749" w:rsidR="00C259DC" w:rsidRPr="00437170" w:rsidRDefault="00182AA1"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If </w:t>
      </w:r>
      <w:r w:rsidR="00FC777A" w:rsidRPr="00437170">
        <w:rPr>
          <w:rStyle w:val="StileDefault20Paragraph20FontLatinoCalibrinonlatino"/>
          <w:rFonts w:ascii="Arial" w:hAnsi="Arial" w:cs="Tahoma"/>
          <w:bCs w:val="0"/>
          <w:kern w:val="0"/>
          <w:sz w:val="22"/>
          <w:szCs w:val="20"/>
        </w:rPr>
        <w:t>any provision of this Agreement become</w:t>
      </w:r>
      <w:r w:rsidR="00DC3AED" w:rsidRPr="00437170">
        <w:rPr>
          <w:rStyle w:val="StileDefault20Paragraph20FontLatinoCalibrinonlatino"/>
          <w:rFonts w:ascii="Arial" w:hAnsi="Arial" w:cs="Tahoma"/>
          <w:bCs w:val="0"/>
          <w:kern w:val="0"/>
          <w:sz w:val="22"/>
          <w:szCs w:val="20"/>
        </w:rPr>
        <w:t>s</w:t>
      </w:r>
      <w:r w:rsidR="00FC777A" w:rsidRPr="00437170">
        <w:rPr>
          <w:rStyle w:val="StileDefault20Paragraph20FontLatinoCalibrinonlatino"/>
          <w:rFonts w:ascii="Arial" w:hAnsi="Arial" w:cs="Tahoma"/>
          <w:bCs w:val="0"/>
          <w:kern w:val="0"/>
          <w:sz w:val="22"/>
          <w:szCs w:val="20"/>
        </w:rPr>
        <w:t xml:space="preserve"> invalid, </w:t>
      </w:r>
      <w:proofErr w:type="gramStart"/>
      <w:r w:rsidR="00FC777A" w:rsidRPr="00437170">
        <w:rPr>
          <w:rStyle w:val="StileDefault20Paragraph20FontLatinoCalibrinonlatino"/>
          <w:rFonts w:ascii="Arial" w:hAnsi="Arial" w:cs="Tahoma"/>
          <w:bCs w:val="0"/>
          <w:kern w:val="0"/>
          <w:sz w:val="22"/>
          <w:szCs w:val="20"/>
        </w:rPr>
        <w:t>illegal</w:t>
      </w:r>
      <w:proofErr w:type="gramEnd"/>
      <w:r w:rsidR="00FC777A" w:rsidRPr="00437170">
        <w:rPr>
          <w:rStyle w:val="StileDefault20Paragraph20FontLatinoCalibrinonlatino"/>
          <w:rFonts w:ascii="Arial" w:hAnsi="Arial" w:cs="Tahoma"/>
          <w:bCs w:val="0"/>
          <w:kern w:val="0"/>
          <w:sz w:val="22"/>
          <w:szCs w:val="20"/>
        </w:rPr>
        <w:t xml:space="preserve"> or unenforceable, it shall not affect the validity of the remaining provisions of this </w:t>
      </w:r>
      <w:r w:rsidR="008759CE" w:rsidRPr="00437170">
        <w:rPr>
          <w:rStyle w:val="StileDefault20Paragraph20FontLatinoCalibrinonlatino"/>
          <w:rFonts w:ascii="Arial" w:hAnsi="Arial" w:cs="Tahoma"/>
          <w:bCs w:val="0"/>
          <w:kern w:val="0"/>
          <w:sz w:val="22"/>
          <w:szCs w:val="20"/>
        </w:rPr>
        <w:t>Agreement</w:t>
      </w:r>
      <w:r w:rsidR="00FC777A" w:rsidRPr="00437170">
        <w:rPr>
          <w:rStyle w:val="StileDefault20Paragraph20FontLatinoCalibrinonlatino"/>
          <w:rFonts w:ascii="Arial" w:hAnsi="Arial" w:cs="Tahoma"/>
          <w:bCs w:val="0"/>
          <w:kern w:val="0"/>
          <w:sz w:val="22"/>
          <w:szCs w:val="20"/>
        </w:rPr>
        <w:t xml:space="preserve">. In such </w:t>
      </w:r>
      <w:r w:rsidR="00733AFE" w:rsidRPr="00437170">
        <w:rPr>
          <w:rStyle w:val="StileDefault20Paragraph20FontLatinoCalibrinonlatino"/>
          <w:rFonts w:ascii="Arial" w:hAnsi="Arial" w:cs="Tahoma"/>
          <w:bCs w:val="0"/>
          <w:kern w:val="0"/>
          <w:sz w:val="22"/>
          <w:szCs w:val="20"/>
        </w:rPr>
        <w:t>situations</w:t>
      </w:r>
      <w:r w:rsidR="00FC777A" w:rsidRPr="00437170">
        <w:rPr>
          <w:rStyle w:val="StileDefault20Paragraph20FontLatinoCalibrinonlatino"/>
          <w:rFonts w:ascii="Arial" w:hAnsi="Arial" w:cs="Tahoma"/>
          <w:bCs w:val="0"/>
          <w:kern w:val="0"/>
          <w:sz w:val="22"/>
          <w:szCs w:val="20"/>
        </w:rPr>
        <w:t>, the Parties concerned shall be entitled to request that a valid and practicable provision be negotiated which fulfils the purpose of the original provision.</w:t>
      </w:r>
    </w:p>
    <w:p w14:paraId="5EB74779" w14:textId="03444EE9" w:rsidR="002479F2" w:rsidRPr="00437170" w:rsidRDefault="002479F2" w:rsidP="00F87F2A">
      <w:pPr>
        <w:pStyle w:val="AgrH1"/>
      </w:pPr>
      <w:bookmarkStart w:id="242" w:name="_Toc89638941"/>
      <w:r w:rsidRPr="00437170">
        <w:t>Entire Agreement</w:t>
      </w:r>
      <w:bookmarkEnd w:id="242"/>
    </w:p>
    <w:p w14:paraId="6E93E129" w14:textId="739FFC52" w:rsidR="002479F2" w:rsidRPr="00437170" w:rsidRDefault="002479F2" w:rsidP="008044C5">
      <w:pPr>
        <w:pStyle w:val="Agrclause"/>
        <w:rPr>
          <w:rStyle w:val="StileDefault20Paragraph20FontLatinoCalibrinonlatino"/>
          <w:rFonts w:ascii="Arial" w:hAnsi="Arial" w:cs="Tahoma"/>
          <w:bCs w:val="0"/>
          <w:kern w:val="0"/>
          <w:sz w:val="22"/>
          <w:szCs w:val="20"/>
        </w:rPr>
      </w:pPr>
      <w:r w:rsidRPr="00437170">
        <w:rPr>
          <w:rStyle w:val="StileDefault20Paragraph20FontLatinoCalibrinonlatino"/>
          <w:rFonts w:ascii="Arial" w:hAnsi="Arial" w:cs="Tahoma"/>
          <w:bCs w:val="0"/>
          <w:kern w:val="0"/>
          <w:sz w:val="22"/>
          <w:szCs w:val="20"/>
        </w:rPr>
        <w:t xml:space="preserve">This Agreement constitutes and contains the entire agreement between the Parties and </w:t>
      </w:r>
      <w:r w:rsidR="00BB3F70" w:rsidRPr="00437170">
        <w:rPr>
          <w:rStyle w:val="StileDefault20Paragraph20FontLatinoCalibrinonlatino"/>
          <w:rFonts w:ascii="Arial" w:hAnsi="Arial" w:cs="Tahoma"/>
          <w:bCs w:val="0"/>
          <w:kern w:val="0"/>
          <w:sz w:val="22"/>
          <w:szCs w:val="20"/>
        </w:rPr>
        <w:t>supersedes</w:t>
      </w:r>
      <w:r w:rsidR="00D41E86" w:rsidRPr="00437170">
        <w:rPr>
          <w:rStyle w:val="StileDefault20Paragraph20FontLatinoCalibrinonlatino"/>
          <w:rFonts w:ascii="Arial" w:hAnsi="Arial" w:cs="Tahoma"/>
          <w:bCs w:val="0"/>
          <w:kern w:val="0"/>
          <w:sz w:val="22"/>
          <w:szCs w:val="20"/>
        </w:rPr>
        <w:t xml:space="preserve"> </w:t>
      </w:r>
      <w:proofErr w:type="gramStart"/>
      <w:r w:rsidRPr="00437170">
        <w:rPr>
          <w:rStyle w:val="StileDefault20Paragraph20FontLatinoCalibrinonlatino"/>
          <w:rFonts w:ascii="Arial" w:hAnsi="Arial" w:cs="Tahoma"/>
          <w:bCs w:val="0"/>
          <w:kern w:val="0"/>
          <w:sz w:val="22"/>
          <w:szCs w:val="20"/>
        </w:rPr>
        <w:t>any and all</w:t>
      </w:r>
      <w:proofErr w:type="gramEnd"/>
      <w:r w:rsidRPr="00437170">
        <w:rPr>
          <w:rStyle w:val="StileDefault20Paragraph20FontLatinoCalibrinonlatino"/>
          <w:rFonts w:ascii="Arial" w:hAnsi="Arial" w:cs="Tahoma"/>
          <w:bCs w:val="0"/>
          <w:kern w:val="0"/>
          <w:sz w:val="22"/>
          <w:szCs w:val="20"/>
        </w:rPr>
        <w:t xml:space="preserve"> prior agreements, negotiations, correspondence, understandings and </w:t>
      </w:r>
      <w:r w:rsidR="00202EC3" w:rsidRPr="00437170">
        <w:rPr>
          <w:rStyle w:val="StileDefault20Paragraph20FontLatinoCalibrinonlatino"/>
          <w:rFonts w:ascii="Arial" w:hAnsi="Arial" w:cs="Tahoma"/>
          <w:bCs w:val="0"/>
          <w:kern w:val="0"/>
          <w:sz w:val="22"/>
          <w:szCs w:val="20"/>
        </w:rPr>
        <w:t>communications</w:t>
      </w:r>
      <w:r w:rsidRPr="00437170">
        <w:rPr>
          <w:rStyle w:val="StileDefault20Paragraph20FontLatinoCalibrinonlatino"/>
          <w:rFonts w:ascii="Arial" w:hAnsi="Arial" w:cs="Tahoma"/>
          <w:bCs w:val="0"/>
          <w:kern w:val="0"/>
          <w:sz w:val="22"/>
          <w:szCs w:val="20"/>
        </w:rPr>
        <w:t xml:space="preserve"> between the parties, </w:t>
      </w:r>
      <w:r w:rsidR="00495D21" w:rsidRPr="00437170">
        <w:rPr>
          <w:rStyle w:val="StileDefault20Paragraph20FontLatinoCalibrinonlatino"/>
          <w:rFonts w:ascii="Arial" w:hAnsi="Arial" w:cs="Tahoma"/>
          <w:bCs w:val="0"/>
          <w:kern w:val="0"/>
          <w:sz w:val="22"/>
          <w:szCs w:val="20"/>
        </w:rPr>
        <w:t>whether</w:t>
      </w:r>
      <w:r w:rsidRPr="00437170">
        <w:rPr>
          <w:rStyle w:val="StileDefault20Paragraph20FontLatinoCalibrinonlatino"/>
          <w:rFonts w:ascii="Arial" w:hAnsi="Arial" w:cs="Tahoma"/>
          <w:bCs w:val="0"/>
          <w:kern w:val="0"/>
          <w:sz w:val="22"/>
          <w:szCs w:val="20"/>
        </w:rPr>
        <w:t xml:space="preserve"> written or oral, regarding the subject matter hereto.</w:t>
      </w:r>
    </w:p>
    <w:p w14:paraId="39775295" w14:textId="77777777" w:rsidR="00C259DC" w:rsidRPr="00226EFB" w:rsidRDefault="00C259DC">
      <w:pPr>
        <w:rPr>
          <w:rStyle w:val="StileDefault20Paragraph20FontLatinoCalibrinonlatino"/>
          <w:rFonts w:ascii="Arial" w:eastAsia="Calibri" w:hAnsi="Arial" w:cs="Tahoma"/>
          <w:bCs w:val="0"/>
          <w:color w:val="002060"/>
          <w:kern w:val="0"/>
          <w:sz w:val="22"/>
          <w:szCs w:val="20"/>
          <w:lang w:bidi="en-US"/>
        </w:rPr>
      </w:pPr>
      <w:r w:rsidRPr="00226EFB">
        <w:rPr>
          <w:rStyle w:val="StileDefault20Paragraph20FontLatinoCalibrinonlatino"/>
          <w:rFonts w:ascii="Arial" w:hAnsi="Arial" w:cs="Tahoma"/>
          <w:bCs w:val="0"/>
          <w:kern w:val="0"/>
          <w:sz w:val="22"/>
          <w:szCs w:val="20"/>
        </w:rPr>
        <w:br w:type="page"/>
      </w:r>
    </w:p>
    <w:p w14:paraId="31A7F4E6" w14:textId="5B9FBF49" w:rsidR="00C259DC" w:rsidRPr="00226EFB" w:rsidRDefault="00C259DC" w:rsidP="00C259DC">
      <w:pPr>
        <w:pStyle w:val="Heading1"/>
        <w:numPr>
          <w:ilvl w:val="0"/>
          <w:numId w:val="0"/>
        </w:numPr>
        <w:rPr>
          <w:rFonts w:ascii="Arial" w:hAnsi="Arial" w:cs="Arial"/>
          <w:color w:val="002060"/>
          <w:sz w:val="28"/>
          <w:szCs w:val="28"/>
          <w:lang w:val="en-GB"/>
        </w:rPr>
      </w:pPr>
      <w:bookmarkStart w:id="243" w:name="_Toc89638942"/>
      <w:r w:rsidRPr="00226EFB">
        <w:rPr>
          <w:rFonts w:ascii="Arial" w:hAnsi="Arial" w:cs="Arial"/>
          <w:color w:val="002060"/>
          <w:sz w:val="28"/>
          <w:szCs w:val="28"/>
          <w:lang w:val="en-GB"/>
        </w:rPr>
        <w:lastRenderedPageBreak/>
        <w:t xml:space="preserve">Annex 1 – List of </w:t>
      </w:r>
      <w:r w:rsidR="00F378EB" w:rsidRPr="00226EFB">
        <w:rPr>
          <w:rFonts w:ascii="Arial" w:hAnsi="Arial" w:cs="Arial"/>
          <w:color w:val="002060"/>
          <w:sz w:val="28"/>
          <w:szCs w:val="28"/>
          <w:lang w:val="en-GB"/>
        </w:rPr>
        <w:t>A</w:t>
      </w:r>
      <w:r w:rsidRPr="00226EFB">
        <w:rPr>
          <w:rFonts w:ascii="Arial" w:hAnsi="Arial" w:cs="Arial"/>
          <w:color w:val="002060"/>
          <w:sz w:val="28"/>
          <w:szCs w:val="28"/>
          <w:lang w:val="en-GB"/>
        </w:rPr>
        <w:t>nnexes</w:t>
      </w:r>
      <w:bookmarkEnd w:id="243"/>
    </w:p>
    <w:p w14:paraId="136ADC12" w14:textId="77777777" w:rsidR="00C259DC" w:rsidRPr="00226EFB" w:rsidRDefault="00C259DC" w:rsidP="00C259DC">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below listed annexes form an integral part of the Agreement.</w:t>
      </w:r>
    </w:p>
    <w:tbl>
      <w:tblPr>
        <w:tblStyle w:val="GridTable5Dark-Accent5"/>
        <w:tblW w:w="0" w:type="auto"/>
        <w:tblLook w:val="04A0" w:firstRow="1" w:lastRow="0" w:firstColumn="1" w:lastColumn="0" w:noHBand="0" w:noVBand="1"/>
      </w:tblPr>
      <w:tblGrid>
        <w:gridCol w:w="1413"/>
        <w:gridCol w:w="7597"/>
      </w:tblGrid>
      <w:tr w:rsidR="00C259DC" w:rsidRPr="00226EFB" w14:paraId="6A780A09" w14:textId="77777777" w:rsidTr="00630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5896114"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Annex #</w:t>
            </w:r>
          </w:p>
        </w:tc>
        <w:tc>
          <w:tcPr>
            <w:tcW w:w="7597" w:type="dxa"/>
          </w:tcPr>
          <w:p w14:paraId="025DFB22" w14:textId="77777777" w:rsidR="00C259DC" w:rsidRPr="00226EFB" w:rsidRDefault="00C259DC" w:rsidP="006302EC">
            <w:pPr>
              <w:pStyle w:val="Agrclause"/>
              <w:numPr>
                <w:ilvl w:val="0"/>
                <w:numId w:val="0"/>
              </w:numP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kern w:val="0"/>
                <w:sz w:val="22"/>
                <w:szCs w:val="20"/>
              </w:rPr>
            </w:pPr>
            <w:r w:rsidRPr="00226EFB">
              <w:rPr>
                <w:rStyle w:val="StileDefault20Paragraph20FontLatinoCalibrinonlatino"/>
                <w:rFonts w:ascii="Arial" w:hAnsi="Arial" w:cs="Tahoma"/>
                <w:bCs/>
                <w:color w:val="FFFFFF" w:themeColor="background1"/>
                <w:kern w:val="0"/>
                <w:sz w:val="22"/>
                <w:szCs w:val="20"/>
              </w:rPr>
              <w:t>Topic</w:t>
            </w:r>
          </w:p>
        </w:tc>
      </w:tr>
      <w:tr w:rsidR="00C259DC" w:rsidRPr="00226EFB" w14:paraId="742CD332" w14:textId="77777777" w:rsidTr="0063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25EE70"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Annex 1</w:t>
            </w:r>
          </w:p>
        </w:tc>
        <w:tc>
          <w:tcPr>
            <w:tcW w:w="7597" w:type="dxa"/>
          </w:tcPr>
          <w:p w14:paraId="3C391023" w14:textId="27A4307E" w:rsidR="00C259DC" w:rsidRPr="00226EFB" w:rsidRDefault="00C259DC" w:rsidP="006302EC">
            <w:pPr>
              <w:pStyle w:val="Agrclause"/>
              <w:numPr>
                <w:ilvl w:val="0"/>
                <w:numId w:val="0"/>
              </w:numP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List of </w:t>
            </w:r>
            <w:r w:rsidR="00F378EB" w:rsidRPr="00226EFB">
              <w:rPr>
                <w:rStyle w:val="StileDefault20Paragraph20FontLatinoCalibrinonlatino"/>
                <w:rFonts w:ascii="Arial" w:hAnsi="Arial" w:cs="Tahoma"/>
                <w:bCs w:val="0"/>
                <w:kern w:val="0"/>
                <w:sz w:val="22"/>
                <w:szCs w:val="20"/>
              </w:rPr>
              <w:t>A</w:t>
            </w:r>
            <w:r w:rsidRPr="00226EFB">
              <w:rPr>
                <w:rStyle w:val="StileDefault20Paragraph20FontLatinoCalibrinonlatino"/>
                <w:rFonts w:ascii="Arial" w:hAnsi="Arial" w:cs="Tahoma"/>
                <w:bCs w:val="0"/>
                <w:kern w:val="0"/>
                <w:sz w:val="22"/>
                <w:szCs w:val="20"/>
              </w:rPr>
              <w:t>nnexes</w:t>
            </w:r>
          </w:p>
        </w:tc>
      </w:tr>
      <w:tr w:rsidR="00C259DC" w:rsidRPr="00226EFB" w14:paraId="59D44C88" w14:textId="77777777" w:rsidTr="006302EC">
        <w:tc>
          <w:tcPr>
            <w:cnfStyle w:val="001000000000" w:firstRow="0" w:lastRow="0" w:firstColumn="1" w:lastColumn="0" w:oddVBand="0" w:evenVBand="0" w:oddHBand="0" w:evenHBand="0" w:firstRowFirstColumn="0" w:firstRowLastColumn="0" w:lastRowFirstColumn="0" w:lastRowLastColumn="0"/>
            <w:tcW w:w="1413" w:type="dxa"/>
          </w:tcPr>
          <w:p w14:paraId="76AF261D" w14:textId="7790BCBC" w:rsidR="00C259DC" w:rsidRPr="00226EFB" w:rsidRDefault="00311FC6" w:rsidP="006302EC">
            <w:pPr>
              <w:pStyle w:val="Agrclause"/>
              <w:numPr>
                <w:ilvl w:val="0"/>
                <w:numId w:val="0"/>
              </w:numPr>
              <w:rPr>
                <w:rStyle w:val="StileDefault20Paragraph20FontLatinoCalibrinonlatino"/>
                <w:rFonts w:ascii="Arial" w:hAnsi="Arial" w:cs="Arial"/>
                <w:bCs/>
                <w:color w:val="FFFFFF" w:themeColor="background1"/>
                <w:kern w:val="0"/>
                <w:sz w:val="22"/>
                <w:szCs w:val="20"/>
              </w:rPr>
            </w:pPr>
            <w:r w:rsidRPr="00226EFB">
              <w:rPr>
                <w:rStyle w:val="StileDefault20Paragraph20FontLatinoCalibrinonlatino"/>
                <w:rFonts w:ascii="Arial" w:hAnsi="Arial" w:cs="Arial"/>
                <w:color w:val="FFFFFF" w:themeColor="background1"/>
                <w:kern w:val="0"/>
                <w:sz w:val="22"/>
                <w:szCs w:val="20"/>
              </w:rPr>
              <w:t>A</w:t>
            </w:r>
            <w:r w:rsidRPr="00226EFB">
              <w:rPr>
                <w:rStyle w:val="StileDefault20Paragraph20FontLatinoCalibrinonlatino"/>
                <w:rFonts w:ascii="Arial" w:hAnsi="Arial" w:cs="Arial"/>
                <w:color w:val="FFFFFF" w:themeColor="background1"/>
                <w:sz w:val="22"/>
                <w:szCs w:val="20"/>
              </w:rPr>
              <w:t>nnex 2</w:t>
            </w:r>
          </w:p>
        </w:tc>
        <w:tc>
          <w:tcPr>
            <w:tcW w:w="7597" w:type="dxa"/>
          </w:tcPr>
          <w:p w14:paraId="3856179A" w14:textId="6E154E74" w:rsidR="00C259DC" w:rsidRPr="00226EFB" w:rsidRDefault="00311FC6" w:rsidP="006302EC">
            <w:pPr>
              <w:pStyle w:val="Agrclause"/>
              <w:numPr>
                <w:ilvl w:val="0"/>
                <w:numId w:val="0"/>
              </w:numP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Definition of Peppol Authority Jurisdiction</w:t>
            </w:r>
          </w:p>
        </w:tc>
      </w:tr>
      <w:tr w:rsidR="00C259DC" w:rsidRPr="00226EFB" w14:paraId="7EC259A9" w14:textId="77777777" w:rsidTr="0063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088D23A" w14:textId="7ECBC0B2" w:rsidR="00C259DC" w:rsidRPr="00226EFB" w:rsidRDefault="00311FC6"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Annex 3</w:t>
            </w:r>
          </w:p>
        </w:tc>
        <w:tc>
          <w:tcPr>
            <w:tcW w:w="7597" w:type="dxa"/>
          </w:tcPr>
          <w:p w14:paraId="5BF5C639" w14:textId="292E591A" w:rsidR="00C259DC" w:rsidRPr="00226EFB" w:rsidRDefault="00733AFE" w:rsidP="006302EC">
            <w:pPr>
              <w:pStyle w:val="Agrclause"/>
              <w:numPr>
                <w:ilvl w:val="0"/>
                <w:numId w:val="0"/>
              </w:numP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Contacts</w:t>
            </w:r>
          </w:p>
        </w:tc>
      </w:tr>
      <w:tr w:rsidR="00C259DC" w:rsidRPr="00226EFB" w14:paraId="732EDB77" w14:textId="77777777" w:rsidTr="006302EC">
        <w:tc>
          <w:tcPr>
            <w:cnfStyle w:val="001000000000" w:firstRow="0" w:lastRow="0" w:firstColumn="1" w:lastColumn="0" w:oddVBand="0" w:evenVBand="0" w:oddHBand="0" w:evenHBand="0" w:firstRowFirstColumn="0" w:firstRowLastColumn="0" w:lastRowFirstColumn="0" w:lastRowLastColumn="0"/>
            <w:tcW w:w="1413" w:type="dxa"/>
          </w:tcPr>
          <w:p w14:paraId="00F6AA40" w14:textId="49642291" w:rsidR="00C259DC" w:rsidRPr="00226EFB" w:rsidRDefault="00733AFE"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Annex 4</w:t>
            </w:r>
          </w:p>
        </w:tc>
        <w:tc>
          <w:tcPr>
            <w:tcW w:w="7597" w:type="dxa"/>
          </w:tcPr>
          <w:p w14:paraId="11EE047D" w14:textId="60E517C1" w:rsidR="00C259DC" w:rsidRPr="00226EFB" w:rsidRDefault="00B36783" w:rsidP="006302EC">
            <w:pPr>
              <w:pStyle w:val="Agrclause"/>
              <w:numPr>
                <w:ilvl w:val="0"/>
                <w:numId w:val="0"/>
              </w:numP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Authorised</w:t>
            </w:r>
            <w:r w:rsidR="00733AFE" w:rsidRPr="00226EFB">
              <w:rPr>
                <w:rStyle w:val="StileDefault20Paragraph20FontLatinoCalibrinonlatino"/>
                <w:rFonts w:ascii="Arial" w:hAnsi="Arial" w:cs="Tahoma"/>
                <w:bCs w:val="0"/>
                <w:kern w:val="0"/>
                <w:sz w:val="22"/>
                <w:szCs w:val="20"/>
              </w:rPr>
              <w:t xml:space="preserve"> </w:t>
            </w:r>
            <w:r w:rsidR="00D06022" w:rsidRPr="00226EFB">
              <w:rPr>
                <w:rStyle w:val="StileDefault20Paragraph20FontLatinoCalibrinonlatino"/>
                <w:rFonts w:ascii="Arial" w:hAnsi="Arial" w:cs="Tahoma"/>
                <w:bCs w:val="0"/>
                <w:kern w:val="0"/>
                <w:sz w:val="22"/>
                <w:szCs w:val="20"/>
              </w:rPr>
              <w:t>Peppol Service Domain</w:t>
            </w:r>
            <w:r w:rsidR="00733AFE" w:rsidRPr="00226EFB">
              <w:rPr>
                <w:rStyle w:val="StileDefault20Paragraph20FontLatinoCalibrinonlatino"/>
                <w:rFonts w:ascii="Arial" w:hAnsi="Arial" w:cs="Tahoma"/>
                <w:bCs w:val="0"/>
                <w:kern w:val="0"/>
                <w:sz w:val="22"/>
                <w:szCs w:val="20"/>
              </w:rPr>
              <w:t>s</w:t>
            </w:r>
          </w:p>
        </w:tc>
      </w:tr>
      <w:tr w:rsidR="00C259DC" w:rsidRPr="00226EFB" w14:paraId="352BCBFC" w14:textId="77777777" w:rsidTr="0063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A66870"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7597" w:type="dxa"/>
          </w:tcPr>
          <w:p w14:paraId="76019130" w14:textId="77777777" w:rsidR="00C259DC" w:rsidRPr="00226EFB" w:rsidRDefault="00C259DC" w:rsidP="006302EC">
            <w:pPr>
              <w:pStyle w:val="Agrclause"/>
              <w:numPr>
                <w:ilvl w:val="0"/>
                <w:numId w:val="0"/>
              </w:numP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6C3D4B99" w14:textId="77777777" w:rsidR="00C259DC" w:rsidRPr="00226EFB" w:rsidRDefault="00C259DC" w:rsidP="00C259DC">
      <w:pPr>
        <w:pStyle w:val="Agrclause"/>
        <w:numPr>
          <w:ilvl w:val="0"/>
          <w:numId w:val="0"/>
        </w:numPr>
        <w:rPr>
          <w:rStyle w:val="StileDefault20Paragraph20FontLatinoCalibrinonlatino"/>
          <w:rFonts w:ascii="Arial" w:hAnsi="Arial" w:cs="Tahoma"/>
          <w:bCs w:val="0"/>
          <w:kern w:val="0"/>
          <w:sz w:val="22"/>
          <w:szCs w:val="20"/>
        </w:rPr>
      </w:pPr>
    </w:p>
    <w:p w14:paraId="068A309C" w14:textId="77777777" w:rsidR="00C259DC" w:rsidRPr="00226EFB" w:rsidRDefault="00C259DC" w:rsidP="001A3F02">
      <w:pPr>
        <w:pStyle w:val="Heading2"/>
      </w:pPr>
      <w:bookmarkStart w:id="244" w:name="_Toc39736069"/>
      <w:bookmarkStart w:id="245" w:name="_Toc42090837"/>
      <w:bookmarkStart w:id="246" w:name="_Toc42094860"/>
      <w:bookmarkStart w:id="247" w:name="_Toc43908361"/>
      <w:bookmarkStart w:id="248" w:name="_Toc44314763"/>
      <w:bookmarkStart w:id="249" w:name="_Toc64884996"/>
      <w:bookmarkStart w:id="250" w:name="_Toc70874566"/>
      <w:bookmarkStart w:id="251" w:name="_Toc77151880"/>
      <w:r w:rsidRPr="00226EFB">
        <w:t>Signature</w:t>
      </w:r>
      <w:bookmarkEnd w:id="244"/>
      <w:bookmarkEnd w:id="245"/>
      <w:bookmarkEnd w:id="246"/>
      <w:bookmarkEnd w:id="247"/>
      <w:bookmarkEnd w:id="248"/>
      <w:bookmarkEnd w:id="249"/>
      <w:bookmarkEnd w:id="250"/>
      <w:bookmarkEnd w:id="251"/>
    </w:p>
    <w:p w14:paraId="7E77863E" w14:textId="40A9C044" w:rsidR="00C259DC" w:rsidRPr="00226EFB" w:rsidRDefault="00C259DC" w:rsidP="00C259DC">
      <w:pPr>
        <w:pStyle w:val="Agrclause"/>
        <w:numPr>
          <w:ilvl w:val="1"/>
          <w:numId w:val="0"/>
        </w:numPr>
      </w:pPr>
      <w:r w:rsidRPr="00226EFB">
        <w:rPr>
          <w:rStyle w:val="StileDefault20Paragraph20FontLatinoCalibrinonlatino"/>
          <w:rFonts w:ascii="Arial" w:hAnsi="Arial" w:cs="Tahoma"/>
          <w:kern w:val="0"/>
          <w:sz w:val="22"/>
          <w:szCs w:val="22"/>
        </w:rPr>
        <w:t xml:space="preserve">The </w:t>
      </w:r>
      <w:r w:rsidR="0001162E" w:rsidRPr="00226EFB">
        <w:rPr>
          <w:rStyle w:val="StileDefault20Paragraph20FontLatinoCalibrinonlatino"/>
          <w:rFonts w:ascii="Arial" w:hAnsi="Arial" w:cs="Tahoma"/>
          <w:kern w:val="0"/>
          <w:sz w:val="22"/>
          <w:szCs w:val="22"/>
        </w:rPr>
        <w:t xml:space="preserve">Parties </w:t>
      </w:r>
      <w:r w:rsidRPr="00226EFB">
        <w:rPr>
          <w:rStyle w:val="StileDefault20Paragraph20FontLatinoCalibrinonlatino"/>
          <w:rFonts w:ascii="Arial" w:hAnsi="Arial" w:cs="Tahoma"/>
          <w:kern w:val="0"/>
          <w:sz w:val="22"/>
          <w:szCs w:val="22"/>
        </w:rPr>
        <w:t xml:space="preserve">agree that the above list of annexes becomes effective as of </w:t>
      </w:r>
      <w:r w:rsidR="000928AF">
        <w:rPr>
          <w:rStyle w:val="StileDefault20Paragraph20FontLatinoCalibrinonlatino"/>
          <w:rFonts w:ascii="Arial" w:hAnsi="Arial" w:cs="Tahoma"/>
          <w:kern w:val="0"/>
          <w:sz w:val="22"/>
          <w:szCs w:val="22"/>
        </w:rPr>
        <w:t>July 1, 2022,</w:t>
      </w:r>
      <w:r w:rsidR="00480B7A" w:rsidRPr="00226EFB">
        <w:rPr>
          <w:rStyle w:val="StileDefault20Paragraph20FontLatinoCalibrinonlatino"/>
          <w:rFonts w:ascii="Arial" w:hAnsi="Arial" w:cs="Tahoma"/>
          <w:kern w:val="0"/>
          <w:sz w:val="22"/>
          <w:szCs w:val="22"/>
        </w:rPr>
        <w:t xml:space="preserve"> and supersedes </w:t>
      </w:r>
      <w:proofErr w:type="gramStart"/>
      <w:r w:rsidR="00480B7A" w:rsidRPr="00226EFB">
        <w:rPr>
          <w:rStyle w:val="StileDefault20Paragraph20FontLatinoCalibrinonlatino"/>
          <w:rFonts w:ascii="Arial" w:hAnsi="Arial" w:cs="Tahoma"/>
          <w:kern w:val="0"/>
          <w:sz w:val="22"/>
          <w:szCs w:val="22"/>
        </w:rPr>
        <w:t>any and all</w:t>
      </w:r>
      <w:proofErr w:type="gramEnd"/>
      <w:r w:rsidR="00480B7A" w:rsidRPr="00226EFB">
        <w:rPr>
          <w:rStyle w:val="StileDefault20Paragraph20FontLatinoCalibrinonlatino"/>
          <w:rFonts w:ascii="Arial" w:hAnsi="Arial" w:cs="Tahoma"/>
          <w:kern w:val="0"/>
          <w:sz w:val="22"/>
          <w:szCs w:val="22"/>
        </w:rPr>
        <w:t xml:space="preserve"> prior agreements, negotiations, correspondence, understandings and communications between the Parties, whether written or oral, regarding the subject matter hereof</w:t>
      </w:r>
      <w:r w:rsidRPr="00226EFB">
        <w:rPr>
          <w:rStyle w:val="StileDefault20Paragraph20FontLatinoCalibrinonlatino"/>
          <w:rFonts w:ascii="Arial" w:hAnsi="Arial" w:cs="Tahoma"/>
          <w:kern w:val="0"/>
          <w:sz w:val="22"/>
          <w:szCs w:val="22"/>
        </w:rPr>
        <w:t>.</w:t>
      </w:r>
    </w:p>
    <w:tbl>
      <w:tblPr>
        <w:tblStyle w:val="GridTable5Dark-Accent5"/>
        <w:tblW w:w="0" w:type="auto"/>
        <w:tblLook w:val="04A0" w:firstRow="1" w:lastRow="0" w:firstColumn="1" w:lastColumn="0" w:noHBand="0" w:noVBand="1"/>
      </w:tblPr>
      <w:tblGrid>
        <w:gridCol w:w="1413"/>
        <w:gridCol w:w="3685"/>
        <w:gridCol w:w="3912"/>
      </w:tblGrid>
      <w:tr w:rsidR="00C259DC" w:rsidRPr="00226EFB" w14:paraId="33F6DDD6" w14:textId="77777777" w:rsidTr="00630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A65F3DB"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685" w:type="dxa"/>
          </w:tcPr>
          <w:p w14:paraId="4448F1CC" w14:textId="5538FB81" w:rsidR="00C259DC" w:rsidRPr="00226EFB" w:rsidRDefault="00C259DC" w:rsidP="006302EC">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3D7105C3" w14:textId="6ACD3034" w:rsidR="00C259DC" w:rsidRPr="00226EFB" w:rsidRDefault="00C259DC" w:rsidP="006302EC">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 xml:space="preserve">For the Peppol </w:t>
            </w:r>
            <w:r w:rsidR="000B5396" w:rsidRPr="00226EFB">
              <w:rPr>
                <w:rStyle w:val="StileDefault20Paragraph20FontLatinoCalibrinonlatino"/>
                <w:rFonts w:ascii="Arial" w:hAnsi="Arial" w:cs="Tahoma"/>
                <w:bCs/>
                <w:color w:val="FFFFFF" w:themeColor="background1"/>
                <w:kern w:val="0"/>
                <w:sz w:val="22"/>
                <w:szCs w:val="20"/>
              </w:rPr>
              <w:t>Service Provider</w:t>
            </w:r>
          </w:p>
        </w:tc>
      </w:tr>
      <w:tr w:rsidR="00C259DC" w:rsidRPr="00226EFB" w14:paraId="7A3D92F8" w14:textId="77777777" w:rsidTr="0063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0A925F9"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685" w:type="dxa"/>
          </w:tcPr>
          <w:p w14:paraId="14228306" w14:textId="7B9C4EC1" w:rsidR="00C259DC" w:rsidRPr="00226EFB" w:rsidRDefault="00C259DC"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0B092E30" w14:textId="77777777" w:rsidR="00C259DC" w:rsidRPr="00226EFB" w:rsidRDefault="00C259DC"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C259DC" w:rsidRPr="00226EFB" w14:paraId="00DC838F" w14:textId="77777777" w:rsidTr="006302EC">
        <w:tc>
          <w:tcPr>
            <w:cnfStyle w:val="001000000000" w:firstRow="0" w:lastRow="0" w:firstColumn="1" w:lastColumn="0" w:oddVBand="0" w:evenVBand="0" w:oddHBand="0" w:evenHBand="0" w:firstRowFirstColumn="0" w:firstRowLastColumn="0" w:lastRowFirstColumn="0" w:lastRowLastColumn="0"/>
            <w:tcW w:w="1413" w:type="dxa"/>
          </w:tcPr>
          <w:p w14:paraId="273C2264"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685" w:type="dxa"/>
          </w:tcPr>
          <w:p w14:paraId="23ACDCAE" w14:textId="7EF34207" w:rsidR="00C259DC" w:rsidRPr="00226EFB" w:rsidRDefault="00C259DC" w:rsidP="006302E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399AC0A0" w14:textId="77777777" w:rsidR="00C259DC" w:rsidRPr="00226EFB" w:rsidRDefault="00C259DC" w:rsidP="006302EC">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C259DC" w:rsidRPr="00226EFB" w14:paraId="1EDB0651" w14:textId="77777777" w:rsidTr="0063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6AFB8BA" w14:textId="77777777" w:rsidR="00C259DC" w:rsidRPr="00226EFB" w:rsidRDefault="00C259DC" w:rsidP="006302EC">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685" w:type="dxa"/>
          </w:tcPr>
          <w:p w14:paraId="3E4E7EC1" w14:textId="77777777" w:rsidR="00C259DC" w:rsidRPr="00226EFB" w:rsidRDefault="00C259DC"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p w14:paraId="64618685" w14:textId="77777777" w:rsidR="00C259DC" w:rsidRPr="00226EFB" w:rsidRDefault="00C259DC"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0C727ABB" w14:textId="77777777" w:rsidR="00C259DC" w:rsidRPr="00226EFB" w:rsidRDefault="00C259DC" w:rsidP="006302EC">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538E159C" w14:textId="6DBB4472" w:rsidR="00C259DC" w:rsidRPr="00226EFB" w:rsidRDefault="00C259DC" w:rsidP="00C259DC">
      <w:pPr>
        <w:rPr>
          <w:rFonts w:ascii="Arial" w:eastAsia="Cambria" w:hAnsi="Arial" w:cs="Arial"/>
          <w:b/>
          <w:bCs/>
          <w:color w:val="002060"/>
          <w:kern w:val="32"/>
          <w:sz w:val="28"/>
          <w:szCs w:val="28"/>
          <w:lang w:bidi="en-US"/>
        </w:rPr>
      </w:pPr>
    </w:p>
    <w:p w14:paraId="42F2A839" w14:textId="530D3D18" w:rsidR="00311FC6" w:rsidRPr="00226EFB" w:rsidRDefault="00311FC6" w:rsidP="00F87F2A">
      <w:pPr>
        <w:pStyle w:val="Heading1"/>
        <w:pageBreakBefore/>
        <w:numPr>
          <w:ilvl w:val="0"/>
          <w:numId w:val="0"/>
        </w:numPr>
        <w:rPr>
          <w:rFonts w:cs="Arial"/>
          <w:sz w:val="28"/>
          <w:szCs w:val="28"/>
          <w:lang w:val="en-GB"/>
        </w:rPr>
      </w:pPr>
      <w:bookmarkStart w:id="252" w:name="_Toc38039618"/>
      <w:bookmarkStart w:id="253" w:name="_Toc89638943"/>
      <w:r w:rsidRPr="00226EFB">
        <w:rPr>
          <w:rFonts w:ascii="Arial" w:hAnsi="Arial" w:cs="Arial"/>
          <w:color w:val="002060"/>
          <w:sz w:val="28"/>
          <w:szCs w:val="28"/>
          <w:lang w:val="en-GB"/>
        </w:rPr>
        <w:lastRenderedPageBreak/>
        <w:t xml:space="preserve">Annex 2 – Definition of Peppol Authority </w:t>
      </w:r>
      <w:r w:rsidR="00964779" w:rsidRPr="00226EFB">
        <w:rPr>
          <w:rFonts w:ascii="Arial" w:hAnsi="Arial" w:cs="Arial"/>
          <w:color w:val="002060"/>
          <w:sz w:val="28"/>
          <w:szCs w:val="28"/>
          <w:lang w:val="en-GB"/>
        </w:rPr>
        <w:t>J</w:t>
      </w:r>
      <w:r w:rsidRPr="00226EFB">
        <w:rPr>
          <w:rFonts w:ascii="Arial" w:hAnsi="Arial" w:cs="Arial"/>
          <w:color w:val="002060"/>
          <w:sz w:val="28"/>
          <w:szCs w:val="28"/>
          <w:lang w:val="en-GB"/>
        </w:rPr>
        <w:t>urisdiction</w:t>
      </w:r>
      <w:bookmarkEnd w:id="252"/>
      <w:bookmarkEnd w:id="253"/>
    </w:p>
    <w:p w14:paraId="722C6713" w14:textId="6BA158C5" w:rsidR="00311FC6" w:rsidRPr="00226EFB" w:rsidRDefault="00311FC6" w:rsidP="00311FC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Peppol Authority has been delegated the authority </w:t>
      </w:r>
      <w:r w:rsidR="00B27F34" w:rsidRPr="00226EFB">
        <w:rPr>
          <w:rStyle w:val="StileDefault20Paragraph20FontLatinoCalibrinonlatino"/>
          <w:rFonts w:ascii="Arial" w:hAnsi="Arial" w:cs="Tahoma"/>
          <w:bCs w:val="0"/>
          <w:kern w:val="0"/>
          <w:sz w:val="22"/>
          <w:szCs w:val="20"/>
        </w:rPr>
        <w:t>to promote</w:t>
      </w:r>
      <w:r w:rsidR="00882BE4" w:rsidRPr="00226EFB">
        <w:rPr>
          <w:rStyle w:val="StileDefault20Paragraph20FontLatinoCalibrinonlatino"/>
          <w:rFonts w:ascii="Arial" w:hAnsi="Arial" w:cs="Tahoma"/>
          <w:bCs w:val="0"/>
          <w:kern w:val="0"/>
          <w:sz w:val="22"/>
          <w:szCs w:val="20"/>
        </w:rPr>
        <w:t>, facilitate and govern</w:t>
      </w:r>
      <w:r w:rsidR="00733AFE" w:rsidRPr="00226EFB">
        <w:rPr>
          <w:rStyle w:val="StileDefault20Paragraph20FontLatinoCalibrinonlatino"/>
          <w:rFonts w:ascii="Arial" w:hAnsi="Arial" w:cs="Tahoma"/>
          <w:bCs w:val="0"/>
          <w:kern w:val="0"/>
          <w:sz w:val="22"/>
          <w:szCs w:val="20"/>
        </w:rPr>
        <w:t xml:space="preserve"> </w:t>
      </w:r>
      <w:r w:rsidRPr="00226EFB">
        <w:rPr>
          <w:rStyle w:val="StileDefault20Paragraph20FontLatinoCalibrinonlatino"/>
          <w:rFonts w:ascii="Arial" w:hAnsi="Arial" w:cs="Tahoma"/>
          <w:bCs w:val="0"/>
          <w:kern w:val="0"/>
          <w:sz w:val="22"/>
          <w:szCs w:val="20"/>
        </w:rPr>
        <w:t>the adoption and</w:t>
      </w:r>
      <w:r w:rsidRPr="00226EFB" w:rsidDel="00F226DA">
        <w:rPr>
          <w:rStyle w:val="StileDefault20Paragraph20FontLatinoCalibrinonlatino"/>
          <w:rFonts w:ascii="Arial" w:hAnsi="Arial" w:cs="Tahoma"/>
          <w:bCs w:val="0"/>
          <w:kern w:val="0"/>
          <w:sz w:val="22"/>
          <w:szCs w:val="20"/>
        </w:rPr>
        <w:t xml:space="preserve"> </w:t>
      </w:r>
      <w:r w:rsidRPr="00226EFB">
        <w:rPr>
          <w:rStyle w:val="StileDefault20Paragraph20FontLatinoCalibrinonlatino"/>
          <w:rFonts w:ascii="Arial" w:hAnsi="Arial" w:cs="Tahoma"/>
          <w:bCs w:val="0"/>
          <w:kern w:val="0"/>
          <w:sz w:val="22"/>
          <w:szCs w:val="20"/>
        </w:rPr>
        <w:t xml:space="preserve">use of the Peppol </w:t>
      </w:r>
      <w:r w:rsidR="00733AFE" w:rsidRPr="00226EFB">
        <w:rPr>
          <w:rStyle w:val="StileDefault20Paragraph20FontLatinoCalibrinonlatino"/>
          <w:rFonts w:ascii="Arial" w:hAnsi="Arial" w:cs="Tahoma"/>
          <w:bCs w:val="0"/>
          <w:kern w:val="0"/>
          <w:sz w:val="22"/>
          <w:szCs w:val="20"/>
        </w:rPr>
        <w:t>Interoperability Framework</w:t>
      </w:r>
      <w:r w:rsidRPr="00226EFB">
        <w:rPr>
          <w:rStyle w:val="StileDefault20Paragraph20FontLatinoCalibrinonlatino"/>
          <w:rFonts w:ascii="Arial" w:hAnsi="Arial" w:cs="Tahoma"/>
          <w:bCs w:val="0"/>
          <w:kern w:val="0"/>
          <w:sz w:val="22"/>
          <w:szCs w:val="20"/>
        </w:rPr>
        <w:t xml:space="preserve"> within the </w:t>
      </w:r>
      <w:r w:rsidR="00F83EF0" w:rsidRPr="00226EFB">
        <w:rPr>
          <w:rStyle w:val="StileDefault20Paragraph20FontLatinoCalibrinonlatino"/>
          <w:rFonts w:ascii="Arial" w:hAnsi="Arial" w:cs="Tahoma"/>
          <w:bCs w:val="0"/>
          <w:kern w:val="0"/>
          <w:sz w:val="22"/>
          <w:szCs w:val="20"/>
        </w:rPr>
        <w:t>J</w:t>
      </w:r>
      <w:r w:rsidRPr="00226EFB">
        <w:rPr>
          <w:rStyle w:val="StileDefault20Paragraph20FontLatinoCalibrinonlatino"/>
          <w:rFonts w:ascii="Arial" w:hAnsi="Arial" w:cs="Tahoma"/>
          <w:bCs w:val="0"/>
          <w:kern w:val="0"/>
          <w:sz w:val="22"/>
          <w:szCs w:val="20"/>
        </w:rPr>
        <w:t>urisdiction as defined below:</w:t>
      </w:r>
    </w:p>
    <w:tbl>
      <w:tblPr>
        <w:tblStyle w:val="GridTable6Colorful-Accent1"/>
        <w:tblW w:w="0" w:type="auto"/>
        <w:tblLook w:val="04A0" w:firstRow="1" w:lastRow="0" w:firstColumn="1" w:lastColumn="0" w:noHBand="0" w:noVBand="1"/>
      </w:tblPr>
      <w:tblGrid>
        <w:gridCol w:w="3397"/>
        <w:gridCol w:w="5613"/>
      </w:tblGrid>
      <w:tr w:rsidR="00311FC6" w:rsidRPr="00226EFB" w14:paraId="5C7CBB67" w14:textId="77777777" w:rsidTr="00EE5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C7B31F9" w14:textId="60763761" w:rsidR="00311FC6" w:rsidRPr="0027046F" w:rsidRDefault="00311FC6" w:rsidP="00F87F2A">
            <w:pPr>
              <w:pStyle w:val="Agrclause"/>
              <w:numPr>
                <w:ilvl w:val="0"/>
                <w:numId w:val="0"/>
              </w:numPr>
              <w:jc w:val="left"/>
              <w:rPr>
                <w:rStyle w:val="StileDefault20Paragraph20FontLatinoCalibrinonlatino"/>
                <w:rFonts w:ascii="Arial" w:hAnsi="Arial" w:cs="Arial"/>
                <w:b w:val="0"/>
                <w:bCs/>
                <w:color w:val="000000" w:themeColor="text1"/>
                <w:kern w:val="0"/>
                <w:sz w:val="22"/>
                <w:szCs w:val="20"/>
              </w:rPr>
            </w:pPr>
            <w:r w:rsidRPr="0027046F">
              <w:rPr>
                <w:rStyle w:val="StileDefault20Paragraph20FontLatinoCalibrinonlatino"/>
                <w:rFonts w:ascii="Arial" w:hAnsi="Arial" w:cs="Arial"/>
                <w:bCs/>
                <w:color w:val="000000" w:themeColor="text1"/>
                <w:kern w:val="0"/>
                <w:sz w:val="22"/>
                <w:szCs w:val="20"/>
              </w:rPr>
              <w:t>T</w:t>
            </w:r>
            <w:r w:rsidRPr="0027046F">
              <w:rPr>
                <w:rStyle w:val="StileDefault20Paragraph20FontLatinoCalibrinonlatino"/>
                <w:rFonts w:ascii="Arial" w:hAnsi="Arial" w:cs="Arial"/>
                <w:bCs/>
                <w:color w:val="000000" w:themeColor="text1"/>
                <w:sz w:val="22"/>
                <w:szCs w:val="20"/>
              </w:rPr>
              <w:t>erritorial coverage</w:t>
            </w:r>
            <w:r w:rsidR="001447BC" w:rsidRPr="0027046F">
              <w:rPr>
                <w:rStyle w:val="StileDefault20Paragraph20FontLatinoCalibrinonlatino"/>
                <w:rFonts w:ascii="Arial" w:hAnsi="Arial" w:cs="Arial"/>
                <w:bCs/>
                <w:color w:val="000000" w:themeColor="text1"/>
                <w:sz w:val="22"/>
                <w:szCs w:val="20"/>
              </w:rPr>
              <w:t xml:space="preserve"> of the Peppol Authority</w:t>
            </w:r>
          </w:p>
        </w:tc>
        <w:tc>
          <w:tcPr>
            <w:tcW w:w="5613" w:type="dxa"/>
          </w:tcPr>
          <w:p w14:paraId="0D38F0DB" w14:textId="70AEC6B4" w:rsidR="00311FC6" w:rsidRPr="007135A3" w:rsidRDefault="00547E1E" w:rsidP="00EE5F18">
            <w:pPr>
              <w:pStyle w:val="Agrsubclause"/>
              <w:numPr>
                <w:ilvl w:val="0"/>
                <w:numId w:val="0"/>
              </w:numP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Arial"/>
                <w:b w:val="0"/>
                <w:bCs/>
                <w:color w:val="000000" w:themeColor="text1"/>
                <w:kern w:val="0"/>
                <w:sz w:val="22"/>
                <w:szCs w:val="22"/>
              </w:rPr>
            </w:pPr>
            <w:r w:rsidRPr="007135A3">
              <w:rPr>
                <w:rStyle w:val="StileDefault20Paragraph20FontLatinoCalibrinonlatino"/>
                <w:rFonts w:ascii="Arial" w:hAnsi="Arial" w:cs="Arial"/>
                <w:b w:val="0"/>
                <w:bCs/>
                <w:color w:val="000000" w:themeColor="text1"/>
                <w:sz w:val="22"/>
                <w:szCs w:val="22"/>
              </w:rPr>
              <w:t>Australia</w:t>
            </w:r>
          </w:p>
        </w:tc>
      </w:tr>
      <w:tr w:rsidR="00311FC6" w:rsidRPr="00226EFB" w14:paraId="4CCD6E03" w14:textId="77777777" w:rsidTr="00EE5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82E40F3" w14:textId="308C12A5" w:rsidR="00311FC6" w:rsidRPr="00226EFB" w:rsidRDefault="00D06022" w:rsidP="00F87F2A">
            <w:pPr>
              <w:pStyle w:val="Agrclause"/>
              <w:numPr>
                <w:ilvl w:val="0"/>
                <w:numId w:val="0"/>
              </w:numPr>
              <w:jc w:val="left"/>
              <w:rPr>
                <w:rStyle w:val="StileDefault20Paragraph20FontLatinoCalibrinonlatino"/>
                <w:rFonts w:ascii="Arial" w:eastAsiaTheme="minorHAnsi" w:hAnsi="Arial" w:cs="Tahoma"/>
                <w:b w:val="0"/>
                <w:bCs/>
                <w:color w:val="000000" w:themeColor="text1"/>
                <w:kern w:val="0"/>
                <w:sz w:val="22"/>
                <w:szCs w:val="20"/>
                <w:lang w:bidi="ar-SA"/>
              </w:rPr>
            </w:pPr>
            <w:r w:rsidRPr="00226EFB">
              <w:rPr>
                <w:rStyle w:val="StileDefault20Paragraph20FontLatinoCalibrinonlatino"/>
                <w:rFonts w:ascii="Arial" w:hAnsi="Arial" w:cs="Tahoma"/>
                <w:color w:val="000000" w:themeColor="text1"/>
                <w:kern w:val="0"/>
                <w:sz w:val="22"/>
                <w:szCs w:val="20"/>
              </w:rPr>
              <w:t>Peppol Service Domain</w:t>
            </w:r>
            <w:r w:rsidR="00311FC6" w:rsidRPr="00226EFB">
              <w:rPr>
                <w:rStyle w:val="StileDefault20Paragraph20FontLatinoCalibrinonlatino"/>
                <w:rFonts w:ascii="Arial" w:hAnsi="Arial" w:cs="Tahoma"/>
                <w:color w:val="000000" w:themeColor="text1"/>
                <w:kern w:val="0"/>
                <w:sz w:val="22"/>
                <w:szCs w:val="20"/>
              </w:rPr>
              <w:t xml:space="preserve"> coverage</w:t>
            </w:r>
            <w:r w:rsidR="001447BC">
              <w:rPr>
                <w:rStyle w:val="StileDefault20Paragraph20FontLatinoCalibrinonlatino"/>
                <w:rFonts w:ascii="Arial" w:hAnsi="Arial" w:cs="Tahoma"/>
                <w:color w:val="000000" w:themeColor="text1"/>
                <w:kern w:val="0"/>
                <w:sz w:val="22"/>
                <w:szCs w:val="20"/>
              </w:rPr>
              <w:t xml:space="preserve"> of the Peppol Authority</w:t>
            </w:r>
          </w:p>
        </w:tc>
        <w:tc>
          <w:tcPr>
            <w:tcW w:w="5613" w:type="dxa"/>
          </w:tcPr>
          <w:p w14:paraId="0802CAE8" w14:textId="77777777" w:rsidR="00547E1E" w:rsidRPr="007135A3" w:rsidRDefault="00547E1E" w:rsidP="00547E1E">
            <w:pPr>
              <w:pStyle w:val="Agrclause"/>
              <w:numPr>
                <w:ilvl w:val="0"/>
                <w:numId w:val="0"/>
              </w:numPr>
              <w:tabs>
                <w:tab w:val="left" w:pos="720"/>
              </w:tabs>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Arial"/>
                <w:color w:val="000000" w:themeColor="text1"/>
                <w:sz w:val="22"/>
                <w:szCs w:val="22"/>
              </w:rPr>
            </w:pPr>
            <w:bookmarkStart w:id="254" w:name="_Hlk92373585"/>
            <w:r w:rsidRPr="007135A3">
              <w:rPr>
                <w:rStyle w:val="StileDefault20Paragraph20FontLatinoCalibrinonlatino"/>
                <w:rFonts w:ascii="Arial" w:hAnsi="Arial" w:cs="Arial"/>
                <w:color w:val="000000" w:themeColor="text1"/>
                <w:sz w:val="22"/>
                <w:szCs w:val="22"/>
              </w:rPr>
              <w:t>Pre-award Procurement</w:t>
            </w:r>
          </w:p>
          <w:p w14:paraId="6E2ED449" w14:textId="77777777" w:rsidR="00547E1E" w:rsidRPr="007135A3" w:rsidRDefault="00547E1E" w:rsidP="00547E1E">
            <w:pPr>
              <w:pStyle w:val="Agrclause"/>
              <w:numPr>
                <w:ilvl w:val="0"/>
                <w:numId w:val="0"/>
              </w:numPr>
              <w:tabs>
                <w:tab w:val="left" w:pos="720"/>
              </w:tabs>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Arial"/>
                <w:color w:val="000000" w:themeColor="text1"/>
                <w:sz w:val="22"/>
                <w:szCs w:val="22"/>
              </w:rPr>
            </w:pPr>
            <w:r w:rsidRPr="007135A3">
              <w:rPr>
                <w:rStyle w:val="StileDefault20Paragraph20FontLatinoCalibrinonlatino"/>
                <w:rFonts w:ascii="Arial" w:hAnsi="Arial" w:cs="Arial"/>
                <w:color w:val="000000" w:themeColor="text1"/>
                <w:sz w:val="22"/>
                <w:szCs w:val="22"/>
              </w:rPr>
              <w:t>Post-award Procurement</w:t>
            </w:r>
          </w:p>
          <w:p w14:paraId="617E7EA5" w14:textId="1592E298" w:rsidR="00311FC6" w:rsidRPr="00D46E85" w:rsidRDefault="00547E1E" w:rsidP="00547E1E">
            <w:pPr>
              <w:pStyle w:val="Agrclause"/>
              <w:numPr>
                <w:ilvl w:val="0"/>
                <w:numId w:val="0"/>
              </w:numP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color w:val="000000" w:themeColor="text1"/>
                <w:kern w:val="0"/>
                <w:sz w:val="22"/>
                <w:szCs w:val="20"/>
              </w:rPr>
            </w:pPr>
            <w:r w:rsidRPr="007135A3">
              <w:rPr>
                <w:rStyle w:val="StileDefault20Paragraph20FontLatinoCalibrinonlatino"/>
                <w:rFonts w:ascii="Arial" w:hAnsi="Arial" w:cs="Arial"/>
                <w:color w:val="000000" w:themeColor="text1"/>
                <w:sz w:val="22"/>
                <w:szCs w:val="22"/>
              </w:rPr>
              <w:t>Addressing and capability look-up</w:t>
            </w:r>
            <w:bookmarkEnd w:id="254"/>
          </w:p>
        </w:tc>
      </w:tr>
      <w:tr w:rsidR="00733AFE" w:rsidRPr="00226EFB" w14:paraId="1946EA33" w14:textId="77777777" w:rsidTr="00EE5F18">
        <w:tc>
          <w:tcPr>
            <w:cnfStyle w:val="001000000000" w:firstRow="0" w:lastRow="0" w:firstColumn="1" w:lastColumn="0" w:oddVBand="0" w:evenVBand="0" w:oddHBand="0" w:evenHBand="0" w:firstRowFirstColumn="0" w:firstRowLastColumn="0" w:lastRowFirstColumn="0" w:lastRowLastColumn="0"/>
            <w:tcW w:w="3397" w:type="dxa"/>
          </w:tcPr>
          <w:p w14:paraId="27DABE4D" w14:textId="457833AA" w:rsidR="00733AFE" w:rsidRPr="00226EFB" w:rsidRDefault="00733AFE" w:rsidP="00F87F2A">
            <w:pPr>
              <w:pStyle w:val="Agrclause"/>
              <w:numPr>
                <w:ilvl w:val="0"/>
                <w:numId w:val="0"/>
              </w:numPr>
              <w:jc w:val="left"/>
              <w:rPr>
                <w:rStyle w:val="StileDefault20Paragraph20FontLatinoCalibrinonlatino"/>
                <w:rFonts w:ascii="Arial" w:hAnsi="Arial" w:cs="Tahoma"/>
                <w:color w:val="000000" w:themeColor="text1"/>
                <w:kern w:val="0"/>
                <w:sz w:val="22"/>
                <w:szCs w:val="20"/>
              </w:rPr>
            </w:pPr>
            <w:r w:rsidRPr="00226EFB">
              <w:rPr>
                <w:rStyle w:val="StileDefault20Paragraph20FontLatinoCalibrinonlatino"/>
                <w:rFonts w:ascii="Arial" w:hAnsi="Arial" w:cs="Tahoma"/>
                <w:color w:val="000000" w:themeColor="text1"/>
                <w:kern w:val="0"/>
                <w:sz w:val="22"/>
                <w:szCs w:val="20"/>
              </w:rPr>
              <w:t xml:space="preserve">If applicable, terms and condition related to </w:t>
            </w:r>
            <w:r w:rsidR="00D06022" w:rsidRPr="00226EFB">
              <w:rPr>
                <w:rStyle w:val="StileDefault20Paragraph20FontLatinoCalibrinonlatino"/>
                <w:rFonts w:ascii="Arial" w:hAnsi="Arial" w:cs="Tahoma"/>
                <w:color w:val="000000" w:themeColor="text1"/>
                <w:kern w:val="0"/>
                <w:sz w:val="22"/>
                <w:szCs w:val="20"/>
              </w:rPr>
              <w:t>Peppol Service Domain</w:t>
            </w:r>
            <w:r w:rsidRPr="00226EFB">
              <w:rPr>
                <w:rStyle w:val="StileDefault20Paragraph20FontLatinoCalibrinonlatino"/>
                <w:rFonts w:ascii="Arial" w:hAnsi="Arial" w:cs="Tahoma"/>
                <w:color w:val="000000" w:themeColor="text1"/>
                <w:kern w:val="0"/>
                <w:sz w:val="22"/>
                <w:szCs w:val="20"/>
              </w:rPr>
              <w:t>s specific to the Peppol Authority</w:t>
            </w:r>
          </w:p>
        </w:tc>
        <w:tc>
          <w:tcPr>
            <w:tcW w:w="5613" w:type="dxa"/>
          </w:tcPr>
          <w:p w14:paraId="0DC352AA" w14:textId="5580B787" w:rsidR="00733AFE" w:rsidRPr="007135A3" w:rsidRDefault="00547E1E" w:rsidP="00EE5F18">
            <w:pPr>
              <w:pStyle w:val="Agrclause"/>
              <w:numPr>
                <w:ilvl w:val="0"/>
                <w:numId w:val="0"/>
              </w:numP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Arial"/>
                <w:bCs w:val="0"/>
                <w:color w:val="000000" w:themeColor="text1"/>
                <w:kern w:val="0"/>
                <w:sz w:val="22"/>
                <w:szCs w:val="22"/>
              </w:rPr>
            </w:pPr>
            <w:r w:rsidRPr="007135A3">
              <w:rPr>
                <w:rStyle w:val="StileDefault20Paragraph20FontLatinoCalibrinonlatino"/>
                <w:rFonts w:ascii="Arial" w:hAnsi="Arial" w:cs="Arial"/>
                <w:color w:val="000000" w:themeColor="text1"/>
                <w:kern w:val="0"/>
                <w:sz w:val="22"/>
                <w:szCs w:val="22"/>
              </w:rPr>
              <w:t>None</w:t>
            </w:r>
          </w:p>
        </w:tc>
      </w:tr>
    </w:tbl>
    <w:p w14:paraId="00023C6A" w14:textId="77777777" w:rsidR="00311FC6" w:rsidRPr="00226EFB" w:rsidRDefault="00311FC6" w:rsidP="00311FC6">
      <w:pPr>
        <w:pStyle w:val="Agrclause"/>
        <w:numPr>
          <w:ilvl w:val="0"/>
          <w:numId w:val="0"/>
        </w:numPr>
        <w:rPr>
          <w:rStyle w:val="StileDefault20Paragraph20FontLatinoCalibrinonlatino"/>
          <w:rFonts w:ascii="Arial" w:eastAsiaTheme="minorHAnsi" w:hAnsi="Arial" w:cs="Tahoma"/>
          <w:bCs w:val="0"/>
          <w:color w:val="auto"/>
          <w:kern w:val="0"/>
          <w:sz w:val="22"/>
          <w:szCs w:val="20"/>
          <w:lang w:bidi="ar-SA"/>
        </w:rPr>
      </w:pPr>
    </w:p>
    <w:p w14:paraId="4EC3984F" w14:textId="77777777" w:rsidR="000F65B6" w:rsidRPr="00226EFB" w:rsidRDefault="000F65B6" w:rsidP="000F65B6">
      <w:pPr>
        <w:pStyle w:val="Heading2"/>
        <w:rPr>
          <w:lang w:val="en-GB"/>
        </w:rPr>
      </w:pPr>
      <w:bookmarkStart w:id="255" w:name="_Toc41747945"/>
      <w:bookmarkStart w:id="256" w:name="_Toc42090839"/>
      <w:bookmarkStart w:id="257" w:name="_Toc42094862"/>
      <w:bookmarkStart w:id="258" w:name="_Toc43908363"/>
      <w:bookmarkStart w:id="259" w:name="_Toc44314765"/>
      <w:bookmarkStart w:id="260" w:name="_Toc64884998"/>
      <w:bookmarkStart w:id="261" w:name="_Toc70874568"/>
      <w:bookmarkStart w:id="262" w:name="_Toc77151882"/>
      <w:bookmarkStart w:id="263" w:name="_Toc85014163"/>
      <w:r w:rsidRPr="00226EFB">
        <w:rPr>
          <w:lang w:val="en-GB"/>
        </w:rPr>
        <w:t>Signature</w:t>
      </w:r>
      <w:bookmarkEnd w:id="255"/>
      <w:bookmarkEnd w:id="256"/>
      <w:bookmarkEnd w:id="257"/>
      <w:bookmarkEnd w:id="258"/>
      <w:bookmarkEnd w:id="259"/>
      <w:bookmarkEnd w:id="260"/>
      <w:bookmarkEnd w:id="261"/>
      <w:bookmarkEnd w:id="262"/>
      <w:bookmarkEnd w:id="263"/>
    </w:p>
    <w:p w14:paraId="40B6FCEB" w14:textId="4B41BABB" w:rsidR="000F65B6" w:rsidRPr="00226EFB" w:rsidRDefault="000F65B6" w:rsidP="000F65B6">
      <w:pPr>
        <w:pStyle w:val="Agrclause"/>
        <w:numPr>
          <w:ilvl w:val="1"/>
          <w:numId w:val="0"/>
        </w:numPr>
      </w:pPr>
      <w:r w:rsidRPr="00226EFB">
        <w:rPr>
          <w:rStyle w:val="StileDefault20Paragraph20FontLatinoCalibrinonlatino"/>
          <w:rFonts w:ascii="Arial" w:hAnsi="Arial" w:cs="Tahoma"/>
          <w:kern w:val="0"/>
          <w:sz w:val="22"/>
          <w:szCs w:val="22"/>
        </w:rPr>
        <w:t xml:space="preserve">The </w:t>
      </w:r>
      <w:r w:rsidR="0001162E" w:rsidRPr="00226EFB">
        <w:rPr>
          <w:rStyle w:val="StileDefault20Paragraph20FontLatinoCalibrinonlatino"/>
          <w:rFonts w:ascii="Arial" w:hAnsi="Arial" w:cs="Tahoma"/>
          <w:kern w:val="0"/>
          <w:sz w:val="22"/>
          <w:szCs w:val="22"/>
        </w:rPr>
        <w:t xml:space="preserve">Parties </w:t>
      </w:r>
      <w:r w:rsidRPr="00226EFB">
        <w:rPr>
          <w:rStyle w:val="StileDefault20Paragraph20FontLatinoCalibrinonlatino"/>
          <w:rFonts w:ascii="Arial" w:hAnsi="Arial" w:cs="Tahoma"/>
          <w:kern w:val="0"/>
          <w:sz w:val="22"/>
          <w:szCs w:val="22"/>
        </w:rPr>
        <w:t xml:space="preserve">agree that the content of this annex becomes effective as of </w:t>
      </w:r>
      <w:r w:rsidR="000928AF">
        <w:rPr>
          <w:rStyle w:val="StileDefault20Paragraph20FontLatinoCalibrinonlatino"/>
          <w:rFonts w:ascii="Arial" w:hAnsi="Arial" w:cs="Tahoma"/>
          <w:kern w:val="0"/>
          <w:sz w:val="22"/>
          <w:szCs w:val="22"/>
        </w:rPr>
        <w:t>July 1, 2022,</w:t>
      </w:r>
      <w:r w:rsidRPr="00226EFB">
        <w:rPr>
          <w:rStyle w:val="StileDefault20Paragraph20FontLatinoCalibrinonlatino"/>
          <w:rFonts w:ascii="Arial" w:hAnsi="Arial" w:cs="Tahoma"/>
          <w:kern w:val="0"/>
          <w:sz w:val="22"/>
          <w:szCs w:val="22"/>
        </w:rPr>
        <w:t xml:space="preserve"> and supersedes </w:t>
      </w:r>
      <w:proofErr w:type="gramStart"/>
      <w:r w:rsidRPr="00226EFB">
        <w:rPr>
          <w:rStyle w:val="StileDefault20Paragraph20FontLatinoCalibrinonlatino"/>
          <w:rFonts w:ascii="Arial" w:hAnsi="Arial" w:cs="Tahoma"/>
          <w:kern w:val="0"/>
          <w:sz w:val="22"/>
          <w:szCs w:val="22"/>
        </w:rPr>
        <w:t>any and all</w:t>
      </w:r>
      <w:proofErr w:type="gramEnd"/>
      <w:r w:rsidRPr="00226EFB">
        <w:rPr>
          <w:rStyle w:val="StileDefault20Paragraph20FontLatinoCalibrinonlatino"/>
          <w:rFonts w:ascii="Arial" w:hAnsi="Arial" w:cs="Tahoma"/>
          <w:kern w:val="0"/>
          <w:sz w:val="22"/>
          <w:szCs w:val="22"/>
        </w:rPr>
        <w:t xml:space="preserve"> prior agreements, negotiations, correspondence, understandings and communications between the Parties, whether written or oral, regarding the subject matter hereof.</w:t>
      </w:r>
    </w:p>
    <w:tbl>
      <w:tblPr>
        <w:tblStyle w:val="GridTable5Dark-Accent5"/>
        <w:tblW w:w="0" w:type="auto"/>
        <w:tblLook w:val="04A0" w:firstRow="1" w:lastRow="0" w:firstColumn="1" w:lastColumn="0" w:noHBand="0" w:noVBand="1"/>
      </w:tblPr>
      <w:tblGrid>
        <w:gridCol w:w="1413"/>
        <w:gridCol w:w="3685"/>
        <w:gridCol w:w="3912"/>
      </w:tblGrid>
      <w:tr w:rsidR="000F65B6" w:rsidRPr="00226EFB" w14:paraId="0FCD161E" w14:textId="77777777" w:rsidTr="009D4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3D27D02"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685" w:type="dxa"/>
          </w:tcPr>
          <w:p w14:paraId="1D12AE24" w14:textId="77777777" w:rsidR="000F65B6" w:rsidRPr="00226EFB" w:rsidRDefault="000F65B6" w:rsidP="009D4E83">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70AF4A94" w14:textId="77777777" w:rsidR="000F65B6" w:rsidRPr="00226EFB" w:rsidRDefault="000F65B6" w:rsidP="009D4E83">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Service Provider</w:t>
            </w:r>
          </w:p>
        </w:tc>
      </w:tr>
      <w:tr w:rsidR="000F65B6" w:rsidRPr="00226EFB" w14:paraId="65FC6CA0" w14:textId="77777777" w:rsidTr="009D4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9D6243C"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685" w:type="dxa"/>
          </w:tcPr>
          <w:p w14:paraId="3738F980"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1FC865F7"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0F65B6" w:rsidRPr="00226EFB" w14:paraId="118457D1" w14:textId="77777777" w:rsidTr="009D4E83">
        <w:tc>
          <w:tcPr>
            <w:cnfStyle w:val="001000000000" w:firstRow="0" w:lastRow="0" w:firstColumn="1" w:lastColumn="0" w:oddVBand="0" w:evenVBand="0" w:oddHBand="0" w:evenHBand="0" w:firstRowFirstColumn="0" w:firstRowLastColumn="0" w:lastRowFirstColumn="0" w:lastRowLastColumn="0"/>
            <w:tcW w:w="1413" w:type="dxa"/>
          </w:tcPr>
          <w:p w14:paraId="1FE0234C"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685" w:type="dxa"/>
          </w:tcPr>
          <w:p w14:paraId="74B6E709" w14:textId="77777777" w:rsidR="000F65B6" w:rsidRPr="00226EFB" w:rsidRDefault="000F65B6"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27CA289A" w14:textId="77777777" w:rsidR="000F65B6" w:rsidRPr="00226EFB" w:rsidRDefault="000F65B6"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0F65B6" w:rsidRPr="00226EFB" w14:paraId="53521183" w14:textId="77777777" w:rsidTr="009D4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D29A56D"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685" w:type="dxa"/>
          </w:tcPr>
          <w:p w14:paraId="61BBF86C"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p w14:paraId="03363F6C"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532BD332"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70D46162" w14:textId="77777777" w:rsidR="00311FC6" w:rsidRPr="00226EFB" w:rsidRDefault="00311FC6" w:rsidP="00311FC6">
      <w:pPr>
        <w:rPr>
          <w:rFonts w:eastAsia="Cambria" w:cs="Arial"/>
          <w:b/>
          <w:bCs/>
          <w:kern w:val="32"/>
          <w:sz w:val="28"/>
          <w:szCs w:val="28"/>
        </w:rPr>
      </w:pPr>
    </w:p>
    <w:p w14:paraId="7A9B24F2" w14:textId="784A8367" w:rsidR="000F65B6" w:rsidRPr="00226EFB" w:rsidRDefault="00311FC6" w:rsidP="00311FC6">
      <w:pPr>
        <w:pStyle w:val="Heading1"/>
        <w:pageBreakBefore/>
        <w:numPr>
          <w:ilvl w:val="0"/>
          <w:numId w:val="0"/>
        </w:numPr>
        <w:rPr>
          <w:rFonts w:ascii="Arial" w:hAnsi="Arial" w:cs="Arial"/>
          <w:color w:val="002060"/>
          <w:sz w:val="28"/>
          <w:szCs w:val="28"/>
          <w:lang w:val="en-GB"/>
        </w:rPr>
      </w:pPr>
      <w:bookmarkStart w:id="264" w:name="_Toc89638944"/>
      <w:r w:rsidRPr="00226EFB">
        <w:rPr>
          <w:rFonts w:ascii="Arial" w:hAnsi="Arial" w:cs="Arial"/>
          <w:color w:val="002060"/>
          <w:sz w:val="28"/>
          <w:szCs w:val="28"/>
          <w:lang w:val="en-GB"/>
        </w:rPr>
        <w:lastRenderedPageBreak/>
        <w:t xml:space="preserve">Annex 3 – </w:t>
      </w:r>
      <w:r w:rsidR="000F65B6" w:rsidRPr="00226EFB">
        <w:rPr>
          <w:rFonts w:ascii="Arial" w:hAnsi="Arial" w:cs="Arial"/>
          <w:color w:val="002060"/>
          <w:sz w:val="28"/>
          <w:szCs w:val="28"/>
          <w:lang w:val="en-GB"/>
        </w:rPr>
        <w:t>Contacts</w:t>
      </w:r>
      <w:bookmarkEnd w:id="264"/>
    </w:p>
    <w:p w14:paraId="134A9C9C" w14:textId="77777777" w:rsidR="00715724" w:rsidRPr="00305BE6" w:rsidRDefault="00715724" w:rsidP="00715724">
      <w:pPr>
        <w:pStyle w:val="Heading2"/>
        <w:rPr>
          <w:lang w:val="en-GB"/>
        </w:rPr>
      </w:pPr>
      <w:bookmarkStart w:id="265" w:name="_Toc41747947"/>
      <w:bookmarkStart w:id="266" w:name="_Toc42095084"/>
      <w:bookmarkStart w:id="267" w:name="_Toc43908441"/>
      <w:bookmarkStart w:id="268" w:name="_Toc45780809"/>
      <w:bookmarkStart w:id="269" w:name="_Toc70874352"/>
      <w:bookmarkStart w:id="270" w:name="_Toc77151884"/>
      <w:bookmarkStart w:id="271" w:name="_Toc85014165"/>
      <w:bookmarkStart w:id="272" w:name="_Toc41747948"/>
      <w:bookmarkStart w:id="273" w:name="_Toc42090841"/>
      <w:bookmarkStart w:id="274" w:name="_Toc42094864"/>
      <w:bookmarkStart w:id="275" w:name="_Toc43908365"/>
      <w:bookmarkStart w:id="276" w:name="_Toc44314767"/>
      <w:bookmarkStart w:id="277" w:name="_Toc64885000"/>
      <w:bookmarkStart w:id="278" w:name="_Toc70874570"/>
      <w:r w:rsidRPr="00305BE6">
        <w:rPr>
          <w:lang w:val="en-GB"/>
        </w:rPr>
        <w:t>For the Peppol Coordinating Authority</w:t>
      </w:r>
      <w:bookmarkEnd w:id="265"/>
      <w:bookmarkEnd w:id="266"/>
      <w:bookmarkEnd w:id="267"/>
      <w:bookmarkEnd w:id="268"/>
      <w:bookmarkEnd w:id="269"/>
      <w:bookmarkEnd w:id="270"/>
      <w:bookmarkEnd w:id="271"/>
    </w:p>
    <w:p w14:paraId="3066BA01" w14:textId="33BCFD20"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below stated organization has been appointed as the Peppol Coordinating Aut</w:t>
      </w:r>
      <w:r w:rsidR="00D46E85">
        <w:rPr>
          <w:rStyle w:val="StileDefault20Paragraph20FontLatinoCalibrinonlatino"/>
          <w:rFonts w:ascii="Arial" w:hAnsi="Arial" w:cs="Tahoma"/>
          <w:bCs w:val="0"/>
          <w:kern w:val="0"/>
          <w:sz w:val="22"/>
          <w:szCs w:val="20"/>
        </w:rPr>
        <w: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715724" w:rsidRPr="00305BE6" w14:paraId="272CFBCB" w14:textId="77777777" w:rsidTr="00110F45">
        <w:trPr>
          <w:trHeight w:val="575"/>
        </w:trPr>
        <w:tc>
          <w:tcPr>
            <w:tcW w:w="2551" w:type="dxa"/>
            <w:shd w:val="clear" w:color="auto" w:fill="auto"/>
            <w:vAlign w:val="center"/>
          </w:tcPr>
          <w:p w14:paraId="6FFA8E14" w14:textId="77777777" w:rsidR="00715724" w:rsidRPr="00305BE6" w:rsidRDefault="00715724" w:rsidP="00715724">
            <w:pPr>
              <w:pStyle w:val="Agrclause"/>
              <w:numPr>
                <w:ilvl w:val="0"/>
                <w:numId w:val="0"/>
              </w:numPr>
              <w:jc w:val="left"/>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Organisation legal name</w:t>
            </w:r>
          </w:p>
        </w:tc>
        <w:tc>
          <w:tcPr>
            <w:tcW w:w="6521" w:type="dxa"/>
            <w:shd w:val="clear" w:color="auto" w:fill="auto"/>
            <w:vAlign w:val="center"/>
          </w:tcPr>
          <w:p w14:paraId="7A298DAC" w14:textId="77777777" w:rsidR="00715724" w:rsidRPr="00305BE6" w:rsidRDefault="00715724" w:rsidP="00110F45">
            <w:pPr>
              <w:pStyle w:val="Agrclause"/>
              <w:numPr>
                <w:ilvl w:val="1"/>
                <w:numId w:val="0"/>
              </w:numPr>
              <w:spacing w:before="0" w:after="0"/>
              <w:rPr>
                <w:rStyle w:val="StileDefault20Paragraph20FontLatinoCalibrinonlatino"/>
                <w:rFonts w:ascii="Arial" w:hAnsi="Arial" w:cs="Tahoma"/>
                <w:kern w:val="0"/>
                <w:sz w:val="22"/>
                <w:szCs w:val="22"/>
              </w:rPr>
            </w:pPr>
            <w:r w:rsidRPr="00305BE6">
              <w:rPr>
                <w:rStyle w:val="StileDefault20Paragraph20FontLatinoCalibrinonlatino"/>
                <w:rFonts w:ascii="Arial" w:hAnsi="Arial" w:cs="Tahoma"/>
                <w:kern w:val="0"/>
                <w:sz w:val="22"/>
                <w:szCs w:val="22"/>
              </w:rPr>
              <w:t>OpenPe</w:t>
            </w:r>
            <w:r w:rsidRPr="00305BE6">
              <w:rPr>
                <w:rStyle w:val="StileDefault20Paragraph20FontLatinoCalibrinonlatino"/>
                <w:rFonts w:ascii="Arial" w:hAnsi="Arial" w:cs="Tahoma"/>
                <w:sz w:val="22"/>
                <w:szCs w:val="22"/>
              </w:rPr>
              <w:t>ppol AISBL</w:t>
            </w:r>
          </w:p>
        </w:tc>
      </w:tr>
      <w:tr w:rsidR="00715724" w:rsidRPr="00305BE6" w14:paraId="79452B2D" w14:textId="77777777" w:rsidTr="00110F45">
        <w:trPr>
          <w:trHeight w:val="575"/>
        </w:trPr>
        <w:tc>
          <w:tcPr>
            <w:tcW w:w="2551" w:type="dxa"/>
            <w:shd w:val="clear" w:color="auto" w:fill="auto"/>
            <w:vAlign w:val="center"/>
          </w:tcPr>
          <w:p w14:paraId="03C45B6A" w14:textId="77777777" w:rsidR="00715724" w:rsidRPr="00305BE6" w:rsidRDefault="00715724" w:rsidP="00715724">
            <w:pPr>
              <w:pStyle w:val="Agrclause"/>
              <w:numPr>
                <w:ilvl w:val="0"/>
                <w:numId w:val="0"/>
              </w:numPr>
              <w:jc w:val="left"/>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Address for legal correspondence</w:t>
            </w:r>
          </w:p>
        </w:tc>
        <w:tc>
          <w:tcPr>
            <w:tcW w:w="6521" w:type="dxa"/>
            <w:shd w:val="clear" w:color="auto" w:fill="auto"/>
            <w:vAlign w:val="center"/>
          </w:tcPr>
          <w:p w14:paraId="1EF39B9F"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proofErr w:type="spellStart"/>
            <w:r w:rsidRPr="00305BE6">
              <w:rPr>
                <w:rStyle w:val="StileDefault20Paragraph20FontLatinoCalibrinonlatino"/>
                <w:rFonts w:ascii="Arial" w:hAnsi="Arial" w:cs="Tahoma"/>
                <w:bCs w:val="0"/>
                <w:kern w:val="0"/>
                <w:sz w:val="22"/>
                <w:szCs w:val="20"/>
              </w:rPr>
              <w:t>Rond</w:t>
            </w:r>
            <w:proofErr w:type="spellEnd"/>
            <w:r w:rsidRPr="00305BE6">
              <w:rPr>
                <w:rStyle w:val="StileDefault20Paragraph20FontLatinoCalibrinonlatino"/>
                <w:rFonts w:ascii="Arial" w:hAnsi="Arial" w:cs="Tahoma"/>
                <w:bCs w:val="0"/>
                <w:kern w:val="0"/>
                <w:sz w:val="22"/>
                <w:szCs w:val="20"/>
              </w:rPr>
              <w:t>-point Schuman 6</w:t>
            </w:r>
          </w:p>
          <w:p w14:paraId="02A5D963"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Box 5, Brussels Metropolitan Region</w:t>
            </w:r>
          </w:p>
          <w:p w14:paraId="2F916E67" w14:textId="526FBA93" w:rsidR="00715724" w:rsidRPr="00305BE6" w:rsidRDefault="00914CBA"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Pr>
                <w:rStyle w:val="StileDefault20Paragraph20FontLatinoCalibrinonlatino"/>
                <w:rFonts w:ascii="Arial" w:hAnsi="Arial" w:cs="Tahoma"/>
                <w:bCs w:val="0"/>
                <w:kern w:val="0"/>
                <w:sz w:val="22"/>
                <w:szCs w:val="20"/>
              </w:rPr>
              <w:t>1040 Brussels</w:t>
            </w:r>
          </w:p>
        </w:tc>
      </w:tr>
      <w:tr w:rsidR="00715724" w:rsidRPr="00305BE6" w14:paraId="53E8EDED" w14:textId="77777777" w:rsidTr="00110F45">
        <w:trPr>
          <w:trHeight w:val="575"/>
        </w:trPr>
        <w:tc>
          <w:tcPr>
            <w:tcW w:w="2551" w:type="dxa"/>
            <w:shd w:val="clear" w:color="auto" w:fill="auto"/>
            <w:vAlign w:val="center"/>
          </w:tcPr>
          <w:p w14:paraId="6D96524F" w14:textId="77777777" w:rsidR="00715724" w:rsidRPr="00305BE6" w:rsidRDefault="00715724" w:rsidP="00715724">
            <w:pPr>
              <w:pStyle w:val="Agrclause"/>
              <w:numPr>
                <w:ilvl w:val="0"/>
                <w:numId w:val="0"/>
              </w:numPr>
              <w:jc w:val="left"/>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Country</w:t>
            </w:r>
          </w:p>
        </w:tc>
        <w:tc>
          <w:tcPr>
            <w:tcW w:w="6521" w:type="dxa"/>
            <w:shd w:val="clear" w:color="auto" w:fill="auto"/>
            <w:vAlign w:val="center"/>
          </w:tcPr>
          <w:p w14:paraId="3AE08F5E"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Belgium</w:t>
            </w:r>
          </w:p>
        </w:tc>
      </w:tr>
      <w:tr w:rsidR="00715724" w:rsidRPr="00305BE6" w14:paraId="32A43E20" w14:textId="77777777" w:rsidTr="00110F45">
        <w:trPr>
          <w:trHeight w:val="575"/>
        </w:trPr>
        <w:tc>
          <w:tcPr>
            <w:tcW w:w="2551" w:type="dxa"/>
            <w:shd w:val="clear" w:color="auto" w:fill="auto"/>
            <w:vAlign w:val="center"/>
          </w:tcPr>
          <w:p w14:paraId="29FC82B4" w14:textId="77777777" w:rsidR="00715724" w:rsidRPr="00305BE6" w:rsidRDefault="00715724" w:rsidP="00715724">
            <w:pPr>
              <w:pStyle w:val="Agrclause"/>
              <w:numPr>
                <w:ilvl w:val="0"/>
                <w:numId w:val="0"/>
              </w:numPr>
              <w:jc w:val="left"/>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Company identifier assigned by official registration authority</w:t>
            </w:r>
          </w:p>
        </w:tc>
        <w:tc>
          <w:tcPr>
            <w:tcW w:w="6521" w:type="dxa"/>
            <w:shd w:val="clear" w:color="auto" w:fill="auto"/>
            <w:vAlign w:val="center"/>
          </w:tcPr>
          <w:p w14:paraId="572EF28E"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0848 934 496</w:t>
            </w:r>
          </w:p>
          <w:p w14:paraId="3F1C1025"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(Register of Legal Entities Brussels)</w:t>
            </w:r>
          </w:p>
        </w:tc>
      </w:tr>
    </w:tbl>
    <w:p w14:paraId="61F00D91" w14:textId="76D28CAD"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contact point stated below shall be used for Formal Notices to the</w:t>
      </w:r>
      <w:r w:rsidR="00D46E85">
        <w:rPr>
          <w:rStyle w:val="StileDefault20Paragraph20FontLatinoCalibrinonlatino"/>
          <w:rFonts w:ascii="Arial" w:hAnsi="Arial" w:cs="Tahoma"/>
          <w:bCs w:val="0"/>
          <w:kern w:val="0"/>
          <w:sz w:val="22"/>
          <w:szCs w:val="20"/>
        </w:rPr>
        <w:t xml:space="preserve"> Peppol Coordinating Authority: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715724" w:rsidRPr="00305BE6" w14:paraId="24F70C06" w14:textId="77777777" w:rsidTr="00110F45">
        <w:trPr>
          <w:trHeight w:val="575"/>
        </w:trPr>
        <w:tc>
          <w:tcPr>
            <w:tcW w:w="2551" w:type="dxa"/>
            <w:shd w:val="clear" w:color="auto" w:fill="auto"/>
            <w:vAlign w:val="center"/>
          </w:tcPr>
          <w:p w14:paraId="51455981"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Name</w:t>
            </w:r>
          </w:p>
        </w:tc>
        <w:tc>
          <w:tcPr>
            <w:tcW w:w="6521" w:type="dxa"/>
            <w:shd w:val="clear" w:color="auto" w:fill="auto"/>
            <w:vAlign w:val="center"/>
          </w:tcPr>
          <w:p w14:paraId="6C877DEE"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Mr. André Hoddevik</w:t>
            </w:r>
          </w:p>
        </w:tc>
      </w:tr>
      <w:tr w:rsidR="00715724" w:rsidRPr="00305BE6" w14:paraId="3DF8304D" w14:textId="77777777" w:rsidTr="00110F45">
        <w:trPr>
          <w:trHeight w:val="575"/>
        </w:trPr>
        <w:tc>
          <w:tcPr>
            <w:tcW w:w="2551" w:type="dxa"/>
            <w:shd w:val="clear" w:color="auto" w:fill="auto"/>
            <w:vAlign w:val="center"/>
          </w:tcPr>
          <w:p w14:paraId="3494FFB2"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Address</w:t>
            </w:r>
          </w:p>
        </w:tc>
        <w:tc>
          <w:tcPr>
            <w:tcW w:w="6521" w:type="dxa"/>
            <w:shd w:val="clear" w:color="auto" w:fill="auto"/>
            <w:vAlign w:val="center"/>
          </w:tcPr>
          <w:p w14:paraId="53222E5F"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kern w:val="0"/>
                <w:sz w:val="22"/>
                <w:szCs w:val="20"/>
              </w:rPr>
            </w:pPr>
            <w:r w:rsidRPr="00305BE6">
              <w:rPr>
                <w:rStyle w:val="StileDefault20Paragraph20FontLatinoCalibrinonlatino"/>
                <w:rFonts w:ascii="Arial" w:hAnsi="Arial" w:cs="Tahoma"/>
                <w:kern w:val="0"/>
                <w:sz w:val="22"/>
                <w:szCs w:val="20"/>
              </w:rPr>
              <w:t>OpenPeppol AISBL</w:t>
            </w:r>
          </w:p>
          <w:p w14:paraId="6159E321"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proofErr w:type="spellStart"/>
            <w:r w:rsidRPr="00305BE6">
              <w:rPr>
                <w:rStyle w:val="StileDefault20Paragraph20FontLatinoCalibrinonlatino"/>
                <w:rFonts w:ascii="Arial" w:hAnsi="Arial" w:cs="Tahoma"/>
                <w:bCs w:val="0"/>
                <w:kern w:val="0"/>
                <w:sz w:val="22"/>
                <w:szCs w:val="20"/>
              </w:rPr>
              <w:t>Rond</w:t>
            </w:r>
            <w:proofErr w:type="spellEnd"/>
            <w:r w:rsidRPr="00305BE6">
              <w:rPr>
                <w:rStyle w:val="StileDefault20Paragraph20FontLatinoCalibrinonlatino"/>
                <w:rFonts w:ascii="Arial" w:hAnsi="Arial" w:cs="Tahoma"/>
                <w:bCs w:val="0"/>
                <w:kern w:val="0"/>
                <w:sz w:val="22"/>
                <w:szCs w:val="20"/>
              </w:rPr>
              <w:t>-point Schuman 6, box 5</w:t>
            </w:r>
          </w:p>
          <w:p w14:paraId="506B430D" w14:textId="77777777" w:rsidR="00715724" w:rsidRPr="00305BE6" w:rsidRDefault="00715724" w:rsidP="00110F45">
            <w:pPr>
              <w:pStyle w:val="Agrclause"/>
              <w:numPr>
                <w:ilvl w:val="0"/>
                <w:numId w:val="0"/>
              </w:numPr>
              <w:spacing w:before="0" w:after="0"/>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1040 Brussels Belgium</w:t>
            </w:r>
          </w:p>
        </w:tc>
      </w:tr>
      <w:tr w:rsidR="00715724" w:rsidRPr="00305BE6" w14:paraId="282BAFF6" w14:textId="77777777" w:rsidTr="00110F45">
        <w:trPr>
          <w:trHeight w:val="575"/>
        </w:trPr>
        <w:tc>
          <w:tcPr>
            <w:tcW w:w="2551" w:type="dxa"/>
            <w:shd w:val="clear" w:color="auto" w:fill="auto"/>
            <w:vAlign w:val="center"/>
          </w:tcPr>
          <w:p w14:paraId="7561C6FF"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431C1A59" w14:textId="77777777" w:rsidR="00715724" w:rsidRPr="00305BE6" w:rsidRDefault="007135A3" w:rsidP="00110F45">
            <w:pPr>
              <w:pStyle w:val="Agrclause"/>
              <w:numPr>
                <w:ilvl w:val="1"/>
                <w:numId w:val="0"/>
              </w:numPr>
              <w:spacing w:before="0" w:after="0"/>
              <w:rPr>
                <w:rStyle w:val="StileDefault20Paragraph20FontLatinoCalibrinonlatino"/>
                <w:rFonts w:ascii="Arial" w:hAnsi="Arial" w:cs="Tahoma"/>
                <w:kern w:val="0"/>
                <w:sz w:val="22"/>
                <w:szCs w:val="22"/>
              </w:rPr>
            </w:pPr>
            <w:hyperlink r:id="rId12" w:history="1">
              <w:r w:rsidR="00715724" w:rsidRPr="00305BE6">
                <w:rPr>
                  <w:rStyle w:val="StileDefault20Paragraph20FontLatinoCalibrinonlatino"/>
                  <w:rFonts w:ascii="Arial" w:hAnsi="Arial" w:cs="Tahoma"/>
                  <w:kern w:val="0"/>
                  <w:sz w:val="22"/>
                  <w:szCs w:val="22"/>
                </w:rPr>
                <w:t>openpeppol@peppol.eu</w:t>
              </w:r>
            </w:hyperlink>
            <w:r w:rsidR="00715724" w:rsidRPr="00305BE6">
              <w:rPr>
                <w:rStyle w:val="StileDefault20Paragraph20FontLatinoCalibrinonlatino"/>
                <w:rFonts w:ascii="Arial" w:hAnsi="Arial" w:cs="Tahoma"/>
                <w:kern w:val="0"/>
                <w:sz w:val="22"/>
                <w:szCs w:val="22"/>
              </w:rPr>
              <w:t xml:space="preserve"> </w:t>
            </w:r>
          </w:p>
        </w:tc>
      </w:tr>
    </w:tbl>
    <w:p w14:paraId="2F0A2BDD" w14:textId="77777777" w:rsidR="00715724" w:rsidRPr="00305BE6" w:rsidRDefault="00715724" w:rsidP="00715724"/>
    <w:p w14:paraId="3441794E" w14:textId="7096C342"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contact point stated below shall be used for reporting of suppor</w:t>
      </w:r>
      <w:r w:rsidR="00D46E85">
        <w:rPr>
          <w:rStyle w:val="StileDefault20Paragraph20FontLatinoCalibrinonlatino"/>
          <w:rFonts w:ascii="Arial" w:hAnsi="Arial" w:cs="Tahoma"/>
          <w:bCs w:val="0"/>
          <w:kern w:val="0"/>
          <w:sz w:val="22"/>
          <w:szCs w:val="20"/>
        </w:rPr>
        <w:t>t issues related to Peppol SML:</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715724" w:rsidRPr="00305BE6" w14:paraId="08417E87" w14:textId="77777777" w:rsidTr="00110F45">
        <w:trPr>
          <w:trHeight w:val="575"/>
        </w:trPr>
        <w:tc>
          <w:tcPr>
            <w:tcW w:w="2551" w:type="dxa"/>
            <w:shd w:val="clear" w:color="auto" w:fill="auto"/>
            <w:vAlign w:val="center"/>
          </w:tcPr>
          <w:p w14:paraId="4ED76BC5"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394E3484" w14:textId="77777777" w:rsidR="00715724" w:rsidRPr="00305BE6" w:rsidRDefault="007135A3" w:rsidP="00110F45">
            <w:pPr>
              <w:pStyle w:val="Agrclause"/>
              <w:numPr>
                <w:ilvl w:val="0"/>
                <w:numId w:val="0"/>
              </w:numPr>
              <w:rPr>
                <w:rStyle w:val="StileDefault20Paragraph20FontLatinoCalibrinonlatino"/>
                <w:rFonts w:ascii="Arial" w:hAnsi="Arial" w:cs="Tahoma"/>
                <w:bCs w:val="0"/>
                <w:kern w:val="0"/>
                <w:sz w:val="22"/>
                <w:szCs w:val="20"/>
              </w:rPr>
            </w:pPr>
            <w:hyperlink r:id="rId13" w:history="1">
              <w:r w:rsidR="00715724" w:rsidRPr="00305BE6">
                <w:rPr>
                  <w:rStyle w:val="StileDefault20Paragraph20FontLatinoCalibrinonlatino"/>
                  <w:rFonts w:ascii="Arial" w:hAnsi="Arial" w:cs="Tahoma"/>
                  <w:bCs w:val="0"/>
                  <w:kern w:val="0"/>
                  <w:sz w:val="22"/>
                  <w:szCs w:val="20"/>
                </w:rPr>
                <w:t>CEF-EDELIVERY-SUPPORT@ec.europa.eu</w:t>
              </w:r>
            </w:hyperlink>
            <w:r w:rsidR="00715724" w:rsidRPr="00305BE6">
              <w:rPr>
                <w:rStyle w:val="StileDefault20Paragraph20FontLatinoCalibrinonlatino"/>
                <w:rFonts w:ascii="Arial" w:hAnsi="Arial" w:cs="Tahoma"/>
                <w:bCs w:val="0"/>
                <w:kern w:val="0"/>
                <w:sz w:val="22"/>
                <w:szCs w:val="20"/>
              </w:rPr>
              <w:t xml:space="preserve"> </w:t>
            </w:r>
          </w:p>
        </w:tc>
      </w:tr>
    </w:tbl>
    <w:p w14:paraId="539FBAF6" w14:textId="77777777" w:rsidR="00715724" w:rsidRPr="00305BE6" w:rsidRDefault="00715724" w:rsidP="00715724">
      <w:pPr>
        <w:rPr>
          <w:rStyle w:val="StileDefault20Paragraph20FontLatinoCalibrinonlatino"/>
          <w:rFonts w:ascii="Arial" w:hAnsi="Arial" w:cs="Tahoma"/>
          <w:bCs w:val="0"/>
          <w:sz w:val="20"/>
          <w:szCs w:val="20"/>
        </w:rPr>
      </w:pPr>
    </w:p>
    <w:p w14:paraId="31D458DE" w14:textId="77777777" w:rsidR="00715724" w:rsidRPr="00305BE6" w:rsidRDefault="00715724" w:rsidP="00715724">
      <w:pPr>
        <w:rPr>
          <w:rStyle w:val="StileDefault20Paragraph20FontLatinoCalibrinonlatino"/>
          <w:rFonts w:ascii="Arial" w:hAnsi="Arial" w:cs="Tahoma"/>
          <w:bCs w:val="0"/>
          <w:sz w:val="20"/>
          <w:szCs w:val="20"/>
        </w:rPr>
      </w:pPr>
    </w:p>
    <w:p w14:paraId="3A620CE6" w14:textId="09A6C4A2"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contact point stated below shall be used for escalation of support issues to the</w:t>
      </w:r>
      <w:r w:rsidR="00D46E85">
        <w:rPr>
          <w:rStyle w:val="StileDefault20Paragraph20FontLatinoCalibrinonlatino"/>
          <w:rFonts w:ascii="Arial" w:hAnsi="Arial" w:cs="Tahoma"/>
          <w:bCs w:val="0"/>
          <w:kern w:val="0"/>
          <w:sz w:val="22"/>
          <w:szCs w:val="20"/>
        </w:rPr>
        <w:t xml:space="preserve"> Peppol Coordinating Authority: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715724" w:rsidRPr="00305BE6" w14:paraId="5A883A16" w14:textId="77777777" w:rsidTr="00110F45">
        <w:trPr>
          <w:trHeight w:val="575"/>
        </w:trPr>
        <w:tc>
          <w:tcPr>
            <w:tcW w:w="2551" w:type="dxa"/>
            <w:shd w:val="clear" w:color="auto" w:fill="auto"/>
            <w:vAlign w:val="center"/>
          </w:tcPr>
          <w:p w14:paraId="5E959BA2"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2C808C04" w14:textId="77777777" w:rsidR="00715724" w:rsidRPr="00305BE6" w:rsidRDefault="007135A3" w:rsidP="00110F45">
            <w:pPr>
              <w:pStyle w:val="Agrclause"/>
              <w:numPr>
                <w:ilvl w:val="1"/>
                <w:numId w:val="0"/>
              </w:numPr>
              <w:rPr>
                <w:rStyle w:val="StileDefault20Paragraph20FontLatinoCalibrinonlatino"/>
                <w:rFonts w:ascii="Arial" w:hAnsi="Arial" w:cs="Tahoma"/>
                <w:kern w:val="0"/>
                <w:sz w:val="22"/>
                <w:szCs w:val="22"/>
              </w:rPr>
            </w:pPr>
            <w:hyperlink r:id="rId14" w:history="1">
              <w:r w:rsidR="00715724" w:rsidRPr="00305BE6">
                <w:rPr>
                  <w:rStyle w:val="StileDefault20Paragraph20FontLatinoCalibrinonlatino"/>
                  <w:rFonts w:ascii="Arial" w:hAnsi="Arial" w:cs="Tahoma"/>
                  <w:kern w:val="0"/>
                  <w:sz w:val="22"/>
                  <w:szCs w:val="22"/>
                </w:rPr>
                <w:t>openpeppol@peppol.eu</w:t>
              </w:r>
            </w:hyperlink>
            <w:r w:rsidR="00715724" w:rsidRPr="00305BE6">
              <w:rPr>
                <w:rStyle w:val="StileDefault20Paragraph20FontLatinoCalibrinonlatino"/>
                <w:rFonts w:ascii="Arial" w:hAnsi="Arial" w:cs="Tahoma"/>
                <w:kern w:val="0"/>
                <w:sz w:val="22"/>
                <w:szCs w:val="22"/>
              </w:rPr>
              <w:t xml:space="preserve"> </w:t>
            </w:r>
          </w:p>
        </w:tc>
      </w:tr>
    </w:tbl>
    <w:p w14:paraId="37294685" w14:textId="77777777" w:rsidR="00715724" w:rsidRPr="00305BE6" w:rsidRDefault="00715724" w:rsidP="00715724">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The contact point stated below shall be used for reporting of security issues: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520"/>
      </w:tblGrid>
      <w:tr w:rsidR="00715724" w:rsidRPr="00305BE6" w14:paraId="24962281" w14:textId="77777777" w:rsidTr="00715724">
        <w:trPr>
          <w:trHeight w:val="575"/>
        </w:trPr>
        <w:tc>
          <w:tcPr>
            <w:tcW w:w="2552" w:type="dxa"/>
            <w:shd w:val="clear" w:color="auto" w:fill="auto"/>
            <w:vAlign w:val="center"/>
          </w:tcPr>
          <w:p w14:paraId="45831EB4" w14:textId="77777777" w:rsidR="00715724" w:rsidRPr="00305BE6" w:rsidRDefault="00715724" w:rsidP="00110F45">
            <w:pPr>
              <w:pStyle w:val="Agrclause"/>
              <w:numPr>
                <w:ilvl w:val="0"/>
                <w:numId w:val="0"/>
              </w:numPr>
              <w:rPr>
                <w:rStyle w:val="StileDefault20Paragraph20FontLatinoCalibrinonlatino"/>
                <w:rFonts w:ascii="Arial" w:hAnsi="Arial" w:cs="Tahoma"/>
                <w:bCs w:val="0"/>
                <w:kern w:val="0"/>
                <w:sz w:val="22"/>
                <w:szCs w:val="20"/>
              </w:rPr>
            </w:pPr>
            <w:r w:rsidRPr="00305BE6">
              <w:rPr>
                <w:rStyle w:val="StileDefault20Paragraph20FontLatinoCalibrinonlatino"/>
                <w:rFonts w:ascii="Arial" w:hAnsi="Arial" w:cs="Tahoma"/>
                <w:bCs w:val="0"/>
                <w:kern w:val="0"/>
                <w:sz w:val="22"/>
                <w:szCs w:val="20"/>
              </w:rPr>
              <w:t>URL</w:t>
            </w:r>
          </w:p>
        </w:tc>
        <w:tc>
          <w:tcPr>
            <w:tcW w:w="6520" w:type="dxa"/>
            <w:shd w:val="clear" w:color="auto" w:fill="auto"/>
            <w:vAlign w:val="center"/>
          </w:tcPr>
          <w:p w14:paraId="523DB6AE" w14:textId="77777777" w:rsidR="00715724" w:rsidRPr="00305BE6" w:rsidRDefault="007135A3" w:rsidP="00110F45">
            <w:pPr>
              <w:pStyle w:val="Agrclause"/>
              <w:numPr>
                <w:ilvl w:val="0"/>
                <w:numId w:val="0"/>
              </w:numPr>
              <w:rPr>
                <w:rStyle w:val="StileDefault20Paragraph20FontLatinoCalibrinonlatino"/>
                <w:rFonts w:ascii="Arial" w:hAnsi="Arial" w:cs="Tahoma"/>
                <w:bCs w:val="0"/>
                <w:kern w:val="0"/>
                <w:sz w:val="22"/>
                <w:szCs w:val="20"/>
              </w:rPr>
            </w:pPr>
            <w:hyperlink r:id="rId15" w:history="1">
              <w:r w:rsidR="00715724" w:rsidRPr="00305BE6">
                <w:rPr>
                  <w:rStyle w:val="StileDefault20Paragraph20FontLatinoCalibrinonlatino"/>
                  <w:rFonts w:ascii="Arial" w:hAnsi="Arial" w:cs="Tahoma"/>
                  <w:bCs w:val="0"/>
                  <w:kern w:val="0"/>
                  <w:sz w:val="22"/>
                  <w:szCs w:val="20"/>
                </w:rPr>
                <w:t>https://openpeppol.atlassian.net/servicedesk/customer/portal/1</w:t>
              </w:r>
            </w:hyperlink>
          </w:p>
        </w:tc>
      </w:tr>
    </w:tbl>
    <w:p w14:paraId="2F7E2007" w14:textId="77777777" w:rsidR="000F65B6" w:rsidRPr="00226EFB" w:rsidRDefault="000F65B6" w:rsidP="00106FD7">
      <w:pPr>
        <w:pStyle w:val="Heading2"/>
        <w:pageBreakBefore/>
        <w:rPr>
          <w:lang w:val="en-GB"/>
        </w:rPr>
      </w:pPr>
      <w:bookmarkStart w:id="279" w:name="_Toc77151885"/>
      <w:bookmarkStart w:id="280" w:name="_Toc85014166"/>
      <w:r w:rsidRPr="00226EFB">
        <w:rPr>
          <w:lang w:val="en-GB"/>
        </w:rPr>
        <w:lastRenderedPageBreak/>
        <w:t>For the Peppol Authority</w:t>
      </w:r>
      <w:bookmarkEnd w:id="272"/>
      <w:bookmarkEnd w:id="273"/>
      <w:bookmarkEnd w:id="274"/>
      <w:bookmarkEnd w:id="275"/>
      <w:bookmarkEnd w:id="276"/>
      <w:bookmarkEnd w:id="277"/>
      <w:bookmarkEnd w:id="278"/>
      <w:bookmarkEnd w:id="279"/>
      <w:bookmarkEnd w:id="280"/>
    </w:p>
    <w:p w14:paraId="149F67BD" w14:textId="60FAD8B3" w:rsidR="000F65B6" w:rsidRPr="00226EFB" w:rsidRDefault="000F65B6" w:rsidP="000F65B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below stated organization has been delegated the </w:t>
      </w:r>
      <w:r w:rsidR="00D46E85">
        <w:rPr>
          <w:rStyle w:val="StileDefault20Paragraph20FontLatinoCalibrinonlatino"/>
          <w:rFonts w:ascii="Arial" w:hAnsi="Arial" w:cs="Tahoma"/>
          <w:bCs w:val="0"/>
          <w:kern w:val="0"/>
          <w:sz w:val="22"/>
          <w:szCs w:val="20"/>
        </w:rPr>
        <w:t>authority as Peppol Authority: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0F65B6" w:rsidRPr="00226EFB" w14:paraId="74214894" w14:textId="77777777" w:rsidTr="009D4E83">
        <w:trPr>
          <w:trHeight w:val="575"/>
        </w:trPr>
        <w:tc>
          <w:tcPr>
            <w:tcW w:w="2551" w:type="dxa"/>
            <w:shd w:val="clear" w:color="auto" w:fill="auto"/>
            <w:vAlign w:val="center"/>
          </w:tcPr>
          <w:p w14:paraId="425B842B" w14:textId="77777777" w:rsidR="000F65B6" w:rsidRPr="00226EFB" w:rsidRDefault="000F65B6" w:rsidP="000F26E8">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Organisation legal name</w:t>
            </w:r>
          </w:p>
        </w:tc>
        <w:tc>
          <w:tcPr>
            <w:tcW w:w="6521" w:type="dxa"/>
            <w:shd w:val="clear" w:color="auto" w:fill="auto"/>
            <w:vAlign w:val="center"/>
          </w:tcPr>
          <w:p w14:paraId="4BEA3C8A" w14:textId="0D99140E" w:rsidR="000F65B6" w:rsidRPr="00226EFB" w:rsidRDefault="00547E1E" w:rsidP="009D4E83">
            <w:pPr>
              <w:pStyle w:val="Agrclause"/>
              <w:numPr>
                <w:ilvl w:val="0"/>
                <w:numId w:val="0"/>
              </w:numPr>
              <w:spacing w:before="0" w:after="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Australian Taxation Office</w:t>
            </w:r>
          </w:p>
        </w:tc>
      </w:tr>
      <w:tr w:rsidR="000F65B6" w:rsidRPr="00226EFB" w14:paraId="115F8863" w14:textId="77777777" w:rsidTr="009D4E83">
        <w:trPr>
          <w:trHeight w:val="575"/>
        </w:trPr>
        <w:tc>
          <w:tcPr>
            <w:tcW w:w="2551" w:type="dxa"/>
            <w:shd w:val="clear" w:color="auto" w:fill="auto"/>
            <w:vAlign w:val="center"/>
          </w:tcPr>
          <w:p w14:paraId="3BEA5CC9" w14:textId="77777777" w:rsidR="000F65B6" w:rsidRPr="00226EFB" w:rsidRDefault="000F65B6" w:rsidP="000F26E8">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Address for legal correspondence</w:t>
            </w:r>
          </w:p>
        </w:tc>
        <w:tc>
          <w:tcPr>
            <w:tcW w:w="6521" w:type="dxa"/>
            <w:shd w:val="clear" w:color="auto" w:fill="auto"/>
            <w:vAlign w:val="center"/>
          </w:tcPr>
          <w:p w14:paraId="73E2F223" w14:textId="77777777" w:rsidR="00547E1E" w:rsidRPr="007135A3" w:rsidRDefault="00547E1E" w:rsidP="00547E1E">
            <w:pPr>
              <w:pStyle w:val="Agrclause"/>
              <w:numPr>
                <w:ilvl w:val="0"/>
                <w:numId w:val="0"/>
              </w:numPr>
              <w:tabs>
                <w:tab w:val="left" w:pos="720"/>
              </w:tabs>
              <w:spacing w:after="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 xml:space="preserve">26 </w:t>
            </w:r>
            <w:proofErr w:type="spellStart"/>
            <w:r w:rsidRPr="007135A3">
              <w:rPr>
                <w:rStyle w:val="StileDefault20Paragraph20FontLatinoCalibrinonlatino"/>
                <w:rFonts w:ascii="Arial" w:hAnsi="Arial" w:cs="Tahoma"/>
                <w:bCs w:val="0"/>
                <w:kern w:val="0"/>
                <w:sz w:val="22"/>
                <w:szCs w:val="20"/>
              </w:rPr>
              <w:t>Narellan</w:t>
            </w:r>
            <w:proofErr w:type="spellEnd"/>
            <w:r w:rsidRPr="007135A3">
              <w:rPr>
                <w:rStyle w:val="StileDefault20Paragraph20FontLatinoCalibrinonlatino"/>
                <w:rFonts w:ascii="Arial" w:hAnsi="Arial" w:cs="Tahoma"/>
                <w:bCs w:val="0"/>
                <w:kern w:val="0"/>
                <w:sz w:val="22"/>
                <w:szCs w:val="20"/>
              </w:rPr>
              <w:t xml:space="preserve"> Street</w:t>
            </w:r>
          </w:p>
          <w:p w14:paraId="647021B9" w14:textId="77777777" w:rsidR="00547E1E" w:rsidRPr="007135A3" w:rsidRDefault="00547E1E" w:rsidP="00547E1E">
            <w:pPr>
              <w:pStyle w:val="Agrclause"/>
              <w:numPr>
                <w:ilvl w:val="0"/>
                <w:numId w:val="0"/>
              </w:numPr>
              <w:tabs>
                <w:tab w:val="left" w:pos="720"/>
              </w:tabs>
              <w:spacing w:before="0" w:after="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Canberra</w:t>
            </w:r>
          </w:p>
          <w:p w14:paraId="28F67126" w14:textId="3CCA9D89" w:rsidR="000F65B6" w:rsidRPr="00226EFB" w:rsidRDefault="00547E1E" w:rsidP="00547E1E">
            <w:pPr>
              <w:pStyle w:val="Agrclause"/>
              <w:numPr>
                <w:ilvl w:val="0"/>
                <w:numId w:val="0"/>
              </w:numPr>
              <w:spacing w:before="0" w:after="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ACT 2600</w:t>
            </w:r>
          </w:p>
        </w:tc>
      </w:tr>
      <w:tr w:rsidR="000F65B6" w:rsidRPr="00226EFB" w14:paraId="1C9B22D3" w14:textId="77777777" w:rsidTr="009D4E83">
        <w:trPr>
          <w:trHeight w:val="575"/>
        </w:trPr>
        <w:tc>
          <w:tcPr>
            <w:tcW w:w="2551" w:type="dxa"/>
            <w:shd w:val="clear" w:color="auto" w:fill="auto"/>
            <w:vAlign w:val="center"/>
          </w:tcPr>
          <w:p w14:paraId="18FFFFAE" w14:textId="77777777" w:rsidR="000F65B6" w:rsidRPr="00226EFB" w:rsidRDefault="000F65B6" w:rsidP="000F26E8">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Country</w:t>
            </w:r>
          </w:p>
        </w:tc>
        <w:tc>
          <w:tcPr>
            <w:tcW w:w="6521" w:type="dxa"/>
            <w:shd w:val="clear" w:color="auto" w:fill="auto"/>
            <w:vAlign w:val="center"/>
          </w:tcPr>
          <w:p w14:paraId="30007527" w14:textId="639047F4" w:rsidR="000F65B6" w:rsidRPr="00226EFB" w:rsidRDefault="00547E1E" w:rsidP="009D4E83">
            <w:pPr>
              <w:pStyle w:val="Agrclause"/>
              <w:numPr>
                <w:ilvl w:val="0"/>
                <w:numId w:val="0"/>
              </w:numPr>
              <w:spacing w:before="0" w:after="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Australia</w:t>
            </w:r>
          </w:p>
        </w:tc>
      </w:tr>
      <w:tr w:rsidR="000F65B6" w:rsidRPr="00226EFB" w14:paraId="7F511ED7" w14:textId="77777777" w:rsidTr="009D4E83">
        <w:trPr>
          <w:trHeight w:val="575"/>
        </w:trPr>
        <w:tc>
          <w:tcPr>
            <w:tcW w:w="2551" w:type="dxa"/>
            <w:shd w:val="clear" w:color="auto" w:fill="auto"/>
            <w:vAlign w:val="center"/>
          </w:tcPr>
          <w:p w14:paraId="0693C156" w14:textId="77777777" w:rsidR="000F65B6" w:rsidRPr="00226EFB" w:rsidRDefault="000F65B6" w:rsidP="000F26E8">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Company identifier assigned by official registration authority</w:t>
            </w:r>
          </w:p>
        </w:tc>
        <w:tc>
          <w:tcPr>
            <w:tcW w:w="6521" w:type="dxa"/>
            <w:shd w:val="clear" w:color="auto" w:fill="auto"/>
            <w:vAlign w:val="center"/>
          </w:tcPr>
          <w:p w14:paraId="6D6CBB0F" w14:textId="4DCE1737" w:rsidR="000F65B6" w:rsidRPr="00226EFB" w:rsidRDefault="00547E1E" w:rsidP="009D4E83">
            <w:pPr>
              <w:pStyle w:val="Agrclause"/>
              <w:numPr>
                <w:ilvl w:val="0"/>
                <w:numId w:val="0"/>
              </w:numPr>
              <w:spacing w:before="0" w:after="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51 824 753 556 (Australian Business Number)</w:t>
            </w:r>
          </w:p>
        </w:tc>
      </w:tr>
    </w:tbl>
    <w:p w14:paraId="661909A0" w14:textId="5A9989AC" w:rsidR="000F65B6" w:rsidRPr="00226EFB" w:rsidRDefault="000F65B6" w:rsidP="000F65B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contact point stated below shall be used for Formal Notices to the Peppol Authority</w:t>
      </w:r>
      <w:r w:rsidR="00D46E85">
        <w:rPr>
          <w:rStyle w:val="StileDefault20Paragraph20FontLatinoCalibrinonlatino"/>
          <w:rFonts w:ascii="Arial" w:hAnsi="Arial" w:cs="Tahoma"/>
          <w:bCs w:val="0"/>
          <w:kern w:val="0"/>
          <w:sz w:val="22"/>
          <w:szCs w:val="20"/>
        </w:rPr>
        <w:t>:</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0F65B6" w:rsidRPr="00226EFB" w14:paraId="03757D13" w14:textId="77777777" w:rsidTr="009D4E83">
        <w:trPr>
          <w:trHeight w:val="575"/>
        </w:trPr>
        <w:tc>
          <w:tcPr>
            <w:tcW w:w="2551" w:type="dxa"/>
            <w:shd w:val="clear" w:color="auto" w:fill="auto"/>
            <w:vAlign w:val="center"/>
          </w:tcPr>
          <w:p w14:paraId="69933223"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Name</w:t>
            </w:r>
          </w:p>
        </w:tc>
        <w:tc>
          <w:tcPr>
            <w:tcW w:w="6521" w:type="dxa"/>
            <w:vAlign w:val="center"/>
          </w:tcPr>
          <w:p w14:paraId="4EF761F3" w14:textId="39D8797D" w:rsidR="000F65B6" w:rsidRPr="00226EFB" w:rsidRDefault="00547E1E" w:rsidP="009D4E83">
            <w:pPr>
              <w:pStyle w:val="Agrclause"/>
              <w:numPr>
                <w:ilvl w:val="0"/>
                <w:numId w:val="0"/>
              </w:numPr>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Mark Stockwell</w:t>
            </w:r>
          </w:p>
        </w:tc>
      </w:tr>
      <w:tr w:rsidR="000F65B6" w:rsidRPr="00226EFB" w14:paraId="55F9463C" w14:textId="77777777" w:rsidTr="009D4E83">
        <w:trPr>
          <w:trHeight w:val="575"/>
        </w:trPr>
        <w:tc>
          <w:tcPr>
            <w:tcW w:w="2551" w:type="dxa"/>
            <w:shd w:val="clear" w:color="auto" w:fill="auto"/>
            <w:vAlign w:val="center"/>
          </w:tcPr>
          <w:p w14:paraId="4D4BF48E"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Address</w:t>
            </w:r>
          </w:p>
        </w:tc>
        <w:tc>
          <w:tcPr>
            <w:tcW w:w="6521" w:type="dxa"/>
            <w:vAlign w:val="center"/>
          </w:tcPr>
          <w:p w14:paraId="7E44AE98" w14:textId="77777777" w:rsidR="00547E1E" w:rsidRPr="007135A3" w:rsidRDefault="00547E1E" w:rsidP="00547E1E">
            <w:pPr>
              <w:pStyle w:val="Agrclause"/>
              <w:numPr>
                <w:ilvl w:val="0"/>
                <w:numId w:val="0"/>
              </w:numPr>
              <w:tabs>
                <w:tab w:val="left" w:pos="720"/>
              </w:tabs>
              <w:spacing w:after="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Australian Taxation Office</w:t>
            </w:r>
          </w:p>
          <w:p w14:paraId="2BEB0211" w14:textId="77777777" w:rsidR="00547E1E" w:rsidRPr="007135A3" w:rsidRDefault="00547E1E" w:rsidP="00547E1E">
            <w:pPr>
              <w:pStyle w:val="Agrclause"/>
              <w:numPr>
                <w:ilvl w:val="0"/>
                <w:numId w:val="0"/>
              </w:numPr>
              <w:tabs>
                <w:tab w:val="left" w:pos="720"/>
              </w:tabs>
              <w:spacing w:before="0" w:after="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GPO Box 9990</w:t>
            </w:r>
          </w:p>
          <w:p w14:paraId="75F1BD54" w14:textId="71BB21F6" w:rsidR="000F65B6" w:rsidRPr="00226EFB" w:rsidRDefault="00547E1E" w:rsidP="00547E1E">
            <w:pPr>
              <w:pStyle w:val="Agrclause"/>
              <w:numPr>
                <w:ilvl w:val="0"/>
                <w:numId w:val="0"/>
              </w:numPr>
              <w:spacing w:before="0"/>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NSW 2001</w:t>
            </w:r>
          </w:p>
        </w:tc>
      </w:tr>
      <w:tr w:rsidR="000F65B6" w:rsidRPr="00226EFB" w14:paraId="5DF74F9D" w14:textId="77777777" w:rsidTr="009D4E83">
        <w:trPr>
          <w:trHeight w:val="575"/>
        </w:trPr>
        <w:tc>
          <w:tcPr>
            <w:tcW w:w="2551" w:type="dxa"/>
            <w:shd w:val="clear" w:color="auto" w:fill="auto"/>
            <w:vAlign w:val="center"/>
          </w:tcPr>
          <w:p w14:paraId="57085C6A"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Country</w:t>
            </w:r>
          </w:p>
        </w:tc>
        <w:tc>
          <w:tcPr>
            <w:tcW w:w="6521" w:type="dxa"/>
            <w:vAlign w:val="center"/>
          </w:tcPr>
          <w:p w14:paraId="76CE2892" w14:textId="4E40A4FB" w:rsidR="000F65B6" w:rsidRPr="00226EFB" w:rsidRDefault="00547E1E" w:rsidP="009D4E83">
            <w:pPr>
              <w:pStyle w:val="Agrclause"/>
              <w:numPr>
                <w:ilvl w:val="0"/>
                <w:numId w:val="0"/>
              </w:numPr>
              <w:rPr>
                <w:rStyle w:val="StileDefault20Paragraph20FontLatinoCalibrinonlatino"/>
                <w:rFonts w:ascii="Arial" w:hAnsi="Arial" w:cs="Tahoma"/>
                <w:bCs w:val="0"/>
                <w:kern w:val="0"/>
                <w:sz w:val="22"/>
                <w:szCs w:val="20"/>
              </w:rPr>
            </w:pPr>
            <w:r w:rsidRPr="007135A3">
              <w:rPr>
                <w:rStyle w:val="StileDefault20Paragraph20FontLatinoCalibrinonlatino"/>
                <w:rFonts w:ascii="Arial" w:hAnsi="Arial" w:cs="Tahoma"/>
                <w:bCs w:val="0"/>
                <w:kern w:val="0"/>
                <w:sz w:val="22"/>
                <w:szCs w:val="20"/>
              </w:rPr>
              <w:t>Australia</w:t>
            </w:r>
          </w:p>
        </w:tc>
      </w:tr>
      <w:tr w:rsidR="000F65B6" w:rsidRPr="00226EFB" w14:paraId="22A7FE5C" w14:textId="77777777" w:rsidTr="009D4E83">
        <w:trPr>
          <w:trHeight w:val="575"/>
        </w:trPr>
        <w:tc>
          <w:tcPr>
            <w:tcW w:w="2551" w:type="dxa"/>
            <w:shd w:val="clear" w:color="auto" w:fill="auto"/>
            <w:vAlign w:val="center"/>
          </w:tcPr>
          <w:p w14:paraId="73B62D7F"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vAlign w:val="center"/>
          </w:tcPr>
          <w:p w14:paraId="2EFC5DD2" w14:textId="0738A303" w:rsidR="000F65B6" w:rsidRPr="00226EFB" w:rsidRDefault="007135A3" w:rsidP="009D4E83">
            <w:pPr>
              <w:pStyle w:val="Agrclause"/>
              <w:numPr>
                <w:ilvl w:val="0"/>
                <w:numId w:val="0"/>
              </w:numPr>
              <w:rPr>
                <w:rStyle w:val="StileDefault20Paragraph20FontLatinoCalibrinonlatino"/>
                <w:rFonts w:ascii="Arial" w:hAnsi="Arial" w:cs="Tahoma"/>
                <w:bCs w:val="0"/>
                <w:kern w:val="0"/>
                <w:sz w:val="22"/>
                <w:szCs w:val="20"/>
              </w:rPr>
            </w:pPr>
            <w:hyperlink r:id="rId16" w:history="1">
              <w:r w:rsidR="00547E1E">
                <w:rPr>
                  <w:rStyle w:val="Hyperlink"/>
                </w:rPr>
                <w:t>eInvoicing@ato.gov.au</w:t>
              </w:r>
            </w:hyperlink>
          </w:p>
        </w:tc>
      </w:tr>
    </w:tbl>
    <w:p w14:paraId="21D5C453" w14:textId="6A2AF4F3" w:rsidR="000F65B6" w:rsidRPr="00226EFB" w:rsidRDefault="000F65B6" w:rsidP="000F65B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contact point stated below shall be used for reporting of support </w:t>
      </w:r>
      <w:r w:rsidR="00D46E85">
        <w:rPr>
          <w:rStyle w:val="StileDefault20Paragraph20FontLatinoCalibrinonlatino"/>
          <w:rFonts w:ascii="Arial" w:hAnsi="Arial" w:cs="Tahoma"/>
          <w:bCs w:val="0"/>
          <w:kern w:val="0"/>
          <w:sz w:val="22"/>
          <w:szCs w:val="20"/>
        </w:rPr>
        <w:t>issues to the Peppol Authority:</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6526"/>
      </w:tblGrid>
      <w:tr w:rsidR="000F65B6" w:rsidRPr="00226EFB" w14:paraId="29D9ADF2" w14:textId="77777777" w:rsidTr="3D252363">
        <w:trPr>
          <w:trHeight w:val="575"/>
        </w:trPr>
        <w:tc>
          <w:tcPr>
            <w:tcW w:w="2551" w:type="dxa"/>
            <w:shd w:val="clear" w:color="auto" w:fill="auto"/>
            <w:vAlign w:val="center"/>
          </w:tcPr>
          <w:p w14:paraId="20D960C6" w14:textId="77777777" w:rsidR="000F65B6" w:rsidRPr="00226EFB" w:rsidRDefault="000F65B6"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URL</w:t>
            </w:r>
          </w:p>
        </w:tc>
        <w:tc>
          <w:tcPr>
            <w:tcW w:w="6521" w:type="dxa"/>
            <w:shd w:val="clear" w:color="auto" w:fill="auto"/>
            <w:vAlign w:val="center"/>
          </w:tcPr>
          <w:p w14:paraId="4E623D62" w14:textId="4CC843DF" w:rsidR="000F65B6" w:rsidRPr="00226EFB" w:rsidRDefault="007135A3" w:rsidP="009D4E83">
            <w:pPr>
              <w:pStyle w:val="Agrclause"/>
              <w:numPr>
                <w:ilvl w:val="0"/>
                <w:numId w:val="0"/>
              </w:numPr>
              <w:ind w:right="-64"/>
              <w:rPr>
                <w:rStyle w:val="StileDefault20Paragraph20FontLatinoCalibrinonlatino"/>
                <w:rFonts w:ascii="Arial" w:hAnsi="Arial" w:cs="Tahoma"/>
                <w:bCs w:val="0"/>
                <w:kern w:val="0"/>
                <w:sz w:val="22"/>
                <w:szCs w:val="20"/>
              </w:rPr>
            </w:pPr>
            <w:hyperlink r:id="rId17" w:history="1">
              <w:r w:rsidR="00547E1E">
                <w:rPr>
                  <w:rStyle w:val="Hyperlink"/>
                </w:rPr>
                <w:t>https://developer.sbr.gov.au/portal/servicedesk/customer/portal/1</w:t>
              </w:r>
            </w:hyperlink>
          </w:p>
        </w:tc>
      </w:tr>
      <w:tr w:rsidR="000F65B6" w:rsidRPr="00226EFB" w14:paraId="541633A4" w14:textId="77777777" w:rsidTr="3D252363">
        <w:trPr>
          <w:trHeight w:val="575"/>
        </w:trPr>
        <w:tc>
          <w:tcPr>
            <w:tcW w:w="2551" w:type="dxa"/>
            <w:shd w:val="clear" w:color="auto" w:fill="auto"/>
            <w:vAlign w:val="center"/>
          </w:tcPr>
          <w:p w14:paraId="1EF2F27C" w14:textId="77777777" w:rsidR="000F65B6" w:rsidRPr="00226EFB" w:rsidRDefault="000F65B6" w:rsidP="009D4E83">
            <w:pPr>
              <w:pStyle w:val="Agrclause"/>
              <w:numPr>
                <w:ilvl w:val="1"/>
                <w:numId w:val="0"/>
              </w:numPr>
              <w:rPr>
                <w:rStyle w:val="StileDefault20Paragraph20FontLatinoCalibrinonlatino"/>
                <w:rFonts w:ascii="Arial" w:hAnsi="Arial" w:cs="Tahoma"/>
                <w:kern w:val="0"/>
                <w:sz w:val="22"/>
                <w:szCs w:val="22"/>
              </w:rPr>
            </w:pPr>
            <w:r w:rsidRPr="00226EFB">
              <w:rPr>
                <w:rStyle w:val="StileDefault20Paragraph20FontLatinoCalibrinonlatino"/>
                <w:rFonts w:ascii="Arial" w:hAnsi="Arial" w:cs="Tahoma"/>
                <w:kern w:val="0"/>
                <w:sz w:val="22"/>
                <w:szCs w:val="22"/>
              </w:rPr>
              <w:t>Telephone</w:t>
            </w:r>
          </w:p>
        </w:tc>
        <w:tc>
          <w:tcPr>
            <w:tcW w:w="6521" w:type="dxa"/>
            <w:shd w:val="clear" w:color="auto" w:fill="auto"/>
            <w:vAlign w:val="center"/>
          </w:tcPr>
          <w:p w14:paraId="55239616" w14:textId="1A038FE0" w:rsidR="005613C4" w:rsidRPr="007135A3" w:rsidRDefault="005613C4" w:rsidP="005613C4">
            <w:pPr>
              <w:shd w:val="clear" w:color="auto" w:fill="FFFFFF"/>
              <w:spacing w:before="100" w:beforeAutospacing="1" w:after="100" w:afterAutospacing="1"/>
              <w:rPr>
                <w:rStyle w:val="StileDefault20Paragraph20FontLatinoCalibrinonlatino"/>
                <w:rFonts w:ascii="Arial" w:eastAsia="Calibri" w:hAnsi="Arial" w:cs="Tahoma"/>
                <w:bCs w:val="0"/>
                <w:color w:val="002060"/>
                <w:kern w:val="0"/>
                <w:sz w:val="22"/>
                <w:szCs w:val="20"/>
                <w:lang w:bidi="en-US"/>
              </w:rPr>
            </w:pPr>
            <w:r w:rsidRPr="007135A3">
              <w:rPr>
                <w:rStyle w:val="StileDefault20Paragraph20FontLatinoCalibrinonlatino"/>
                <w:rFonts w:ascii="Arial" w:eastAsia="Calibri" w:hAnsi="Arial" w:cs="Tahoma"/>
                <w:bCs w:val="0"/>
                <w:color w:val="002060"/>
                <w:kern w:val="0"/>
                <w:sz w:val="22"/>
                <w:szCs w:val="20"/>
                <w:lang w:bidi="en-US"/>
              </w:rPr>
              <w:t>1300 488 231 (select option 1)</w:t>
            </w:r>
          </w:p>
          <w:p w14:paraId="694D4328" w14:textId="2B84E399" w:rsidR="000F65B6" w:rsidRPr="00547E1E" w:rsidRDefault="005613C4" w:rsidP="009D4E83">
            <w:pPr>
              <w:pStyle w:val="Agrclause"/>
              <w:numPr>
                <w:ilvl w:val="0"/>
                <w:numId w:val="0"/>
              </w:numPr>
              <w:ind w:right="-64"/>
              <w:rPr>
                <w:rStyle w:val="StileDefault20Paragraph20FontLatinoCalibrinonlatino"/>
                <w:rFonts w:ascii="Arial" w:hAnsi="Arial" w:cs="Tahoma"/>
                <w:bCs w:val="0"/>
                <w:kern w:val="0"/>
                <w:sz w:val="22"/>
                <w:szCs w:val="20"/>
                <w:highlight w:val="yellow"/>
              </w:rPr>
            </w:pPr>
            <w:r w:rsidRPr="007135A3">
              <w:rPr>
                <w:rStyle w:val="StileDefault20Paragraph20FontLatinoCalibrinonlatino"/>
                <w:rFonts w:ascii="Arial" w:hAnsi="Arial" w:cs="Tahoma"/>
                <w:bCs w:val="0"/>
                <w:kern w:val="0"/>
                <w:sz w:val="22"/>
                <w:szCs w:val="20"/>
              </w:rPr>
              <w:t>International:</w:t>
            </w:r>
            <w:r w:rsidR="007135A3">
              <w:rPr>
                <w:rStyle w:val="StileDefault20Paragraph20FontLatinoCalibrinonlatino"/>
                <w:rFonts w:ascii="Arial" w:hAnsi="Arial" w:cs="Tahoma"/>
                <w:bCs w:val="0"/>
                <w:kern w:val="0"/>
                <w:sz w:val="22"/>
                <w:szCs w:val="20"/>
              </w:rPr>
              <w:t xml:space="preserve"> </w:t>
            </w:r>
            <w:r w:rsidRPr="007135A3">
              <w:rPr>
                <w:rStyle w:val="StileDefault20Paragraph20FontLatinoCalibrinonlatino"/>
                <w:rFonts w:ascii="Arial" w:hAnsi="Arial" w:cs="Tahoma"/>
                <w:bCs w:val="0"/>
                <w:kern w:val="0"/>
                <w:sz w:val="22"/>
                <w:szCs w:val="20"/>
              </w:rPr>
              <w:t>61 2 6216 5577</w:t>
            </w:r>
          </w:p>
        </w:tc>
      </w:tr>
      <w:tr w:rsidR="0078671E" w:rsidRPr="00226EFB" w14:paraId="5DE7E3F3" w14:textId="77777777" w:rsidTr="3D252363">
        <w:trPr>
          <w:trHeight w:val="575"/>
        </w:trPr>
        <w:tc>
          <w:tcPr>
            <w:tcW w:w="2551" w:type="dxa"/>
            <w:shd w:val="clear" w:color="auto" w:fill="auto"/>
            <w:vAlign w:val="center"/>
          </w:tcPr>
          <w:p w14:paraId="578142A2" w14:textId="6FC520F0" w:rsidR="0078671E" w:rsidRPr="00226EFB" w:rsidRDefault="0078671E" w:rsidP="009D4E83">
            <w:pPr>
              <w:pStyle w:val="Agrclause"/>
              <w:numPr>
                <w:ilvl w:val="1"/>
                <w:numId w:val="0"/>
              </w:numPr>
              <w:rPr>
                <w:rStyle w:val="StileDefault20Paragraph20FontLatinoCalibrinonlatino"/>
                <w:rFonts w:ascii="Arial" w:hAnsi="Arial" w:cs="Tahoma"/>
                <w:kern w:val="0"/>
                <w:sz w:val="22"/>
                <w:szCs w:val="22"/>
              </w:rPr>
            </w:pPr>
            <w:r w:rsidRPr="00226EFB">
              <w:rPr>
                <w:rStyle w:val="StileDefault20Paragraph20FontLatinoCalibrinonlatino"/>
                <w:rFonts w:ascii="Arial" w:hAnsi="Arial" w:cs="Tahoma"/>
                <w:kern w:val="0"/>
                <w:sz w:val="22"/>
                <w:szCs w:val="22"/>
              </w:rPr>
              <w:t>email</w:t>
            </w:r>
          </w:p>
        </w:tc>
        <w:tc>
          <w:tcPr>
            <w:tcW w:w="6521" w:type="dxa"/>
            <w:shd w:val="clear" w:color="auto" w:fill="auto"/>
            <w:vAlign w:val="center"/>
          </w:tcPr>
          <w:p w14:paraId="14E630B9" w14:textId="7C496DED" w:rsidR="0078671E" w:rsidRPr="00226EFB" w:rsidRDefault="007135A3" w:rsidP="009D4E83">
            <w:pPr>
              <w:pStyle w:val="Agrclause"/>
              <w:numPr>
                <w:ilvl w:val="0"/>
                <w:numId w:val="0"/>
              </w:numPr>
              <w:ind w:right="-64"/>
              <w:rPr>
                <w:rStyle w:val="StileDefault20Paragraph20FontLatinoCalibrinonlatino"/>
                <w:rFonts w:ascii="Arial" w:hAnsi="Arial" w:cs="Tahoma"/>
                <w:bCs w:val="0"/>
                <w:kern w:val="0"/>
                <w:sz w:val="22"/>
                <w:szCs w:val="20"/>
              </w:rPr>
            </w:pPr>
            <w:hyperlink r:id="rId18" w:history="1">
              <w:r w:rsidR="00547E1E">
                <w:rPr>
                  <w:rStyle w:val="Hyperlink"/>
                </w:rPr>
                <w:t>eInvoicing@ato.gov.au</w:t>
              </w:r>
            </w:hyperlink>
          </w:p>
        </w:tc>
      </w:tr>
    </w:tbl>
    <w:p w14:paraId="72C7F9CF" w14:textId="77777777" w:rsidR="000F65B6" w:rsidRPr="00226EFB" w:rsidRDefault="000F65B6" w:rsidP="000F65B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contact point stated below shall be used for reporting of security issues: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6526"/>
      </w:tblGrid>
      <w:tr w:rsidR="000F65B6" w:rsidRPr="00226EFB" w14:paraId="30B5E81B" w14:textId="77777777" w:rsidTr="3D252363">
        <w:trPr>
          <w:trHeight w:val="575"/>
        </w:trPr>
        <w:tc>
          <w:tcPr>
            <w:tcW w:w="2551" w:type="dxa"/>
            <w:shd w:val="clear" w:color="auto" w:fill="auto"/>
            <w:vAlign w:val="center"/>
          </w:tcPr>
          <w:p w14:paraId="7CC7753A" w14:textId="77777777" w:rsidR="000F65B6" w:rsidRPr="00226EFB" w:rsidRDefault="000F65B6" w:rsidP="009D4E83">
            <w:pPr>
              <w:pStyle w:val="Agrclause"/>
              <w:numPr>
                <w:ilvl w:val="1"/>
                <w:numId w:val="0"/>
              </w:numPr>
              <w:rPr>
                <w:rStyle w:val="StileDefault20Paragraph20FontLatinoCalibrinonlatino"/>
                <w:rFonts w:ascii="Arial" w:hAnsi="Arial" w:cs="Tahoma"/>
                <w:kern w:val="0"/>
                <w:sz w:val="22"/>
                <w:szCs w:val="22"/>
              </w:rPr>
            </w:pPr>
            <w:r w:rsidRPr="00226EFB">
              <w:rPr>
                <w:rStyle w:val="StileDefault20Paragraph20FontLatinoCalibrinonlatino"/>
                <w:rFonts w:ascii="Arial" w:hAnsi="Arial" w:cs="Tahoma"/>
                <w:kern w:val="0"/>
                <w:sz w:val="22"/>
                <w:szCs w:val="22"/>
              </w:rPr>
              <w:t>URL</w:t>
            </w:r>
          </w:p>
        </w:tc>
        <w:tc>
          <w:tcPr>
            <w:tcW w:w="6521" w:type="dxa"/>
            <w:shd w:val="clear" w:color="auto" w:fill="auto"/>
            <w:vAlign w:val="center"/>
          </w:tcPr>
          <w:p w14:paraId="0AE93C2B" w14:textId="17FD22C2" w:rsidR="000F65B6" w:rsidRPr="00226EFB" w:rsidRDefault="007135A3" w:rsidP="009D4E83">
            <w:pPr>
              <w:pStyle w:val="Agrclause"/>
              <w:numPr>
                <w:ilvl w:val="0"/>
                <w:numId w:val="0"/>
              </w:numPr>
              <w:rPr>
                <w:rStyle w:val="StileDefault20Paragraph20FontLatinoCalibrinonlatino"/>
                <w:rFonts w:ascii="Arial" w:hAnsi="Arial" w:cs="Tahoma"/>
                <w:bCs w:val="0"/>
                <w:kern w:val="0"/>
                <w:sz w:val="22"/>
                <w:szCs w:val="20"/>
              </w:rPr>
            </w:pPr>
            <w:hyperlink r:id="rId19" w:history="1">
              <w:r w:rsidR="00547E1E">
                <w:rPr>
                  <w:rStyle w:val="Hyperlink"/>
                </w:rPr>
                <w:t>https://developer.sbr.gov.au/portal/servicedesk/customer/portal/1</w:t>
              </w:r>
            </w:hyperlink>
          </w:p>
        </w:tc>
      </w:tr>
      <w:tr w:rsidR="0078671E" w:rsidRPr="00226EFB" w14:paraId="6AC736AB" w14:textId="77777777" w:rsidTr="3D252363">
        <w:trPr>
          <w:trHeight w:val="575"/>
        </w:trPr>
        <w:tc>
          <w:tcPr>
            <w:tcW w:w="2551" w:type="dxa"/>
            <w:shd w:val="clear" w:color="auto" w:fill="auto"/>
            <w:vAlign w:val="center"/>
          </w:tcPr>
          <w:p w14:paraId="326392B6" w14:textId="24CBAA1A" w:rsidR="0078671E" w:rsidRPr="00226EFB" w:rsidRDefault="0078671E" w:rsidP="009D4E83">
            <w:pPr>
              <w:pStyle w:val="Agrclause"/>
              <w:numPr>
                <w:ilvl w:val="1"/>
                <w:numId w:val="0"/>
              </w:numPr>
              <w:rPr>
                <w:rStyle w:val="StileDefault20Paragraph20FontLatinoCalibrinonlatino"/>
                <w:rFonts w:ascii="Arial" w:hAnsi="Arial" w:cs="Tahoma"/>
                <w:kern w:val="0"/>
                <w:sz w:val="22"/>
                <w:szCs w:val="22"/>
              </w:rPr>
            </w:pPr>
            <w:r w:rsidRPr="00226EFB">
              <w:rPr>
                <w:rStyle w:val="StileDefault20Paragraph20FontLatinoCalibrinonlatino"/>
                <w:rFonts w:ascii="Arial" w:hAnsi="Arial" w:cs="Tahoma"/>
                <w:kern w:val="0"/>
                <w:sz w:val="22"/>
                <w:szCs w:val="22"/>
              </w:rPr>
              <w:t>Email</w:t>
            </w:r>
          </w:p>
        </w:tc>
        <w:tc>
          <w:tcPr>
            <w:tcW w:w="6521" w:type="dxa"/>
            <w:shd w:val="clear" w:color="auto" w:fill="auto"/>
            <w:vAlign w:val="center"/>
          </w:tcPr>
          <w:p w14:paraId="31001235" w14:textId="412FCC48" w:rsidR="0078671E" w:rsidRPr="00226EFB" w:rsidRDefault="007135A3" w:rsidP="009D4E83">
            <w:pPr>
              <w:pStyle w:val="Agrclause"/>
              <w:numPr>
                <w:ilvl w:val="0"/>
                <w:numId w:val="0"/>
              </w:numPr>
              <w:rPr>
                <w:rStyle w:val="StileDefault20Paragraph20FontLatinoCalibrinonlatino"/>
                <w:rFonts w:ascii="Arial" w:hAnsi="Arial" w:cs="Tahoma"/>
                <w:bCs w:val="0"/>
                <w:kern w:val="0"/>
                <w:sz w:val="22"/>
                <w:szCs w:val="20"/>
              </w:rPr>
            </w:pPr>
            <w:hyperlink r:id="rId20" w:history="1">
              <w:r w:rsidR="00547E1E">
                <w:rPr>
                  <w:rStyle w:val="Hyperlink"/>
                </w:rPr>
                <w:t>eInvoicing@ato.gov.au</w:t>
              </w:r>
            </w:hyperlink>
          </w:p>
        </w:tc>
      </w:tr>
    </w:tbl>
    <w:p w14:paraId="61B1D57E" w14:textId="7C075C4C" w:rsidR="000F65B6" w:rsidRPr="00226EFB" w:rsidRDefault="000F65B6" w:rsidP="00106FD7">
      <w:pPr>
        <w:pStyle w:val="Heading2"/>
        <w:pageBreakBefore/>
        <w:rPr>
          <w:lang w:val="en-GB"/>
        </w:rPr>
      </w:pPr>
      <w:bookmarkStart w:id="281" w:name="_Toc42090842"/>
      <w:bookmarkStart w:id="282" w:name="_Toc42094865"/>
      <w:bookmarkStart w:id="283" w:name="_Toc43908366"/>
      <w:bookmarkStart w:id="284" w:name="_Toc44314768"/>
      <w:bookmarkStart w:id="285" w:name="_Toc64885001"/>
      <w:bookmarkStart w:id="286" w:name="_Toc70874571"/>
      <w:bookmarkStart w:id="287" w:name="_Toc77151886"/>
      <w:bookmarkStart w:id="288" w:name="_Toc85014167"/>
      <w:bookmarkStart w:id="289" w:name="_Toc41747949"/>
      <w:r w:rsidRPr="00226EFB">
        <w:rPr>
          <w:lang w:val="en-GB"/>
        </w:rPr>
        <w:lastRenderedPageBreak/>
        <w:t>For the Peppol Service Provider</w:t>
      </w:r>
      <w:bookmarkEnd w:id="281"/>
      <w:bookmarkEnd w:id="282"/>
      <w:bookmarkEnd w:id="283"/>
      <w:bookmarkEnd w:id="284"/>
      <w:bookmarkEnd w:id="285"/>
      <w:bookmarkEnd w:id="286"/>
      <w:bookmarkEnd w:id="287"/>
      <w:bookmarkEnd w:id="288"/>
    </w:p>
    <w:p w14:paraId="598EDE0E" w14:textId="6AEC6D0F" w:rsidR="006259FA" w:rsidRPr="00226EFB" w:rsidRDefault="006259FA" w:rsidP="006259FA">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below stated organization has been </w:t>
      </w:r>
      <w:r w:rsidR="00DC3AED" w:rsidRPr="00226EFB">
        <w:rPr>
          <w:rStyle w:val="StileDefault20Paragraph20FontLatinoCalibrinonlatino"/>
          <w:rFonts w:ascii="Arial" w:hAnsi="Arial" w:cs="Tahoma"/>
          <w:bCs w:val="0"/>
          <w:kern w:val="0"/>
          <w:sz w:val="22"/>
          <w:szCs w:val="20"/>
        </w:rPr>
        <w:t xml:space="preserve">authorised </w:t>
      </w:r>
      <w:r w:rsidRPr="00226EFB">
        <w:rPr>
          <w:rStyle w:val="StileDefault20Paragraph20FontLatinoCalibrinonlatino"/>
          <w:rFonts w:ascii="Arial" w:hAnsi="Arial" w:cs="Tahoma"/>
          <w:bCs w:val="0"/>
          <w:kern w:val="0"/>
          <w:sz w:val="22"/>
          <w:szCs w:val="20"/>
        </w:rPr>
        <w:t>to ac</w:t>
      </w:r>
      <w:r w:rsidR="00D46E85">
        <w:rPr>
          <w:rStyle w:val="StileDefault20Paragraph20FontLatinoCalibrinonlatino"/>
          <w:rFonts w:ascii="Arial" w:hAnsi="Arial" w:cs="Tahoma"/>
          <w:bCs w:val="0"/>
          <w:kern w:val="0"/>
          <w:sz w:val="22"/>
          <w:szCs w:val="20"/>
        </w:rPr>
        <w:t>t as a Peppol Service Provider:</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6259FA" w:rsidRPr="00226EFB" w14:paraId="5EF680B4" w14:textId="77777777" w:rsidTr="009D4E83">
        <w:trPr>
          <w:trHeight w:val="575"/>
        </w:trPr>
        <w:tc>
          <w:tcPr>
            <w:tcW w:w="2551" w:type="dxa"/>
            <w:shd w:val="clear" w:color="auto" w:fill="auto"/>
            <w:vAlign w:val="center"/>
          </w:tcPr>
          <w:p w14:paraId="58E992EE" w14:textId="77777777" w:rsidR="006259FA" w:rsidRPr="00226EFB" w:rsidRDefault="006259FA" w:rsidP="002C72FF">
            <w:pPr>
              <w:pStyle w:val="Agrclause"/>
              <w:numPr>
                <w:ilvl w:val="0"/>
                <w:numId w:val="0"/>
              </w:numPr>
              <w:jc w:val="left"/>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Organisation legal name</w:t>
            </w:r>
          </w:p>
        </w:tc>
        <w:tc>
          <w:tcPr>
            <w:tcW w:w="6521" w:type="dxa"/>
            <w:shd w:val="clear" w:color="auto" w:fill="auto"/>
            <w:vAlign w:val="center"/>
          </w:tcPr>
          <w:p w14:paraId="13B6981E" w14:textId="77777777" w:rsidR="006259FA" w:rsidRPr="00226EFB" w:rsidRDefault="006259FA" w:rsidP="009D4E83">
            <w:pPr>
              <w:pStyle w:val="Agrclause"/>
              <w:numPr>
                <w:ilvl w:val="0"/>
                <w:numId w:val="0"/>
              </w:numPr>
              <w:spacing w:before="0" w:after="0"/>
              <w:rPr>
                <w:rStyle w:val="StileDefault20Paragraph20FontLatinoCalibrinonlatino"/>
                <w:rFonts w:ascii="Arial" w:hAnsi="Arial" w:cs="Tahoma"/>
                <w:bCs w:val="0"/>
                <w:kern w:val="0"/>
                <w:sz w:val="22"/>
                <w:szCs w:val="20"/>
              </w:rPr>
            </w:pPr>
          </w:p>
        </w:tc>
      </w:tr>
      <w:tr w:rsidR="006259FA" w:rsidRPr="00226EFB" w14:paraId="380DABE6" w14:textId="77777777" w:rsidTr="009D4E83">
        <w:trPr>
          <w:trHeight w:val="575"/>
        </w:trPr>
        <w:tc>
          <w:tcPr>
            <w:tcW w:w="2551" w:type="dxa"/>
            <w:shd w:val="clear" w:color="auto" w:fill="auto"/>
            <w:vAlign w:val="center"/>
          </w:tcPr>
          <w:p w14:paraId="31B45002" w14:textId="77777777" w:rsidR="006259FA" w:rsidRPr="00226EFB" w:rsidRDefault="006259FA" w:rsidP="002C72FF">
            <w:pPr>
              <w:pStyle w:val="Agrclause"/>
              <w:numPr>
                <w:ilvl w:val="0"/>
                <w:numId w:val="0"/>
              </w:numPr>
              <w:jc w:val="left"/>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Address for legal correspondence</w:t>
            </w:r>
          </w:p>
        </w:tc>
        <w:tc>
          <w:tcPr>
            <w:tcW w:w="6521" w:type="dxa"/>
            <w:shd w:val="clear" w:color="auto" w:fill="auto"/>
            <w:vAlign w:val="center"/>
          </w:tcPr>
          <w:p w14:paraId="6D6E35AA" w14:textId="53F8C3BF" w:rsidR="006259FA" w:rsidRPr="00226EFB" w:rsidRDefault="006259FA" w:rsidP="009D4E83">
            <w:pPr>
              <w:pStyle w:val="Agrclause"/>
              <w:numPr>
                <w:ilvl w:val="0"/>
                <w:numId w:val="0"/>
              </w:numPr>
              <w:spacing w:before="0" w:after="0"/>
              <w:rPr>
                <w:rStyle w:val="StileDefault20Paragraph20FontLatinoCalibrinonlatino"/>
                <w:rFonts w:ascii="Arial" w:hAnsi="Arial" w:cs="Tahoma"/>
                <w:bCs w:val="0"/>
                <w:kern w:val="0"/>
                <w:sz w:val="22"/>
                <w:szCs w:val="20"/>
              </w:rPr>
            </w:pPr>
          </w:p>
        </w:tc>
      </w:tr>
      <w:tr w:rsidR="006259FA" w:rsidRPr="00226EFB" w14:paraId="0EE5ED95" w14:textId="77777777" w:rsidTr="009D4E83">
        <w:trPr>
          <w:trHeight w:val="575"/>
        </w:trPr>
        <w:tc>
          <w:tcPr>
            <w:tcW w:w="2551" w:type="dxa"/>
            <w:shd w:val="clear" w:color="auto" w:fill="auto"/>
            <w:vAlign w:val="center"/>
          </w:tcPr>
          <w:p w14:paraId="7F887B2E" w14:textId="77777777" w:rsidR="006259FA" w:rsidRPr="00226EFB" w:rsidRDefault="006259FA" w:rsidP="002C72FF">
            <w:pPr>
              <w:pStyle w:val="Agrclause"/>
              <w:numPr>
                <w:ilvl w:val="0"/>
                <w:numId w:val="0"/>
              </w:numPr>
              <w:jc w:val="left"/>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Country</w:t>
            </w:r>
          </w:p>
        </w:tc>
        <w:tc>
          <w:tcPr>
            <w:tcW w:w="6521" w:type="dxa"/>
            <w:shd w:val="clear" w:color="auto" w:fill="auto"/>
            <w:vAlign w:val="center"/>
          </w:tcPr>
          <w:p w14:paraId="31EA91BE" w14:textId="77777777" w:rsidR="006259FA" w:rsidRPr="00226EFB" w:rsidRDefault="006259FA" w:rsidP="009D4E83">
            <w:pPr>
              <w:pStyle w:val="Agrclause"/>
              <w:numPr>
                <w:ilvl w:val="0"/>
                <w:numId w:val="0"/>
              </w:numPr>
              <w:spacing w:before="0" w:after="0"/>
              <w:rPr>
                <w:rStyle w:val="StileDefault20Paragraph20FontLatinoCalibrinonlatino"/>
                <w:rFonts w:ascii="Arial" w:hAnsi="Arial" w:cs="Tahoma"/>
                <w:bCs w:val="0"/>
                <w:kern w:val="0"/>
                <w:sz w:val="22"/>
                <w:szCs w:val="20"/>
              </w:rPr>
            </w:pPr>
          </w:p>
        </w:tc>
      </w:tr>
      <w:tr w:rsidR="006259FA" w:rsidRPr="00226EFB" w14:paraId="6AFA7170" w14:textId="77777777" w:rsidTr="009D4E83">
        <w:trPr>
          <w:trHeight w:val="575"/>
        </w:trPr>
        <w:tc>
          <w:tcPr>
            <w:tcW w:w="2551" w:type="dxa"/>
            <w:shd w:val="clear" w:color="auto" w:fill="auto"/>
            <w:vAlign w:val="center"/>
          </w:tcPr>
          <w:p w14:paraId="25D83284" w14:textId="77777777" w:rsidR="006259FA" w:rsidRPr="00226EFB" w:rsidRDefault="006259FA" w:rsidP="002C72FF">
            <w:pPr>
              <w:pStyle w:val="Agrclause"/>
              <w:numPr>
                <w:ilvl w:val="0"/>
                <w:numId w:val="0"/>
              </w:numPr>
              <w:jc w:val="left"/>
              <w:rPr>
                <w:rStyle w:val="StileDefault20Paragraph20FontLatinoCalibrinonlatino"/>
                <w:rFonts w:ascii="Arial" w:eastAsiaTheme="minorHAnsi" w:hAnsi="Arial" w:cs="Tahoma"/>
                <w:bCs w:val="0"/>
                <w:color w:val="auto"/>
                <w:kern w:val="0"/>
                <w:sz w:val="22"/>
                <w:szCs w:val="20"/>
                <w:lang w:bidi="ar-SA"/>
              </w:rPr>
            </w:pPr>
            <w:r w:rsidRPr="00226EFB">
              <w:rPr>
                <w:rStyle w:val="StileDefault20Paragraph20FontLatinoCalibrinonlatino"/>
                <w:rFonts w:ascii="Arial" w:hAnsi="Arial" w:cs="Tahoma"/>
                <w:bCs w:val="0"/>
                <w:kern w:val="0"/>
                <w:sz w:val="22"/>
                <w:szCs w:val="20"/>
              </w:rPr>
              <w:t>Company identifier assigned by official registration authority</w:t>
            </w:r>
          </w:p>
        </w:tc>
        <w:tc>
          <w:tcPr>
            <w:tcW w:w="6521" w:type="dxa"/>
            <w:shd w:val="clear" w:color="auto" w:fill="auto"/>
            <w:vAlign w:val="center"/>
          </w:tcPr>
          <w:p w14:paraId="7216AD12" w14:textId="77777777" w:rsidR="006259FA" w:rsidRPr="00226EFB" w:rsidRDefault="006259FA" w:rsidP="009D4E83">
            <w:pPr>
              <w:pStyle w:val="Agrclause"/>
              <w:numPr>
                <w:ilvl w:val="0"/>
                <w:numId w:val="0"/>
              </w:numPr>
              <w:spacing w:before="0" w:after="0"/>
              <w:rPr>
                <w:rStyle w:val="StileDefault20Paragraph20FontLatinoCalibrinonlatino"/>
                <w:rFonts w:ascii="Arial" w:hAnsi="Arial" w:cs="Tahoma"/>
                <w:bCs w:val="0"/>
                <w:kern w:val="0"/>
                <w:sz w:val="22"/>
                <w:szCs w:val="20"/>
              </w:rPr>
            </w:pPr>
          </w:p>
        </w:tc>
      </w:tr>
    </w:tbl>
    <w:p w14:paraId="24DED717" w14:textId="02DA1663" w:rsidR="006259FA" w:rsidRPr="00226EFB" w:rsidRDefault="006259FA" w:rsidP="006259FA">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contact point stated below shall be used for Formal Notices to the Peppol </w:t>
      </w:r>
      <w:r w:rsidR="000570BB" w:rsidRPr="00226EFB">
        <w:rPr>
          <w:rStyle w:val="StileDefault20Paragraph20FontLatinoCalibrinonlatino"/>
          <w:rFonts w:ascii="Arial" w:hAnsi="Arial" w:cs="Tahoma"/>
          <w:bCs w:val="0"/>
          <w:kern w:val="0"/>
          <w:sz w:val="22"/>
          <w:szCs w:val="20"/>
        </w:rPr>
        <w:t>Service Provider</w:t>
      </w:r>
      <w:r w:rsidR="00D46E85">
        <w:rPr>
          <w:rStyle w:val="StileDefault20Paragraph20FontLatinoCalibrinonlatino"/>
          <w:rFonts w:ascii="Arial" w:hAnsi="Arial" w:cs="Tahoma"/>
          <w:bCs w:val="0"/>
          <w:kern w:val="0"/>
          <w:sz w:val="22"/>
          <w:szCs w:val="20"/>
        </w:rPr>
        <w:t>:</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6259FA" w:rsidRPr="00226EFB" w14:paraId="4398F630" w14:textId="77777777" w:rsidTr="009D4E83">
        <w:trPr>
          <w:trHeight w:val="575"/>
        </w:trPr>
        <w:tc>
          <w:tcPr>
            <w:tcW w:w="2551" w:type="dxa"/>
            <w:shd w:val="clear" w:color="auto" w:fill="auto"/>
            <w:vAlign w:val="center"/>
          </w:tcPr>
          <w:p w14:paraId="13EE5B82"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Name</w:t>
            </w:r>
          </w:p>
        </w:tc>
        <w:tc>
          <w:tcPr>
            <w:tcW w:w="6521" w:type="dxa"/>
            <w:vAlign w:val="center"/>
          </w:tcPr>
          <w:p w14:paraId="3A394F03"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p>
        </w:tc>
      </w:tr>
      <w:tr w:rsidR="006259FA" w:rsidRPr="00226EFB" w14:paraId="1C8570E4" w14:textId="77777777" w:rsidTr="009D4E83">
        <w:trPr>
          <w:trHeight w:val="575"/>
        </w:trPr>
        <w:tc>
          <w:tcPr>
            <w:tcW w:w="2551" w:type="dxa"/>
            <w:shd w:val="clear" w:color="auto" w:fill="auto"/>
            <w:vAlign w:val="center"/>
          </w:tcPr>
          <w:p w14:paraId="5E296FF2"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Address</w:t>
            </w:r>
          </w:p>
        </w:tc>
        <w:tc>
          <w:tcPr>
            <w:tcW w:w="6521" w:type="dxa"/>
            <w:vAlign w:val="center"/>
          </w:tcPr>
          <w:p w14:paraId="76B86EF4" w14:textId="097A5C25"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p>
        </w:tc>
      </w:tr>
      <w:tr w:rsidR="006259FA" w:rsidRPr="00226EFB" w14:paraId="40F7B5CA" w14:textId="77777777" w:rsidTr="009D4E83">
        <w:trPr>
          <w:trHeight w:val="575"/>
        </w:trPr>
        <w:tc>
          <w:tcPr>
            <w:tcW w:w="2551" w:type="dxa"/>
            <w:shd w:val="clear" w:color="auto" w:fill="auto"/>
            <w:vAlign w:val="center"/>
          </w:tcPr>
          <w:p w14:paraId="1A1A6E69"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vAlign w:val="center"/>
          </w:tcPr>
          <w:p w14:paraId="030A6600"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p>
        </w:tc>
      </w:tr>
    </w:tbl>
    <w:p w14:paraId="7A05CB2B" w14:textId="32EDF73C" w:rsidR="006259FA" w:rsidRPr="00226EFB" w:rsidRDefault="006259FA" w:rsidP="006259FA">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contact point stated below shall be used for reporting of support issues to the Peppol </w:t>
      </w:r>
      <w:r w:rsidR="000570BB" w:rsidRPr="00226EFB">
        <w:rPr>
          <w:rStyle w:val="StileDefault20Paragraph20FontLatinoCalibrinonlatino"/>
          <w:rFonts w:ascii="Arial" w:hAnsi="Arial" w:cs="Tahoma"/>
          <w:bCs w:val="0"/>
          <w:kern w:val="0"/>
          <w:sz w:val="22"/>
          <w:szCs w:val="20"/>
        </w:rPr>
        <w:t>Service Provider</w:t>
      </w:r>
      <w:r w:rsidR="00D46E85">
        <w:rPr>
          <w:rStyle w:val="StileDefault20Paragraph20FontLatinoCalibrinonlatino"/>
          <w:rFonts w:ascii="Arial" w:hAnsi="Arial" w:cs="Tahoma"/>
          <w:bCs w:val="0"/>
          <w:kern w:val="0"/>
          <w:sz w:val="22"/>
          <w:szCs w:val="20"/>
        </w:rPr>
        <w:t>:</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6259FA" w:rsidRPr="00226EFB" w14:paraId="6A1F182B" w14:textId="77777777" w:rsidTr="009D4E83">
        <w:trPr>
          <w:trHeight w:val="575"/>
        </w:trPr>
        <w:tc>
          <w:tcPr>
            <w:tcW w:w="2551" w:type="dxa"/>
            <w:shd w:val="clear" w:color="auto" w:fill="auto"/>
            <w:vAlign w:val="center"/>
          </w:tcPr>
          <w:p w14:paraId="4B5017B9"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URL</w:t>
            </w:r>
          </w:p>
        </w:tc>
        <w:tc>
          <w:tcPr>
            <w:tcW w:w="6521" w:type="dxa"/>
            <w:shd w:val="clear" w:color="auto" w:fill="auto"/>
            <w:vAlign w:val="center"/>
          </w:tcPr>
          <w:p w14:paraId="5AAAEBA6" w14:textId="77777777" w:rsidR="006259FA" w:rsidRPr="00226EFB" w:rsidRDefault="006259FA" w:rsidP="009D4E83">
            <w:pPr>
              <w:pStyle w:val="Agrclause"/>
              <w:numPr>
                <w:ilvl w:val="0"/>
                <w:numId w:val="0"/>
              </w:numPr>
              <w:ind w:right="-64"/>
              <w:rPr>
                <w:rStyle w:val="StileDefault20Paragraph20FontLatinoCalibrinonlatino"/>
                <w:rFonts w:ascii="Arial" w:hAnsi="Arial" w:cs="Tahoma"/>
                <w:bCs w:val="0"/>
                <w:kern w:val="0"/>
                <w:sz w:val="22"/>
                <w:szCs w:val="20"/>
              </w:rPr>
            </w:pPr>
          </w:p>
        </w:tc>
      </w:tr>
      <w:tr w:rsidR="000570BB" w:rsidRPr="00226EFB" w14:paraId="3A3809F5" w14:textId="77777777" w:rsidTr="009D4E83">
        <w:trPr>
          <w:trHeight w:val="575"/>
        </w:trPr>
        <w:tc>
          <w:tcPr>
            <w:tcW w:w="2551" w:type="dxa"/>
            <w:shd w:val="clear" w:color="auto" w:fill="auto"/>
            <w:vAlign w:val="center"/>
          </w:tcPr>
          <w:p w14:paraId="5B061E43" w14:textId="13369E31"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14C3E515" w14:textId="77777777" w:rsidR="000570BB" w:rsidRPr="00226EFB" w:rsidRDefault="000570BB" w:rsidP="009D4E83">
            <w:pPr>
              <w:pStyle w:val="Agrclause"/>
              <w:numPr>
                <w:ilvl w:val="0"/>
                <w:numId w:val="0"/>
              </w:numPr>
              <w:ind w:right="-64"/>
              <w:rPr>
                <w:rStyle w:val="StileDefault20Paragraph20FontLatinoCalibrinonlatino"/>
                <w:rFonts w:ascii="Arial" w:hAnsi="Arial" w:cs="Tahoma"/>
                <w:bCs w:val="0"/>
                <w:kern w:val="0"/>
                <w:sz w:val="22"/>
                <w:szCs w:val="20"/>
              </w:rPr>
            </w:pPr>
          </w:p>
        </w:tc>
      </w:tr>
      <w:tr w:rsidR="006259FA" w:rsidRPr="00226EFB" w14:paraId="7F0C8EAF" w14:textId="77777777" w:rsidTr="009D4E83">
        <w:trPr>
          <w:trHeight w:val="575"/>
        </w:trPr>
        <w:tc>
          <w:tcPr>
            <w:tcW w:w="2551" w:type="dxa"/>
            <w:shd w:val="clear" w:color="auto" w:fill="auto"/>
            <w:vAlign w:val="center"/>
          </w:tcPr>
          <w:p w14:paraId="45EF13CB"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Telephone</w:t>
            </w:r>
          </w:p>
        </w:tc>
        <w:tc>
          <w:tcPr>
            <w:tcW w:w="6521" w:type="dxa"/>
            <w:shd w:val="clear" w:color="auto" w:fill="auto"/>
            <w:vAlign w:val="center"/>
          </w:tcPr>
          <w:p w14:paraId="7FD73B58" w14:textId="77777777" w:rsidR="006259FA" w:rsidRPr="00226EFB" w:rsidRDefault="006259FA" w:rsidP="009D4E83">
            <w:pPr>
              <w:pStyle w:val="Agrclause"/>
              <w:numPr>
                <w:ilvl w:val="0"/>
                <w:numId w:val="0"/>
              </w:numPr>
              <w:ind w:right="-64"/>
              <w:rPr>
                <w:rStyle w:val="StileDefault20Paragraph20FontLatinoCalibrinonlatino"/>
                <w:rFonts w:ascii="Arial" w:hAnsi="Arial" w:cs="Tahoma"/>
                <w:bCs w:val="0"/>
                <w:kern w:val="0"/>
                <w:sz w:val="22"/>
                <w:szCs w:val="20"/>
              </w:rPr>
            </w:pPr>
          </w:p>
        </w:tc>
      </w:tr>
    </w:tbl>
    <w:p w14:paraId="1FCAC92F" w14:textId="77777777" w:rsidR="006259FA" w:rsidRPr="00226EFB" w:rsidRDefault="006259FA" w:rsidP="006259FA">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contact point stated below shall be used for reporting of security issues:</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6259FA" w:rsidRPr="00226EFB" w14:paraId="48869A89" w14:textId="77777777" w:rsidTr="009D4E83">
        <w:trPr>
          <w:trHeight w:val="575"/>
        </w:trPr>
        <w:tc>
          <w:tcPr>
            <w:tcW w:w="2551" w:type="dxa"/>
            <w:shd w:val="clear" w:color="auto" w:fill="auto"/>
            <w:vAlign w:val="center"/>
          </w:tcPr>
          <w:p w14:paraId="4194E26C"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URL</w:t>
            </w:r>
          </w:p>
        </w:tc>
        <w:tc>
          <w:tcPr>
            <w:tcW w:w="6521" w:type="dxa"/>
            <w:shd w:val="clear" w:color="auto" w:fill="auto"/>
            <w:vAlign w:val="center"/>
          </w:tcPr>
          <w:p w14:paraId="07BF149E" w14:textId="77777777" w:rsidR="006259FA" w:rsidRPr="00226EFB" w:rsidRDefault="006259FA" w:rsidP="009D4E83">
            <w:pPr>
              <w:pStyle w:val="Agrclause"/>
              <w:numPr>
                <w:ilvl w:val="0"/>
                <w:numId w:val="0"/>
              </w:numPr>
              <w:rPr>
                <w:rStyle w:val="StileDefault20Paragraph20FontLatinoCalibrinonlatino"/>
                <w:rFonts w:ascii="Arial" w:hAnsi="Arial" w:cs="Tahoma"/>
                <w:bCs w:val="0"/>
                <w:kern w:val="0"/>
                <w:sz w:val="22"/>
                <w:szCs w:val="20"/>
              </w:rPr>
            </w:pPr>
          </w:p>
        </w:tc>
      </w:tr>
      <w:tr w:rsidR="000570BB" w:rsidRPr="00226EFB" w14:paraId="7410FA84" w14:textId="77777777" w:rsidTr="009D4E83">
        <w:trPr>
          <w:trHeight w:val="575"/>
        </w:trPr>
        <w:tc>
          <w:tcPr>
            <w:tcW w:w="2551" w:type="dxa"/>
            <w:shd w:val="clear" w:color="auto" w:fill="auto"/>
            <w:vAlign w:val="center"/>
          </w:tcPr>
          <w:p w14:paraId="367379C1" w14:textId="6916919E"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0712B75C" w14:textId="77777777"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p>
        </w:tc>
      </w:tr>
    </w:tbl>
    <w:p w14:paraId="7649A148" w14:textId="6D7668BA" w:rsidR="000570BB" w:rsidRPr="00226EFB" w:rsidRDefault="000570BB" w:rsidP="000570BB">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The contact point stated below shall be used for subscription to service messages from the Peppol Service Provider:</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6521"/>
      </w:tblGrid>
      <w:tr w:rsidR="000570BB" w:rsidRPr="00226EFB" w14:paraId="4E0FF9A8" w14:textId="77777777" w:rsidTr="009D4E83">
        <w:trPr>
          <w:trHeight w:val="575"/>
        </w:trPr>
        <w:tc>
          <w:tcPr>
            <w:tcW w:w="2551" w:type="dxa"/>
            <w:shd w:val="clear" w:color="auto" w:fill="auto"/>
            <w:vAlign w:val="center"/>
          </w:tcPr>
          <w:p w14:paraId="01BD3049" w14:textId="77777777"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URL</w:t>
            </w:r>
          </w:p>
        </w:tc>
        <w:tc>
          <w:tcPr>
            <w:tcW w:w="6521" w:type="dxa"/>
            <w:shd w:val="clear" w:color="auto" w:fill="auto"/>
            <w:vAlign w:val="center"/>
          </w:tcPr>
          <w:p w14:paraId="51F20E00" w14:textId="77777777"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p>
        </w:tc>
      </w:tr>
      <w:tr w:rsidR="000570BB" w:rsidRPr="00226EFB" w14:paraId="008FE9CD" w14:textId="77777777" w:rsidTr="009D4E83">
        <w:trPr>
          <w:trHeight w:val="575"/>
        </w:trPr>
        <w:tc>
          <w:tcPr>
            <w:tcW w:w="2551" w:type="dxa"/>
            <w:shd w:val="clear" w:color="auto" w:fill="auto"/>
            <w:vAlign w:val="center"/>
          </w:tcPr>
          <w:p w14:paraId="55E982D6" w14:textId="77777777"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Email</w:t>
            </w:r>
          </w:p>
        </w:tc>
        <w:tc>
          <w:tcPr>
            <w:tcW w:w="6521" w:type="dxa"/>
            <w:shd w:val="clear" w:color="auto" w:fill="auto"/>
            <w:vAlign w:val="center"/>
          </w:tcPr>
          <w:p w14:paraId="7A4D3FA7" w14:textId="77777777" w:rsidR="000570BB" w:rsidRPr="00226EFB" w:rsidRDefault="000570BB" w:rsidP="009D4E83">
            <w:pPr>
              <w:pStyle w:val="Agrclause"/>
              <w:numPr>
                <w:ilvl w:val="0"/>
                <w:numId w:val="0"/>
              </w:numPr>
              <w:rPr>
                <w:rStyle w:val="StileDefault20Paragraph20FontLatinoCalibrinonlatino"/>
                <w:rFonts w:ascii="Arial" w:hAnsi="Arial" w:cs="Tahoma"/>
                <w:bCs w:val="0"/>
                <w:kern w:val="0"/>
                <w:sz w:val="22"/>
                <w:szCs w:val="20"/>
              </w:rPr>
            </w:pPr>
          </w:p>
        </w:tc>
      </w:tr>
    </w:tbl>
    <w:p w14:paraId="0F72D1DC" w14:textId="77777777" w:rsidR="0090053F" w:rsidRPr="00226EFB" w:rsidRDefault="0090053F" w:rsidP="0090053F">
      <w:pPr>
        <w:pStyle w:val="Agrclause"/>
        <w:numPr>
          <w:ilvl w:val="0"/>
          <w:numId w:val="0"/>
        </w:numPr>
        <w:rPr>
          <w:rStyle w:val="StileDefault20Paragraph20FontLatinoCalibrinonlatino"/>
          <w:rFonts w:ascii="Arial" w:eastAsiaTheme="minorHAnsi" w:hAnsi="Arial" w:cs="Tahoma"/>
          <w:bCs w:val="0"/>
          <w:color w:val="auto"/>
          <w:kern w:val="0"/>
          <w:sz w:val="22"/>
          <w:szCs w:val="20"/>
          <w:lang w:bidi="ar-SA"/>
        </w:rPr>
      </w:pPr>
      <w:bookmarkStart w:id="290" w:name="_Toc42090843"/>
      <w:bookmarkStart w:id="291" w:name="_Toc42094866"/>
      <w:bookmarkStart w:id="292" w:name="_Toc43908367"/>
      <w:bookmarkStart w:id="293" w:name="_Toc44314769"/>
      <w:bookmarkStart w:id="294" w:name="_Toc64885002"/>
      <w:bookmarkStart w:id="295" w:name="_Toc70874572"/>
      <w:bookmarkStart w:id="296" w:name="_Toc77151887"/>
      <w:bookmarkStart w:id="297" w:name="_Toc85014168"/>
    </w:p>
    <w:p w14:paraId="4D962D46" w14:textId="77777777" w:rsidR="000F65B6" w:rsidRPr="00226EFB" w:rsidRDefault="000F65B6" w:rsidP="000F65B6">
      <w:pPr>
        <w:pStyle w:val="Heading2"/>
        <w:rPr>
          <w:lang w:val="en-GB"/>
        </w:rPr>
      </w:pPr>
      <w:r w:rsidRPr="00226EFB">
        <w:rPr>
          <w:lang w:val="en-GB"/>
        </w:rPr>
        <w:lastRenderedPageBreak/>
        <w:t>Signature</w:t>
      </w:r>
      <w:bookmarkEnd w:id="289"/>
      <w:bookmarkEnd w:id="290"/>
      <w:bookmarkEnd w:id="291"/>
      <w:bookmarkEnd w:id="292"/>
      <w:bookmarkEnd w:id="293"/>
      <w:bookmarkEnd w:id="294"/>
      <w:bookmarkEnd w:id="295"/>
      <w:bookmarkEnd w:id="296"/>
      <w:bookmarkEnd w:id="297"/>
    </w:p>
    <w:p w14:paraId="24681319" w14:textId="7436A8FD" w:rsidR="000F65B6" w:rsidRPr="00226EFB" w:rsidRDefault="000F65B6" w:rsidP="000F65B6">
      <w:pPr>
        <w:pStyle w:val="Agrclause"/>
        <w:numPr>
          <w:ilvl w:val="0"/>
          <w:numId w:val="0"/>
        </w:numPr>
      </w:pPr>
      <w:r w:rsidRPr="00226EFB">
        <w:rPr>
          <w:rStyle w:val="StileDefault20Paragraph20FontLatinoCalibrinonlatino"/>
          <w:rFonts w:ascii="Arial" w:hAnsi="Arial" w:cs="Tahoma"/>
          <w:bCs w:val="0"/>
          <w:kern w:val="0"/>
          <w:sz w:val="22"/>
          <w:szCs w:val="20"/>
        </w:rPr>
        <w:t xml:space="preserve">The </w:t>
      </w:r>
      <w:r w:rsidR="0001162E" w:rsidRPr="00226EFB">
        <w:rPr>
          <w:rStyle w:val="StileDefault20Paragraph20FontLatinoCalibrinonlatino"/>
          <w:rFonts w:ascii="Arial" w:hAnsi="Arial" w:cs="Tahoma"/>
          <w:bCs w:val="0"/>
          <w:kern w:val="0"/>
          <w:sz w:val="22"/>
          <w:szCs w:val="20"/>
        </w:rPr>
        <w:t xml:space="preserve">Parties </w:t>
      </w:r>
      <w:r w:rsidRPr="00226EFB">
        <w:rPr>
          <w:rStyle w:val="StileDefault20Paragraph20FontLatinoCalibrinonlatino"/>
          <w:rFonts w:ascii="Arial" w:hAnsi="Arial" w:cs="Tahoma"/>
          <w:bCs w:val="0"/>
          <w:kern w:val="0"/>
          <w:sz w:val="22"/>
          <w:szCs w:val="20"/>
        </w:rPr>
        <w:t xml:space="preserve">agree that the content of this annex becomes effective as of </w:t>
      </w:r>
      <w:r w:rsidR="000928AF">
        <w:rPr>
          <w:rStyle w:val="StileDefault20Paragraph20FontLatinoCalibrinonlatino"/>
          <w:rFonts w:ascii="Arial" w:hAnsi="Arial" w:cs="Tahoma"/>
          <w:bCs w:val="0"/>
          <w:kern w:val="0"/>
          <w:sz w:val="22"/>
          <w:szCs w:val="20"/>
        </w:rPr>
        <w:t>July 1, 2022,</w:t>
      </w:r>
      <w:r w:rsidRPr="00226EFB">
        <w:rPr>
          <w:rStyle w:val="StileDefault20Paragraph20FontLatinoCalibrinonlatino"/>
          <w:rFonts w:ascii="Arial" w:hAnsi="Arial" w:cs="Tahoma"/>
          <w:bCs w:val="0"/>
          <w:kern w:val="0"/>
          <w:sz w:val="22"/>
          <w:szCs w:val="20"/>
        </w:rPr>
        <w:t xml:space="preserve"> and supersedes </w:t>
      </w:r>
      <w:proofErr w:type="gramStart"/>
      <w:r w:rsidRPr="00226EFB">
        <w:rPr>
          <w:rStyle w:val="StileDefault20Paragraph20FontLatinoCalibrinonlatino"/>
          <w:rFonts w:ascii="Arial" w:hAnsi="Arial" w:cs="Tahoma"/>
          <w:bCs w:val="0"/>
          <w:kern w:val="0"/>
          <w:sz w:val="22"/>
          <w:szCs w:val="20"/>
        </w:rPr>
        <w:t>any and all</w:t>
      </w:r>
      <w:proofErr w:type="gramEnd"/>
      <w:r w:rsidRPr="00226EFB">
        <w:rPr>
          <w:rStyle w:val="StileDefault20Paragraph20FontLatinoCalibrinonlatino"/>
          <w:rFonts w:ascii="Arial" w:hAnsi="Arial" w:cs="Tahoma"/>
          <w:bCs w:val="0"/>
          <w:kern w:val="0"/>
          <w:sz w:val="22"/>
          <w:szCs w:val="20"/>
        </w:rPr>
        <w:t xml:space="preserve"> prior agreements, negotiations, correspondence, understandings and communications between the Parties, whether written or oral, regarding the subject matter hereof.</w:t>
      </w:r>
    </w:p>
    <w:tbl>
      <w:tblPr>
        <w:tblStyle w:val="GridTable5Dark-Accent5"/>
        <w:tblW w:w="0" w:type="auto"/>
        <w:tblLook w:val="04A0" w:firstRow="1" w:lastRow="0" w:firstColumn="1" w:lastColumn="0" w:noHBand="0" w:noVBand="1"/>
      </w:tblPr>
      <w:tblGrid>
        <w:gridCol w:w="1413"/>
        <w:gridCol w:w="3685"/>
        <w:gridCol w:w="3912"/>
      </w:tblGrid>
      <w:tr w:rsidR="000F65B6" w:rsidRPr="00226EFB" w14:paraId="77ACADBB" w14:textId="77777777" w:rsidTr="009D4E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B15D61"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685" w:type="dxa"/>
          </w:tcPr>
          <w:p w14:paraId="7A582E06" w14:textId="77777777" w:rsidR="000F65B6" w:rsidRPr="00226EFB" w:rsidRDefault="000F65B6" w:rsidP="009D4E83">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23EA8994" w14:textId="77777777" w:rsidR="000F65B6" w:rsidRPr="00226EFB" w:rsidRDefault="000F65B6" w:rsidP="009D4E83">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Service Provider</w:t>
            </w:r>
          </w:p>
        </w:tc>
      </w:tr>
      <w:tr w:rsidR="000F65B6" w:rsidRPr="00226EFB" w14:paraId="754BEDFE" w14:textId="77777777" w:rsidTr="009D4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91DD43"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685" w:type="dxa"/>
          </w:tcPr>
          <w:p w14:paraId="14E236C6"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455BFED4"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0F65B6" w:rsidRPr="00226EFB" w14:paraId="25E7C561" w14:textId="77777777" w:rsidTr="009D4E83">
        <w:tc>
          <w:tcPr>
            <w:cnfStyle w:val="001000000000" w:firstRow="0" w:lastRow="0" w:firstColumn="1" w:lastColumn="0" w:oddVBand="0" w:evenVBand="0" w:oddHBand="0" w:evenHBand="0" w:firstRowFirstColumn="0" w:firstRowLastColumn="0" w:lastRowFirstColumn="0" w:lastRowLastColumn="0"/>
            <w:tcW w:w="1413" w:type="dxa"/>
          </w:tcPr>
          <w:p w14:paraId="7CF62773"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685" w:type="dxa"/>
          </w:tcPr>
          <w:p w14:paraId="0A54627D" w14:textId="77777777" w:rsidR="000F65B6" w:rsidRPr="00226EFB" w:rsidRDefault="000F65B6"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625304B0" w14:textId="77777777" w:rsidR="000F65B6" w:rsidRPr="00226EFB" w:rsidRDefault="000F65B6" w:rsidP="009D4E83">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0F65B6" w:rsidRPr="00226EFB" w14:paraId="528C4DC3" w14:textId="77777777" w:rsidTr="009D4E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8BF43A" w14:textId="77777777" w:rsidR="000F65B6" w:rsidRPr="00226EFB" w:rsidRDefault="000F65B6" w:rsidP="009D4E83">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685" w:type="dxa"/>
          </w:tcPr>
          <w:p w14:paraId="5F2534AD"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p w14:paraId="3162C85C"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35AD4066" w14:textId="77777777" w:rsidR="000F65B6" w:rsidRPr="00226EFB" w:rsidRDefault="000F65B6" w:rsidP="009D4E83">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5D9FFB14" w14:textId="77777777" w:rsidR="000F65B6" w:rsidRPr="00226EFB" w:rsidRDefault="000F65B6" w:rsidP="002C72FF"/>
    <w:p w14:paraId="0819152C" w14:textId="3CFBBA79" w:rsidR="00311FC6" w:rsidRPr="00226EFB" w:rsidRDefault="000F65B6" w:rsidP="00311FC6">
      <w:pPr>
        <w:pStyle w:val="Heading1"/>
        <w:pageBreakBefore/>
        <w:numPr>
          <w:ilvl w:val="0"/>
          <w:numId w:val="0"/>
        </w:numPr>
        <w:rPr>
          <w:rFonts w:cs="Arial"/>
          <w:sz w:val="28"/>
          <w:szCs w:val="28"/>
          <w:lang w:val="en-GB"/>
        </w:rPr>
      </w:pPr>
      <w:bookmarkStart w:id="298" w:name="_Toc89638945"/>
      <w:r w:rsidRPr="00226EFB">
        <w:rPr>
          <w:rFonts w:ascii="Arial" w:hAnsi="Arial" w:cs="Arial"/>
          <w:color w:val="002060"/>
          <w:sz w:val="28"/>
          <w:szCs w:val="28"/>
          <w:lang w:val="en-GB"/>
        </w:rPr>
        <w:lastRenderedPageBreak/>
        <w:t xml:space="preserve">Annex 4 </w:t>
      </w:r>
      <w:r w:rsidR="008F0EF2">
        <w:rPr>
          <w:rFonts w:ascii="Arial" w:hAnsi="Arial" w:cs="Arial"/>
          <w:color w:val="002060"/>
          <w:sz w:val="28"/>
          <w:szCs w:val="28"/>
          <w:lang w:val="en-GB"/>
        </w:rPr>
        <w:t xml:space="preserve">– </w:t>
      </w:r>
      <w:r w:rsidR="009D4E83" w:rsidRPr="00226EFB">
        <w:rPr>
          <w:rFonts w:ascii="Arial" w:hAnsi="Arial" w:cs="Arial"/>
          <w:color w:val="002060"/>
          <w:sz w:val="28"/>
          <w:szCs w:val="28"/>
          <w:lang w:val="en-GB"/>
        </w:rPr>
        <w:t xml:space="preserve">Authorised </w:t>
      </w:r>
      <w:r w:rsidR="00D06022" w:rsidRPr="00226EFB">
        <w:rPr>
          <w:rFonts w:ascii="Arial" w:hAnsi="Arial" w:cs="Arial"/>
          <w:color w:val="002060"/>
          <w:sz w:val="28"/>
          <w:szCs w:val="28"/>
          <w:lang w:val="en-GB"/>
        </w:rPr>
        <w:t>Peppol Service Domain</w:t>
      </w:r>
      <w:r w:rsidR="00311FC6" w:rsidRPr="00226EFB">
        <w:rPr>
          <w:rFonts w:ascii="Arial" w:hAnsi="Arial" w:cs="Arial"/>
          <w:color w:val="002060"/>
          <w:sz w:val="28"/>
          <w:szCs w:val="28"/>
          <w:lang w:val="en-GB"/>
        </w:rPr>
        <w:t>s</w:t>
      </w:r>
      <w:bookmarkEnd w:id="298"/>
    </w:p>
    <w:p w14:paraId="454DEAA9" w14:textId="1DA009EE" w:rsidR="00311FC6" w:rsidRPr="00226EFB" w:rsidRDefault="00311FC6" w:rsidP="00311FC6">
      <w:pPr>
        <w:pStyle w:val="Agrclause"/>
        <w:numPr>
          <w:ilvl w:val="0"/>
          <w:numId w:val="0"/>
        </w:numPr>
        <w:rPr>
          <w:rStyle w:val="StileDefault20Paragraph20FontLatinoCalibrinonlatino"/>
          <w:rFonts w:ascii="Arial" w:hAnsi="Arial" w:cs="Tahoma"/>
          <w:bCs w:val="0"/>
          <w:kern w:val="0"/>
          <w:sz w:val="22"/>
          <w:szCs w:val="20"/>
        </w:rPr>
      </w:pPr>
      <w:r w:rsidRPr="00226EFB">
        <w:rPr>
          <w:rStyle w:val="StileDefault20Paragraph20FontLatinoCalibrinonlatino"/>
          <w:rFonts w:ascii="Arial" w:hAnsi="Arial" w:cs="Tahoma"/>
          <w:bCs w:val="0"/>
          <w:kern w:val="0"/>
          <w:sz w:val="22"/>
          <w:szCs w:val="20"/>
        </w:rPr>
        <w:t xml:space="preserve">The Peppol Service Provider will be </w:t>
      </w:r>
      <w:r w:rsidR="009D4E83" w:rsidRPr="00226EFB">
        <w:rPr>
          <w:rStyle w:val="StileDefault20Paragraph20FontLatinoCalibrinonlatino"/>
          <w:rFonts w:ascii="Arial" w:hAnsi="Arial" w:cs="Tahoma"/>
          <w:bCs w:val="0"/>
          <w:kern w:val="0"/>
          <w:sz w:val="22"/>
          <w:szCs w:val="20"/>
        </w:rPr>
        <w:t>authorised</w:t>
      </w:r>
      <w:r w:rsidRPr="00226EFB">
        <w:rPr>
          <w:rStyle w:val="StileDefault20Paragraph20FontLatinoCalibrinonlatino"/>
          <w:rFonts w:ascii="Arial" w:hAnsi="Arial" w:cs="Tahoma"/>
          <w:bCs w:val="0"/>
          <w:kern w:val="0"/>
          <w:sz w:val="22"/>
          <w:szCs w:val="20"/>
        </w:rPr>
        <w:t xml:space="preserve"> to provide Peppol Services based on the Peppol Interoperability Framework in the </w:t>
      </w:r>
      <w:r w:rsidR="00D06022" w:rsidRPr="00226EFB">
        <w:rPr>
          <w:rStyle w:val="StileDefault20Paragraph20FontLatinoCalibrinonlatino"/>
          <w:rFonts w:ascii="Arial" w:hAnsi="Arial" w:cs="Tahoma"/>
          <w:bCs w:val="0"/>
          <w:kern w:val="0"/>
          <w:sz w:val="22"/>
          <w:szCs w:val="20"/>
        </w:rPr>
        <w:t>Peppol Service Domain</w:t>
      </w:r>
      <w:r w:rsidRPr="00226EFB">
        <w:rPr>
          <w:rStyle w:val="StileDefault20Paragraph20FontLatinoCalibrinonlatino"/>
          <w:rFonts w:ascii="Arial" w:hAnsi="Arial" w:cs="Tahoma"/>
          <w:bCs w:val="0"/>
          <w:kern w:val="0"/>
          <w:sz w:val="22"/>
          <w:szCs w:val="20"/>
        </w:rPr>
        <w:t>s listed below:</w:t>
      </w:r>
    </w:p>
    <w:tbl>
      <w:tblPr>
        <w:tblStyle w:val="GridTable6Colorful-Accent1"/>
        <w:tblW w:w="0" w:type="auto"/>
        <w:tblLook w:val="04A0" w:firstRow="1" w:lastRow="0" w:firstColumn="1" w:lastColumn="0" w:noHBand="0" w:noVBand="1"/>
      </w:tblPr>
      <w:tblGrid>
        <w:gridCol w:w="3397"/>
        <w:gridCol w:w="5613"/>
      </w:tblGrid>
      <w:tr w:rsidR="00311FC6" w:rsidRPr="00226EFB" w14:paraId="17EAFC11" w14:textId="77777777" w:rsidTr="00EE5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9C1A42D" w14:textId="1FA9BF69" w:rsidR="00311FC6" w:rsidRPr="00226EFB" w:rsidRDefault="009D4E83" w:rsidP="00F87F2A">
            <w:pPr>
              <w:pStyle w:val="Agrclause"/>
              <w:numPr>
                <w:ilvl w:val="0"/>
                <w:numId w:val="0"/>
              </w:numPr>
              <w:jc w:val="left"/>
              <w:rPr>
                <w:rStyle w:val="StileDefault20Paragraph20FontLatinoCalibrinonlatino"/>
                <w:rFonts w:ascii="Arial" w:hAnsi="Arial" w:cs="Tahoma"/>
                <w:b w:val="0"/>
                <w:bCs/>
                <w:color w:val="000000" w:themeColor="text1"/>
                <w:kern w:val="0"/>
                <w:sz w:val="22"/>
                <w:szCs w:val="20"/>
              </w:rPr>
            </w:pPr>
            <w:r w:rsidRPr="00226EFB">
              <w:rPr>
                <w:rStyle w:val="StileDefault20Paragraph20FontLatinoCalibrinonlatino"/>
                <w:rFonts w:ascii="Arial" w:hAnsi="Arial" w:cs="Tahoma"/>
                <w:color w:val="000000" w:themeColor="text1"/>
                <w:kern w:val="0"/>
                <w:sz w:val="22"/>
                <w:szCs w:val="20"/>
              </w:rPr>
              <w:t xml:space="preserve">Authorised </w:t>
            </w:r>
            <w:r w:rsidR="00D06022" w:rsidRPr="00226EFB">
              <w:rPr>
                <w:rStyle w:val="StileDefault20Paragraph20FontLatinoCalibrinonlatino"/>
                <w:rFonts w:ascii="Arial" w:hAnsi="Arial" w:cs="Tahoma"/>
                <w:color w:val="000000" w:themeColor="text1"/>
                <w:kern w:val="0"/>
                <w:sz w:val="22"/>
                <w:szCs w:val="20"/>
              </w:rPr>
              <w:t>Peppol Service Domain</w:t>
            </w:r>
            <w:r w:rsidR="00311FC6" w:rsidRPr="00226EFB">
              <w:rPr>
                <w:rStyle w:val="StileDefault20Paragraph20FontLatinoCalibrinonlatino"/>
                <w:rFonts w:ascii="Arial" w:hAnsi="Arial" w:cs="Tahoma"/>
                <w:color w:val="000000" w:themeColor="text1"/>
                <w:kern w:val="0"/>
                <w:sz w:val="22"/>
                <w:szCs w:val="20"/>
              </w:rPr>
              <w:t>s</w:t>
            </w:r>
          </w:p>
        </w:tc>
        <w:tc>
          <w:tcPr>
            <w:tcW w:w="5613" w:type="dxa"/>
          </w:tcPr>
          <w:p w14:paraId="24C4407F" w14:textId="362D9E2E" w:rsidR="00311FC6" w:rsidRPr="00226EFB" w:rsidRDefault="00311FC6" w:rsidP="00EE5F18">
            <w:pPr>
              <w:pStyle w:val="Agrclause"/>
              <w:numPr>
                <w:ilvl w:val="0"/>
                <w:numId w:val="0"/>
              </w:numP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 w:val="0"/>
                <w:bCs/>
                <w:color w:val="000000" w:themeColor="text1"/>
                <w:kern w:val="0"/>
                <w:sz w:val="22"/>
                <w:szCs w:val="20"/>
              </w:rPr>
            </w:pPr>
            <w:r w:rsidRPr="00226EFB">
              <w:rPr>
                <w:rStyle w:val="StileDefault20Paragraph20FontLatinoCalibrinonlatino"/>
                <w:rFonts w:ascii="Arial" w:hAnsi="Arial" w:cs="Tahoma"/>
                <w:b w:val="0"/>
                <w:bCs/>
                <w:color w:val="000000" w:themeColor="text1"/>
                <w:kern w:val="0"/>
                <w:sz w:val="22"/>
                <w:szCs w:val="20"/>
              </w:rPr>
              <w:t xml:space="preserve">&lt;A list of the </w:t>
            </w:r>
            <w:r w:rsidR="00D06022" w:rsidRPr="00226EFB">
              <w:rPr>
                <w:rStyle w:val="StileDefault20Paragraph20FontLatinoCalibrinonlatino"/>
                <w:rFonts w:ascii="Arial" w:hAnsi="Arial" w:cs="Tahoma"/>
                <w:b w:val="0"/>
                <w:bCs/>
                <w:color w:val="000000" w:themeColor="text1"/>
                <w:kern w:val="0"/>
                <w:sz w:val="22"/>
                <w:szCs w:val="20"/>
              </w:rPr>
              <w:t>Peppol Service Domain</w:t>
            </w:r>
            <w:r w:rsidRPr="00226EFB">
              <w:rPr>
                <w:rStyle w:val="StileDefault20Paragraph20FontLatinoCalibrinonlatino"/>
                <w:rFonts w:ascii="Arial" w:hAnsi="Arial" w:cs="Tahoma"/>
                <w:b w:val="0"/>
                <w:bCs/>
                <w:color w:val="000000" w:themeColor="text1"/>
                <w:kern w:val="0"/>
                <w:sz w:val="22"/>
                <w:szCs w:val="20"/>
              </w:rPr>
              <w:t xml:space="preserve">s within which the Peppol </w:t>
            </w:r>
            <w:r w:rsidRPr="00D46E85">
              <w:rPr>
                <w:rStyle w:val="StileDefault20Paragraph20FontLatinoCalibrinonlatino"/>
                <w:rFonts w:ascii="Arial" w:hAnsi="Arial" w:cs="Tahoma"/>
                <w:b w:val="0"/>
                <w:bCs/>
                <w:color w:val="000000" w:themeColor="text1"/>
                <w:kern w:val="0"/>
                <w:sz w:val="22"/>
                <w:szCs w:val="20"/>
              </w:rPr>
              <w:t xml:space="preserve">Service </w:t>
            </w:r>
            <w:r w:rsidRPr="00226EFB">
              <w:rPr>
                <w:rStyle w:val="StileDefault20Paragraph20FontLatinoCalibrinonlatino"/>
                <w:rFonts w:ascii="Arial" w:hAnsi="Arial" w:cs="Tahoma"/>
                <w:b w:val="0"/>
                <w:bCs/>
                <w:color w:val="000000" w:themeColor="text1"/>
                <w:kern w:val="0"/>
                <w:sz w:val="22"/>
                <w:szCs w:val="20"/>
              </w:rPr>
              <w:t xml:space="preserve">Provider will be </w:t>
            </w:r>
            <w:r w:rsidR="009D4E83" w:rsidRPr="00226EFB">
              <w:rPr>
                <w:rStyle w:val="StileDefault20Paragraph20FontLatinoCalibrinonlatino"/>
                <w:rFonts w:ascii="Arial" w:hAnsi="Arial" w:cs="Tahoma"/>
                <w:b w:val="0"/>
                <w:bCs/>
                <w:color w:val="000000" w:themeColor="text1"/>
                <w:kern w:val="0"/>
                <w:sz w:val="22"/>
                <w:szCs w:val="20"/>
              </w:rPr>
              <w:t xml:space="preserve">authorised </w:t>
            </w:r>
            <w:r w:rsidRPr="00226EFB">
              <w:rPr>
                <w:rStyle w:val="StileDefault20Paragraph20FontLatinoCalibrinonlatino"/>
                <w:rFonts w:ascii="Arial" w:hAnsi="Arial" w:cs="Tahoma"/>
                <w:b w:val="0"/>
                <w:bCs/>
                <w:color w:val="000000" w:themeColor="text1"/>
                <w:kern w:val="0"/>
                <w:sz w:val="22"/>
                <w:szCs w:val="20"/>
              </w:rPr>
              <w:t>to provide Peppol Services.</w:t>
            </w:r>
            <w:r w:rsidRPr="00226EFB">
              <w:rPr>
                <w:rStyle w:val="StileDefault20Paragraph20FontLatinoCalibrinonlatino"/>
                <w:rFonts w:ascii="Arial" w:hAnsi="Arial" w:cs="Tahoma"/>
                <w:b w:val="0"/>
                <w:bCs/>
                <w:kern w:val="0"/>
                <w:sz w:val="22"/>
                <w:szCs w:val="20"/>
              </w:rPr>
              <w:t>&gt;</w:t>
            </w:r>
          </w:p>
        </w:tc>
      </w:tr>
    </w:tbl>
    <w:p w14:paraId="025BE630" w14:textId="77777777" w:rsidR="00483B60" w:rsidRPr="00226EFB" w:rsidRDefault="00483B60" w:rsidP="00483B60">
      <w:pPr>
        <w:pStyle w:val="Heading2"/>
        <w:rPr>
          <w:lang w:val="en-GB"/>
        </w:rPr>
      </w:pPr>
      <w:bookmarkStart w:id="299" w:name="_Toc43908369"/>
      <w:bookmarkStart w:id="300" w:name="_Toc44314771"/>
      <w:bookmarkStart w:id="301" w:name="_Toc64885004"/>
      <w:bookmarkStart w:id="302" w:name="_Toc70874574"/>
      <w:bookmarkStart w:id="303" w:name="_Toc77151889"/>
      <w:bookmarkStart w:id="304" w:name="_Toc85014170"/>
      <w:r w:rsidRPr="00226EFB">
        <w:rPr>
          <w:lang w:val="en-GB"/>
        </w:rPr>
        <w:t>Signature</w:t>
      </w:r>
      <w:bookmarkEnd w:id="299"/>
      <w:bookmarkEnd w:id="300"/>
      <w:bookmarkEnd w:id="301"/>
      <w:bookmarkEnd w:id="302"/>
      <w:bookmarkEnd w:id="303"/>
      <w:bookmarkEnd w:id="304"/>
    </w:p>
    <w:p w14:paraId="1A9A79CF" w14:textId="6FFDE320" w:rsidR="00483B60" w:rsidRPr="00226EFB" w:rsidRDefault="00483B60" w:rsidP="00483B60">
      <w:pPr>
        <w:pStyle w:val="Agrclause"/>
        <w:numPr>
          <w:ilvl w:val="0"/>
          <w:numId w:val="0"/>
        </w:numPr>
      </w:pPr>
      <w:r w:rsidRPr="00226EFB">
        <w:rPr>
          <w:rStyle w:val="StileDefault20Paragraph20FontLatinoCalibrinonlatino"/>
          <w:rFonts w:ascii="Arial" w:hAnsi="Arial" w:cs="Tahoma"/>
          <w:bCs w:val="0"/>
          <w:kern w:val="0"/>
          <w:sz w:val="22"/>
          <w:szCs w:val="20"/>
        </w:rPr>
        <w:t xml:space="preserve">The </w:t>
      </w:r>
      <w:r w:rsidR="0001162E" w:rsidRPr="00226EFB">
        <w:rPr>
          <w:rStyle w:val="StileDefault20Paragraph20FontLatinoCalibrinonlatino"/>
          <w:rFonts w:ascii="Arial" w:hAnsi="Arial" w:cs="Tahoma"/>
          <w:bCs w:val="0"/>
          <w:kern w:val="0"/>
          <w:sz w:val="22"/>
          <w:szCs w:val="20"/>
        </w:rPr>
        <w:t>P</w:t>
      </w:r>
      <w:r w:rsidRPr="00226EFB">
        <w:rPr>
          <w:rStyle w:val="StileDefault20Paragraph20FontLatinoCalibrinonlatino"/>
          <w:rFonts w:ascii="Arial" w:hAnsi="Arial" w:cs="Tahoma"/>
          <w:bCs w:val="0"/>
          <w:kern w:val="0"/>
          <w:sz w:val="22"/>
          <w:szCs w:val="20"/>
        </w:rPr>
        <w:t xml:space="preserve">arties agree that the content of this annex becomes effective as of </w:t>
      </w:r>
      <w:r w:rsidR="000928AF">
        <w:rPr>
          <w:rStyle w:val="StileDefault20Paragraph20FontLatinoCalibrinonlatino"/>
          <w:rFonts w:ascii="Arial" w:hAnsi="Arial" w:cs="Tahoma"/>
          <w:bCs w:val="0"/>
          <w:kern w:val="0"/>
          <w:sz w:val="22"/>
          <w:szCs w:val="20"/>
        </w:rPr>
        <w:t>July 1, 2022,</w:t>
      </w:r>
      <w:r w:rsidRPr="00226EFB">
        <w:rPr>
          <w:rStyle w:val="StileDefault20Paragraph20FontLatinoCalibrinonlatino"/>
          <w:rFonts w:ascii="Arial" w:hAnsi="Arial" w:cs="Tahoma"/>
          <w:bCs w:val="0"/>
          <w:kern w:val="0"/>
          <w:sz w:val="22"/>
          <w:szCs w:val="20"/>
        </w:rPr>
        <w:t xml:space="preserve"> and supersedes </w:t>
      </w:r>
      <w:proofErr w:type="gramStart"/>
      <w:r w:rsidRPr="00226EFB">
        <w:rPr>
          <w:rStyle w:val="StileDefault20Paragraph20FontLatinoCalibrinonlatino"/>
          <w:rFonts w:ascii="Arial" w:hAnsi="Arial" w:cs="Tahoma"/>
          <w:bCs w:val="0"/>
          <w:kern w:val="0"/>
          <w:sz w:val="22"/>
          <w:szCs w:val="20"/>
        </w:rPr>
        <w:t>any and all</w:t>
      </w:r>
      <w:proofErr w:type="gramEnd"/>
      <w:r w:rsidRPr="00226EFB">
        <w:rPr>
          <w:rStyle w:val="StileDefault20Paragraph20FontLatinoCalibrinonlatino"/>
          <w:rFonts w:ascii="Arial" w:hAnsi="Arial" w:cs="Tahoma"/>
          <w:bCs w:val="0"/>
          <w:kern w:val="0"/>
          <w:sz w:val="22"/>
          <w:szCs w:val="20"/>
        </w:rPr>
        <w:t xml:space="preserve"> prior agreements, negotiations, correspondence, understandings and communications between the Parties, whether written or oral, regarding the subject matter hereof.</w:t>
      </w:r>
    </w:p>
    <w:tbl>
      <w:tblPr>
        <w:tblStyle w:val="GridTable5Dark-Accent5"/>
        <w:tblW w:w="0" w:type="auto"/>
        <w:tblLook w:val="04A0" w:firstRow="1" w:lastRow="0" w:firstColumn="1" w:lastColumn="0" w:noHBand="0" w:noVBand="1"/>
      </w:tblPr>
      <w:tblGrid>
        <w:gridCol w:w="1413"/>
        <w:gridCol w:w="3685"/>
        <w:gridCol w:w="3912"/>
      </w:tblGrid>
      <w:tr w:rsidR="00483B60" w:rsidRPr="00226EFB" w14:paraId="5F26A81E" w14:textId="77777777" w:rsidTr="00BB3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3FC0C9" w14:textId="77777777" w:rsidR="00483B60" w:rsidRPr="00226EFB" w:rsidRDefault="00483B60" w:rsidP="00BB3F70">
            <w:pPr>
              <w:pStyle w:val="Agrclause"/>
              <w:numPr>
                <w:ilvl w:val="0"/>
                <w:numId w:val="0"/>
              </w:numPr>
              <w:rPr>
                <w:rStyle w:val="StileDefault20Paragraph20FontLatinoCalibrinonlatino"/>
                <w:rFonts w:ascii="Arial" w:hAnsi="Arial" w:cs="Tahoma"/>
                <w:bCs/>
                <w:color w:val="FFFFFF" w:themeColor="background1"/>
                <w:kern w:val="0"/>
                <w:sz w:val="22"/>
                <w:szCs w:val="20"/>
              </w:rPr>
            </w:pPr>
          </w:p>
        </w:tc>
        <w:tc>
          <w:tcPr>
            <w:tcW w:w="3685" w:type="dxa"/>
          </w:tcPr>
          <w:p w14:paraId="2FD3AD8C" w14:textId="77777777" w:rsidR="00483B60" w:rsidRPr="00226EFB" w:rsidRDefault="00483B60" w:rsidP="00BB3F70">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Authority</w:t>
            </w:r>
          </w:p>
        </w:tc>
        <w:tc>
          <w:tcPr>
            <w:tcW w:w="3912" w:type="dxa"/>
          </w:tcPr>
          <w:p w14:paraId="66B5951F" w14:textId="77777777" w:rsidR="00483B60" w:rsidRPr="00226EFB" w:rsidRDefault="00483B60" w:rsidP="00BB3F70">
            <w:pPr>
              <w:pStyle w:val="Agrclause"/>
              <w:numPr>
                <w:ilvl w:val="0"/>
                <w:numId w:val="0"/>
              </w:numPr>
              <w:jc w:val="center"/>
              <w:cnfStyle w:val="100000000000" w:firstRow="1"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For the Peppol Service Provider</w:t>
            </w:r>
          </w:p>
        </w:tc>
      </w:tr>
      <w:tr w:rsidR="00483B60" w:rsidRPr="00226EFB" w14:paraId="1EC17E69" w14:textId="77777777" w:rsidTr="00BB3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90C6947" w14:textId="77777777" w:rsidR="00483B60" w:rsidRPr="00226EFB" w:rsidRDefault="00483B60" w:rsidP="00BB3F70">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Name</w:t>
            </w:r>
          </w:p>
        </w:tc>
        <w:tc>
          <w:tcPr>
            <w:tcW w:w="3685" w:type="dxa"/>
          </w:tcPr>
          <w:p w14:paraId="1C2FB597" w14:textId="77777777" w:rsidR="00483B60" w:rsidRPr="00226EFB" w:rsidRDefault="00483B60"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6D5631CD" w14:textId="77777777" w:rsidR="00483B60" w:rsidRPr="00226EFB" w:rsidRDefault="00483B60"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483B60" w:rsidRPr="00226EFB" w14:paraId="60E21FEF" w14:textId="77777777" w:rsidTr="00BB3F70">
        <w:tc>
          <w:tcPr>
            <w:cnfStyle w:val="001000000000" w:firstRow="0" w:lastRow="0" w:firstColumn="1" w:lastColumn="0" w:oddVBand="0" w:evenVBand="0" w:oddHBand="0" w:evenHBand="0" w:firstRowFirstColumn="0" w:firstRowLastColumn="0" w:lastRowFirstColumn="0" w:lastRowLastColumn="0"/>
            <w:tcW w:w="1413" w:type="dxa"/>
          </w:tcPr>
          <w:p w14:paraId="001B3C38" w14:textId="77777777" w:rsidR="00483B60" w:rsidRPr="00226EFB" w:rsidRDefault="00483B60" w:rsidP="00BB3F70">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Position</w:t>
            </w:r>
          </w:p>
        </w:tc>
        <w:tc>
          <w:tcPr>
            <w:tcW w:w="3685" w:type="dxa"/>
          </w:tcPr>
          <w:p w14:paraId="2FE1DB0E" w14:textId="77777777" w:rsidR="00483B60" w:rsidRPr="00226EFB" w:rsidRDefault="00483B60" w:rsidP="00BB3F70">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069D7019" w14:textId="77777777" w:rsidR="00483B60" w:rsidRPr="00226EFB" w:rsidRDefault="00483B60" w:rsidP="00BB3F70">
            <w:pPr>
              <w:pStyle w:val="Agrclause"/>
              <w:numPr>
                <w:ilvl w:val="0"/>
                <w:numId w:val="0"/>
              </w:numPr>
              <w:jc w:val="center"/>
              <w:cnfStyle w:val="000000000000" w:firstRow="0" w:lastRow="0" w:firstColumn="0" w:lastColumn="0" w:oddVBand="0" w:evenVBand="0" w:oddHBand="0" w:evenHBand="0" w:firstRowFirstColumn="0" w:firstRowLastColumn="0" w:lastRowFirstColumn="0" w:lastRowLastColumn="0"/>
              <w:rPr>
                <w:rStyle w:val="StileDefault20Paragraph20FontLatinoCalibrinonlatino"/>
                <w:rFonts w:ascii="Arial" w:hAnsi="Arial" w:cs="Tahoma"/>
                <w:bCs w:val="0"/>
                <w:kern w:val="0"/>
                <w:sz w:val="22"/>
                <w:szCs w:val="20"/>
              </w:rPr>
            </w:pPr>
          </w:p>
        </w:tc>
      </w:tr>
      <w:tr w:rsidR="00483B60" w:rsidRPr="00226EFB" w14:paraId="064DD1AB" w14:textId="77777777" w:rsidTr="00BB3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DEFFE25" w14:textId="77777777" w:rsidR="00483B60" w:rsidRPr="00226EFB" w:rsidRDefault="00483B60" w:rsidP="00BB3F70">
            <w:pPr>
              <w:pStyle w:val="Agrclause"/>
              <w:numPr>
                <w:ilvl w:val="0"/>
                <w:numId w:val="0"/>
              </w:numPr>
              <w:rPr>
                <w:rStyle w:val="StileDefault20Paragraph20FontLatinoCalibrinonlatino"/>
                <w:rFonts w:ascii="Arial" w:hAnsi="Arial" w:cs="Tahoma"/>
                <w:bCs/>
                <w:color w:val="FFFFFF" w:themeColor="background1"/>
                <w:kern w:val="0"/>
                <w:sz w:val="22"/>
                <w:szCs w:val="20"/>
              </w:rPr>
            </w:pPr>
            <w:r w:rsidRPr="00226EFB">
              <w:rPr>
                <w:rStyle w:val="StileDefault20Paragraph20FontLatinoCalibrinonlatino"/>
                <w:rFonts w:ascii="Arial" w:hAnsi="Arial" w:cs="Tahoma"/>
                <w:bCs/>
                <w:color w:val="FFFFFF" w:themeColor="background1"/>
                <w:kern w:val="0"/>
                <w:sz w:val="22"/>
                <w:szCs w:val="20"/>
              </w:rPr>
              <w:t>Signature</w:t>
            </w:r>
          </w:p>
        </w:tc>
        <w:tc>
          <w:tcPr>
            <w:tcW w:w="3685" w:type="dxa"/>
          </w:tcPr>
          <w:p w14:paraId="5AF5C7FA" w14:textId="77777777" w:rsidR="00483B60" w:rsidRPr="00226EFB" w:rsidRDefault="00483B60"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p w14:paraId="2205A94C" w14:textId="77777777" w:rsidR="00483B60" w:rsidRPr="00226EFB" w:rsidRDefault="00483B60"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c>
          <w:tcPr>
            <w:tcW w:w="3912" w:type="dxa"/>
          </w:tcPr>
          <w:p w14:paraId="4E3C9C87" w14:textId="77777777" w:rsidR="00483B60" w:rsidRPr="00226EFB" w:rsidRDefault="00483B60" w:rsidP="00BB3F70">
            <w:pPr>
              <w:pStyle w:val="Agrclause"/>
              <w:numPr>
                <w:ilvl w:val="0"/>
                <w:numId w:val="0"/>
              </w:numPr>
              <w:jc w:val="center"/>
              <w:cnfStyle w:val="000000100000" w:firstRow="0" w:lastRow="0" w:firstColumn="0" w:lastColumn="0" w:oddVBand="0" w:evenVBand="0" w:oddHBand="1" w:evenHBand="0" w:firstRowFirstColumn="0" w:firstRowLastColumn="0" w:lastRowFirstColumn="0" w:lastRowLastColumn="0"/>
              <w:rPr>
                <w:rStyle w:val="StileDefault20Paragraph20FontLatinoCalibrinonlatino"/>
                <w:rFonts w:ascii="Arial" w:hAnsi="Arial" w:cs="Tahoma"/>
                <w:bCs w:val="0"/>
                <w:kern w:val="0"/>
                <w:sz w:val="22"/>
                <w:szCs w:val="20"/>
              </w:rPr>
            </w:pPr>
          </w:p>
        </w:tc>
      </w:tr>
    </w:tbl>
    <w:p w14:paraId="49E94D34" w14:textId="77777777" w:rsidR="00FC777A" w:rsidRPr="00226EFB" w:rsidRDefault="00FC777A" w:rsidP="001A3F02">
      <w:pPr>
        <w:pStyle w:val="Agrclause"/>
        <w:numPr>
          <w:ilvl w:val="0"/>
          <w:numId w:val="0"/>
        </w:numPr>
        <w:rPr>
          <w:rStyle w:val="StileDefault20Paragraph20FontLatinoCalibrinonlatino"/>
          <w:rFonts w:ascii="Arial" w:hAnsi="Arial" w:cs="Tahoma"/>
          <w:bCs w:val="0"/>
          <w:kern w:val="0"/>
          <w:sz w:val="22"/>
          <w:szCs w:val="20"/>
        </w:rPr>
      </w:pPr>
    </w:p>
    <w:sectPr w:rsidR="00FC777A" w:rsidRPr="00226EFB" w:rsidSect="00F40839">
      <w:headerReference w:type="default" r:id="rId21"/>
      <w:footerReference w:type="default" r:id="rId22"/>
      <w:pgSz w:w="11900" w:h="16840"/>
      <w:pgMar w:top="1701" w:right="1440" w:bottom="1440" w:left="1440" w:header="510" w:footer="51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078B5" w14:textId="77777777" w:rsidR="00B57D13" w:rsidRDefault="00B57D13" w:rsidP="008833B4">
      <w:r>
        <w:separator/>
      </w:r>
    </w:p>
  </w:endnote>
  <w:endnote w:type="continuationSeparator" w:id="0">
    <w:p w14:paraId="02E19D07" w14:textId="77777777" w:rsidR="00B57D13" w:rsidRDefault="00B57D13" w:rsidP="008833B4">
      <w:r>
        <w:continuationSeparator/>
      </w:r>
    </w:p>
  </w:endnote>
  <w:endnote w:type="continuationNotice" w:id="1">
    <w:p w14:paraId="70D8D3A5" w14:textId="77777777" w:rsidR="00B57D13" w:rsidRDefault="00B57D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jaVu Sans">
    <w:altName w:val="MS Mincho"/>
    <w:charset w:val="80"/>
    <w:family w:val="auto"/>
    <w:pitch w:val="variable"/>
  </w:font>
  <w:font w:name="font933">
    <w:altName w:val="Yu Gothic"/>
    <w:charset w:val="80"/>
    <w:family w:val="auto"/>
    <w:pitch w:val="variable"/>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4021D" w14:textId="5747F248" w:rsidR="00106FD7" w:rsidRDefault="00106FD7">
    <w:pPr>
      <w:pStyle w:val="Footer"/>
    </w:pPr>
    <w:r>
      <w:rPr>
        <w:noProof/>
        <w:lang w:val="el-GR" w:eastAsia="el-GR"/>
      </w:rPr>
      <mc:AlternateContent>
        <mc:Choice Requires="wps">
          <w:drawing>
            <wp:anchor distT="0" distB="0" distL="114300" distR="114300" simplePos="0" relativeHeight="251658241" behindDoc="0" locked="0" layoutInCell="1" allowOverlap="1" wp14:anchorId="114E8B57" wp14:editId="6E003553">
              <wp:simplePos x="0" y="0"/>
              <wp:positionH relativeFrom="column">
                <wp:posOffset>-587375</wp:posOffset>
              </wp:positionH>
              <wp:positionV relativeFrom="paragraph">
                <wp:posOffset>-373911</wp:posOffset>
              </wp:positionV>
              <wp:extent cx="1477645" cy="587829"/>
              <wp:effectExtent l="0" t="0" r="0" b="0"/>
              <wp:wrapNone/>
              <wp:docPr id="9" name="Text Box 9"/>
              <wp:cNvGraphicFramePr/>
              <a:graphic xmlns:a="http://schemas.openxmlformats.org/drawingml/2006/main">
                <a:graphicData uri="http://schemas.microsoft.com/office/word/2010/wordprocessingShape">
                  <wps:wsp>
                    <wps:cNvSpPr txBox="1"/>
                    <wps:spPr>
                      <a:xfrm>
                        <a:off x="0" y="0"/>
                        <a:ext cx="1477645" cy="587829"/>
                      </a:xfrm>
                      <a:prstGeom prst="rect">
                        <a:avLst/>
                      </a:prstGeom>
                      <a:noFill/>
                      <a:ln w="6350">
                        <a:noFill/>
                      </a:ln>
                    </wps:spPr>
                    <wps:txbx>
                      <w:txbxContent>
                        <w:p w14:paraId="6AE3585A" w14:textId="16C6B4F3" w:rsidR="00106FD7" w:rsidRPr="008833B4" w:rsidRDefault="00106FD7" w:rsidP="008833B4">
                          <w:pPr>
                            <w:spacing w:line="240" w:lineRule="exact"/>
                            <w:rPr>
                              <w:rFonts w:ascii="Arial" w:hAnsi="Arial"/>
                              <w:b/>
                              <w:bCs/>
                              <w:color w:val="3274BA"/>
                              <w:sz w:val="15"/>
                              <w:szCs w:val="15"/>
                            </w:rPr>
                          </w:pPr>
                          <w:r w:rsidRPr="008833B4">
                            <w:rPr>
                              <w:rFonts w:ascii="Arial" w:hAnsi="Arial"/>
                              <w:b/>
                              <w:bCs/>
                              <w:color w:val="3274BA"/>
                              <w:sz w:val="15"/>
                              <w:szCs w:val="15"/>
                            </w:rPr>
                            <w:t>OpenP</w:t>
                          </w:r>
                          <w:r>
                            <w:rPr>
                              <w:rFonts w:ascii="Arial" w:hAnsi="Arial"/>
                              <w:b/>
                              <w:bCs/>
                              <w:color w:val="3274BA"/>
                              <w:sz w:val="15"/>
                              <w:szCs w:val="15"/>
                            </w:rPr>
                            <w:t>eppol</w:t>
                          </w:r>
                          <w:r w:rsidRPr="008833B4">
                            <w:rPr>
                              <w:rFonts w:ascii="Arial" w:hAnsi="Arial"/>
                              <w:b/>
                              <w:bCs/>
                              <w:color w:val="3274BA"/>
                              <w:sz w:val="15"/>
                              <w:szCs w:val="15"/>
                            </w:rPr>
                            <w:t xml:space="preserve"> AISBL</w:t>
                          </w:r>
                        </w:p>
                        <w:p w14:paraId="2EC161CB" w14:textId="77777777" w:rsidR="00106FD7" w:rsidRPr="008833B4" w:rsidRDefault="00106FD7" w:rsidP="008833B4">
                          <w:pPr>
                            <w:spacing w:line="240" w:lineRule="exact"/>
                            <w:rPr>
                              <w:rFonts w:ascii="Arial" w:hAnsi="Arial"/>
                              <w:color w:val="3274BA"/>
                              <w:sz w:val="15"/>
                              <w:szCs w:val="15"/>
                            </w:rPr>
                          </w:pPr>
                          <w:proofErr w:type="spellStart"/>
                          <w:r w:rsidRPr="008833B4">
                            <w:rPr>
                              <w:rFonts w:ascii="Arial" w:hAnsi="Arial"/>
                              <w:color w:val="3274BA"/>
                              <w:sz w:val="15"/>
                              <w:szCs w:val="15"/>
                            </w:rPr>
                            <w:t>Rond</w:t>
                          </w:r>
                          <w:proofErr w:type="spellEnd"/>
                          <w:r w:rsidRPr="008833B4">
                            <w:rPr>
                              <w:rFonts w:ascii="Arial" w:hAnsi="Arial"/>
                              <w:color w:val="3274BA"/>
                              <w:sz w:val="15"/>
                              <w:szCs w:val="15"/>
                            </w:rPr>
                            <w:t>-point Schuman 6, box 5</w:t>
                          </w:r>
                        </w:p>
                        <w:p w14:paraId="4BD16E34" w14:textId="77777777"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1040 Brussels Belgium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4E8B57" id="_x0000_t202" coordsize="21600,21600" o:spt="202" path="m,l,21600r21600,l21600,xe">
              <v:stroke joinstyle="miter"/>
              <v:path gradientshapeok="t" o:connecttype="rect"/>
            </v:shapetype>
            <v:shape id="Text Box 9" o:spid="_x0000_s1031" type="#_x0000_t202" style="position:absolute;margin-left:-46.25pt;margin-top:-29.45pt;width:116.35pt;height:46.3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" filled="f" stroked="f" strokeweight=".5pt">
              <v:textbox>
                <w:txbxContent>
                  <w:p w14:paraId="6AE3585A" w14:textId="16C6B4F3" w:rsidR="00106FD7" w:rsidRPr="008833B4" w:rsidRDefault="00106FD7" w:rsidP="008833B4">
                    <w:pPr>
                      <w:spacing w:line="240" w:lineRule="exact"/>
                      <w:rPr>
                        <w:rFonts w:ascii="Arial" w:hAnsi="Arial"/>
                        <w:b/>
                        <w:bCs/>
                        <w:color w:val="3274BA"/>
                        <w:sz w:val="15"/>
                        <w:szCs w:val="15"/>
                      </w:rPr>
                    </w:pPr>
                    <w:r w:rsidRPr="008833B4">
                      <w:rPr>
                        <w:rFonts w:ascii="Arial" w:hAnsi="Arial"/>
                        <w:b/>
                        <w:bCs/>
                        <w:color w:val="3274BA"/>
                        <w:sz w:val="15"/>
                        <w:szCs w:val="15"/>
                      </w:rPr>
                      <w:t>OpenP</w:t>
                    </w:r>
                    <w:r>
                      <w:rPr>
                        <w:rFonts w:ascii="Arial" w:hAnsi="Arial"/>
                        <w:b/>
                        <w:bCs/>
                        <w:color w:val="3274BA"/>
                        <w:sz w:val="15"/>
                        <w:szCs w:val="15"/>
                      </w:rPr>
                      <w:t>eppol</w:t>
                    </w:r>
                    <w:r w:rsidRPr="008833B4">
                      <w:rPr>
                        <w:rFonts w:ascii="Arial" w:hAnsi="Arial"/>
                        <w:b/>
                        <w:bCs/>
                        <w:color w:val="3274BA"/>
                        <w:sz w:val="15"/>
                        <w:szCs w:val="15"/>
                      </w:rPr>
                      <w:t xml:space="preserve"> AISBL</w:t>
                    </w:r>
                  </w:p>
                  <w:p w14:paraId="2EC161CB" w14:textId="77777777" w:rsidR="00106FD7" w:rsidRPr="008833B4" w:rsidRDefault="00106FD7" w:rsidP="008833B4">
                    <w:pPr>
                      <w:spacing w:line="240" w:lineRule="exact"/>
                      <w:rPr>
                        <w:rFonts w:ascii="Arial" w:hAnsi="Arial"/>
                        <w:color w:val="3274BA"/>
                        <w:sz w:val="15"/>
                        <w:szCs w:val="15"/>
                      </w:rPr>
                    </w:pPr>
                    <w:proofErr w:type="spellStart"/>
                    <w:r w:rsidRPr="008833B4">
                      <w:rPr>
                        <w:rFonts w:ascii="Arial" w:hAnsi="Arial"/>
                        <w:color w:val="3274BA"/>
                        <w:sz w:val="15"/>
                        <w:szCs w:val="15"/>
                      </w:rPr>
                      <w:t>Rond</w:t>
                    </w:r>
                    <w:proofErr w:type="spellEnd"/>
                    <w:r w:rsidRPr="008833B4">
                      <w:rPr>
                        <w:rFonts w:ascii="Arial" w:hAnsi="Arial"/>
                        <w:color w:val="3274BA"/>
                        <w:sz w:val="15"/>
                        <w:szCs w:val="15"/>
                      </w:rPr>
                      <w:t>-point Schuman 6, box 5</w:t>
                    </w:r>
                  </w:p>
                  <w:p w14:paraId="4BD16E34" w14:textId="77777777"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1040 Brussels Belgium</w:t>
                    </w:r>
                  </w:p>
                </w:txbxContent>
              </v:textbox>
            </v:shape>
          </w:pict>
        </mc:Fallback>
      </mc:AlternateContent>
    </w:r>
    <w:r>
      <w:rPr>
        <w:noProof/>
        <w:lang w:val="el-GR" w:eastAsia="el-GR"/>
      </w:rPr>
      <mc:AlternateContent>
        <mc:Choice Requires="wps">
          <w:drawing>
            <wp:anchor distT="0" distB="0" distL="114300" distR="114300" simplePos="0" relativeHeight="251658242" behindDoc="0" locked="0" layoutInCell="1" allowOverlap="1" wp14:anchorId="66051A47" wp14:editId="4CA431CD">
              <wp:simplePos x="0" y="0"/>
              <wp:positionH relativeFrom="column">
                <wp:posOffset>874643</wp:posOffset>
              </wp:positionH>
              <wp:positionV relativeFrom="paragraph">
                <wp:posOffset>-369432</wp:posOffset>
              </wp:positionV>
              <wp:extent cx="1288415" cy="39756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288415" cy="397565"/>
                      </a:xfrm>
                      <a:prstGeom prst="rect">
                        <a:avLst/>
                      </a:prstGeom>
                      <a:noFill/>
                      <a:ln w="6350">
                        <a:noFill/>
                      </a:ln>
                    </wps:spPr>
                    <wps:txbx>
                      <w:txbxContent>
                        <w:p w14:paraId="3BD65063" w14:textId="77777777"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info@peppol.eu</w:t>
                          </w:r>
                        </w:p>
                        <w:p w14:paraId="74C570CA" w14:textId="494DCF2D"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www.peppol.eu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051A47" id="Text Box 10" o:spid="_x0000_s1032" type="#_x0000_t202" style="position:absolute;margin-left:68.85pt;margin-top:-29.1pt;width:101.45pt;height:31.3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" filled="f" stroked="f" strokeweight=".5pt">
              <v:textbox>
                <w:txbxContent>
                  <w:p w14:paraId="3BD65063" w14:textId="77777777"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info@peppol.eu</w:t>
                    </w:r>
                  </w:p>
                  <w:p w14:paraId="74C570CA" w14:textId="494DCF2D" w:rsidR="00106FD7" w:rsidRPr="008833B4" w:rsidRDefault="00106FD7" w:rsidP="008833B4">
                    <w:pPr>
                      <w:spacing w:line="240" w:lineRule="exact"/>
                      <w:rPr>
                        <w:rFonts w:ascii="Arial" w:hAnsi="Arial"/>
                        <w:color w:val="3274BA"/>
                        <w:sz w:val="15"/>
                        <w:szCs w:val="15"/>
                      </w:rPr>
                    </w:pPr>
                    <w:r w:rsidRPr="008833B4">
                      <w:rPr>
                        <w:rFonts w:ascii="Arial" w:hAnsi="Arial"/>
                        <w:color w:val="3274BA"/>
                        <w:sz w:val="15"/>
                        <w:szCs w:val="15"/>
                      </w:rPr>
                      <w:t>www.peppol.eu</w:t>
                    </w:r>
                  </w:p>
                </w:txbxContent>
              </v:textbox>
            </v:shape>
          </w:pict>
        </mc:Fallback>
      </mc:AlternateContent>
    </w:r>
    <w:r>
      <w:rPr>
        <w:noProof/>
        <w:lang w:val="el-GR" w:eastAsia="el-GR"/>
      </w:rPr>
      <mc:AlternateContent>
        <mc:Choice Requires="wps">
          <w:drawing>
            <wp:anchor distT="0" distB="0" distL="114300" distR="114300" simplePos="0" relativeHeight="251658243" behindDoc="0" locked="0" layoutInCell="1" allowOverlap="1" wp14:anchorId="4C458CDA" wp14:editId="597BF719">
              <wp:simplePos x="0" y="0"/>
              <wp:positionH relativeFrom="column">
                <wp:posOffset>-568960</wp:posOffset>
              </wp:positionH>
              <wp:positionV relativeFrom="paragraph">
                <wp:posOffset>116205</wp:posOffset>
              </wp:positionV>
              <wp:extent cx="3277870" cy="25273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277870" cy="252730"/>
                      </a:xfrm>
                      <a:prstGeom prst="rect">
                        <a:avLst/>
                      </a:prstGeom>
                      <a:noFill/>
                      <a:ln w="6350">
                        <a:noFill/>
                      </a:ln>
                    </wps:spPr>
                    <wps:txbx>
                      <w:txbxContent>
                        <w:p w14:paraId="5562ACE9" w14:textId="134EDF18" w:rsidR="00106FD7" w:rsidRPr="008833B4" w:rsidRDefault="00106FD7" w:rsidP="008833B4">
                          <w:pPr>
                            <w:spacing w:line="240" w:lineRule="exact"/>
                            <w:rPr>
                              <w:rFonts w:ascii="Arial" w:hAnsi="Arial"/>
                              <w:color w:val="3274BA"/>
                              <w:sz w:val="13"/>
                              <w:szCs w:val="13"/>
                            </w:rPr>
                          </w:pPr>
                          <w:r w:rsidRPr="008833B4">
                            <w:rPr>
                              <w:rFonts w:ascii="Arial" w:hAnsi="Arial"/>
                              <w:color w:val="3274BA"/>
                              <w:sz w:val="13"/>
                              <w:szCs w:val="13"/>
                            </w:rPr>
                            <w:t>Corporate identification number 0848.934.496 (Register of Legal Entities Brussels).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58CDA" id="Text Box 14" o:spid="_x0000_s1033" type="#_x0000_t202" style="position:absolute;margin-left:-44.8pt;margin-top:9.15pt;width:258.1pt;height:19.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" filled="f" stroked="f" strokeweight=".5pt">
              <v:textbox>
                <w:txbxContent>
                  <w:p w14:paraId="5562ACE9" w14:textId="134EDF18" w:rsidR="00106FD7" w:rsidRPr="008833B4" w:rsidRDefault="00106FD7" w:rsidP="008833B4">
                    <w:pPr>
                      <w:spacing w:line="240" w:lineRule="exact"/>
                      <w:rPr>
                        <w:rFonts w:ascii="Arial" w:hAnsi="Arial"/>
                        <w:color w:val="3274BA"/>
                        <w:sz w:val="13"/>
                        <w:szCs w:val="13"/>
                      </w:rPr>
                    </w:pPr>
                    <w:r w:rsidRPr="008833B4">
                      <w:rPr>
                        <w:rFonts w:ascii="Arial" w:hAnsi="Arial"/>
                        <w:color w:val="3274BA"/>
                        <w:sz w:val="13"/>
                        <w:szCs w:val="13"/>
                      </w:rPr>
                      <w:t>Corporate identification number 0848.934.496 (Register of Legal Entities Brussels).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AA64C" w14:textId="77777777" w:rsidR="00B57D13" w:rsidRDefault="00B57D13" w:rsidP="008833B4">
      <w:r>
        <w:separator/>
      </w:r>
    </w:p>
  </w:footnote>
  <w:footnote w:type="continuationSeparator" w:id="0">
    <w:p w14:paraId="0C816804" w14:textId="77777777" w:rsidR="00B57D13" w:rsidRDefault="00B57D13" w:rsidP="008833B4">
      <w:r>
        <w:continuationSeparator/>
      </w:r>
    </w:p>
  </w:footnote>
  <w:footnote w:type="continuationNotice" w:id="1">
    <w:p w14:paraId="5BEEFD49" w14:textId="77777777" w:rsidR="00B57D13" w:rsidRDefault="00B57D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C33A6" w14:textId="0419AF2E" w:rsidR="00106FD7" w:rsidRDefault="00106FD7">
    <w:pPr>
      <w:pStyle w:val="Header"/>
    </w:pPr>
    <w:r>
      <w:rPr>
        <w:noProof/>
        <w:lang w:val="el-GR" w:eastAsia="el-GR"/>
      </w:rPr>
      <w:drawing>
        <wp:anchor distT="0" distB="0" distL="114300" distR="114300" simplePos="0" relativeHeight="251658240" behindDoc="0" locked="0" layoutInCell="1" allowOverlap="1" wp14:anchorId="79BBBD25" wp14:editId="028FCA83">
          <wp:simplePos x="0" y="0"/>
          <wp:positionH relativeFrom="column">
            <wp:posOffset>-515390</wp:posOffset>
          </wp:positionH>
          <wp:positionV relativeFrom="paragraph">
            <wp:posOffset>-108123</wp:posOffset>
          </wp:positionV>
          <wp:extent cx="1716592" cy="415636"/>
          <wp:effectExtent l="0" t="0" r="0" b="3810"/>
          <wp:wrapNone/>
          <wp:docPr id="7"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ppol-Master-Gradient.png"/>
                  <pic:cNvPicPr/>
                </pic:nvPicPr>
                <pic:blipFill>
                  <a:blip r:embed="rId1">
                    <a:extLst>
                      <a:ext uri="{28A0092B-C50C-407E-A947-70E740481C1C}">
                        <a14:useLocalDpi xmlns:a14="http://schemas.microsoft.com/office/drawing/2010/main" val="0"/>
                      </a:ext>
                    </a:extLst>
                  </a:blip>
                  <a:stretch>
                    <a:fillRect/>
                  </a:stretch>
                </pic:blipFill>
                <pic:spPr>
                  <a:xfrm>
                    <a:off x="0" y="0"/>
                    <a:ext cx="1716592" cy="415636"/>
                  </a:xfrm>
                  <a:prstGeom prst="rect">
                    <a:avLst/>
                  </a:prstGeom>
                </pic:spPr>
              </pic:pic>
            </a:graphicData>
          </a:graphic>
          <wp14:sizeRelH relativeFrom="page">
            <wp14:pctWidth>0</wp14:pctWidth>
          </wp14:sizeRelH>
          <wp14:sizeRelV relativeFrom="page">
            <wp14:pctHeight>0</wp14:pctHeight>
          </wp14:sizeRelV>
        </wp:anchor>
      </w:drawing>
    </w:r>
  </w:p>
  <w:p w14:paraId="0037E966" w14:textId="080E358A" w:rsidR="00106FD7" w:rsidRDefault="00106FD7">
    <w:pPr>
      <w:pStyle w:val="Header"/>
    </w:pPr>
  </w:p>
  <w:p w14:paraId="138C2161" w14:textId="47D78A1B" w:rsidR="00106FD7" w:rsidRPr="000D1B47" w:rsidRDefault="00106FD7">
    <w:pPr>
      <w:pStyle w:val="Header"/>
      <w:rPr>
        <w:b/>
        <w:bCs/>
        <w:color w:val="0070C0"/>
        <w:sz w:val="28"/>
        <w:szCs w:val="28"/>
      </w:rPr>
    </w:pPr>
    <w:r w:rsidRPr="00AA78C3">
      <w:rPr>
        <w:rFonts w:ascii="Arial" w:hAnsi="Arial" w:cs="Arial"/>
        <w:b/>
        <w:bCs/>
        <w:color w:val="0070C0"/>
        <w:sz w:val="28"/>
        <w:szCs w:val="28"/>
      </w:rPr>
      <w:t xml:space="preserve">Peppol </w:t>
    </w:r>
    <w:r>
      <w:rPr>
        <w:rFonts w:ascii="Arial" w:hAnsi="Arial" w:cs="Arial"/>
        <w:b/>
        <w:bCs/>
        <w:color w:val="0070C0"/>
        <w:sz w:val="28"/>
        <w:szCs w:val="28"/>
      </w:rPr>
      <w:t>Service Provider</w:t>
    </w:r>
    <w:r w:rsidRPr="00AA78C3">
      <w:rPr>
        <w:rFonts w:ascii="Arial" w:hAnsi="Arial" w:cs="Arial"/>
        <w:b/>
        <w:bCs/>
        <w:color w:val="0070C0"/>
        <w:sz w:val="28"/>
        <w:szCs w:val="28"/>
      </w:rPr>
      <w:t xml:space="preserve"> Agreement</w:t>
    </w:r>
    <w:r w:rsidRPr="000D1B47">
      <w:rPr>
        <w:color w:val="0070C0"/>
      </w:rPr>
      <w:tab/>
      <w:t xml:space="preserve">Page </w:t>
    </w:r>
    <w:r w:rsidRPr="000D1B47">
      <w:rPr>
        <w:color w:val="0070C0"/>
      </w:rPr>
      <w:fldChar w:fldCharType="begin"/>
    </w:r>
    <w:r w:rsidRPr="000D1B47">
      <w:rPr>
        <w:color w:val="0070C0"/>
      </w:rPr>
      <w:instrText xml:space="preserve"> PAGE  \* MERGEFORMAT </w:instrText>
    </w:r>
    <w:r w:rsidRPr="000D1B47">
      <w:rPr>
        <w:color w:val="0070C0"/>
      </w:rPr>
      <w:fldChar w:fldCharType="separate"/>
    </w:r>
    <w:r w:rsidR="009A2ADD">
      <w:rPr>
        <w:noProof/>
        <w:color w:val="0070C0"/>
      </w:rPr>
      <w:t>21</w:t>
    </w:r>
    <w:r w:rsidRPr="000D1B47">
      <w:rPr>
        <w:color w:val="0070C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E7A6810A"/>
    <w:lvl w:ilvl="0">
      <w:start w:val="1"/>
      <w:numFmt w:val="decimal"/>
      <w:pStyle w:val="ListNumber"/>
      <w:lvlText w:val="%1."/>
      <w:lvlJc w:val="left"/>
      <w:pPr>
        <w:tabs>
          <w:tab w:val="num" w:pos="360"/>
        </w:tabs>
        <w:ind w:left="360" w:hanging="360"/>
      </w:pPr>
    </w:lvl>
  </w:abstractNum>
  <w:abstractNum w:abstractNumId="1" w15:restartNumberingAfterBreak="0">
    <w:nsid w:val="00000001"/>
    <w:multiLevelType w:val="multilevel"/>
    <w:tmpl w:val="00000001"/>
    <w:lvl w:ilvl="0">
      <w:start w:val="1"/>
      <w:numFmt w:val="none"/>
      <w:pStyle w:val="Heading202"/>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01DA2937"/>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4CD53F1"/>
    <w:multiLevelType w:val="hybridMultilevel"/>
    <w:tmpl w:val="1D0CD364"/>
    <w:lvl w:ilvl="0" w:tplc="19CAE11E">
      <w:start w:val="1"/>
      <w:numFmt w:val="bullet"/>
      <w:lvlText w:val=""/>
      <w:lvlJc w:val="left"/>
      <w:pPr>
        <w:tabs>
          <w:tab w:val="num" w:pos="720"/>
        </w:tabs>
        <w:ind w:left="720" w:hanging="360"/>
      </w:pPr>
      <w:rPr>
        <w:rFonts w:ascii="Symbol" w:hAnsi="Symbol" w:hint="default"/>
      </w:rPr>
    </w:lvl>
    <w:lvl w:ilvl="1" w:tplc="D5B056C0">
      <w:start w:val="1"/>
      <w:numFmt w:val="bullet"/>
      <w:lvlText w:val=""/>
      <w:lvlJc w:val="left"/>
      <w:pPr>
        <w:tabs>
          <w:tab w:val="num" w:pos="1440"/>
        </w:tabs>
        <w:ind w:left="1440" w:hanging="360"/>
      </w:pPr>
      <w:rPr>
        <w:rFonts w:ascii="Symbol" w:hAnsi="Symbol" w:hint="default"/>
      </w:rPr>
    </w:lvl>
    <w:lvl w:ilvl="2" w:tplc="7424EFC0" w:tentative="1">
      <w:start w:val="1"/>
      <w:numFmt w:val="bullet"/>
      <w:lvlText w:val=""/>
      <w:lvlJc w:val="left"/>
      <w:pPr>
        <w:tabs>
          <w:tab w:val="num" w:pos="2160"/>
        </w:tabs>
        <w:ind w:left="2160" w:hanging="360"/>
      </w:pPr>
      <w:rPr>
        <w:rFonts w:ascii="Symbol" w:hAnsi="Symbol" w:hint="default"/>
      </w:rPr>
    </w:lvl>
    <w:lvl w:ilvl="3" w:tplc="5E3ECCEC" w:tentative="1">
      <w:start w:val="1"/>
      <w:numFmt w:val="bullet"/>
      <w:lvlText w:val=""/>
      <w:lvlJc w:val="left"/>
      <w:pPr>
        <w:tabs>
          <w:tab w:val="num" w:pos="2880"/>
        </w:tabs>
        <w:ind w:left="2880" w:hanging="360"/>
      </w:pPr>
      <w:rPr>
        <w:rFonts w:ascii="Symbol" w:hAnsi="Symbol" w:hint="default"/>
      </w:rPr>
    </w:lvl>
    <w:lvl w:ilvl="4" w:tplc="29527BFA" w:tentative="1">
      <w:start w:val="1"/>
      <w:numFmt w:val="bullet"/>
      <w:lvlText w:val=""/>
      <w:lvlJc w:val="left"/>
      <w:pPr>
        <w:tabs>
          <w:tab w:val="num" w:pos="3600"/>
        </w:tabs>
        <w:ind w:left="3600" w:hanging="360"/>
      </w:pPr>
      <w:rPr>
        <w:rFonts w:ascii="Symbol" w:hAnsi="Symbol" w:hint="default"/>
      </w:rPr>
    </w:lvl>
    <w:lvl w:ilvl="5" w:tplc="94CA8D88" w:tentative="1">
      <w:start w:val="1"/>
      <w:numFmt w:val="bullet"/>
      <w:lvlText w:val=""/>
      <w:lvlJc w:val="left"/>
      <w:pPr>
        <w:tabs>
          <w:tab w:val="num" w:pos="4320"/>
        </w:tabs>
        <w:ind w:left="4320" w:hanging="360"/>
      </w:pPr>
      <w:rPr>
        <w:rFonts w:ascii="Symbol" w:hAnsi="Symbol" w:hint="default"/>
      </w:rPr>
    </w:lvl>
    <w:lvl w:ilvl="6" w:tplc="1A523F4E" w:tentative="1">
      <w:start w:val="1"/>
      <w:numFmt w:val="bullet"/>
      <w:lvlText w:val=""/>
      <w:lvlJc w:val="left"/>
      <w:pPr>
        <w:tabs>
          <w:tab w:val="num" w:pos="5040"/>
        </w:tabs>
        <w:ind w:left="5040" w:hanging="360"/>
      </w:pPr>
      <w:rPr>
        <w:rFonts w:ascii="Symbol" w:hAnsi="Symbol" w:hint="default"/>
      </w:rPr>
    </w:lvl>
    <w:lvl w:ilvl="7" w:tplc="196C9B02" w:tentative="1">
      <w:start w:val="1"/>
      <w:numFmt w:val="bullet"/>
      <w:lvlText w:val=""/>
      <w:lvlJc w:val="left"/>
      <w:pPr>
        <w:tabs>
          <w:tab w:val="num" w:pos="5760"/>
        </w:tabs>
        <w:ind w:left="5760" w:hanging="360"/>
      </w:pPr>
      <w:rPr>
        <w:rFonts w:ascii="Symbol" w:hAnsi="Symbol" w:hint="default"/>
      </w:rPr>
    </w:lvl>
    <w:lvl w:ilvl="8" w:tplc="32B4854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1D70DC3"/>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6DD5F09"/>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17083156"/>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1F1E7ADC"/>
    <w:multiLevelType w:val="hybridMultilevel"/>
    <w:tmpl w:val="1D12AEC2"/>
    <w:lvl w:ilvl="0" w:tplc="B87AD7F4">
      <w:start w:val="1"/>
      <w:numFmt w:val="decimal"/>
      <w:lvlText w:val="%1."/>
      <w:lvlJc w:val="left"/>
      <w:pPr>
        <w:ind w:left="720" w:hanging="360"/>
      </w:pPr>
      <w:rPr>
        <w:rFonts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722824"/>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35F2975"/>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EE82B71"/>
    <w:multiLevelType w:val="hybridMultilevel"/>
    <w:tmpl w:val="902C5494"/>
    <w:lvl w:ilvl="0" w:tplc="E6CA6648">
      <w:start w:val="1"/>
      <w:numFmt w:val="bullet"/>
      <w:lvlText w:val=""/>
      <w:lvlJc w:val="left"/>
      <w:pPr>
        <w:ind w:left="720" w:hanging="360"/>
      </w:pPr>
      <w:rPr>
        <w:rFonts w:ascii="Symbol" w:hAnsi="Symbol" w:hint="default"/>
        <w:color w:val="56B6E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0D1AFA"/>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5694B0C"/>
    <w:multiLevelType w:val="multilevel"/>
    <w:tmpl w:val="4042B20A"/>
    <w:lvl w:ilvl="0">
      <w:start w:val="1"/>
      <w:numFmt w:val="decimal"/>
      <w:lvlText w:val="%1."/>
      <w:lvlJc w:val="left"/>
      <w:pPr>
        <w:tabs>
          <w:tab w:val="num" w:pos="360"/>
        </w:tabs>
        <w:ind w:left="360" w:hanging="360"/>
      </w:pPr>
    </w:lvl>
    <w:lvl w:ilvl="1">
      <w:start w:val="1"/>
      <w:numFmt w:val="lowerLetter"/>
      <w:lvlText w:val="%2)"/>
      <w:lvlJc w:val="left"/>
      <w:pPr>
        <w:ind w:left="720" w:hanging="360"/>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39733FCD"/>
    <w:multiLevelType w:val="multilevel"/>
    <w:tmpl w:val="B6C40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74457"/>
    <w:multiLevelType w:val="hybridMultilevel"/>
    <w:tmpl w:val="16BA56DE"/>
    <w:lvl w:ilvl="0" w:tplc="0BAE7EE6">
      <w:start w:val="1"/>
      <w:numFmt w:val="bullet"/>
      <w:lvlText w:val=""/>
      <w:lvlJc w:val="left"/>
      <w:pPr>
        <w:tabs>
          <w:tab w:val="num" w:pos="720"/>
        </w:tabs>
        <w:ind w:left="720" w:hanging="360"/>
      </w:pPr>
      <w:rPr>
        <w:rFonts w:ascii="Wingdings" w:hAnsi="Wingdings" w:hint="default"/>
      </w:rPr>
    </w:lvl>
    <w:lvl w:ilvl="1" w:tplc="B28674D6">
      <w:start w:val="1"/>
      <w:numFmt w:val="bullet"/>
      <w:lvlText w:val=""/>
      <w:lvlJc w:val="left"/>
      <w:pPr>
        <w:tabs>
          <w:tab w:val="num" w:pos="1440"/>
        </w:tabs>
        <w:ind w:left="1440" w:hanging="360"/>
      </w:pPr>
      <w:rPr>
        <w:rFonts w:ascii="Wingdings" w:hAnsi="Wingdings" w:hint="default"/>
      </w:rPr>
    </w:lvl>
    <w:lvl w:ilvl="2" w:tplc="CD7CADCA" w:tentative="1">
      <w:start w:val="1"/>
      <w:numFmt w:val="bullet"/>
      <w:lvlText w:val=""/>
      <w:lvlJc w:val="left"/>
      <w:pPr>
        <w:tabs>
          <w:tab w:val="num" w:pos="2160"/>
        </w:tabs>
        <w:ind w:left="2160" w:hanging="360"/>
      </w:pPr>
      <w:rPr>
        <w:rFonts w:ascii="Wingdings" w:hAnsi="Wingdings" w:hint="default"/>
      </w:rPr>
    </w:lvl>
    <w:lvl w:ilvl="3" w:tplc="AA8C543E" w:tentative="1">
      <w:start w:val="1"/>
      <w:numFmt w:val="bullet"/>
      <w:lvlText w:val=""/>
      <w:lvlJc w:val="left"/>
      <w:pPr>
        <w:tabs>
          <w:tab w:val="num" w:pos="2880"/>
        </w:tabs>
        <w:ind w:left="2880" w:hanging="360"/>
      </w:pPr>
      <w:rPr>
        <w:rFonts w:ascii="Wingdings" w:hAnsi="Wingdings" w:hint="default"/>
      </w:rPr>
    </w:lvl>
    <w:lvl w:ilvl="4" w:tplc="5030C992" w:tentative="1">
      <w:start w:val="1"/>
      <w:numFmt w:val="bullet"/>
      <w:lvlText w:val=""/>
      <w:lvlJc w:val="left"/>
      <w:pPr>
        <w:tabs>
          <w:tab w:val="num" w:pos="3600"/>
        </w:tabs>
        <w:ind w:left="3600" w:hanging="360"/>
      </w:pPr>
      <w:rPr>
        <w:rFonts w:ascii="Wingdings" w:hAnsi="Wingdings" w:hint="default"/>
      </w:rPr>
    </w:lvl>
    <w:lvl w:ilvl="5" w:tplc="5AB8DB28" w:tentative="1">
      <w:start w:val="1"/>
      <w:numFmt w:val="bullet"/>
      <w:lvlText w:val=""/>
      <w:lvlJc w:val="left"/>
      <w:pPr>
        <w:tabs>
          <w:tab w:val="num" w:pos="4320"/>
        </w:tabs>
        <w:ind w:left="4320" w:hanging="360"/>
      </w:pPr>
      <w:rPr>
        <w:rFonts w:ascii="Wingdings" w:hAnsi="Wingdings" w:hint="default"/>
      </w:rPr>
    </w:lvl>
    <w:lvl w:ilvl="6" w:tplc="51A21316" w:tentative="1">
      <w:start w:val="1"/>
      <w:numFmt w:val="bullet"/>
      <w:lvlText w:val=""/>
      <w:lvlJc w:val="left"/>
      <w:pPr>
        <w:tabs>
          <w:tab w:val="num" w:pos="5040"/>
        </w:tabs>
        <w:ind w:left="5040" w:hanging="360"/>
      </w:pPr>
      <w:rPr>
        <w:rFonts w:ascii="Wingdings" w:hAnsi="Wingdings" w:hint="default"/>
      </w:rPr>
    </w:lvl>
    <w:lvl w:ilvl="7" w:tplc="859AEFE6" w:tentative="1">
      <w:start w:val="1"/>
      <w:numFmt w:val="bullet"/>
      <w:lvlText w:val=""/>
      <w:lvlJc w:val="left"/>
      <w:pPr>
        <w:tabs>
          <w:tab w:val="num" w:pos="5760"/>
        </w:tabs>
        <w:ind w:left="5760" w:hanging="360"/>
      </w:pPr>
      <w:rPr>
        <w:rFonts w:ascii="Wingdings" w:hAnsi="Wingdings" w:hint="default"/>
      </w:rPr>
    </w:lvl>
    <w:lvl w:ilvl="8" w:tplc="00EE28D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D2696D"/>
    <w:multiLevelType w:val="multilevel"/>
    <w:tmpl w:val="A20AFB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81D3724"/>
    <w:multiLevelType w:val="multilevel"/>
    <w:tmpl w:val="18364F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lowerLetter"/>
      <w:lvlText w:val="%4)"/>
      <w:lvlJc w:val="left"/>
      <w:pPr>
        <w:ind w:left="1440" w:hanging="36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4F12299A"/>
    <w:multiLevelType w:val="multilevel"/>
    <w:tmpl w:val="18364F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lowerLetter"/>
      <w:lvlText w:val="%4)"/>
      <w:lvlJc w:val="left"/>
      <w:pPr>
        <w:ind w:left="1440" w:hanging="36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5D1716A1"/>
    <w:multiLevelType w:val="multilevel"/>
    <w:tmpl w:val="18364F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lowerLetter"/>
      <w:lvlText w:val="%4)"/>
      <w:lvlJc w:val="left"/>
      <w:pPr>
        <w:ind w:left="1440" w:hanging="360"/>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64445D38"/>
    <w:multiLevelType w:val="multilevel"/>
    <w:tmpl w:val="372036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lowerLetter"/>
      <w:pStyle w:val="Agrnumlist"/>
      <w:lvlText w:val="%3)"/>
      <w:lvlJc w:val="left"/>
      <w:pPr>
        <w:ind w:left="1080" w:hanging="360"/>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74552421"/>
    <w:multiLevelType w:val="hybridMultilevel"/>
    <w:tmpl w:val="7526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3C7DF9"/>
    <w:multiLevelType w:val="multilevel"/>
    <w:tmpl w:val="1B329388"/>
    <w:lvl w:ilvl="0">
      <w:start w:val="1"/>
      <w:numFmt w:val="decimal"/>
      <w:pStyle w:val="NumberedContract1"/>
      <w:isLgl/>
      <w:lvlText w:val="%1."/>
      <w:lvlJc w:val="left"/>
      <w:pPr>
        <w:tabs>
          <w:tab w:val="num" w:pos="432"/>
        </w:tabs>
        <w:ind w:left="432" w:hanging="432"/>
      </w:pPr>
      <w:rPr>
        <w:rFonts w:cs="Times New Roman" w:hint="default"/>
      </w:rPr>
    </w:lvl>
    <w:lvl w:ilvl="1">
      <w:start w:val="1"/>
      <w:numFmt w:val="decimal"/>
      <w:pStyle w:val="NumberedContract2"/>
      <w:isLgl/>
      <w:lvlText w:val="%1.%2."/>
      <w:lvlJc w:val="right"/>
      <w:pPr>
        <w:tabs>
          <w:tab w:val="num" w:pos="504"/>
        </w:tabs>
        <w:ind w:left="504" w:hanging="72"/>
      </w:pPr>
      <w:rPr>
        <w:rFonts w:cs="Times New Roman" w:hint="default"/>
      </w:rPr>
    </w:lvl>
    <w:lvl w:ilvl="2">
      <w:start w:val="1"/>
      <w:numFmt w:val="decimal"/>
      <w:pStyle w:val="NumberedContract3"/>
      <w:isLgl/>
      <w:lvlText w:val="%1.%2.%3."/>
      <w:lvlJc w:val="right"/>
      <w:pPr>
        <w:tabs>
          <w:tab w:val="num" w:pos="792"/>
        </w:tabs>
        <w:ind w:left="792" w:hanging="72"/>
      </w:pPr>
      <w:rPr>
        <w:rFonts w:cs="Times New Roman" w:hint="default"/>
      </w:rPr>
    </w:lvl>
    <w:lvl w:ilvl="3">
      <w:start w:val="1"/>
      <w:numFmt w:val="none"/>
      <w:lvlText w:val=""/>
      <w:lvlJc w:val="left"/>
      <w:pPr>
        <w:tabs>
          <w:tab w:val="num" w:pos="1440"/>
        </w:tabs>
        <w:ind w:left="1440" w:hanging="360"/>
      </w:pPr>
      <w:rPr>
        <w:rFonts w:cs="Times New Roman" w:hint="default"/>
      </w:rPr>
    </w:lvl>
    <w:lvl w:ilvl="4">
      <w:start w:val="1"/>
      <w:numFmt w:val="none"/>
      <w:lvlText w:val=""/>
      <w:lvlJc w:val="left"/>
      <w:pPr>
        <w:tabs>
          <w:tab w:val="num" w:pos="1800"/>
        </w:tabs>
        <w:ind w:left="1800" w:hanging="360"/>
      </w:pPr>
      <w:rPr>
        <w:rFonts w:cs="Times New Roman" w:hint="default"/>
      </w:rPr>
    </w:lvl>
    <w:lvl w:ilvl="5">
      <w:start w:val="1"/>
      <w:numFmt w:val="none"/>
      <w:lvlText w:val=""/>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2" w15:restartNumberingAfterBreak="0">
    <w:nsid w:val="7F3D1AC6"/>
    <w:multiLevelType w:val="multilevel"/>
    <w:tmpl w:val="355A25C6"/>
    <w:lvl w:ilvl="0">
      <w:start w:val="1"/>
      <w:numFmt w:val="decimal"/>
      <w:pStyle w:val="Heading1"/>
      <w:lvlText w:val="%1."/>
      <w:lvlJc w:val="left"/>
      <w:pPr>
        <w:tabs>
          <w:tab w:val="num" w:pos="360"/>
        </w:tabs>
        <w:ind w:left="360" w:hanging="360"/>
      </w:pPr>
    </w:lvl>
    <w:lvl w:ilvl="1">
      <w:start w:val="1"/>
      <w:numFmt w:val="decimal"/>
      <w:pStyle w:val="Pippo"/>
      <w:lvlText w:val="%1.%2."/>
      <w:lvlJc w:val="left"/>
      <w:pPr>
        <w:tabs>
          <w:tab w:val="num" w:pos="792"/>
        </w:tabs>
        <w:ind w:left="792" w:hanging="432"/>
      </w:pPr>
      <w:rPr>
        <w:rFonts w:ascii="Arial" w:hAnsi="Arial" w:cs="Arial" w:hint="default"/>
        <w:sz w:val="22"/>
        <w:szCs w:val="22"/>
      </w:rPr>
    </w:lvl>
    <w:lvl w:ilvl="2">
      <w:start w:val="1"/>
      <w:numFmt w:val="decimal"/>
      <w:pStyle w:val="Agrsubclause"/>
      <w:lvlText w:val="%1.%2.%3."/>
      <w:lvlJc w:val="left"/>
      <w:pPr>
        <w:tabs>
          <w:tab w:val="num" w:pos="1440"/>
        </w:tabs>
        <w:ind w:left="1224" w:hanging="504"/>
      </w:pPr>
      <w:rPr>
        <w:rFonts w:ascii="Arial" w:hAnsi="Arial" w:cs="Arial" w:hint="default"/>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20"/>
  </w:num>
  <w:num w:numId="2">
    <w:abstractNumId w:val="10"/>
  </w:num>
  <w:num w:numId="3">
    <w:abstractNumId w:val="7"/>
  </w:num>
  <w:num w:numId="4">
    <w:abstractNumId w:val="1"/>
  </w:num>
  <w:num w:numId="5">
    <w:abstractNumId w:val="21"/>
  </w:num>
  <w:num w:numId="6">
    <w:abstractNumId w:val="22"/>
  </w:num>
  <w:num w:numId="7">
    <w:abstractNumId w:val="0"/>
  </w:num>
  <w:num w:numId="8">
    <w:abstractNumId w:val="8"/>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4"/>
  </w:num>
  <w:num w:numId="12">
    <w:abstractNumId w:val="6"/>
  </w:num>
  <w:num w:numId="13">
    <w:abstractNumId w:val="12"/>
  </w:num>
  <w:num w:numId="14">
    <w:abstractNumId w:val="4"/>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22"/>
  </w:num>
  <w:num w:numId="22">
    <w:abstractNumId w:val="22"/>
  </w:num>
  <w:num w:numId="23">
    <w:abstractNumId w:val="19"/>
  </w:num>
  <w:num w:numId="24">
    <w:abstractNumId w:val="22"/>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
  </w:num>
  <w:num w:numId="33">
    <w:abstractNumId w:val="11"/>
  </w:num>
  <w:num w:numId="34">
    <w:abstractNumId w:val="16"/>
  </w:num>
  <w:num w:numId="35">
    <w:abstractNumId w:val="9"/>
  </w:num>
  <w:num w:numId="36">
    <w:abstractNumId w:val="17"/>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num>
  <w:num w:numId="47">
    <w:abstractNumId w:val="22"/>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3B4"/>
    <w:rsid w:val="0000489D"/>
    <w:rsid w:val="0000580A"/>
    <w:rsid w:val="00005994"/>
    <w:rsid w:val="00010123"/>
    <w:rsid w:val="0001162E"/>
    <w:rsid w:val="00013B5A"/>
    <w:rsid w:val="0001552B"/>
    <w:rsid w:val="00017A6D"/>
    <w:rsid w:val="000230A3"/>
    <w:rsid w:val="000243FD"/>
    <w:rsid w:val="000336A3"/>
    <w:rsid w:val="00033A1B"/>
    <w:rsid w:val="00033D35"/>
    <w:rsid w:val="00037869"/>
    <w:rsid w:val="00042C68"/>
    <w:rsid w:val="00043A6B"/>
    <w:rsid w:val="00050E18"/>
    <w:rsid w:val="000570BB"/>
    <w:rsid w:val="00061D86"/>
    <w:rsid w:val="00062434"/>
    <w:rsid w:val="000674AF"/>
    <w:rsid w:val="0007112F"/>
    <w:rsid w:val="000805C5"/>
    <w:rsid w:val="00080D36"/>
    <w:rsid w:val="000928AF"/>
    <w:rsid w:val="000938A2"/>
    <w:rsid w:val="00097184"/>
    <w:rsid w:val="000A1284"/>
    <w:rsid w:val="000A20A6"/>
    <w:rsid w:val="000A4E62"/>
    <w:rsid w:val="000A7FFB"/>
    <w:rsid w:val="000B27D4"/>
    <w:rsid w:val="000B2C87"/>
    <w:rsid w:val="000B5396"/>
    <w:rsid w:val="000D13D5"/>
    <w:rsid w:val="000D1419"/>
    <w:rsid w:val="000D1B47"/>
    <w:rsid w:val="000E02C0"/>
    <w:rsid w:val="000E0B2B"/>
    <w:rsid w:val="000F26E8"/>
    <w:rsid w:val="000F5058"/>
    <w:rsid w:val="000F5756"/>
    <w:rsid w:val="000F65B6"/>
    <w:rsid w:val="00106FD7"/>
    <w:rsid w:val="00107EEC"/>
    <w:rsid w:val="00110F45"/>
    <w:rsid w:val="00117689"/>
    <w:rsid w:val="001176D3"/>
    <w:rsid w:val="001356AF"/>
    <w:rsid w:val="001407B5"/>
    <w:rsid w:val="001447BC"/>
    <w:rsid w:val="00144BC1"/>
    <w:rsid w:val="00145159"/>
    <w:rsid w:val="0014668B"/>
    <w:rsid w:val="00146D5E"/>
    <w:rsid w:val="001673BD"/>
    <w:rsid w:val="001704FA"/>
    <w:rsid w:val="001733DE"/>
    <w:rsid w:val="001770C5"/>
    <w:rsid w:val="001807CE"/>
    <w:rsid w:val="00182AA1"/>
    <w:rsid w:val="00195DEA"/>
    <w:rsid w:val="001A2CC4"/>
    <w:rsid w:val="001A3F02"/>
    <w:rsid w:val="001B1043"/>
    <w:rsid w:val="001B18DD"/>
    <w:rsid w:val="001B6E99"/>
    <w:rsid w:val="001C03BB"/>
    <w:rsid w:val="001C0552"/>
    <w:rsid w:val="001C1F01"/>
    <w:rsid w:val="001C2B1A"/>
    <w:rsid w:val="001C5319"/>
    <w:rsid w:val="001E5C5B"/>
    <w:rsid w:val="001F23DD"/>
    <w:rsid w:val="001F324C"/>
    <w:rsid w:val="001F64AE"/>
    <w:rsid w:val="00202EC3"/>
    <w:rsid w:val="0020681B"/>
    <w:rsid w:val="002200DD"/>
    <w:rsid w:val="00220C81"/>
    <w:rsid w:val="00226EFB"/>
    <w:rsid w:val="00230110"/>
    <w:rsid w:val="00240092"/>
    <w:rsid w:val="00242099"/>
    <w:rsid w:val="0024500E"/>
    <w:rsid w:val="002479F2"/>
    <w:rsid w:val="0025379B"/>
    <w:rsid w:val="00255F3E"/>
    <w:rsid w:val="00257D23"/>
    <w:rsid w:val="002627A4"/>
    <w:rsid w:val="0027046F"/>
    <w:rsid w:val="002715CE"/>
    <w:rsid w:val="00274DA1"/>
    <w:rsid w:val="002754A6"/>
    <w:rsid w:val="002812B0"/>
    <w:rsid w:val="00287161"/>
    <w:rsid w:val="00290254"/>
    <w:rsid w:val="002942E1"/>
    <w:rsid w:val="00295D0C"/>
    <w:rsid w:val="002A2CC2"/>
    <w:rsid w:val="002A7396"/>
    <w:rsid w:val="002B213A"/>
    <w:rsid w:val="002C32B0"/>
    <w:rsid w:val="002C5DF8"/>
    <w:rsid w:val="002C72FF"/>
    <w:rsid w:val="002C7670"/>
    <w:rsid w:val="002D4A74"/>
    <w:rsid w:val="002D68E6"/>
    <w:rsid w:val="002E1937"/>
    <w:rsid w:val="002E2BF9"/>
    <w:rsid w:val="002F0AA6"/>
    <w:rsid w:val="002F64CB"/>
    <w:rsid w:val="00310AD5"/>
    <w:rsid w:val="00311FC6"/>
    <w:rsid w:val="003204D8"/>
    <w:rsid w:val="00331489"/>
    <w:rsid w:val="00331C21"/>
    <w:rsid w:val="0033553E"/>
    <w:rsid w:val="00346CC8"/>
    <w:rsid w:val="00350DCE"/>
    <w:rsid w:val="00366A31"/>
    <w:rsid w:val="00371BF1"/>
    <w:rsid w:val="00375438"/>
    <w:rsid w:val="00382360"/>
    <w:rsid w:val="0039680F"/>
    <w:rsid w:val="003A0A61"/>
    <w:rsid w:val="003A2BFA"/>
    <w:rsid w:val="003A5B49"/>
    <w:rsid w:val="003B1C90"/>
    <w:rsid w:val="003B4AD9"/>
    <w:rsid w:val="003C3BCE"/>
    <w:rsid w:val="003D336A"/>
    <w:rsid w:val="003D3E25"/>
    <w:rsid w:val="003F2A98"/>
    <w:rsid w:val="003F5995"/>
    <w:rsid w:val="003F69BD"/>
    <w:rsid w:val="0040345D"/>
    <w:rsid w:val="00403ACB"/>
    <w:rsid w:val="0040464B"/>
    <w:rsid w:val="00415BD1"/>
    <w:rsid w:val="0042032A"/>
    <w:rsid w:val="004213D9"/>
    <w:rsid w:val="00437170"/>
    <w:rsid w:val="004463BC"/>
    <w:rsid w:val="004472BA"/>
    <w:rsid w:val="00453B32"/>
    <w:rsid w:val="004566B2"/>
    <w:rsid w:val="0046021D"/>
    <w:rsid w:val="00463B37"/>
    <w:rsid w:val="00464DA8"/>
    <w:rsid w:val="00466700"/>
    <w:rsid w:val="00466BF2"/>
    <w:rsid w:val="00466DED"/>
    <w:rsid w:val="004677A0"/>
    <w:rsid w:val="00467B36"/>
    <w:rsid w:val="00475357"/>
    <w:rsid w:val="00480B7A"/>
    <w:rsid w:val="004830C7"/>
    <w:rsid w:val="00483B60"/>
    <w:rsid w:val="004864C0"/>
    <w:rsid w:val="00490319"/>
    <w:rsid w:val="00493609"/>
    <w:rsid w:val="00495D21"/>
    <w:rsid w:val="00497432"/>
    <w:rsid w:val="00497577"/>
    <w:rsid w:val="00497A33"/>
    <w:rsid w:val="00497EBA"/>
    <w:rsid w:val="004A2B4D"/>
    <w:rsid w:val="004A4537"/>
    <w:rsid w:val="004C478F"/>
    <w:rsid w:val="004C53B6"/>
    <w:rsid w:val="004D3074"/>
    <w:rsid w:val="004D4FDC"/>
    <w:rsid w:val="004D53A7"/>
    <w:rsid w:val="004D5B99"/>
    <w:rsid w:val="004E73D4"/>
    <w:rsid w:val="004F2869"/>
    <w:rsid w:val="004F2AE9"/>
    <w:rsid w:val="005026DB"/>
    <w:rsid w:val="00507677"/>
    <w:rsid w:val="0051015C"/>
    <w:rsid w:val="00511D43"/>
    <w:rsid w:val="00514D05"/>
    <w:rsid w:val="005173FB"/>
    <w:rsid w:val="00522620"/>
    <w:rsid w:val="005250E7"/>
    <w:rsid w:val="00535626"/>
    <w:rsid w:val="0054055B"/>
    <w:rsid w:val="00542BC8"/>
    <w:rsid w:val="0054310F"/>
    <w:rsid w:val="00547E1E"/>
    <w:rsid w:val="00557D30"/>
    <w:rsid w:val="005613C4"/>
    <w:rsid w:val="005720B0"/>
    <w:rsid w:val="005766E0"/>
    <w:rsid w:val="00586C58"/>
    <w:rsid w:val="00591BF6"/>
    <w:rsid w:val="005920A2"/>
    <w:rsid w:val="005949A5"/>
    <w:rsid w:val="00595F5A"/>
    <w:rsid w:val="005A1FB6"/>
    <w:rsid w:val="005B21D7"/>
    <w:rsid w:val="005B2A3A"/>
    <w:rsid w:val="005C0668"/>
    <w:rsid w:val="005C0B7C"/>
    <w:rsid w:val="005C6D25"/>
    <w:rsid w:val="005D3009"/>
    <w:rsid w:val="005E14A2"/>
    <w:rsid w:val="005E28C3"/>
    <w:rsid w:val="005E2C69"/>
    <w:rsid w:val="00623A1B"/>
    <w:rsid w:val="006254EC"/>
    <w:rsid w:val="006259FA"/>
    <w:rsid w:val="006302EC"/>
    <w:rsid w:val="00632323"/>
    <w:rsid w:val="00635B2E"/>
    <w:rsid w:val="00636905"/>
    <w:rsid w:val="006538AC"/>
    <w:rsid w:val="006544A8"/>
    <w:rsid w:val="00655153"/>
    <w:rsid w:val="00665277"/>
    <w:rsid w:val="006732C7"/>
    <w:rsid w:val="00673BDD"/>
    <w:rsid w:val="006768D2"/>
    <w:rsid w:val="00682FF2"/>
    <w:rsid w:val="006A4BFD"/>
    <w:rsid w:val="006A640C"/>
    <w:rsid w:val="006B0AF4"/>
    <w:rsid w:val="006B2A78"/>
    <w:rsid w:val="006B3FA7"/>
    <w:rsid w:val="006C46EA"/>
    <w:rsid w:val="006C5A7B"/>
    <w:rsid w:val="006C71AB"/>
    <w:rsid w:val="006E2920"/>
    <w:rsid w:val="006E2F83"/>
    <w:rsid w:val="006E516E"/>
    <w:rsid w:val="0071106B"/>
    <w:rsid w:val="007135A3"/>
    <w:rsid w:val="00715724"/>
    <w:rsid w:val="0072058E"/>
    <w:rsid w:val="007255F9"/>
    <w:rsid w:val="00732E2C"/>
    <w:rsid w:val="00733AFE"/>
    <w:rsid w:val="00733F75"/>
    <w:rsid w:val="007450A3"/>
    <w:rsid w:val="007466AD"/>
    <w:rsid w:val="00755594"/>
    <w:rsid w:val="0076113C"/>
    <w:rsid w:val="00765783"/>
    <w:rsid w:val="0077575A"/>
    <w:rsid w:val="007779EC"/>
    <w:rsid w:val="0078671E"/>
    <w:rsid w:val="00790298"/>
    <w:rsid w:val="00791185"/>
    <w:rsid w:val="007933D9"/>
    <w:rsid w:val="007A4309"/>
    <w:rsid w:val="007A4A1E"/>
    <w:rsid w:val="007B477B"/>
    <w:rsid w:val="007C20F5"/>
    <w:rsid w:val="007C6F8A"/>
    <w:rsid w:val="007D1242"/>
    <w:rsid w:val="007D6F0B"/>
    <w:rsid w:val="007E265D"/>
    <w:rsid w:val="007F19B3"/>
    <w:rsid w:val="007F238C"/>
    <w:rsid w:val="007F27DD"/>
    <w:rsid w:val="007F6450"/>
    <w:rsid w:val="007F745A"/>
    <w:rsid w:val="007F7DC3"/>
    <w:rsid w:val="00801098"/>
    <w:rsid w:val="008044C5"/>
    <w:rsid w:val="00807662"/>
    <w:rsid w:val="008144C0"/>
    <w:rsid w:val="00827A09"/>
    <w:rsid w:val="00832FF7"/>
    <w:rsid w:val="00840375"/>
    <w:rsid w:val="008442A5"/>
    <w:rsid w:val="00844B37"/>
    <w:rsid w:val="00844DC1"/>
    <w:rsid w:val="00853883"/>
    <w:rsid w:val="00855854"/>
    <w:rsid w:val="00861EA3"/>
    <w:rsid w:val="00864DFC"/>
    <w:rsid w:val="00870157"/>
    <w:rsid w:val="008759CE"/>
    <w:rsid w:val="0087786B"/>
    <w:rsid w:val="008828DC"/>
    <w:rsid w:val="00882BE4"/>
    <w:rsid w:val="008833B4"/>
    <w:rsid w:val="00885A19"/>
    <w:rsid w:val="008863E0"/>
    <w:rsid w:val="00897F42"/>
    <w:rsid w:val="008A050D"/>
    <w:rsid w:val="008A2D6E"/>
    <w:rsid w:val="008A3B3D"/>
    <w:rsid w:val="008C73CF"/>
    <w:rsid w:val="008C77A3"/>
    <w:rsid w:val="008E2513"/>
    <w:rsid w:val="008E6942"/>
    <w:rsid w:val="008F0EF2"/>
    <w:rsid w:val="008F4B3D"/>
    <w:rsid w:val="0090053F"/>
    <w:rsid w:val="00903ADA"/>
    <w:rsid w:val="00910261"/>
    <w:rsid w:val="00910CA3"/>
    <w:rsid w:val="00914CBA"/>
    <w:rsid w:val="00917396"/>
    <w:rsid w:val="0092083D"/>
    <w:rsid w:val="00934504"/>
    <w:rsid w:val="0093599A"/>
    <w:rsid w:val="00937B96"/>
    <w:rsid w:val="009465AA"/>
    <w:rsid w:val="009554BC"/>
    <w:rsid w:val="00955532"/>
    <w:rsid w:val="00960DEC"/>
    <w:rsid w:val="009627D2"/>
    <w:rsid w:val="00964779"/>
    <w:rsid w:val="009841D4"/>
    <w:rsid w:val="0098686A"/>
    <w:rsid w:val="0098690A"/>
    <w:rsid w:val="0099031E"/>
    <w:rsid w:val="00993279"/>
    <w:rsid w:val="009A1842"/>
    <w:rsid w:val="009A2ADD"/>
    <w:rsid w:val="009B3F49"/>
    <w:rsid w:val="009C2103"/>
    <w:rsid w:val="009C33DE"/>
    <w:rsid w:val="009C54AB"/>
    <w:rsid w:val="009C762E"/>
    <w:rsid w:val="009D1710"/>
    <w:rsid w:val="009D25BE"/>
    <w:rsid w:val="009D4E83"/>
    <w:rsid w:val="009D7824"/>
    <w:rsid w:val="009E15F2"/>
    <w:rsid w:val="009E1D1A"/>
    <w:rsid w:val="009E4CBE"/>
    <w:rsid w:val="009E5D67"/>
    <w:rsid w:val="00A01FAC"/>
    <w:rsid w:val="00A0427E"/>
    <w:rsid w:val="00A150F5"/>
    <w:rsid w:val="00A1759B"/>
    <w:rsid w:val="00A23A96"/>
    <w:rsid w:val="00A35F9E"/>
    <w:rsid w:val="00A42874"/>
    <w:rsid w:val="00A61014"/>
    <w:rsid w:val="00A65D85"/>
    <w:rsid w:val="00A66BAF"/>
    <w:rsid w:val="00A6715B"/>
    <w:rsid w:val="00A707A9"/>
    <w:rsid w:val="00A70997"/>
    <w:rsid w:val="00A74DED"/>
    <w:rsid w:val="00A84EBF"/>
    <w:rsid w:val="00A94F48"/>
    <w:rsid w:val="00AA11D1"/>
    <w:rsid w:val="00AA3F72"/>
    <w:rsid w:val="00AA78C3"/>
    <w:rsid w:val="00AB1F6D"/>
    <w:rsid w:val="00AB7825"/>
    <w:rsid w:val="00AC2CCA"/>
    <w:rsid w:val="00AD35A1"/>
    <w:rsid w:val="00AF06C7"/>
    <w:rsid w:val="00AF0A4B"/>
    <w:rsid w:val="00AF1786"/>
    <w:rsid w:val="00AF24B9"/>
    <w:rsid w:val="00AF2D83"/>
    <w:rsid w:val="00B009F8"/>
    <w:rsid w:val="00B01339"/>
    <w:rsid w:val="00B1096D"/>
    <w:rsid w:val="00B1712E"/>
    <w:rsid w:val="00B27F34"/>
    <w:rsid w:val="00B32220"/>
    <w:rsid w:val="00B36783"/>
    <w:rsid w:val="00B376C4"/>
    <w:rsid w:val="00B37B68"/>
    <w:rsid w:val="00B47CF5"/>
    <w:rsid w:val="00B51589"/>
    <w:rsid w:val="00B55012"/>
    <w:rsid w:val="00B57D13"/>
    <w:rsid w:val="00B612B8"/>
    <w:rsid w:val="00B626A9"/>
    <w:rsid w:val="00B65682"/>
    <w:rsid w:val="00B75199"/>
    <w:rsid w:val="00B754DF"/>
    <w:rsid w:val="00B8019C"/>
    <w:rsid w:val="00B861A3"/>
    <w:rsid w:val="00B91056"/>
    <w:rsid w:val="00BA57A9"/>
    <w:rsid w:val="00BB2A63"/>
    <w:rsid w:val="00BB3F70"/>
    <w:rsid w:val="00BB54B2"/>
    <w:rsid w:val="00BB598B"/>
    <w:rsid w:val="00BB73F5"/>
    <w:rsid w:val="00BC0B9F"/>
    <w:rsid w:val="00BF32E1"/>
    <w:rsid w:val="00C071B4"/>
    <w:rsid w:val="00C1710C"/>
    <w:rsid w:val="00C17924"/>
    <w:rsid w:val="00C17F0F"/>
    <w:rsid w:val="00C23654"/>
    <w:rsid w:val="00C2449E"/>
    <w:rsid w:val="00C259DC"/>
    <w:rsid w:val="00C269BE"/>
    <w:rsid w:val="00C36F93"/>
    <w:rsid w:val="00C3768B"/>
    <w:rsid w:val="00C4305B"/>
    <w:rsid w:val="00C50DE3"/>
    <w:rsid w:val="00C570A1"/>
    <w:rsid w:val="00C6460A"/>
    <w:rsid w:val="00C64FEA"/>
    <w:rsid w:val="00C74C0B"/>
    <w:rsid w:val="00C750C6"/>
    <w:rsid w:val="00C7654F"/>
    <w:rsid w:val="00C824B8"/>
    <w:rsid w:val="00C85F76"/>
    <w:rsid w:val="00C94BF8"/>
    <w:rsid w:val="00C952E6"/>
    <w:rsid w:val="00CA1E95"/>
    <w:rsid w:val="00CB558F"/>
    <w:rsid w:val="00CC17E5"/>
    <w:rsid w:val="00CC3791"/>
    <w:rsid w:val="00CE4420"/>
    <w:rsid w:val="00CE44E0"/>
    <w:rsid w:val="00CE55E9"/>
    <w:rsid w:val="00CF1C8F"/>
    <w:rsid w:val="00CF671E"/>
    <w:rsid w:val="00D023FF"/>
    <w:rsid w:val="00D06022"/>
    <w:rsid w:val="00D17276"/>
    <w:rsid w:val="00D21321"/>
    <w:rsid w:val="00D2232C"/>
    <w:rsid w:val="00D30CA9"/>
    <w:rsid w:val="00D32034"/>
    <w:rsid w:val="00D344F8"/>
    <w:rsid w:val="00D41E86"/>
    <w:rsid w:val="00D46047"/>
    <w:rsid w:val="00D46E85"/>
    <w:rsid w:val="00D47343"/>
    <w:rsid w:val="00D47621"/>
    <w:rsid w:val="00D5414A"/>
    <w:rsid w:val="00D544B1"/>
    <w:rsid w:val="00D549A6"/>
    <w:rsid w:val="00D63C44"/>
    <w:rsid w:val="00D677F9"/>
    <w:rsid w:val="00D817A5"/>
    <w:rsid w:val="00D81EC7"/>
    <w:rsid w:val="00D90A1E"/>
    <w:rsid w:val="00D946E6"/>
    <w:rsid w:val="00D95356"/>
    <w:rsid w:val="00D975A8"/>
    <w:rsid w:val="00DA000B"/>
    <w:rsid w:val="00DA62DF"/>
    <w:rsid w:val="00DA7A88"/>
    <w:rsid w:val="00DB7947"/>
    <w:rsid w:val="00DC3AED"/>
    <w:rsid w:val="00DE0031"/>
    <w:rsid w:val="00DE0809"/>
    <w:rsid w:val="00DE688B"/>
    <w:rsid w:val="00DE7D51"/>
    <w:rsid w:val="00E04571"/>
    <w:rsid w:val="00E1166A"/>
    <w:rsid w:val="00E22D8A"/>
    <w:rsid w:val="00E23579"/>
    <w:rsid w:val="00E253EC"/>
    <w:rsid w:val="00E304CF"/>
    <w:rsid w:val="00E40461"/>
    <w:rsid w:val="00E45659"/>
    <w:rsid w:val="00E46B37"/>
    <w:rsid w:val="00E47919"/>
    <w:rsid w:val="00E501EC"/>
    <w:rsid w:val="00E60400"/>
    <w:rsid w:val="00E7048C"/>
    <w:rsid w:val="00E70537"/>
    <w:rsid w:val="00E71C20"/>
    <w:rsid w:val="00E830C3"/>
    <w:rsid w:val="00E84E25"/>
    <w:rsid w:val="00E90864"/>
    <w:rsid w:val="00E9451C"/>
    <w:rsid w:val="00E954AF"/>
    <w:rsid w:val="00EA2113"/>
    <w:rsid w:val="00EA386B"/>
    <w:rsid w:val="00EA3F38"/>
    <w:rsid w:val="00EB5017"/>
    <w:rsid w:val="00EC0CF5"/>
    <w:rsid w:val="00EC10AD"/>
    <w:rsid w:val="00EC253F"/>
    <w:rsid w:val="00EC3D84"/>
    <w:rsid w:val="00EC7760"/>
    <w:rsid w:val="00ED48F6"/>
    <w:rsid w:val="00ED603B"/>
    <w:rsid w:val="00EE10A0"/>
    <w:rsid w:val="00EE39D4"/>
    <w:rsid w:val="00EE545A"/>
    <w:rsid w:val="00EE58E0"/>
    <w:rsid w:val="00EE5F18"/>
    <w:rsid w:val="00EF0A6D"/>
    <w:rsid w:val="00F00368"/>
    <w:rsid w:val="00F0374B"/>
    <w:rsid w:val="00F0523E"/>
    <w:rsid w:val="00F10D59"/>
    <w:rsid w:val="00F13A90"/>
    <w:rsid w:val="00F14E90"/>
    <w:rsid w:val="00F27406"/>
    <w:rsid w:val="00F27DC3"/>
    <w:rsid w:val="00F3221A"/>
    <w:rsid w:val="00F33E68"/>
    <w:rsid w:val="00F378EB"/>
    <w:rsid w:val="00F40839"/>
    <w:rsid w:val="00F43595"/>
    <w:rsid w:val="00F44C8F"/>
    <w:rsid w:val="00F45B1E"/>
    <w:rsid w:val="00F5492A"/>
    <w:rsid w:val="00F56988"/>
    <w:rsid w:val="00F60C56"/>
    <w:rsid w:val="00F8204F"/>
    <w:rsid w:val="00F820E1"/>
    <w:rsid w:val="00F83EF0"/>
    <w:rsid w:val="00F86138"/>
    <w:rsid w:val="00F86978"/>
    <w:rsid w:val="00F87E62"/>
    <w:rsid w:val="00F87F2A"/>
    <w:rsid w:val="00F91900"/>
    <w:rsid w:val="00F92A4C"/>
    <w:rsid w:val="00F9616C"/>
    <w:rsid w:val="00FA2E27"/>
    <w:rsid w:val="00FA632C"/>
    <w:rsid w:val="00FB3E67"/>
    <w:rsid w:val="00FC777A"/>
    <w:rsid w:val="00FC7BC5"/>
    <w:rsid w:val="00FE200D"/>
    <w:rsid w:val="00FF243D"/>
    <w:rsid w:val="00FF493B"/>
    <w:rsid w:val="00FF66F8"/>
    <w:rsid w:val="054DF4CC"/>
    <w:rsid w:val="0AA1CDDD"/>
    <w:rsid w:val="0FE1609D"/>
    <w:rsid w:val="106671F8"/>
    <w:rsid w:val="14481D7E"/>
    <w:rsid w:val="149F84AF"/>
    <w:rsid w:val="1C3BEA14"/>
    <w:rsid w:val="1D3F5447"/>
    <w:rsid w:val="1D5A9188"/>
    <w:rsid w:val="1DF935DC"/>
    <w:rsid w:val="1E49BA79"/>
    <w:rsid w:val="1FCF5E50"/>
    <w:rsid w:val="257D638E"/>
    <w:rsid w:val="28725FAE"/>
    <w:rsid w:val="2C94B8FB"/>
    <w:rsid w:val="2E50DFD1"/>
    <w:rsid w:val="302FE9D7"/>
    <w:rsid w:val="32E15D93"/>
    <w:rsid w:val="333C9CB7"/>
    <w:rsid w:val="3399165E"/>
    <w:rsid w:val="35BDDE5A"/>
    <w:rsid w:val="3CEA5E56"/>
    <w:rsid w:val="3D252363"/>
    <w:rsid w:val="3EF261AC"/>
    <w:rsid w:val="4000A22F"/>
    <w:rsid w:val="4A844A1A"/>
    <w:rsid w:val="510E7968"/>
    <w:rsid w:val="5339CDC8"/>
    <w:rsid w:val="53ED8048"/>
    <w:rsid w:val="58812AE4"/>
    <w:rsid w:val="5A1CFB45"/>
    <w:rsid w:val="5A3932FD"/>
    <w:rsid w:val="5CC787B1"/>
    <w:rsid w:val="5F7F9D5F"/>
    <w:rsid w:val="5FAEAD91"/>
    <w:rsid w:val="5FB50D19"/>
    <w:rsid w:val="5FBD8FA0"/>
    <w:rsid w:val="63C24AED"/>
    <w:rsid w:val="6442C71B"/>
    <w:rsid w:val="6DB26174"/>
    <w:rsid w:val="6F8BEE90"/>
    <w:rsid w:val="70F576BC"/>
    <w:rsid w:val="764CE2C2"/>
    <w:rsid w:val="780140C2"/>
    <w:rsid w:val="7883EFC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493C442"/>
  <w14:defaultImageDpi w14:val="330"/>
  <w15:chartTrackingRefBased/>
  <w15:docId w15:val="{ED0F5C0A-5967-42C2-A98E-FD88121B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6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375"/>
    <w:pPr>
      <w:keepNext/>
      <w:numPr>
        <w:numId w:val="6"/>
      </w:numPr>
      <w:suppressAutoHyphens/>
      <w:spacing w:before="240" w:after="60"/>
      <w:outlineLvl w:val="0"/>
    </w:pPr>
    <w:rPr>
      <w:rFonts w:ascii="Cambria" w:eastAsia="Times New Roman" w:hAnsi="Cambria" w:cs="Times New Roman"/>
      <w:b/>
      <w:bCs/>
      <w:kern w:val="32"/>
      <w:sz w:val="32"/>
      <w:szCs w:val="32"/>
      <w:lang w:val="ru-RU" w:bidi="en-US"/>
    </w:rPr>
  </w:style>
  <w:style w:type="paragraph" w:styleId="Heading2">
    <w:name w:val="heading 2"/>
    <w:basedOn w:val="Normal"/>
    <w:next w:val="Normal"/>
    <w:link w:val="Heading2Char"/>
    <w:qFormat/>
    <w:rsid w:val="00840375"/>
    <w:pPr>
      <w:keepNext/>
      <w:suppressAutoHyphens/>
      <w:spacing w:before="240" w:after="60"/>
      <w:outlineLvl w:val="1"/>
    </w:pPr>
    <w:rPr>
      <w:rFonts w:ascii="Arial" w:eastAsia="Arial Unicode MS" w:hAnsi="Arial" w:cs="Tahoma"/>
      <w:b/>
      <w:bCs/>
      <w:i/>
      <w:iCs/>
      <w:sz w:val="28"/>
      <w:szCs w:val="28"/>
      <w:lang w:val="ru-RU" w:bidi="en-US"/>
    </w:rPr>
  </w:style>
  <w:style w:type="paragraph" w:styleId="Heading3">
    <w:name w:val="heading 3"/>
    <w:basedOn w:val="Normal"/>
    <w:next w:val="Normal"/>
    <w:link w:val="Heading3Char"/>
    <w:qFormat/>
    <w:rsid w:val="00840375"/>
    <w:pPr>
      <w:keepNext/>
      <w:suppressAutoHyphens/>
      <w:spacing w:before="240" w:after="60"/>
      <w:outlineLvl w:val="2"/>
    </w:pPr>
    <w:rPr>
      <w:rFonts w:ascii="Arial" w:eastAsia="Arial Unicode MS" w:hAnsi="Arial" w:cs="Tahoma"/>
      <w:b/>
      <w:bCs/>
      <w:sz w:val="26"/>
      <w:szCs w:val="26"/>
      <w:lang w:val="ru-RU"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68"/>
    <w:qFormat/>
    <w:rsid w:val="008833B4"/>
    <w:rPr>
      <w:rFonts w:eastAsiaTheme="minorEastAsia"/>
      <w:sz w:val="22"/>
      <w:szCs w:val="22"/>
      <w:lang w:val="en-US" w:eastAsia="zh-CN"/>
    </w:rPr>
  </w:style>
  <w:style w:type="character" w:customStyle="1" w:styleId="NoSpacingChar">
    <w:name w:val="No Spacing Char"/>
    <w:basedOn w:val="DefaultParagraphFont"/>
    <w:link w:val="NoSpacing"/>
    <w:uiPriority w:val="1"/>
    <w:rsid w:val="008833B4"/>
    <w:rPr>
      <w:rFonts w:eastAsiaTheme="minorEastAsia"/>
      <w:sz w:val="22"/>
      <w:szCs w:val="22"/>
      <w:lang w:val="en-US" w:eastAsia="zh-CN"/>
    </w:rPr>
  </w:style>
  <w:style w:type="paragraph" w:styleId="Header">
    <w:name w:val="header"/>
    <w:basedOn w:val="Normal"/>
    <w:link w:val="HeaderChar"/>
    <w:uiPriority w:val="99"/>
    <w:unhideWhenUsed/>
    <w:rsid w:val="008833B4"/>
    <w:pPr>
      <w:tabs>
        <w:tab w:val="center" w:pos="4513"/>
        <w:tab w:val="right" w:pos="9026"/>
      </w:tabs>
    </w:pPr>
  </w:style>
  <w:style w:type="character" w:customStyle="1" w:styleId="HeaderChar">
    <w:name w:val="Header Char"/>
    <w:basedOn w:val="DefaultParagraphFont"/>
    <w:link w:val="Header"/>
    <w:uiPriority w:val="99"/>
    <w:rsid w:val="008833B4"/>
  </w:style>
  <w:style w:type="paragraph" w:styleId="Footer">
    <w:name w:val="footer"/>
    <w:basedOn w:val="Normal"/>
    <w:link w:val="FooterChar"/>
    <w:uiPriority w:val="99"/>
    <w:unhideWhenUsed/>
    <w:rsid w:val="008833B4"/>
    <w:pPr>
      <w:tabs>
        <w:tab w:val="center" w:pos="4513"/>
        <w:tab w:val="right" w:pos="9026"/>
      </w:tabs>
    </w:pPr>
  </w:style>
  <w:style w:type="character" w:customStyle="1" w:styleId="FooterChar">
    <w:name w:val="Footer Char"/>
    <w:basedOn w:val="DefaultParagraphFont"/>
    <w:link w:val="Footer"/>
    <w:uiPriority w:val="99"/>
    <w:rsid w:val="008833B4"/>
  </w:style>
  <w:style w:type="paragraph" w:styleId="ListParagraph">
    <w:name w:val="List Paragraph"/>
    <w:basedOn w:val="Normal"/>
    <w:uiPriority w:val="34"/>
    <w:qFormat/>
    <w:rsid w:val="00A94F48"/>
    <w:pPr>
      <w:ind w:left="720"/>
      <w:contextualSpacing/>
    </w:pPr>
  </w:style>
  <w:style w:type="paragraph" w:styleId="BalloonText">
    <w:name w:val="Balloon Text"/>
    <w:basedOn w:val="Normal"/>
    <w:link w:val="BalloonTextChar"/>
    <w:uiPriority w:val="99"/>
    <w:semiHidden/>
    <w:unhideWhenUsed/>
    <w:rsid w:val="000A4E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4E62"/>
    <w:rPr>
      <w:rFonts w:ascii="Times New Roman" w:hAnsi="Times New Roman" w:cs="Times New Roman"/>
      <w:sz w:val="18"/>
      <w:szCs w:val="18"/>
    </w:rPr>
  </w:style>
  <w:style w:type="paragraph" w:customStyle="1" w:styleId="PEPPOLSUBTITLE">
    <w:name w:val="PEPPOL_SUBTITLE"/>
    <w:basedOn w:val="NoSpacing"/>
    <w:link w:val="PEPPOLSUBTITLETegn"/>
    <w:autoRedefine/>
    <w:qFormat/>
    <w:rsid w:val="00840375"/>
    <w:rPr>
      <w:color w:val="1F3864" w:themeColor="accent1" w:themeShade="80"/>
      <w:sz w:val="32"/>
      <w:szCs w:val="28"/>
      <w:lang w:val="en-GB" w:eastAsia="nb-NO"/>
    </w:rPr>
  </w:style>
  <w:style w:type="character" w:customStyle="1" w:styleId="PEPPOLSUBTITLETegn">
    <w:name w:val="PEPPOL_SUBTITLE Tegn"/>
    <w:basedOn w:val="DefaultParagraphFont"/>
    <w:link w:val="PEPPOLSUBTITLE"/>
    <w:rsid w:val="00840375"/>
    <w:rPr>
      <w:rFonts w:eastAsiaTheme="minorEastAsia"/>
      <w:color w:val="1F3864" w:themeColor="accent1" w:themeShade="80"/>
      <w:sz w:val="32"/>
      <w:szCs w:val="28"/>
      <w:lang w:eastAsia="nb-NO"/>
    </w:rPr>
  </w:style>
  <w:style w:type="character" w:customStyle="1" w:styleId="Heading1Char">
    <w:name w:val="Heading 1 Char"/>
    <w:basedOn w:val="DefaultParagraphFont"/>
    <w:link w:val="Heading1"/>
    <w:uiPriority w:val="9"/>
    <w:rsid w:val="00840375"/>
    <w:rPr>
      <w:rFonts w:ascii="Cambria" w:eastAsia="Times New Roman" w:hAnsi="Cambria" w:cs="Times New Roman"/>
      <w:b/>
      <w:bCs/>
      <w:kern w:val="32"/>
      <w:sz w:val="32"/>
      <w:szCs w:val="32"/>
      <w:lang w:val="ru-RU" w:bidi="en-US"/>
    </w:rPr>
  </w:style>
  <w:style w:type="character" w:customStyle="1" w:styleId="Heading2Char">
    <w:name w:val="Heading 2 Char"/>
    <w:basedOn w:val="DefaultParagraphFont"/>
    <w:link w:val="Heading2"/>
    <w:rsid w:val="00840375"/>
    <w:rPr>
      <w:rFonts w:ascii="Arial" w:eastAsia="Arial Unicode MS" w:hAnsi="Arial" w:cs="Tahoma"/>
      <w:b/>
      <w:bCs/>
      <w:i/>
      <w:iCs/>
      <w:sz w:val="28"/>
      <w:szCs w:val="28"/>
      <w:lang w:val="ru-RU" w:bidi="en-US"/>
    </w:rPr>
  </w:style>
  <w:style w:type="character" w:customStyle="1" w:styleId="Heading3Char">
    <w:name w:val="Heading 3 Char"/>
    <w:basedOn w:val="DefaultParagraphFont"/>
    <w:link w:val="Heading3"/>
    <w:rsid w:val="00840375"/>
    <w:rPr>
      <w:rFonts w:ascii="Arial" w:eastAsia="Arial Unicode MS" w:hAnsi="Arial" w:cs="Tahoma"/>
      <w:b/>
      <w:bCs/>
      <w:sz w:val="26"/>
      <w:szCs w:val="26"/>
      <w:lang w:val="ru-RU" w:bidi="en-US"/>
    </w:rPr>
  </w:style>
  <w:style w:type="character" w:customStyle="1" w:styleId="Default20Paragraph20Font">
    <w:name w:val="Default_20_Paragraph_20_Font"/>
    <w:rsid w:val="00840375"/>
  </w:style>
  <w:style w:type="character" w:customStyle="1" w:styleId="LLS10">
    <w:name w:val="LLS_1_0"/>
    <w:rsid w:val="00840375"/>
  </w:style>
  <w:style w:type="character" w:customStyle="1" w:styleId="LLS11">
    <w:name w:val="LLS_1_1"/>
    <w:rsid w:val="00840375"/>
  </w:style>
  <w:style w:type="character" w:customStyle="1" w:styleId="LLS12">
    <w:name w:val="LLS_1_2"/>
    <w:rsid w:val="00840375"/>
  </w:style>
  <w:style w:type="character" w:customStyle="1" w:styleId="LLS13">
    <w:name w:val="LLS_1_3"/>
    <w:rsid w:val="00840375"/>
  </w:style>
  <w:style w:type="character" w:customStyle="1" w:styleId="LLS14">
    <w:name w:val="LLS_1_4"/>
    <w:rsid w:val="00840375"/>
  </w:style>
  <w:style w:type="character" w:customStyle="1" w:styleId="LLS15">
    <w:name w:val="LLS_1_5"/>
    <w:rsid w:val="00840375"/>
  </w:style>
  <w:style w:type="character" w:customStyle="1" w:styleId="LLS16">
    <w:name w:val="LLS_1_6"/>
    <w:rsid w:val="00840375"/>
  </w:style>
  <w:style w:type="character" w:customStyle="1" w:styleId="LLS17">
    <w:name w:val="LLS_1_7"/>
    <w:rsid w:val="00840375"/>
  </w:style>
  <w:style w:type="character" w:customStyle="1" w:styleId="LLS18">
    <w:name w:val="LLS_1_8"/>
    <w:rsid w:val="00840375"/>
  </w:style>
  <w:style w:type="character" w:customStyle="1" w:styleId="LLS20">
    <w:name w:val="LLS_2_0"/>
    <w:rsid w:val="00840375"/>
  </w:style>
  <w:style w:type="character" w:customStyle="1" w:styleId="LLS21">
    <w:name w:val="LLS_2_1"/>
    <w:rsid w:val="00840375"/>
  </w:style>
  <w:style w:type="character" w:customStyle="1" w:styleId="LLS22">
    <w:name w:val="LLS_2_2"/>
    <w:rsid w:val="00840375"/>
  </w:style>
  <w:style w:type="character" w:customStyle="1" w:styleId="LLS23">
    <w:name w:val="LLS_2_3"/>
    <w:rsid w:val="00840375"/>
  </w:style>
  <w:style w:type="character" w:customStyle="1" w:styleId="LLS24">
    <w:name w:val="LLS_2_4"/>
    <w:rsid w:val="00840375"/>
  </w:style>
  <w:style w:type="character" w:customStyle="1" w:styleId="LLS25">
    <w:name w:val="LLS_2_5"/>
    <w:rsid w:val="00840375"/>
  </w:style>
  <w:style w:type="character" w:customStyle="1" w:styleId="LLS26">
    <w:name w:val="LLS_2_6"/>
    <w:rsid w:val="00840375"/>
  </w:style>
  <w:style w:type="character" w:customStyle="1" w:styleId="LLS27">
    <w:name w:val="LLS_2_7"/>
    <w:rsid w:val="00840375"/>
  </w:style>
  <w:style w:type="character" w:customStyle="1" w:styleId="LLS28">
    <w:name w:val="LLS_2_8"/>
    <w:rsid w:val="00840375"/>
  </w:style>
  <w:style w:type="character" w:customStyle="1" w:styleId="LLS30">
    <w:name w:val="LLS_3_0"/>
    <w:rsid w:val="00840375"/>
  </w:style>
  <w:style w:type="character" w:customStyle="1" w:styleId="LLS31">
    <w:name w:val="LLS_3_1"/>
    <w:rsid w:val="00840375"/>
  </w:style>
  <w:style w:type="character" w:customStyle="1" w:styleId="LLS32">
    <w:name w:val="LLS_3_2"/>
    <w:rsid w:val="00840375"/>
  </w:style>
  <w:style w:type="character" w:customStyle="1" w:styleId="LLS33">
    <w:name w:val="LLS_3_3"/>
    <w:rsid w:val="00840375"/>
  </w:style>
  <w:style w:type="character" w:customStyle="1" w:styleId="LLS34">
    <w:name w:val="LLS_3_4"/>
    <w:rsid w:val="00840375"/>
  </w:style>
  <w:style w:type="character" w:customStyle="1" w:styleId="LLS35">
    <w:name w:val="LLS_3_5"/>
    <w:rsid w:val="00840375"/>
  </w:style>
  <w:style w:type="character" w:customStyle="1" w:styleId="LLS36">
    <w:name w:val="LLS_3_6"/>
    <w:rsid w:val="00840375"/>
  </w:style>
  <w:style w:type="character" w:customStyle="1" w:styleId="LLS37">
    <w:name w:val="LLS_3_7"/>
    <w:rsid w:val="00840375"/>
  </w:style>
  <w:style w:type="character" w:customStyle="1" w:styleId="LLS38">
    <w:name w:val="LLS_3_8"/>
    <w:rsid w:val="00840375"/>
  </w:style>
  <w:style w:type="character" w:customStyle="1" w:styleId="LLS40">
    <w:name w:val="LLS_4_0"/>
    <w:rsid w:val="00840375"/>
  </w:style>
  <w:style w:type="character" w:customStyle="1" w:styleId="LLS41">
    <w:name w:val="LLS_4_1"/>
    <w:rsid w:val="00840375"/>
  </w:style>
  <w:style w:type="character" w:customStyle="1" w:styleId="LLS42">
    <w:name w:val="LLS_4_2"/>
    <w:rsid w:val="00840375"/>
  </w:style>
  <w:style w:type="character" w:customStyle="1" w:styleId="LLS43">
    <w:name w:val="LLS_4_3"/>
    <w:rsid w:val="00840375"/>
  </w:style>
  <w:style w:type="character" w:customStyle="1" w:styleId="LLS44">
    <w:name w:val="LLS_4_4"/>
    <w:rsid w:val="00840375"/>
  </w:style>
  <w:style w:type="character" w:customStyle="1" w:styleId="LLS45">
    <w:name w:val="LLS_4_5"/>
    <w:rsid w:val="00840375"/>
  </w:style>
  <w:style w:type="character" w:customStyle="1" w:styleId="LLS46">
    <w:name w:val="LLS_4_6"/>
    <w:rsid w:val="00840375"/>
  </w:style>
  <w:style w:type="character" w:customStyle="1" w:styleId="LLS47">
    <w:name w:val="LLS_4_7"/>
    <w:rsid w:val="00840375"/>
  </w:style>
  <w:style w:type="character" w:customStyle="1" w:styleId="LLS48">
    <w:name w:val="LLS_4_8"/>
    <w:rsid w:val="00840375"/>
  </w:style>
  <w:style w:type="character" w:customStyle="1" w:styleId="LLS50">
    <w:name w:val="LLS_5_0"/>
    <w:rsid w:val="00840375"/>
  </w:style>
  <w:style w:type="character" w:customStyle="1" w:styleId="LLS51">
    <w:name w:val="LLS_5_1"/>
    <w:rsid w:val="00840375"/>
  </w:style>
  <w:style w:type="character" w:customStyle="1" w:styleId="LLS52">
    <w:name w:val="LLS_5_2"/>
    <w:rsid w:val="00840375"/>
  </w:style>
  <w:style w:type="character" w:customStyle="1" w:styleId="LLS53">
    <w:name w:val="LLS_5_3"/>
    <w:rsid w:val="00840375"/>
  </w:style>
  <w:style w:type="character" w:customStyle="1" w:styleId="LLS54">
    <w:name w:val="LLS_5_4"/>
    <w:rsid w:val="00840375"/>
  </w:style>
  <w:style w:type="character" w:customStyle="1" w:styleId="LLS55">
    <w:name w:val="LLS_5_5"/>
    <w:rsid w:val="00840375"/>
  </w:style>
  <w:style w:type="character" w:customStyle="1" w:styleId="LLS56">
    <w:name w:val="LLS_5_6"/>
    <w:rsid w:val="00840375"/>
  </w:style>
  <w:style w:type="character" w:customStyle="1" w:styleId="LLS57">
    <w:name w:val="LLS_5_7"/>
    <w:rsid w:val="00840375"/>
  </w:style>
  <w:style w:type="character" w:customStyle="1" w:styleId="LLS58">
    <w:name w:val="LLS_5_8"/>
    <w:rsid w:val="00840375"/>
  </w:style>
  <w:style w:type="character" w:customStyle="1" w:styleId="LLS60">
    <w:name w:val="LLS_6_0"/>
    <w:rsid w:val="00840375"/>
  </w:style>
  <w:style w:type="character" w:customStyle="1" w:styleId="LLS61">
    <w:name w:val="LLS_6_1"/>
    <w:rsid w:val="00840375"/>
  </w:style>
  <w:style w:type="character" w:customStyle="1" w:styleId="LLS62">
    <w:name w:val="LLS_6_2"/>
    <w:rsid w:val="00840375"/>
  </w:style>
  <w:style w:type="character" w:customStyle="1" w:styleId="LLS63">
    <w:name w:val="LLS_6_3"/>
    <w:rsid w:val="00840375"/>
  </w:style>
  <w:style w:type="character" w:customStyle="1" w:styleId="LLS64">
    <w:name w:val="LLS_6_4"/>
    <w:rsid w:val="00840375"/>
  </w:style>
  <w:style w:type="character" w:customStyle="1" w:styleId="LLS65">
    <w:name w:val="LLS_6_5"/>
    <w:rsid w:val="00840375"/>
  </w:style>
  <w:style w:type="character" w:customStyle="1" w:styleId="LLS66">
    <w:name w:val="LLS_6_6"/>
    <w:rsid w:val="00840375"/>
  </w:style>
  <w:style w:type="character" w:customStyle="1" w:styleId="LLS67">
    <w:name w:val="LLS_6_7"/>
    <w:rsid w:val="00840375"/>
  </w:style>
  <w:style w:type="character" w:customStyle="1" w:styleId="LLS68">
    <w:name w:val="LLS_6_8"/>
    <w:rsid w:val="00840375"/>
  </w:style>
  <w:style w:type="character" w:customStyle="1" w:styleId="LLS70">
    <w:name w:val="LLS_7_0"/>
    <w:rsid w:val="00840375"/>
  </w:style>
  <w:style w:type="character" w:customStyle="1" w:styleId="LLS71">
    <w:name w:val="LLS_7_1"/>
    <w:rsid w:val="00840375"/>
  </w:style>
  <w:style w:type="character" w:customStyle="1" w:styleId="LLS72">
    <w:name w:val="LLS_7_2"/>
    <w:rsid w:val="00840375"/>
  </w:style>
  <w:style w:type="character" w:customStyle="1" w:styleId="LLS73">
    <w:name w:val="LLS_7_3"/>
    <w:rsid w:val="00840375"/>
  </w:style>
  <w:style w:type="character" w:customStyle="1" w:styleId="LLS74">
    <w:name w:val="LLS_7_4"/>
    <w:rsid w:val="00840375"/>
  </w:style>
  <w:style w:type="character" w:customStyle="1" w:styleId="LLS75">
    <w:name w:val="LLS_7_5"/>
    <w:rsid w:val="00840375"/>
  </w:style>
  <w:style w:type="character" w:customStyle="1" w:styleId="LLS76">
    <w:name w:val="LLS_7_6"/>
    <w:rsid w:val="00840375"/>
  </w:style>
  <w:style w:type="character" w:customStyle="1" w:styleId="LLS77">
    <w:name w:val="LLS_7_7"/>
    <w:rsid w:val="00840375"/>
  </w:style>
  <w:style w:type="character" w:customStyle="1" w:styleId="LLS78">
    <w:name w:val="LLS_7_8"/>
    <w:rsid w:val="00840375"/>
  </w:style>
  <w:style w:type="character" w:customStyle="1" w:styleId="LLS80">
    <w:name w:val="LLS_8_0"/>
    <w:rsid w:val="00840375"/>
  </w:style>
  <w:style w:type="character" w:customStyle="1" w:styleId="LLS81">
    <w:name w:val="LLS_8_1"/>
    <w:rsid w:val="00840375"/>
  </w:style>
  <w:style w:type="character" w:customStyle="1" w:styleId="LLS82">
    <w:name w:val="LLS_8_2"/>
    <w:rsid w:val="00840375"/>
  </w:style>
  <w:style w:type="character" w:customStyle="1" w:styleId="LLS83">
    <w:name w:val="LLS_8_3"/>
    <w:rsid w:val="00840375"/>
  </w:style>
  <w:style w:type="character" w:customStyle="1" w:styleId="LLS84">
    <w:name w:val="LLS_8_4"/>
    <w:rsid w:val="00840375"/>
  </w:style>
  <w:style w:type="character" w:customStyle="1" w:styleId="LLS85">
    <w:name w:val="LLS_8_5"/>
    <w:rsid w:val="00840375"/>
  </w:style>
  <w:style w:type="character" w:customStyle="1" w:styleId="LLS86">
    <w:name w:val="LLS_8_6"/>
    <w:rsid w:val="00840375"/>
  </w:style>
  <w:style w:type="character" w:customStyle="1" w:styleId="LLS87">
    <w:name w:val="LLS_8_7"/>
    <w:rsid w:val="00840375"/>
  </w:style>
  <w:style w:type="character" w:customStyle="1" w:styleId="LLS88">
    <w:name w:val="LLS_8_8"/>
    <w:rsid w:val="00840375"/>
  </w:style>
  <w:style w:type="character" w:customStyle="1" w:styleId="LLS90">
    <w:name w:val="LLS_9_0"/>
    <w:rsid w:val="00840375"/>
  </w:style>
  <w:style w:type="character" w:customStyle="1" w:styleId="LLS91">
    <w:name w:val="LLS_9_1"/>
    <w:rsid w:val="00840375"/>
  </w:style>
  <w:style w:type="character" w:customStyle="1" w:styleId="LLS92">
    <w:name w:val="LLS_9_2"/>
    <w:rsid w:val="00840375"/>
  </w:style>
  <w:style w:type="character" w:customStyle="1" w:styleId="LLS93">
    <w:name w:val="LLS_9_3"/>
    <w:rsid w:val="00840375"/>
  </w:style>
  <w:style w:type="character" w:customStyle="1" w:styleId="LLS94">
    <w:name w:val="LLS_9_4"/>
    <w:rsid w:val="00840375"/>
  </w:style>
  <w:style w:type="character" w:customStyle="1" w:styleId="LLS95">
    <w:name w:val="LLS_9_5"/>
    <w:rsid w:val="00840375"/>
  </w:style>
  <w:style w:type="character" w:customStyle="1" w:styleId="LLS96">
    <w:name w:val="LLS_9_6"/>
    <w:rsid w:val="00840375"/>
  </w:style>
  <w:style w:type="character" w:customStyle="1" w:styleId="LLS97">
    <w:name w:val="LLS_9_7"/>
    <w:rsid w:val="00840375"/>
  </w:style>
  <w:style w:type="character" w:customStyle="1" w:styleId="LLS98">
    <w:name w:val="LLS_9_8"/>
    <w:rsid w:val="00840375"/>
  </w:style>
  <w:style w:type="character" w:customStyle="1" w:styleId="LLS100">
    <w:name w:val="LLS_10_0"/>
    <w:rsid w:val="00840375"/>
    <w:rPr>
      <w:rFonts w:ascii="Symbol" w:hAnsi="Symbol"/>
    </w:rPr>
  </w:style>
  <w:style w:type="character" w:customStyle="1" w:styleId="LLS101">
    <w:name w:val="LLS_10_1"/>
    <w:rsid w:val="00840375"/>
    <w:rPr>
      <w:rFonts w:ascii="Courier New" w:hAnsi="Courier New"/>
    </w:rPr>
  </w:style>
  <w:style w:type="character" w:customStyle="1" w:styleId="LLS102">
    <w:name w:val="LLS_10_2"/>
    <w:rsid w:val="00840375"/>
    <w:rPr>
      <w:rFonts w:ascii="Wingdings" w:hAnsi="Wingdings"/>
    </w:rPr>
  </w:style>
  <w:style w:type="character" w:customStyle="1" w:styleId="LLS103">
    <w:name w:val="LLS_10_3"/>
    <w:rsid w:val="00840375"/>
    <w:rPr>
      <w:rFonts w:ascii="Symbol" w:hAnsi="Symbol"/>
    </w:rPr>
  </w:style>
  <w:style w:type="character" w:customStyle="1" w:styleId="LLS104">
    <w:name w:val="LLS_10_4"/>
    <w:rsid w:val="00840375"/>
    <w:rPr>
      <w:rFonts w:ascii="Courier New" w:hAnsi="Courier New"/>
    </w:rPr>
  </w:style>
  <w:style w:type="character" w:customStyle="1" w:styleId="LLS105">
    <w:name w:val="LLS_10_5"/>
    <w:rsid w:val="00840375"/>
    <w:rPr>
      <w:rFonts w:ascii="Wingdings" w:hAnsi="Wingdings"/>
    </w:rPr>
  </w:style>
  <w:style w:type="character" w:customStyle="1" w:styleId="LLS106">
    <w:name w:val="LLS_10_6"/>
    <w:rsid w:val="00840375"/>
    <w:rPr>
      <w:rFonts w:ascii="Symbol" w:hAnsi="Symbol"/>
    </w:rPr>
  </w:style>
  <w:style w:type="character" w:customStyle="1" w:styleId="LLS107">
    <w:name w:val="LLS_10_7"/>
    <w:rsid w:val="00840375"/>
    <w:rPr>
      <w:rFonts w:ascii="Courier New" w:hAnsi="Courier New"/>
    </w:rPr>
  </w:style>
  <w:style w:type="character" w:customStyle="1" w:styleId="LLS108">
    <w:name w:val="LLS_10_8"/>
    <w:rsid w:val="00840375"/>
    <w:rPr>
      <w:rFonts w:ascii="Wingdings" w:hAnsi="Wingdings"/>
    </w:rPr>
  </w:style>
  <w:style w:type="character" w:customStyle="1" w:styleId="LLS110">
    <w:name w:val="LLS_11_0"/>
    <w:rsid w:val="00840375"/>
  </w:style>
  <w:style w:type="character" w:customStyle="1" w:styleId="LLS111">
    <w:name w:val="LLS_11_1"/>
    <w:rsid w:val="00840375"/>
  </w:style>
  <w:style w:type="character" w:customStyle="1" w:styleId="LLS112">
    <w:name w:val="LLS_11_2"/>
    <w:rsid w:val="00840375"/>
  </w:style>
  <w:style w:type="character" w:customStyle="1" w:styleId="LLS113">
    <w:name w:val="LLS_11_3"/>
    <w:rsid w:val="00840375"/>
  </w:style>
  <w:style w:type="character" w:customStyle="1" w:styleId="LLS114">
    <w:name w:val="LLS_11_4"/>
    <w:rsid w:val="00840375"/>
  </w:style>
  <w:style w:type="character" w:customStyle="1" w:styleId="LLS115">
    <w:name w:val="LLS_11_5"/>
    <w:rsid w:val="00840375"/>
  </w:style>
  <w:style w:type="character" w:customStyle="1" w:styleId="LLS116">
    <w:name w:val="LLS_11_6"/>
    <w:rsid w:val="00840375"/>
  </w:style>
  <w:style w:type="character" w:customStyle="1" w:styleId="LLS117">
    <w:name w:val="LLS_11_7"/>
    <w:rsid w:val="00840375"/>
  </w:style>
  <w:style w:type="character" w:customStyle="1" w:styleId="LLS118">
    <w:name w:val="LLS_11_8"/>
    <w:rsid w:val="00840375"/>
  </w:style>
  <w:style w:type="character" w:customStyle="1" w:styleId="LLS120">
    <w:name w:val="LLS_12_0"/>
    <w:rsid w:val="00840375"/>
  </w:style>
  <w:style w:type="character" w:customStyle="1" w:styleId="LLS121">
    <w:name w:val="LLS_12_1"/>
    <w:rsid w:val="00840375"/>
  </w:style>
  <w:style w:type="character" w:customStyle="1" w:styleId="LLS122">
    <w:name w:val="LLS_12_2"/>
    <w:rsid w:val="00840375"/>
  </w:style>
  <w:style w:type="character" w:customStyle="1" w:styleId="LLS123">
    <w:name w:val="LLS_12_3"/>
    <w:rsid w:val="00840375"/>
  </w:style>
  <w:style w:type="character" w:customStyle="1" w:styleId="LLS124">
    <w:name w:val="LLS_12_4"/>
    <w:rsid w:val="00840375"/>
  </w:style>
  <w:style w:type="character" w:customStyle="1" w:styleId="LLS125">
    <w:name w:val="LLS_12_5"/>
    <w:rsid w:val="00840375"/>
  </w:style>
  <w:style w:type="character" w:customStyle="1" w:styleId="LLS126">
    <w:name w:val="LLS_12_6"/>
    <w:rsid w:val="00840375"/>
  </w:style>
  <w:style w:type="character" w:customStyle="1" w:styleId="LLS127">
    <w:name w:val="LLS_12_7"/>
    <w:rsid w:val="00840375"/>
  </w:style>
  <w:style w:type="character" w:customStyle="1" w:styleId="LLS128">
    <w:name w:val="LLS_12_8"/>
    <w:rsid w:val="00840375"/>
  </w:style>
  <w:style w:type="character" w:customStyle="1" w:styleId="LLS130">
    <w:name w:val="LLS_13_0"/>
    <w:rsid w:val="00840375"/>
  </w:style>
  <w:style w:type="character" w:customStyle="1" w:styleId="LLS131">
    <w:name w:val="LLS_13_1"/>
    <w:rsid w:val="00840375"/>
  </w:style>
  <w:style w:type="character" w:customStyle="1" w:styleId="LLS132">
    <w:name w:val="LLS_13_2"/>
    <w:rsid w:val="00840375"/>
  </w:style>
  <w:style w:type="character" w:customStyle="1" w:styleId="LLS133">
    <w:name w:val="LLS_13_3"/>
    <w:rsid w:val="00840375"/>
  </w:style>
  <w:style w:type="character" w:customStyle="1" w:styleId="LLS134">
    <w:name w:val="LLS_13_4"/>
    <w:rsid w:val="00840375"/>
  </w:style>
  <w:style w:type="character" w:customStyle="1" w:styleId="LLS135">
    <w:name w:val="LLS_13_5"/>
    <w:rsid w:val="00840375"/>
  </w:style>
  <w:style w:type="character" w:customStyle="1" w:styleId="LLS136">
    <w:name w:val="LLS_13_6"/>
    <w:rsid w:val="00840375"/>
  </w:style>
  <w:style w:type="character" w:customStyle="1" w:styleId="LLS137">
    <w:name w:val="LLS_13_7"/>
    <w:rsid w:val="00840375"/>
  </w:style>
  <w:style w:type="character" w:customStyle="1" w:styleId="LLS138">
    <w:name w:val="LLS_13_8"/>
    <w:rsid w:val="00840375"/>
  </w:style>
  <w:style w:type="character" w:customStyle="1" w:styleId="LLS140">
    <w:name w:val="LLS_14_0"/>
    <w:rsid w:val="00840375"/>
  </w:style>
  <w:style w:type="character" w:customStyle="1" w:styleId="LLS141">
    <w:name w:val="LLS_14_1"/>
    <w:rsid w:val="00840375"/>
  </w:style>
  <w:style w:type="character" w:customStyle="1" w:styleId="LLS142">
    <w:name w:val="LLS_14_2"/>
    <w:rsid w:val="00840375"/>
  </w:style>
  <w:style w:type="character" w:customStyle="1" w:styleId="LLS143">
    <w:name w:val="LLS_14_3"/>
    <w:rsid w:val="00840375"/>
  </w:style>
  <w:style w:type="character" w:customStyle="1" w:styleId="LLS144">
    <w:name w:val="LLS_14_4"/>
    <w:rsid w:val="00840375"/>
  </w:style>
  <w:style w:type="character" w:customStyle="1" w:styleId="LLS145">
    <w:name w:val="LLS_14_5"/>
    <w:rsid w:val="00840375"/>
  </w:style>
  <w:style w:type="character" w:customStyle="1" w:styleId="LLS146">
    <w:name w:val="LLS_14_6"/>
    <w:rsid w:val="00840375"/>
  </w:style>
  <w:style w:type="character" w:customStyle="1" w:styleId="LLS147">
    <w:name w:val="LLS_14_7"/>
    <w:rsid w:val="00840375"/>
  </w:style>
  <w:style w:type="character" w:customStyle="1" w:styleId="LLS148">
    <w:name w:val="LLS_14_8"/>
    <w:rsid w:val="00840375"/>
  </w:style>
  <w:style w:type="character" w:customStyle="1" w:styleId="LLS150">
    <w:name w:val="LLS_15_0"/>
    <w:rsid w:val="00840375"/>
  </w:style>
  <w:style w:type="character" w:customStyle="1" w:styleId="LLS151">
    <w:name w:val="LLS_15_1"/>
    <w:rsid w:val="00840375"/>
  </w:style>
  <w:style w:type="character" w:customStyle="1" w:styleId="LLS152">
    <w:name w:val="LLS_15_2"/>
    <w:rsid w:val="00840375"/>
  </w:style>
  <w:style w:type="character" w:customStyle="1" w:styleId="LLS153">
    <w:name w:val="LLS_15_3"/>
    <w:rsid w:val="00840375"/>
  </w:style>
  <w:style w:type="character" w:customStyle="1" w:styleId="LLS154">
    <w:name w:val="LLS_15_4"/>
    <w:rsid w:val="00840375"/>
  </w:style>
  <w:style w:type="character" w:customStyle="1" w:styleId="LLS155">
    <w:name w:val="LLS_15_5"/>
    <w:rsid w:val="00840375"/>
  </w:style>
  <w:style w:type="character" w:customStyle="1" w:styleId="LLS156">
    <w:name w:val="LLS_15_6"/>
    <w:rsid w:val="00840375"/>
  </w:style>
  <w:style w:type="character" w:customStyle="1" w:styleId="LLS157">
    <w:name w:val="LLS_15_7"/>
    <w:rsid w:val="00840375"/>
  </w:style>
  <w:style w:type="character" w:customStyle="1" w:styleId="LLS158">
    <w:name w:val="LLS_15_8"/>
    <w:rsid w:val="00840375"/>
  </w:style>
  <w:style w:type="character" w:customStyle="1" w:styleId="LLS160">
    <w:name w:val="LLS_16_0"/>
    <w:rsid w:val="00840375"/>
  </w:style>
  <w:style w:type="character" w:customStyle="1" w:styleId="LLS161">
    <w:name w:val="LLS_16_1"/>
    <w:rsid w:val="00840375"/>
  </w:style>
  <w:style w:type="character" w:customStyle="1" w:styleId="LLS162">
    <w:name w:val="LLS_16_2"/>
    <w:rsid w:val="00840375"/>
  </w:style>
  <w:style w:type="character" w:customStyle="1" w:styleId="LLS163">
    <w:name w:val="LLS_16_3"/>
    <w:rsid w:val="00840375"/>
  </w:style>
  <w:style w:type="character" w:customStyle="1" w:styleId="LLS164">
    <w:name w:val="LLS_16_4"/>
    <w:rsid w:val="00840375"/>
  </w:style>
  <w:style w:type="character" w:customStyle="1" w:styleId="LLS165">
    <w:name w:val="LLS_16_5"/>
    <w:rsid w:val="00840375"/>
  </w:style>
  <w:style w:type="character" w:customStyle="1" w:styleId="LLS166">
    <w:name w:val="LLS_16_6"/>
    <w:rsid w:val="00840375"/>
  </w:style>
  <w:style w:type="character" w:customStyle="1" w:styleId="LLS167">
    <w:name w:val="LLS_16_7"/>
    <w:rsid w:val="00840375"/>
  </w:style>
  <w:style w:type="character" w:customStyle="1" w:styleId="LLS168">
    <w:name w:val="LLS_16_8"/>
    <w:rsid w:val="00840375"/>
  </w:style>
  <w:style w:type="character" w:customStyle="1" w:styleId="LLS170">
    <w:name w:val="LLS_17_0"/>
    <w:rsid w:val="00840375"/>
  </w:style>
  <w:style w:type="character" w:customStyle="1" w:styleId="LLS171">
    <w:name w:val="LLS_17_1"/>
    <w:rsid w:val="00840375"/>
  </w:style>
  <w:style w:type="character" w:customStyle="1" w:styleId="LLS172">
    <w:name w:val="LLS_17_2"/>
    <w:rsid w:val="00840375"/>
  </w:style>
  <w:style w:type="character" w:customStyle="1" w:styleId="LLS173">
    <w:name w:val="LLS_17_3"/>
    <w:rsid w:val="00840375"/>
  </w:style>
  <w:style w:type="character" w:customStyle="1" w:styleId="LLS174">
    <w:name w:val="LLS_17_4"/>
    <w:rsid w:val="00840375"/>
  </w:style>
  <w:style w:type="character" w:customStyle="1" w:styleId="LLS175">
    <w:name w:val="LLS_17_5"/>
    <w:rsid w:val="00840375"/>
  </w:style>
  <w:style w:type="character" w:customStyle="1" w:styleId="LLS176">
    <w:name w:val="LLS_17_6"/>
    <w:rsid w:val="00840375"/>
  </w:style>
  <w:style w:type="character" w:customStyle="1" w:styleId="LLS177">
    <w:name w:val="LLS_17_7"/>
    <w:rsid w:val="00840375"/>
  </w:style>
  <w:style w:type="character" w:customStyle="1" w:styleId="LLS178">
    <w:name w:val="LLS_17_8"/>
    <w:rsid w:val="00840375"/>
  </w:style>
  <w:style w:type="character" w:customStyle="1" w:styleId="LLS180">
    <w:name w:val="LLS_18_0"/>
    <w:rsid w:val="00840375"/>
  </w:style>
  <w:style w:type="character" w:customStyle="1" w:styleId="LLS181">
    <w:name w:val="LLS_18_1"/>
    <w:rsid w:val="00840375"/>
  </w:style>
  <w:style w:type="character" w:customStyle="1" w:styleId="LLS182">
    <w:name w:val="LLS_18_2"/>
    <w:rsid w:val="00840375"/>
  </w:style>
  <w:style w:type="character" w:customStyle="1" w:styleId="LLS183">
    <w:name w:val="LLS_18_3"/>
    <w:rsid w:val="00840375"/>
  </w:style>
  <w:style w:type="character" w:customStyle="1" w:styleId="LLS184">
    <w:name w:val="LLS_18_4"/>
    <w:rsid w:val="00840375"/>
  </w:style>
  <w:style w:type="character" w:customStyle="1" w:styleId="LLS185">
    <w:name w:val="LLS_18_5"/>
    <w:rsid w:val="00840375"/>
  </w:style>
  <w:style w:type="character" w:customStyle="1" w:styleId="LLS186">
    <w:name w:val="LLS_18_6"/>
    <w:rsid w:val="00840375"/>
  </w:style>
  <w:style w:type="character" w:customStyle="1" w:styleId="LLS187">
    <w:name w:val="LLS_18_7"/>
    <w:rsid w:val="00840375"/>
  </w:style>
  <w:style w:type="character" w:customStyle="1" w:styleId="LLS188">
    <w:name w:val="LLS_18_8"/>
    <w:rsid w:val="00840375"/>
  </w:style>
  <w:style w:type="character" w:customStyle="1" w:styleId="LLS190">
    <w:name w:val="LLS_19_0"/>
    <w:rsid w:val="00840375"/>
  </w:style>
  <w:style w:type="character" w:customStyle="1" w:styleId="LLS191">
    <w:name w:val="LLS_19_1"/>
    <w:rsid w:val="00840375"/>
  </w:style>
  <w:style w:type="character" w:customStyle="1" w:styleId="LLS192">
    <w:name w:val="LLS_19_2"/>
    <w:rsid w:val="00840375"/>
  </w:style>
  <w:style w:type="character" w:customStyle="1" w:styleId="LLS193">
    <w:name w:val="LLS_19_3"/>
    <w:rsid w:val="00840375"/>
  </w:style>
  <w:style w:type="character" w:customStyle="1" w:styleId="LLS194">
    <w:name w:val="LLS_19_4"/>
    <w:rsid w:val="00840375"/>
  </w:style>
  <w:style w:type="character" w:customStyle="1" w:styleId="LLS195">
    <w:name w:val="LLS_19_5"/>
    <w:rsid w:val="00840375"/>
  </w:style>
  <w:style w:type="character" w:customStyle="1" w:styleId="LLS196">
    <w:name w:val="LLS_19_6"/>
    <w:rsid w:val="00840375"/>
  </w:style>
  <w:style w:type="character" w:customStyle="1" w:styleId="LLS197">
    <w:name w:val="LLS_19_7"/>
    <w:rsid w:val="00840375"/>
  </w:style>
  <w:style w:type="character" w:customStyle="1" w:styleId="LLS198">
    <w:name w:val="LLS_19_8"/>
    <w:rsid w:val="00840375"/>
  </w:style>
  <w:style w:type="character" w:customStyle="1" w:styleId="LLS200">
    <w:name w:val="LLS_20_0"/>
    <w:rsid w:val="00840375"/>
  </w:style>
  <w:style w:type="character" w:customStyle="1" w:styleId="LLS201">
    <w:name w:val="LLS_20_1"/>
    <w:rsid w:val="00840375"/>
  </w:style>
  <w:style w:type="character" w:customStyle="1" w:styleId="LLS202">
    <w:name w:val="LLS_20_2"/>
    <w:rsid w:val="00840375"/>
  </w:style>
  <w:style w:type="character" w:customStyle="1" w:styleId="LLS203">
    <w:name w:val="LLS_20_3"/>
    <w:rsid w:val="00840375"/>
  </w:style>
  <w:style w:type="character" w:customStyle="1" w:styleId="LLS204">
    <w:name w:val="LLS_20_4"/>
    <w:rsid w:val="00840375"/>
  </w:style>
  <w:style w:type="character" w:customStyle="1" w:styleId="LLS205">
    <w:name w:val="LLS_20_5"/>
    <w:rsid w:val="00840375"/>
  </w:style>
  <w:style w:type="character" w:customStyle="1" w:styleId="LLS206">
    <w:name w:val="LLS_20_6"/>
    <w:rsid w:val="00840375"/>
  </w:style>
  <w:style w:type="character" w:customStyle="1" w:styleId="LLS207">
    <w:name w:val="LLS_20_7"/>
    <w:rsid w:val="00840375"/>
  </w:style>
  <w:style w:type="character" w:customStyle="1" w:styleId="LLS208">
    <w:name w:val="LLS_20_8"/>
    <w:rsid w:val="00840375"/>
  </w:style>
  <w:style w:type="character" w:customStyle="1" w:styleId="LLS210">
    <w:name w:val="LLS_21_0"/>
    <w:rsid w:val="00840375"/>
  </w:style>
  <w:style w:type="character" w:customStyle="1" w:styleId="LLS211">
    <w:name w:val="LLS_21_1"/>
    <w:rsid w:val="00840375"/>
  </w:style>
  <w:style w:type="character" w:customStyle="1" w:styleId="LLS212">
    <w:name w:val="LLS_21_2"/>
    <w:rsid w:val="00840375"/>
  </w:style>
  <w:style w:type="character" w:customStyle="1" w:styleId="LLS213">
    <w:name w:val="LLS_21_3"/>
    <w:rsid w:val="00840375"/>
  </w:style>
  <w:style w:type="character" w:customStyle="1" w:styleId="LLS214">
    <w:name w:val="LLS_21_4"/>
    <w:rsid w:val="00840375"/>
  </w:style>
  <w:style w:type="character" w:customStyle="1" w:styleId="LLS215">
    <w:name w:val="LLS_21_5"/>
    <w:rsid w:val="00840375"/>
  </w:style>
  <w:style w:type="character" w:customStyle="1" w:styleId="LLS216">
    <w:name w:val="LLS_21_6"/>
    <w:rsid w:val="00840375"/>
  </w:style>
  <w:style w:type="character" w:customStyle="1" w:styleId="LLS217">
    <w:name w:val="LLS_21_7"/>
    <w:rsid w:val="00840375"/>
  </w:style>
  <w:style w:type="character" w:customStyle="1" w:styleId="LLS218">
    <w:name w:val="LLS_21_8"/>
    <w:rsid w:val="00840375"/>
  </w:style>
  <w:style w:type="character" w:customStyle="1" w:styleId="LLS220">
    <w:name w:val="LLS_22_0"/>
    <w:rsid w:val="00840375"/>
  </w:style>
  <w:style w:type="character" w:customStyle="1" w:styleId="LLS221">
    <w:name w:val="LLS_22_1"/>
    <w:rsid w:val="00840375"/>
  </w:style>
  <w:style w:type="character" w:customStyle="1" w:styleId="LLS222">
    <w:name w:val="LLS_22_2"/>
    <w:rsid w:val="00840375"/>
  </w:style>
  <w:style w:type="character" w:customStyle="1" w:styleId="LLS223">
    <w:name w:val="LLS_22_3"/>
    <w:rsid w:val="00840375"/>
  </w:style>
  <w:style w:type="character" w:customStyle="1" w:styleId="LLS224">
    <w:name w:val="LLS_22_4"/>
    <w:rsid w:val="00840375"/>
  </w:style>
  <w:style w:type="character" w:customStyle="1" w:styleId="LLS225">
    <w:name w:val="LLS_22_5"/>
    <w:rsid w:val="00840375"/>
  </w:style>
  <w:style w:type="character" w:customStyle="1" w:styleId="LLS226">
    <w:name w:val="LLS_22_6"/>
    <w:rsid w:val="00840375"/>
  </w:style>
  <w:style w:type="character" w:customStyle="1" w:styleId="LLS227">
    <w:name w:val="LLS_22_7"/>
    <w:rsid w:val="00840375"/>
  </w:style>
  <w:style w:type="character" w:customStyle="1" w:styleId="LLS228">
    <w:name w:val="LLS_22_8"/>
    <w:rsid w:val="00840375"/>
  </w:style>
  <w:style w:type="character" w:customStyle="1" w:styleId="LLS230">
    <w:name w:val="LLS_23_0"/>
    <w:rsid w:val="00840375"/>
  </w:style>
  <w:style w:type="character" w:customStyle="1" w:styleId="LLS231">
    <w:name w:val="LLS_23_1"/>
    <w:rsid w:val="00840375"/>
  </w:style>
  <w:style w:type="character" w:customStyle="1" w:styleId="LLS232">
    <w:name w:val="LLS_23_2"/>
    <w:rsid w:val="00840375"/>
  </w:style>
  <w:style w:type="character" w:customStyle="1" w:styleId="LLS233">
    <w:name w:val="LLS_23_3"/>
    <w:rsid w:val="00840375"/>
  </w:style>
  <w:style w:type="character" w:customStyle="1" w:styleId="LLS234">
    <w:name w:val="LLS_23_4"/>
    <w:rsid w:val="00840375"/>
  </w:style>
  <w:style w:type="character" w:customStyle="1" w:styleId="LLS235">
    <w:name w:val="LLS_23_5"/>
    <w:rsid w:val="00840375"/>
  </w:style>
  <w:style w:type="character" w:customStyle="1" w:styleId="LLS236">
    <w:name w:val="LLS_23_6"/>
    <w:rsid w:val="00840375"/>
  </w:style>
  <w:style w:type="character" w:customStyle="1" w:styleId="LLS237">
    <w:name w:val="LLS_23_7"/>
    <w:rsid w:val="00840375"/>
  </w:style>
  <w:style w:type="character" w:customStyle="1" w:styleId="LLS238">
    <w:name w:val="LLS_23_8"/>
    <w:rsid w:val="00840375"/>
  </w:style>
  <w:style w:type="character" w:customStyle="1" w:styleId="LLS240">
    <w:name w:val="LLS_24_0"/>
    <w:rsid w:val="00840375"/>
  </w:style>
  <w:style w:type="character" w:customStyle="1" w:styleId="LLS241">
    <w:name w:val="LLS_24_1"/>
    <w:rsid w:val="00840375"/>
  </w:style>
  <w:style w:type="character" w:customStyle="1" w:styleId="LLS242">
    <w:name w:val="LLS_24_2"/>
    <w:rsid w:val="00840375"/>
  </w:style>
  <w:style w:type="character" w:customStyle="1" w:styleId="LLS243">
    <w:name w:val="LLS_24_3"/>
    <w:rsid w:val="00840375"/>
  </w:style>
  <w:style w:type="character" w:customStyle="1" w:styleId="LLS244">
    <w:name w:val="LLS_24_4"/>
    <w:rsid w:val="00840375"/>
  </w:style>
  <w:style w:type="character" w:customStyle="1" w:styleId="LLS245">
    <w:name w:val="LLS_24_5"/>
    <w:rsid w:val="00840375"/>
  </w:style>
  <w:style w:type="character" w:customStyle="1" w:styleId="LLS246">
    <w:name w:val="LLS_24_6"/>
    <w:rsid w:val="00840375"/>
  </w:style>
  <w:style w:type="character" w:customStyle="1" w:styleId="LLS247">
    <w:name w:val="LLS_24_7"/>
    <w:rsid w:val="00840375"/>
  </w:style>
  <w:style w:type="character" w:customStyle="1" w:styleId="LLS248">
    <w:name w:val="LLS_24_8"/>
    <w:rsid w:val="00840375"/>
  </w:style>
  <w:style w:type="character" w:customStyle="1" w:styleId="LLS250">
    <w:name w:val="LLS_25_0"/>
    <w:rsid w:val="00840375"/>
  </w:style>
  <w:style w:type="character" w:customStyle="1" w:styleId="LLS251">
    <w:name w:val="LLS_25_1"/>
    <w:rsid w:val="00840375"/>
  </w:style>
  <w:style w:type="character" w:customStyle="1" w:styleId="LLS252">
    <w:name w:val="LLS_25_2"/>
    <w:rsid w:val="00840375"/>
  </w:style>
  <w:style w:type="character" w:customStyle="1" w:styleId="LLS253">
    <w:name w:val="LLS_25_3"/>
    <w:rsid w:val="00840375"/>
  </w:style>
  <w:style w:type="character" w:customStyle="1" w:styleId="LLS254">
    <w:name w:val="LLS_25_4"/>
    <w:rsid w:val="00840375"/>
  </w:style>
  <w:style w:type="character" w:customStyle="1" w:styleId="LLS255">
    <w:name w:val="LLS_25_5"/>
    <w:rsid w:val="00840375"/>
  </w:style>
  <w:style w:type="character" w:customStyle="1" w:styleId="LLS256">
    <w:name w:val="LLS_25_6"/>
    <w:rsid w:val="00840375"/>
  </w:style>
  <w:style w:type="character" w:customStyle="1" w:styleId="LLS257">
    <w:name w:val="LLS_25_7"/>
    <w:rsid w:val="00840375"/>
  </w:style>
  <w:style w:type="character" w:customStyle="1" w:styleId="LLS258">
    <w:name w:val="LLS_25_8"/>
    <w:rsid w:val="00840375"/>
  </w:style>
  <w:style w:type="character" w:customStyle="1" w:styleId="LLS260">
    <w:name w:val="LLS_26_0"/>
    <w:rsid w:val="00840375"/>
  </w:style>
  <w:style w:type="character" w:customStyle="1" w:styleId="LLS261">
    <w:name w:val="LLS_26_1"/>
    <w:rsid w:val="00840375"/>
  </w:style>
  <w:style w:type="character" w:customStyle="1" w:styleId="LLS262">
    <w:name w:val="LLS_26_2"/>
    <w:rsid w:val="00840375"/>
  </w:style>
  <w:style w:type="character" w:customStyle="1" w:styleId="LLS263">
    <w:name w:val="LLS_26_3"/>
    <w:rsid w:val="00840375"/>
  </w:style>
  <w:style w:type="character" w:customStyle="1" w:styleId="LLS264">
    <w:name w:val="LLS_26_4"/>
    <w:rsid w:val="00840375"/>
  </w:style>
  <w:style w:type="character" w:customStyle="1" w:styleId="LLS265">
    <w:name w:val="LLS_26_5"/>
    <w:rsid w:val="00840375"/>
  </w:style>
  <w:style w:type="character" w:customStyle="1" w:styleId="LLS266">
    <w:name w:val="LLS_26_6"/>
    <w:rsid w:val="00840375"/>
  </w:style>
  <w:style w:type="character" w:customStyle="1" w:styleId="LLS267">
    <w:name w:val="LLS_26_7"/>
    <w:rsid w:val="00840375"/>
  </w:style>
  <w:style w:type="character" w:customStyle="1" w:styleId="LLS268">
    <w:name w:val="LLS_26_8"/>
    <w:rsid w:val="00840375"/>
  </w:style>
  <w:style w:type="character" w:customStyle="1" w:styleId="LLS270">
    <w:name w:val="LLS_27_0"/>
    <w:rsid w:val="00840375"/>
  </w:style>
  <w:style w:type="character" w:customStyle="1" w:styleId="LLS271">
    <w:name w:val="LLS_27_1"/>
    <w:rsid w:val="00840375"/>
  </w:style>
  <w:style w:type="character" w:customStyle="1" w:styleId="LLS272">
    <w:name w:val="LLS_27_2"/>
    <w:rsid w:val="00840375"/>
  </w:style>
  <w:style w:type="character" w:customStyle="1" w:styleId="LLS273">
    <w:name w:val="LLS_27_3"/>
    <w:rsid w:val="00840375"/>
  </w:style>
  <w:style w:type="character" w:customStyle="1" w:styleId="LLS274">
    <w:name w:val="LLS_27_4"/>
    <w:rsid w:val="00840375"/>
  </w:style>
  <w:style w:type="character" w:customStyle="1" w:styleId="LLS275">
    <w:name w:val="LLS_27_5"/>
    <w:rsid w:val="00840375"/>
  </w:style>
  <w:style w:type="character" w:customStyle="1" w:styleId="LLS276">
    <w:name w:val="LLS_27_6"/>
    <w:rsid w:val="00840375"/>
  </w:style>
  <w:style w:type="character" w:customStyle="1" w:styleId="LLS277">
    <w:name w:val="LLS_27_7"/>
    <w:rsid w:val="00840375"/>
  </w:style>
  <w:style w:type="character" w:customStyle="1" w:styleId="LLS278">
    <w:name w:val="LLS_27_8"/>
    <w:rsid w:val="00840375"/>
  </w:style>
  <w:style w:type="character" w:customStyle="1" w:styleId="LLS280">
    <w:name w:val="LLS_28_0"/>
    <w:rsid w:val="00840375"/>
  </w:style>
  <w:style w:type="character" w:customStyle="1" w:styleId="LLS281">
    <w:name w:val="LLS_28_1"/>
    <w:rsid w:val="00840375"/>
  </w:style>
  <w:style w:type="character" w:customStyle="1" w:styleId="LLS282">
    <w:name w:val="LLS_28_2"/>
    <w:rsid w:val="00840375"/>
  </w:style>
  <w:style w:type="character" w:customStyle="1" w:styleId="LLS283">
    <w:name w:val="LLS_28_3"/>
    <w:rsid w:val="00840375"/>
  </w:style>
  <w:style w:type="character" w:customStyle="1" w:styleId="LLS284">
    <w:name w:val="LLS_28_4"/>
    <w:rsid w:val="00840375"/>
  </w:style>
  <w:style w:type="character" w:customStyle="1" w:styleId="LLS285">
    <w:name w:val="LLS_28_5"/>
    <w:rsid w:val="00840375"/>
  </w:style>
  <w:style w:type="character" w:customStyle="1" w:styleId="LLS286">
    <w:name w:val="LLS_28_6"/>
    <w:rsid w:val="00840375"/>
  </w:style>
  <w:style w:type="character" w:customStyle="1" w:styleId="LLS287">
    <w:name w:val="LLS_28_7"/>
    <w:rsid w:val="00840375"/>
  </w:style>
  <w:style w:type="character" w:customStyle="1" w:styleId="LLS288">
    <w:name w:val="LLS_28_8"/>
    <w:rsid w:val="00840375"/>
  </w:style>
  <w:style w:type="character" w:customStyle="1" w:styleId="LLS290">
    <w:name w:val="LLS_29_0"/>
    <w:rsid w:val="00840375"/>
  </w:style>
  <w:style w:type="character" w:customStyle="1" w:styleId="LLS291">
    <w:name w:val="LLS_29_1"/>
    <w:rsid w:val="00840375"/>
  </w:style>
  <w:style w:type="character" w:customStyle="1" w:styleId="LLS292">
    <w:name w:val="LLS_29_2"/>
    <w:rsid w:val="00840375"/>
  </w:style>
  <w:style w:type="character" w:customStyle="1" w:styleId="LLS293">
    <w:name w:val="LLS_29_3"/>
    <w:rsid w:val="00840375"/>
  </w:style>
  <w:style w:type="character" w:customStyle="1" w:styleId="LLS294">
    <w:name w:val="LLS_29_4"/>
    <w:rsid w:val="00840375"/>
  </w:style>
  <w:style w:type="character" w:customStyle="1" w:styleId="LLS295">
    <w:name w:val="LLS_29_5"/>
    <w:rsid w:val="00840375"/>
  </w:style>
  <w:style w:type="character" w:customStyle="1" w:styleId="LLS296">
    <w:name w:val="LLS_29_6"/>
    <w:rsid w:val="00840375"/>
  </w:style>
  <w:style w:type="character" w:customStyle="1" w:styleId="LLS297">
    <w:name w:val="LLS_29_7"/>
    <w:rsid w:val="00840375"/>
  </w:style>
  <w:style w:type="character" w:customStyle="1" w:styleId="LLS298">
    <w:name w:val="LLS_29_8"/>
    <w:rsid w:val="00840375"/>
  </w:style>
  <w:style w:type="character" w:customStyle="1" w:styleId="LLS300">
    <w:name w:val="LLS_30_0"/>
    <w:rsid w:val="00840375"/>
  </w:style>
  <w:style w:type="character" w:customStyle="1" w:styleId="LLS301">
    <w:name w:val="LLS_30_1"/>
    <w:rsid w:val="00840375"/>
  </w:style>
  <w:style w:type="character" w:customStyle="1" w:styleId="LLS302">
    <w:name w:val="LLS_30_2"/>
    <w:rsid w:val="00840375"/>
  </w:style>
  <w:style w:type="character" w:customStyle="1" w:styleId="LLS303">
    <w:name w:val="LLS_30_3"/>
    <w:rsid w:val="00840375"/>
  </w:style>
  <w:style w:type="character" w:customStyle="1" w:styleId="LLS304">
    <w:name w:val="LLS_30_4"/>
    <w:rsid w:val="00840375"/>
  </w:style>
  <w:style w:type="character" w:customStyle="1" w:styleId="LLS305">
    <w:name w:val="LLS_30_5"/>
    <w:rsid w:val="00840375"/>
  </w:style>
  <w:style w:type="character" w:customStyle="1" w:styleId="LLS306">
    <w:name w:val="LLS_30_6"/>
    <w:rsid w:val="00840375"/>
  </w:style>
  <w:style w:type="character" w:customStyle="1" w:styleId="LLS307">
    <w:name w:val="LLS_30_7"/>
    <w:rsid w:val="00840375"/>
  </w:style>
  <w:style w:type="character" w:customStyle="1" w:styleId="LLS308">
    <w:name w:val="LLS_30_8"/>
    <w:rsid w:val="00840375"/>
  </w:style>
  <w:style w:type="character" w:customStyle="1" w:styleId="LLS310">
    <w:name w:val="LLS_31_0"/>
    <w:rsid w:val="00840375"/>
  </w:style>
  <w:style w:type="character" w:customStyle="1" w:styleId="LLS311">
    <w:name w:val="LLS_31_1"/>
    <w:rsid w:val="00840375"/>
  </w:style>
  <w:style w:type="character" w:customStyle="1" w:styleId="LLS312">
    <w:name w:val="LLS_31_2"/>
    <w:rsid w:val="00840375"/>
  </w:style>
  <w:style w:type="character" w:customStyle="1" w:styleId="LLS313">
    <w:name w:val="LLS_31_3"/>
    <w:rsid w:val="00840375"/>
  </w:style>
  <w:style w:type="character" w:customStyle="1" w:styleId="LLS314">
    <w:name w:val="LLS_31_4"/>
    <w:rsid w:val="00840375"/>
  </w:style>
  <w:style w:type="character" w:customStyle="1" w:styleId="LLS315">
    <w:name w:val="LLS_31_5"/>
    <w:rsid w:val="00840375"/>
  </w:style>
  <w:style w:type="character" w:customStyle="1" w:styleId="LLS316">
    <w:name w:val="LLS_31_6"/>
    <w:rsid w:val="00840375"/>
  </w:style>
  <w:style w:type="character" w:customStyle="1" w:styleId="LLS317">
    <w:name w:val="LLS_31_7"/>
    <w:rsid w:val="00840375"/>
  </w:style>
  <w:style w:type="character" w:customStyle="1" w:styleId="LLS318">
    <w:name w:val="LLS_31_8"/>
    <w:rsid w:val="00840375"/>
  </w:style>
  <w:style w:type="character" w:customStyle="1" w:styleId="LLS320">
    <w:name w:val="LLS_32_0"/>
    <w:rsid w:val="00840375"/>
  </w:style>
  <w:style w:type="character" w:customStyle="1" w:styleId="LLS321">
    <w:name w:val="LLS_32_1"/>
    <w:rsid w:val="00840375"/>
  </w:style>
  <w:style w:type="character" w:customStyle="1" w:styleId="LLS322">
    <w:name w:val="LLS_32_2"/>
    <w:rsid w:val="00840375"/>
  </w:style>
  <w:style w:type="character" w:customStyle="1" w:styleId="LLS323">
    <w:name w:val="LLS_32_3"/>
    <w:rsid w:val="00840375"/>
  </w:style>
  <w:style w:type="character" w:customStyle="1" w:styleId="LLS324">
    <w:name w:val="LLS_32_4"/>
    <w:rsid w:val="00840375"/>
  </w:style>
  <w:style w:type="character" w:customStyle="1" w:styleId="LLS325">
    <w:name w:val="LLS_32_5"/>
    <w:rsid w:val="00840375"/>
  </w:style>
  <w:style w:type="character" w:customStyle="1" w:styleId="LLS326">
    <w:name w:val="LLS_32_6"/>
    <w:rsid w:val="00840375"/>
  </w:style>
  <w:style w:type="character" w:customStyle="1" w:styleId="LLS327">
    <w:name w:val="LLS_32_7"/>
    <w:rsid w:val="00840375"/>
  </w:style>
  <w:style w:type="character" w:customStyle="1" w:styleId="LLS328">
    <w:name w:val="LLS_32_8"/>
    <w:rsid w:val="00840375"/>
  </w:style>
  <w:style w:type="character" w:customStyle="1" w:styleId="LLS330">
    <w:name w:val="LLS_33_0"/>
    <w:rsid w:val="00840375"/>
  </w:style>
  <w:style w:type="character" w:customStyle="1" w:styleId="LLS331">
    <w:name w:val="LLS_33_1"/>
    <w:rsid w:val="00840375"/>
  </w:style>
  <w:style w:type="character" w:customStyle="1" w:styleId="LLS332">
    <w:name w:val="LLS_33_2"/>
    <w:rsid w:val="00840375"/>
  </w:style>
  <w:style w:type="character" w:customStyle="1" w:styleId="LLS333">
    <w:name w:val="LLS_33_3"/>
    <w:rsid w:val="00840375"/>
  </w:style>
  <w:style w:type="character" w:customStyle="1" w:styleId="LLS334">
    <w:name w:val="LLS_33_4"/>
    <w:rsid w:val="00840375"/>
  </w:style>
  <w:style w:type="character" w:customStyle="1" w:styleId="LLS335">
    <w:name w:val="LLS_33_5"/>
    <w:rsid w:val="00840375"/>
  </w:style>
  <w:style w:type="character" w:customStyle="1" w:styleId="LLS336">
    <w:name w:val="LLS_33_6"/>
    <w:rsid w:val="00840375"/>
  </w:style>
  <w:style w:type="character" w:customStyle="1" w:styleId="LLS337">
    <w:name w:val="LLS_33_7"/>
    <w:rsid w:val="00840375"/>
  </w:style>
  <w:style w:type="character" w:customStyle="1" w:styleId="LLS338">
    <w:name w:val="LLS_33_8"/>
    <w:rsid w:val="00840375"/>
  </w:style>
  <w:style w:type="character" w:customStyle="1" w:styleId="LLS340">
    <w:name w:val="LLS_34_0"/>
    <w:rsid w:val="00840375"/>
  </w:style>
  <w:style w:type="character" w:customStyle="1" w:styleId="LLS341">
    <w:name w:val="LLS_34_1"/>
    <w:rsid w:val="00840375"/>
  </w:style>
  <w:style w:type="character" w:customStyle="1" w:styleId="LLS342">
    <w:name w:val="LLS_34_2"/>
    <w:rsid w:val="00840375"/>
  </w:style>
  <w:style w:type="character" w:customStyle="1" w:styleId="LLS343">
    <w:name w:val="LLS_34_3"/>
    <w:rsid w:val="00840375"/>
  </w:style>
  <w:style w:type="character" w:customStyle="1" w:styleId="LLS344">
    <w:name w:val="LLS_34_4"/>
    <w:rsid w:val="00840375"/>
  </w:style>
  <w:style w:type="character" w:customStyle="1" w:styleId="LLS345">
    <w:name w:val="LLS_34_5"/>
    <w:rsid w:val="00840375"/>
  </w:style>
  <w:style w:type="character" w:customStyle="1" w:styleId="LLS346">
    <w:name w:val="LLS_34_6"/>
    <w:rsid w:val="00840375"/>
  </w:style>
  <w:style w:type="character" w:customStyle="1" w:styleId="LLS347">
    <w:name w:val="LLS_34_7"/>
    <w:rsid w:val="00840375"/>
  </w:style>
  <w:style w:type="character" w:customStyle="1" w:styleId="LLS348">
    <w:name w:val="LLS_34_8"/>
    <w:rsid w:val="00840375"/>
  </w:style>
  <w:style w:type="character" w:customStyle="1" w:styleId="LLS350">
    <w:name w:val="LLS_35_0"/>
    <w:rsid w:val="00840375"/>
  </w:style>
  <w:style w:type="character" w:customStyle="1" w:styleId="LLS351">
    <w:name w:val="LLS_35_1"/>
    <w:rsid w:val="00840375"/>
  </w:style>
  <w:style w:type="character" w:customStyle="1" w:styleId="LLS352">
    <w:name w:val="LLS_35_2"/>
    <w:rsid w:val="00840375"/>
  </w:style>
  <w:style w:type="character" w:customStyle="1" w:styleId="LLS353">
    <w:name w:val="LLS_35_3"/>
    <w:rsid w:val="00840375"/>
  </w:style>
  <w:style w:type="character" w:customStyle="1" w:styleId="LLS354">
    <w:name w:val="LLS_35_4"/>
    <w:rsid w:val="00840375"/>
  </w:style>
  <w:style w:type="character" w:customStyle="1" w:styleId="LLS355">
    <w:name w:val="LLS_35_5"/>
    <w:rsid w:val="00840375"/>
  </w:style>
  <w:style w:type="character" w:customStyle="1" w:styleId="LLS356">
    <w:name w:val="LLS_35_6"/>
    <w:rsid w:val="00840375"/>
  </w:style>
  <w:style w:type="character" w:customStyle="1" w:styleId="LLS357">
    <w:name w:val="LLS_35_7"/>
    <w:rsid w:val="00840375"/>
  </w:style>
  <w:style w:type="character" w:customStyle="1" w:styleId="LLS358">
    <w:name w:val="LLS_35_8"/>
    <w:rsid w:val="00840375"/>
  </w:style>
  <w:style w:type="character" w:customStyle="1" w:styleId="LLS360">
    <w:name w:val="LLS_36_0"/>
    <w:rsid w:val="00840375"/>
  </w:style>
  <w:style w:type="character" w:customStyle="1" w:styleId="LLS361">
    <w:name w:val="LLS_36_1"/>
    <w:rsid w:val="00840375"/>
  </w:style>
  <w:style w:type="character" w:customStyle="1" w:styleId="LLS362">
    <w:name w:val="LLS_36_2"/>
    <w:rsid w:val="00840375"/>
  </w:style>
  <w:style w:type="character" w:customStyle="1" w:styleId="LLS363">
    <w:name w:val="LLS_36_3"/>
    <w:rsid w:val="00840375"/>
  </w:style>
  <w:style w:type="character" w:customStyle="1" w:styleId="LLS364">
    <w:name w:val="LLS_36_4"/>
    <w:rsid w:val="00840375"/>
  </w:style>
  <w:style w:type="character" w:customStyle="1" w:styleId="LLS365">
    <w:name w:val="LLS_36_5"/>
    <w:rsid w:val="00840375"/>
  </w:style>
  <w:style w:type="character" w:customStyle="1" w:styleId="LLS366">
    <w:name w:val="LLS_36_6"/>
    <w:rsid w:val="00840375"/>
  </w:style>
  <w:style w:type="character" w:customStyle="1" w:styleId="LLS367">
    <w:name w:val="LLS_36_7"/>
    <w:rsid w:val="00840375"/>
  </w:style>
  <w:style w:type="character" w:customStyle="1" w:styleId="LLS368">
    <w:name w:val="LLS_36_8"/>
    <w:rsid w:val="00840375"/>
  </w:style>
  <w:style w:type="character" w:customStyle="1" w:styleId="LLS370">
    <w:name w:val="LLS_37_0"/>
    <w:rsid w:val="00840375"/>
  </w:style>
  <w:style w:type="character" w:customStyle="1" w:styleId="LLS371">
    <w:name w:val="LLS_37_1"/>
    <w:rsid w:val="00840375"/>
  </w:style>
  <w:style w:type="character" w:customStyle="1" w:styleId="LLS372">
    <w:name w:val="LLS_37_2"/>
    <w:rsid w:val="00840375"/>
  </w:style>
  <w:style w:type="character" w:customStyle="1" w:styleId="LLS373">
    <w:name w:val="LLS_37_3"/>
    <w:rsid w:val="00840375"/>
  </w:style>
  <w:style w:type="character" w:customStyle="1" w:styleId="LLS374">
    <w:name w:val="LLS_37_4"/>
    <w:rsid w:val="00840375"/>
  </w:style>
  <w:style w:type="character" w:customStyle="1" w:styleId="LLS375">
    <w:name w:val="LLS_37_5"/>
    <w:rsid w:val="00840375"/>
  </w:style>
  <w:style w:type="character" w:customStyle="1" w:styleId="LLS376">
    <w:name w:val="LLS_37_6"/>
    <w:rsid w:val="00840375"/>
  </w:style>
  <w:style w:type="character" w:customStyle="1" w:styleId="LLS377">
    <w:name w:val="LLS_37_7"/>
    <w:rsid w:val="00840375"/>
  </w:style>
  <w:style w:type="character" w:customStyle="1" w:styleId="LLS378">
    <w:name w:val="LLS_37_8"/>
    <w:rsid w:val="00840375"/>
  </w:style>
  <w:style w:type="character" w:customStyle="1" w:styleId="LLS380">
    <w:name w:val="LLS_38_0"/>
    <w:rsid w:val="00840375"/>
  </w:style>
  <w:style w:type="character" w:customStyle="1" w:styleId="LLS381">
    <w:name w:val="LLS_38_1"/>
    <w:rsid w:val="00840375"/>
  </w:style>
  <w:style w:type="character" w:customStyle="1" w:styleId="LLS382">
    <w:name w:val="LLS_38_2"/>
    <w:rsid w:val="00840375"/>
  </w:style>
  <w:style w:type="character" w:customStyle="1" w:styleId="LLS383">
    <w:name w:val="LLS_38_3"/>
    <w:rsid w:val="00840375"/>
  </w:style>
  <w:style w:type="character" w:customStyle="1" w:styleId="LLS384">
    <w:name w:val="LLS_38_4"/>
    <w:rsid w:val="00840375"/>
  </w:style>
  <w:style w:type="character" w:customStyle="1" w:styleId="LLS385">
    <w:name w:val="LLS_38_5"/>
    <w:rsid w:val="00840375"/>
  </w:style>
  <w:style w:type="character" w:customStyle="1" w:styleId="LLS386">
    <w:name w:val="LLS_38_6"/>
    <w:rsid w:val="00840375"/>
  </w:style>
  <w:style w:type="character" w:customStyle="1" w:styleId="LLS387">
    <w:name w:val="LLS_38_7"/>
    <w:rsid w:val="00840375"/>
  </w:style>
  <w:style w:type="character" w:customStyle="1" w:styleId="LLS388">
    <w:name w:val="LLS_38_8"/>
    <w:rsid w:val="00840375"/>
  </w:style>
  <w:style w:type="character" w:customStyle="1" w:styleId="LLS390">
    <w:name w:val="LLS_39_0"/>
    <w:rsid w:val="00840375"/>
  </w:style>
  <w:style w:type="character" w:customStyle="1" w:styleId="LLS391">
    <w:name w:val="LLS_39_1"/>
    <w:rsid w:val="00840375"/>
  </w:style>
  <w:style w:type="character" w:customStyle="1" w:styleId="LLS392">
    <w:name w:val="LLS_39_2"/>
    <w:rsid w:val="00840375"/>
  </w:style>
  <w:style w:type="character" w:customStyle="1" w:styleId="LLS393">
    <w:name w:val="LLS_39_3"/>
    <w:rsid w:val="00840375"/>
  </w:style>
  <w:style w:type="character" w:customStyle="1" w:styleId="LLS394">
    <w:name w:val="LLS_39_4"/>
    <w:rsid w:val="00840375"/>
  </w:style>
  <w:style w:type="character" w:customStyle="1" w:styleId="LLS395">
    <w:name w:val="LLS_39_5"/>
    <w:rsid w:val="00840375"/>
  </w:style>
  <w:style w:type="character" w:customStyle="1" w:styleId="LLS396">
    <w:name w:val="LLS_39_6"/>
    <w:rsid w:val="00840375"/>
  </w:style>
  <w:style w:type="character" w:customStyle="1" w:styleId="LLS397">
    <w:name w:val="LLS_39_7"/>
    <w:rsid w:val="00840375"/>
  </w:style>
  <w:style w:type="character" w:customStyle="1" w:styleId="LLS398">
    <w:name w:val="LLS_39_8"/>
    <w:rsid w:val="00840375"/>
  </w:style>
  <w:style w:type="character" w:customStyle="1" w:styleId="LLS400">
    <w:name w:val="LLS_40_0"/>
    <w:rsid w:val="00840375"/>
  </w:style>
  <w:style w:type="character" w:customStyle="1" w:styleId="LLS401">
    <w:name w:val="LLS_40_1"/>
    <w:rsid w:val="00840375"/>
  </w:style>
  <w:style w:type="character" w:customStyle="1" w:styleId="LLS402">
    <w:name w:val="LLS_40_2"/>
    <w:rsid w:val="00840375"/>
  </w:style>
  <w:style w:type="character" w:customStyle="1" w:styleId="LLS403">
    <w:name w:val="LLS_40_3"/>
    <w:rsid w:val="00840375"/>
  </w:style>
  <w:style w:type="character" w:customStyle="1" w:styleId="LLS404">
    <w:name w:val="LLS_40_4"/>
    <w:rsid w:val="00840375"/>
  </w:style>
  <w:style w:type="character" w:customStyle="1" w:styleId="LLS405">
    <w:name w:val="LLS_40_5"/>
    <w:rsid w:val="00840375"/>
  </w:style>
  <w:style w:type="character" w:customStyle="1" w:styleId="LLS406">
    <w:name w:val="LLS_40_6"/>
    <w:rsid w:val="00840375"/>
  </w:style>
  <w:style w:type="character" w:customStyle="1" w:styleId="LLS407">
    <w:name w:val="LLS_40_7"/>
    <w:rsid w:val="00840375"/>
  </w:style>
  <w:style w:type="character" w:customStyle="1" w:styleId="LLS408">
    <w:name w:val="LLS_40_8"/>
    <w:rsid w:val="00840375"/>
  </w:style>
  <w:style w:type="character" w:customStyle="1" w:styleId="LLS410">
    <w:name w:val="LLS_41_0"/>
    <w:rsid w:val="00840375"/>
  </w:style>
  <w:style w:type="character" w:customStyle="1" w:styleId="LLS411">
    <w:name w:val="LLS_41_1"/>
    <w:rsid w:val="00840375"/>
  </w:style>
  <w:style w:type="character" w:customStyle="1" w:styleId="LLS412">
    <w:name w:val="LLS_41_2"/>
    <w:rsid w:val="00840375"/>
  </w:style>
  <w:style w:type="character" w:customStyle="1" w:styleId="LLS413">
    <w:name w:val="LLS_41_3"/>
    <w:rsid w:val="00840375"/>
  </w:style>
  <w:style w:type="character" w:customStyle="1" w:styleId="LLS414">
    <w:name w:val="LLS_41_4"/>
    <w:rsid w:val="00840375"/>
  </w:style>
  <w:style w:type="character" w:customStyle="1" w:styleId="LLS415">
    <w:name w:val="LLS_41_5"/>
    <w:rsid w:val="00840375"/>
  </w:style>
  <w:style w:type="character" w:customStyle="1" w:styleId="LLS416">
    <w:name w:val="LLS_41_6"/>
    <w:rsid w:val="00840375"/>
  </w:style>
  <w:style w:type="character" w:customStyle="1" w:styleId="LLS417">
    <w:name w:val="LLS_41_7"/>
    <w:rsid w:val="00840375"/>
  </w:style>
  <w:style w:type="character" w:customStyle="1" w:styleId="LLS418">
    <w:name w:val="LLS_41_8"/>
    <w:rsid w:val="00840375"/>
  </w:style>
  <w:style w:type="character" w:customStyle="1" w:styleId="LLS420">
    <w:name w:val="LLS_42_0"/>
    <w:rsid w:val="00840375"/>
  </w:style>
  <w:style w:type="character" w:customStyle="1" w:styleId="LLS421">
    <w:name w:val="LLS_42_1"/>
    <w:rsid w:val="00840375"/>
  </w:style>
  <w:style w:type="character" w:customStyle="1" w:styleId="LLS422">
    <w:name w:val="LLS_42_2"/>
    <w:rsid w:val="00840375"/>
  </w:style>
  <w:style w:type="character" w:customStyle="1" w:styleId="LLS423">
    <w:name w:val="LLS_42_3"/>
    <w:rsid w:val="00840375"/>
  </w:style>
  <w:style w:type="character" w:customStyle="1" w:styleId="LLS424">
    <w:name w:val="LLS_42_4"/>
    <w:rsid w:val="00840375"/>
  </w:style>
  <w:style w:type="character" w:customStyle="1" w:styleId="LLS425">
    <w:name w:val="LLS_42_5"/>
    <w:rsid w:val="00840375"/>
  </w:style>
  <w:style w:type="character" w:customStyle="1" w:styleId="LLS426">
    <w:name w:val="LLS_42_6"/>
    <w:rsid w:val="00840375"/>
  </w:style>
  <w:style w:type="character" w:customStyle="1" w:styleId="LLS427">
    <w:name w:val="LLS_42_7"/>
    <w:rsid w:val="00840375"/>
  </w:style>
  <w:style w:type="character" w:customStyle="1" w:styleId="LLS428">
    <w:name w:val="LLS_42_8"/>
    <w:rsid w:val="00840375"/>
  </w:style>
  <w:style w:type="character" w:customStyle="1" w:styleId="LLS430">
    <w:name w:val="LLS_43_0"/>
    <w:rsid w:val="00840375"/>
  </w:style>
  <w:style w:type="character" w:customStyle="1" w:styleId="LLS431">
    <w:name w:val="LLS_43_1"/>
    <w:rsid w:val="00840375"/>
  </w:style>
  <w:style w:type="character" w:customStyle="1" w:styleId="LLS432">
    <w:name w:val="LLS_43_2"/>
    <w:rsid w:val="00840375"/>
  </w:style>
  <w:style w:type="character" w:customStyle="1" w:styleId="LLS433">
    <w:name w:val="LLS_43_3"/>
    <w:rsid w:val="00840375"/>
  </w:style>
  <w:style w:type="character" w:customStyle="1" w:styleId="LLS434">
    <w:name w:val="LLS_43_4"/>
    <w:rsid w:val="00840375"/>
  </w:style>
  <w:style w:type="character" w:customStyle="1" w:styleId="LLS435">
    <w:name w:val="LLS_43_5"/>
    <w:rsid w:val="00840375"/>
  </w:style>
  <w:style w:type="character" w:customStyle="1" w:styleId="LLS436">
    <w:name w:val="LLS_43_6"/>
    <w:rsid w:val="00840375"/>
  </w:style>
  <w:style w:type="character" w:customStyle="1" w:styleId="LLS437">
    <w:name w:val="LLS_43_7"/>
    <w:rsid w:val="00840375"/>
  </w:style>
  <w:style w:type="character" w:customStyle="1" w:styleId="LLS438">
    <w:name w:val="LLS_43_8"/>
    <w:rsid w:val="00840375"/>
  </w:style>
  <w:style w:type="character" w:customStyle="1" w:styleId="LLS440">
    <w:name w:val="LLS_44_0"/>
    <w:rsid w:val="00840375"/>
  </w:style>
  <w:style w:type="character" w:customStyle="1" w:styleId="LLS441">
    <w:name w:val="LLS_44_1"/>
    <w:rsid w:val="00840375"/>
  </w:style>
  <w:style w:type="character" w:customStyle="1" w:styleId="LLS442">
    <w:name w:val="LLS_44_2"/>
    <w:rsid w:val="00840375"/>
  </w:style>
  <w:style w:type="character" w:customStyle="1" w:styleId="LLS443">
    <w:name w:val="LLS_44_3"/>
    <w:rsid w:val="00840375"/>
  </w:style>
  <w:style w:type="character" w:customStyle="1" w:styleId="LLS444">
    <w:name w:val="LLS_44_4"/>
    <w:rsid w:val="00840375"/>
  </w:style>
  <w:style w:type="character" w:customStyle="1" w:styleId="LLS445">
    <w:name w:val="LLS_44_5"/>
    <w:rsid w:val="00840375"/>
  </w:style>
  <w:style w:type="character" w:customStyle="1" w:styleId="LLS446">
    <w:name w:val="LLS_44_6"/>
    <w:rsid w:val="00840375"/>
  </w:style>
  <w:style w:type="character" w:customStyle="1" w:styleId="LLS447">
    <w:name w:val="LLS_44_7"/>
    <w:rsid w:val="00840375"/>
  </w:style>
  <w:style w:type="character" w:customStyle="1" w:styleId="LLS448">
    <w:name w:val="LLS_44_8"/>
    <w:rsid w:val="00840375"/>
  </w:style>
  <w:style w:type="character" w:customStyle="1" w:styleId="LLS450">
    <w:name w:val="LLS_45_0"/>
    <w:rsid w:val="00840375"/>
  </w:style>
  <w:style w:type="character" w:customStyle="1" w:styleId="LLS451">
    <w:name w:val="LLS_45_1"/>
    <w:rsid w:val="00840375"/>
  </w:style>
  <w:style w:type="character" w:customStyle="1" w:styleId="LLS452">
    <w:name w:val="LLS_45_2"/>
    <w:rsid w:val="00840375"/>
  </w:style>
  <w:style w:type="character" w:customStyle="1" w:styleId="LLS453">
    <w:name w:val="LLS_45_3"/>
    <w:rsid w:val="00840375"/>
  </w:style>
  <w:style w:type="character" w:customStyle="1" w:styleId="LLS454">
    <w:name w:val="LLS_45_4"/>
    <w:rsid w:val="00840375"/>
  </w:style>
  <w:style w:type="character" w:customStyle="1" w:styleId="LLS455">
    <w:name w:val="LLS_45_5"/>
    <w:rsid w:val="00840375"/>
  </w:style>
  <w:style w:type="character" w:customStyle="1" w:styleId="LLS456">
    <w:name w:val="LLS_45_6"/>
    <w:rsid w:val="00840375"/>
  </w:style>
  <w:style w:type="character" w:customStyle="1" w:styleId="LLS457">
    <w:name w:val="LLS_45_7"/>
    <w:rsid w:val="00840375"/>
  </w:style>
  <w:style w:type="character" w:customStyle="1" w:styleId="LLS458">
    <w:name w:val="LLS_45_8"/>
    <w:rsid w:val="00840375"/>
  </w:style>
  <w:style w:type="character" w:customStyle="1" w:styleId="LLS460">
    <w:name w:val="LLS_46_0"/>
    <w:rsid w:val="00840375"/>
  </w:style>
  <w:style w:type="character" w:customStyle="1" w:styleId="LLS461">
    <w:name w:val="LLS_46_1"/>
    <w:rsid w:val="00840375"/>
  </w:style>
  <w:style w:type="character" w:customStyle="1" w:styleId="LLS462">
    <w:name w:val="LLS_46_2"/>
    <w:rsid w:val="00840375"/>
  </w:style>
  <w:style w:type="character" w:customStyle="1" w:styleId="LLS463">
    <w:name w:val="LLS_46_3"/>
    <w:rsid w:val="00840375"/>
  </w:style>
  <w:style w:type="character" w:customStyle="1" w:styleId="LLS464">
    <w:name w:val="LLS_46_4"/>
    <w:rsid w:val="00840375"/>
  </w:style>
  <w:style w:type="character" w:customStyle="1" w:styleId="LLS465">
    <w:name w:val="LLS_46_5"/>
    <w:rsid w:val="00840375"/>
  </w:style>
  <w:style w:type="character" w:customStyle="1" w:styleId="LLS466">
    <w:name w:val="LLS_46_6"/>
    <w:rsid w:val="00840375"/>
  </w:style>
  <w:style w:type="character" w:customStyle="1" w:styleId="LLS467">
    <w:name w:val="LLS_46_7"/>
    <w:rsid w:val="00840375"/>
  </w:style>
  <w:style w:type="character" w:customStyle="1" w:styleId="LLS468">
    <w:name w:val="LLS_46_8"/>
    <w:rsid w:val="00840375"/>
  </w:style>
  <w:style w:type="character" w:customStyle="1" w:styleId="LLS470">
    <w:name w:val="LLS_47_0"/>
    <w:rsid w:val="00840375"/>
  </w:style>
  <w:style w:type="character" w:customStyle="1" w:styleId="LLS471">
    <w:name w:val="LLS_47_1"/>
    <w:rsid w:val="00840375"/>
  </w:style>
  <w:style w:type="character" w:customStyle="1" w:styleId="LLS472">
    <w:name w:val="LLS_47_2"/>
    <w:rsid w:val="00840375"/>
  </w:style>
  <w:style w:type="character" w:customStyle="1" w:styleId="LLS473">
    <w:name w:val="LLS_47_3"/>
    <w:rsid w:val="00840375"/>
  </w:style>
  <w:style w:type="character" w:customStyle="1" w:styleId="LLS474">
    <w:name w:val="LLS_47_4"/>
    <w:rsid w:val="00840375"/>
  </w:style>
  <w:style w:type="character" w:customStyle="1" w:styleId="LLS475">
    <w:name w:val="LLS_47_5"/>
    <w:rsid w:val="00840375"/>
  </w:style>
  <w:style w:type="character" w:customStyle="1" w:styleId="LLS476">
    <w:name w:val="LLS_47_6"/>
    <w:rsid w:val="00840375"/>
  </w:style>
  <w:style w:type="character" w:customStyle="1" w:styleId="LLS477">
    <w:name w:val="LLS_47_7"/>
    <w:rsid w:val="00840375"/>
  </w:style>
  <w:style w:type="character" w:customStyle="1" w:styleId="LLS478">
    <w:name w:val="LLS_47_8"/>
    <w:rsid w:val="00840375"/>
  </w:style>
  <w:style w:type="character" w:customStyle="1" w:styleId="LLS480">
    <w:name w:val="LLS_48_0"/>
    <w:rsid w:val="00840375"/>
  </w:style>
  <w:style w:type="character" w:customStyle="1" w:styleId="LLS481">
    <w:name w:val="LLS_48_1"/>
    <w:rsid w:val="00840375"/>
  </w:style>
  <w:style w:type="character" w:customStyle="1" w:styleId="LLS482">
    <w:name w:val="LLS_48_2"/>
    <w:rsid w:val="00840375"/>
  </w:style>
  <w:style w:type="character" w:customStyle="1" w:styleId="LLS483">
    <w:name w:val="LLS_48_3"/>
    <w:rsid w:val="00840375"/>
  </w:style>
  <w:style w:type="character" w:customStyle="1" w:styleId="LLS484">
    <w:name w:val="LLS_48_4"/>
    <w:rsid w:val="00840375"/>
  </w:style>
  <w:style w:type="character" w:customStyle="1" w:styleId="LLS485">
    <w:name w:val="LLS_48_5"/>
    <w:rsid w:val="00840375"/>
  </w:style>
  <w:style w:type="character" w:customStyle="1" w:styleId="LLS486">
    <w:name w:val="LLS_48_6"/>
    <w:rsid w:val="00840375"/>
  </w:style>
  <w:style w:type="character" w:customStyle="1" w:styleId="LLS487">
    <w:name w:val="LLS_48_7"/>
    <w:rsid w:val="00840375"/>
  </w:style>
  <w:style w:type="character" w:customStyle="1" w:styleId="LLS488">
    <w:name w:val="LLS_48_8"/>
    <w:rsid w:val="00840375"/>
  </w:style>
  <w:style w:type="character" w:customStyle="1" w:styleId="LLS490">
    <w:name w:val="LLS_49_0"/>
    <w:rsid w:val="00840375"/>
  </w:style>
  <w:style w:type="character" w:customStyle="1" w:styleId="LLS491">
    <w:name w:val="LLS_49_1"/>
    <w:rsid w:val="00840375"/>
  </w:style>
  <w:style w:type="character" w:customStyle="1" w:styleId="LLS492">
    <w:name w:val="LLS_49_2"/>
    <w:rsid w:val="00840375"/>
  </w:style>
  <w:style w:type="character" w:customStyle="1" w:styleId="LLS493">
    <w:name w:val="LLS_49_3"/>
    <w:rsid w:val="00840375"/>
  </w:style>
  <w:style w:type="character" w:customStyle="1" w:styleId="LLS494">
    <w:name w:val="LLS_49_4"/>
    <w:rsid w:val="00840375"/>
  </w:style>
  <w:style w:type="character" w:customStyle="1" w:styleId="LLS495">
    <w:name w:val="LLS_49_5"/>
    <w:rsid w:val="00840375"/>
  </w:style>
  <w:style w:type="character" w:customStyle="1" w:styleId="LLS496">
    <w:name w:val="LLS_49_6"/>
    <w:rsid w:val="00840375"/>
  </w:style>
  <w:style w:type="character" w:customStyle="1" w:styleId="LLS497">
    <w:name w:val="LLS_49_7"/>
    <w:rsid w:val="00840375"/>
  </w:style>
  <w:style w:type="character" w:customStyle="1" w:styleId="LLS498">
    <w:name w:val="LLS_49_8"/>
    <w:rsid w:val="00840375"/>
  </w:style>
  <w:style w:type="character" w:customStyle="1" w:styleId="LLS500">
    <w:name w:val="LLS_50_0"/>
    <w:rsid w:val="00840375"/>
  </w:style>
  <w:style w:type="character" w:customStyle="1" w:styleId="LLS501">
    <w:name w:val="LLS_50_1"/>
    <w:rsid w:val="00840375"/>
  </w:style>
  <w:style w:type="character" w:customStyle="1" w:styleId="LLS502">
    <w:name w:val="LLS_50_2"/>
    <w:rsid w:val="00840375"/>
  </w:style>
  <w:style w:type="character" w:customStyle="1" w:styleId="LLS503">
    <w:name w:val="LLS_50_3"/>
    <w:rsid w:val="00840375"/>
  </w:style>
  <w:style w:type="character" w:customStyle="1" w:styleId="LLS504">
    <w:name w:val="LLS_50_4"/>
    <w:rsid w:val="00840375"/>
  </w:style>
  <w:style w:type="character" w:customStyle="1" w:styleId="LLS505">
    <w:name w:val="LLS_50_5"/>
    <w:rsid w:val="00840375"/>
  </w:style>
  <w:style w:type="character" w:customStyle="1" w:styleId="LLS506">
    <w:name w:val="LLS_50_6"/>
    <w:rsid w:val="00840375"/>
  </w:style>
  <w:style w:type="character" w:customStyle="1" w:styleId="LLS507">
    <w:name w:val="LLS_50_7"/>
    <w:rsid w:val="00840375"/>
  </w:style>
  <w:style w:type="character" w:customStyle="1" w:styleId="LLS508">
    <w:name w:val="LLS_50_8"/>
    <w:rsid w:val="00840375"/>
  </w:style>
  <w:style w:type="character" w:customStyle="1" w:styleId="LLS510">
    <w:name w:val="LLS_51_0"/>
    <w:rsid w:val="00840375"/>
  </w:style>
  <w:style w:type="character" w:customStyle="1" w:styleId="LLS511">
    <w:name w:val="LLS_51_1"/>
    <w:rsid w:val="00840375"/>
  </w:style>
  <w:style w:type="character" w:customStyle="1" w:styleId="LLS512">
    <w:name w:val="LLS_51_2"/>
    <w:rsid w:val="00840375"/>
  </w:style>
  <w:style w:type="character" w:customStyle="1" w:styleId="LLS513">
    <w:name w:val="LLS_51_3"/>
    <w:rsid w:val="00840375"/>
  </w:style>
  <w:style w:type="character" w:customStyle="1" w:styleId="LLS514">
    <w:name w:val="LLS_51_4"/>
    <w:rsid w:val="00840375"/>
  </w:style>
  <w:style w:type="character" w:customStyle="1" w:styleId="LLS515">
    <w:name w:val="LLS_51_5"/>
    <w:rsid w:val="00840375"/>
  </w:style>
  <w:style w:type="character" w:customStyle="1" w:styleId="LLS516">
    <w:name w:val="LLS_51_6"/>
    <w:rsid w:val="00840375"/>
  </w:style>
  <w:style w:type="character" w:customStyle="1" w:styleId="LLS517">
    <w:name w:val="LLS_51_7"/>
    <w:rsid w:val="00840375"/>
  </w:style>
  <w:style w:type="character" w:customStyle="1" w:styleId="LLS518">
    <w:name w:val="LLS_51_8"/>
    <w:rsid w:val="00840375"/>
  </w:style>
  <w:style w:type="character" w:customStyle="1" w:styleId="LLS520">
    <w:name w:val="LLS_52_0"/>
    <w:rsid w:val="00840375"/>
  </w:style>
  <w:style w:type="character" w:customStyle="1" w:styleId="LLS521">
    <w:name w:val="LLS_52_1"/>
    <w:rsid w:val="00840375"/>
  </w:style>
  <w:style w:type="character" w:customStyle="1" w:styleId="LLS522">
    <w:name w:val="LLS_52_2"/>
    <w:rsid w:val="00840375"/>
  </w:style>
  <w:style w:type="character" w:customStyle="1" w:styleId="LLS523">
    <w:name w:val="LLS_52_3"/>
    <w:rsid w:val="00840375"/>
  </w:style>
  <w:style w:type="character" w:customStyle="1" w:styleId="LLS524">
    <w:name w:val="LLS_52_4"/>
    <w:rsid w:val="00840375"/>
  </w:style>
  <w:style w:type="character" w:customStyle="1" w:styleId="LLS525">
    <w:name w:val="LLS_52_5"/>
    <w:rsid w:val="00840375"/>
  </w:style>
  <w:style w:type="character" w:customStyle="1" w:styleId="LLS526">
    <w:name w:val="LLS_52_6"/>
    <w:rsid w:val="00840375"/>
  </w:style>
  <w:style w:type="character" w:customStyle="1" w:styleId="LLS527">
    <w:name w:val="LLS_52_7"/>
    <w:rsid w:val="00840375"/>
  </w:style>
  <w:style w:type="character" w:customStyle="1" w:styleId="LLS528">
    <w:name w:val="LLS_52_8"/>
    <w:rsid w:val="00840375"/>
  </w:style>
  <w:style w:type="character" w:customStyle="1" w:styleId="LLS530">
    <w:name w:val="LLS_53_0"/>
    <w:rsid w:val="00840375"/>
  </w:style>
  <w:style w:type="character" w:customStyle="1" w:styleId="LLS531">
    <w:name w:val="LLS_53_1"/>
    <w:rsid w:val="00840375"/>
  </w:style>
  <w:style w:type="character" w:customStyle="1" w:styleId="LLS532">
    <w:name w:val="LLS_53_2"/>
    <w:rsid w:val="00840375"/>
  </w:style>
  <w:style w:type="character" w:customStyle="1" w:styleId="LLS533">
    <w:name w:val="LLS_53_3"/>
    <w:rsid w:val="00840375"/>
  </w:style>
  <w:style w:type="character" w:customStyle="1" w:styleId="LLS534">
    <w:name w:val="LLS_53_4"/>
    <w:rsid w:val="00840375"/>
  </w:style>
  <w:style w:type="character" w:customStyle="1" w:styleId="LLS535">
    <w:name w:val="LLS_53_5"/>
    <w:rsid w:val="00840375"/>
  </w:style>
  <w:style w:type="character" w:customStyle="1" w:styleId="LLS536">
    <w:name w:val="LLS_53_6"/>
    <w:rsid w:val="00840375"/>
  </w:style>
  <w:style w:type="character" w:customStyle="1" w:styleId="LLS537">
    <w:name w:val="LLS_53_7"/>
    <w:rsid w:val="00840375"/>
  </w:style>
  <w:style w:type="character" w:customStyle="1" w:styleId="LLS538">
    <w:name w:val="LLS_53_8"/>
    <w:rsid w:val="00840375"/>
  </w:style>
  <w:style w:type="character" w:customStyle="1" w:styleId="LLS540">
    <w:name w:val="LLS_54_0"/>
    <w:rsid w:val="00840375"/>
  </w:style>
  <w:style w:type="character" w:customStyle="1" w:styleId="LLS541">
    <w:name w:val="LLS_54_1"/>
    <w:rsid w:val="00840375"/>
  </w:style>
  <w:style w:type="character" w:customStyle="1" w:styleId="LLS542">
    <w:name w:val="LLS_54_2"/>
    <w:rsid w:val="00840375"/>
  </w:style>
  <w:style w:type="character" w:customStyle="1" w:styleId="LLS543">
    <w:name w:val="LLS_54_3"/>
    <w:rsid w:val="00840375"/>
  </w:style>
  <w:style w:type="character" w:customStyle="1" w:styleId="LLS544">
    <w:name w:val="LLS_54_4"/>
    <w:rsid w:val="00840375"/>
  </w:style>
  <w:style w:type="character" w:customStyle="1" w:styleId="LLS545">
    <w:name w:val="LLS_54_5"/>
    <w:rsid w:val="00840375"/>
  </w:style>
  <w:style w:type="character" w:customStyle="1" w:styleId="LLS546">
    <w:name w:val="LLS_54_6"/>
    <w:rsid w:val="00840375"/>
  </w:style>
  <w:style w:type="character" w:customStyle="1" w:styleId="LLS547">
    <w:name w:val="LLS_54_7"/>
    <w:rsid w:val="00840375"/>
  </w:style>
  <w:style w:type="character" w:customStyle="1" w:styleId="LLS548">
    <w:name w:val="LLS_54_8"/>
    <w:rsid w:val="00840375"/>
  </w:style>
  <w:style w:type="character" w:customStyle="1" w:styleId="LLS550">
    <w:name w:val="LLS_55_0"/>
    <w:rsid w:val="00840375"/>
  </w:style>
  <w:style w:type="character" w:customStyle="1" w:styleId="LLS551">
    <w:name w:val="LLS_55_1"/>
    <w:rsid w:val="00840375"/>
  </w:style>
  <w:style w:type="character" w:customStyle="1" w:styleId="LLS552">
    <w:name w:val="LLS_55_2"/>
    <w:rsid w:val="00840375"/>
  </w:style>
  <w:style w:type="character" w:customStyle="1" w:styleId="LLS553">
    <w:name w:val="LLS_55_3"/>
    <w:rsid w:val="00840375"/>
  </w:style>
  <w:style w:type="character" w:customStyle="1" w:styleId="LLS554">
    <w:name w:val="LLS_55_4"/>
    <w:rsid w:val="00840375"/>
  </w:style>
  <w:style w:type="character" w:customStyle="1" w:styleId="LLS555">
    <w:name w:val="LLS_55_5"/>
    <w:rsid w:val="00840375"/>
  </w:style>
  <w:style w:type="character" w:customStyle="1" w:styleId="LLS556">
    <w:name w:val="LLS_55_6"/>
    <w:rsid w:val="00840375"/>
  </w:style>
  <w:style w:type="character" w:customStyle="1" w:styleId="LLS557">
    <w:name w:val="LLS_55_7"/>
    <w:rsid w:val="00840375"/>
  </w:style>
  <w:style w:type="character" w:customStyle="1" w:styleId="LLS558">
    <w:name w:val="LLS_55_8"/>
    <w:rsid w:val="00840375"/>
  </w:style>
  <w:style w:type="character" w:customStyle="1" w:styleId="LLS560">
    <w:name w:val="LLS_56_0"/>
    <w:rsid w:val="00840375"/>
  </w:style>
  <w:style w:type="character" w:customStyle="1" w:styleId="LLS561">
    <w:name w:val="LLS_56_1"/>
    <w:rsid w:val="00840375"/>
  </w:style>
  <w:style w:type="character" w:customStyle="1" w:styleId="LLS562">
    <w:name w:val="LLS_56_2"/>
    <w:rsid w:val="00840375"/>
  </w:style>
  <w:style w:type="character" w:customStyle="1" w:styleId="LLS563">
    <w:name w:val="LLS_56_3"/>
    <w:rsid w:val="00840375"/>
  </w:style>
  <w:style w:type="character" w:customStyle="1" w:styleId="LLS564">
    <w:name w:val="LLS_56_4"/>
    <w:rsid w:val="00840375"/>
  </w:style>
  <w:style w:type="character" w:customStyle="1" w:styleId="LLS565">
    <w:name w:val="LLS_56_5"/>
    <w:rsid w:val="00840375"/>
  </w:style>
  <w:style w:type="character" w:customStyle="1" w:styleId="LLS566">
    <w:name w:val="LLS_56_6"/>
    <w:rsid w:val="00840375"/>
  </w:style>
  <w:style w:type="character" w:customStyle="1" w:styleId="LLS567">
    <w:name w:val="LLS_56_7"/>
    <w:rsid w:val="00840375"/>
  </w:style>
  <w:style w:type="character" w:customStyle="1" w:styleId="LLS568">
    <w:name w:val="LLS_56_8"/>
    <w:rsid w:val="00840375"/>
  </w:style>
  <w:style w:type="character" w:customStyle="1" w:styleId="LLS570">
    <w:name w:val="LLS_57_0"/>
    <w:rsid w:val="00840375"/>
  </w:style>
  <w:style w:type="character" w:customStyle="1" w:styleId="LLS571">
    <w:name w:val="LLS_57_1"/>
    <w:rsid w:val="00840375"/>
  </w:style>
  <w:style w:type="character" w:customStyle="1" w:styleId="LLS572">
    <w:name w:val="LLS_57_2"/>
    <w:rsid w:val="00840375"/>
  </w:style>
  <w:style w:type="character" w:customStyle="1" w:styleId="LLS573">
    <w:name w:val="LLS_57_3"/>
    <w:rsid w:val="00840375"/>
  </w:style>
  <w:style w:type="character" w:customStyle="1" w:styleId="LLS574">
    <w:name w:val="LLS_57_4"/>
    <w:rsid w:val="00840375"/>
  </w:style>
  <w:style w:type="character" w:customStyle="1" w:styleId="LLS575">
    <w:name w:val="LLS_57_5"/>
    <w:rsid w:val="00840375"/>
  </w:style>
  <w:style w:type="character" w:customStyle="1" w:styleId="LLS576">
    <w:name w:val="LLS_57_6"/>
    <w:rsid w:val="00840375"/>
  </w:style>
  <w:style w:type="character" w:customStyle="1" w:styleId="LLS577">
    <w:name w:val="LLS_57_7"/>
    <w:rsid w:val="00840375"/>
  </w:style>
  <w:style w:type="character" w:customStyle="1" w:styleId="LLS578">
    <w:name w:val="LLS_57_8"/>
    <w:rsid w:val="00840375"/>
  </w:style>
  <w:style w:type="character" w:customStyle="1" w:styleId="LLS580">
    <w:name w:val="LLS_58_0"/>
    <w:rsid w:val="00840375"/>
  </w:style>
  <w:style w:type="character" w:customStyle="1" w:styleId="LLS581">
    <w:name w:val="LLS_58_1"/>
    <w:rsid w:val="00840375"/>
  </w:style>
  <w:style w:type="character" w:customStyle="1" w:styleId="LLS582">
    <w:name w:val="LLS_58_2"/>
    <w:rsid w:val="00840375"/>
  </w:style>
  <w:style w:type="character" w:customStyle="1" w:styleId="LLS583">
    <w:name w:val="LLS_58_3"/>
    <w:rsid w:val="00840375"/>
  </w:style>
  <w:style w:type="character" w:customStyle="1" w:styleId="LLS584">
    <w:name w:val="LLS_58_4"/>
    <w:rsid w:val="00840375"/>
  </w:style>
  <w:style w:type="character" w:customStyle="1" w:styleId="LLS585">
    <w:name w:val="LLS_58_5"/>
    <w:rsid w:val="00840375"/>
  </w:style>
  <w:style w:type="character" w:customStyle="1" w:styleId="LLS586">
    <w:name w:val="LLS_58_6"/>
    <w:rsid w:val="00840375"/>
  </w:style>
  <w:style w:type="character" w:customStyle="1" w:styleId="LLS587">
    <w:name w:val="LLS_58_7"/>
    <w:rsid w:val="00840375"/>
  </w:style>
  <w:style w:type="character" w:customStyle="1" w:styleId="LLS588">
    <w:name w:val="LLS_58_8"/>
    <w:rsid w:val="00840375"/>
  </w:style>
  <w:style w:type="character" w:customStyle="1" w:styleId="LLS590">
    <w:name w:val="LLS_59_0"/>
    <w:rsid w:val="00840375"/>
  </w:style>
  <w:style w:type="character" w:customStyle="1" w:styleId="LLS591">
    <w:name w:val="LLS_59_1"/>
    <w:rsid w:val="00840375"/>
  </w:style>
  <w:style w:type="character" w:customStyle="1" w:styleId="LLS592">
    <w:name w:val="LLS_59_2"/>
    <w:rsid w:val="00840375"/>
  </w:style>
  <w:style w:type="character" w:customStyle="1" w:styleId="LLS593">
    <w:name w:val="LLS_59_3"/>
    <w:rsid w:val="00840375"/>
  </w:style>
  <w:style w:type="character" w:customStyle="1" w:styleId="LLS594">
    <w:name w:val="LLS_59_4"/>
    <w:rsid w:val="00840375"/>
  </w:style>
  <w:style w:type="character" w:customStyle="1" w:styleId="LLS595">
    <w:name w:val="LLS_59_5"/>
    <w:rsid w:val="00840375"/>
  </w:style>
  <w:style w:type="character" w:customStyle="1" w:styleId="LLS596">
    <w:name w:val="LLS_59_6"/>
    <w:rsid w:val="00840375"/>
  </w:style>
  <w:style w:type="character" w:customStyle="1" w:styleId="LLS597">
    <w:name w:val="LLS_59_7"/>
    <w:rsid w:val="00840375"/>
  </w:style>
  <w:style w:type="character" w:customStyle="1" w:styleId="LLS598">
    <w:name w:val="LLS_59_8"/>
    <w:rsid w:val="00840375"/>
  </w:style>
  <w:style w:type="character" w:customStyle="1" w:styleId="LLS600">
    <w:name w:val="LLS_60_0"/>
    <w:rsid w:val="00840375"/>
  </w:style>
  <w:style w:type="character" w:customStyle="1" w:styleId="LLS601">
    <w:name w:val="LLS_60_1"/>
    <w:rsid w:val="00840375"/>
  </w:style>
  <w:style w:type="character" w:customStyle="1" w:styleId="LLS602">
    <w:name w:val="LLS_60_2"/>
    <w:rsid w:val="00840375"/>
  </w:style>
  <w:style w:type="character" w:customStyle="1" w:styleId="LLS603">
    <w:name w:val="LLS_60_3"/>
    <w:rsid w:val="00840375"/>
  </w:style>
  <w:style w:type="character" w:customStyle="1" w:styleId="LLS604">
    <w:name w:val="LLS_60_4"/>
    <w:rsid w:val="00840375"/>
  </w:style>
  <w:style w:type="character" w:customStyle="1" w:styleId="LLS605">
    <w:name w:val="LLS_60_5"/>
    <w:rsid w:val="00840375"/>
  </w:style>
  <w:style w:type="character" w:customStyle="1" w:styleId="LLS606">
    <w:name w:val="LLS_60_6"/>
    <w:rsid w:val="00840375"/>
  </w:style>
  <w:style w:type="character" w:customStyle="1" w:styleId="LLS607">
    <w:name w:val="LLS_60_7"/>
    <w:rsid w:val="00840375"/>
  </w:style>
  <w:style w:type="character" w:customStyle="1" w:styleId="LLS608">
    <w:name w:val="LLS_60_8"/>
    <w:rsid w:val="00840375"/>
  </w:style>
  <w:style w:type="character" w:customStyle="1" w:styleId="LLS610">
    <w:name w:val="LLS_61_0"/>
    <w:rsid w:val="00840375"/>
  </w:style>
  <w:style w:type="character" w:customStyle="1" w:styleId="LLS611">
    <w:name w:val="LLS_61_1"/>
    <w:rsid w:val="00840375"/>
  </w:style>
  <w:style w:type="character" w:customStyle="1" w:styleId="LLS612">
    <w:name w:val="LLS_61_2"/>
    <w:rsid w:val="00840375"/>
  </w:style>
  <w:style w:type="character" w:customStyle="1" w:styleId="LLS613">
    <w:name w:val="LLS_61_3"/>
    <w:rsid w:val="00840375"/>
  </w:style>
  <w:style w:type="character" w:customStyle="1" w:styleId="LLS614">
    <w:name w:val="LLS_61_4"/>
    <w:rsid w:val="00840375"/>
  </w:style>
  <w:style w:type="character" w:customStyle="1" w:styleId="LLS615">
    <w:name w:val="LLS_61_5"/>
    <w:rsid w:val="00840375"/>
  </w:style>
  <w:style w:type="character" w:customStyle="1" w:styleId="LLS616">
    <w:name w:val="LLS_61_6"/>
    <w:rsid w:val="00840375"/>
  </w:style>
  <w:style w:type="character" w:customStyle="1" w:styleId="LLS617">
    <w:name w:val="LLS_61_7"/>
    <w:rsid w:val="00840375"/>
  </w:style>
  <w:style w:type="character" w:customStyle="1" w:styleId="LLS618">
    <w:name w:val="LLS_61_8"/>
    <w:rsid w:val="00840375"/>
  </w:style>
  <w:style w:type="character" w:customStyle="1" w:styleId="LLS620">
    <w:name w:val="LLS_62_0"/>
    <w:rsid w:val="00840375"/>
  </w:style>
  <w:style w:type="character" w:customStyle="1" w:styleId="LLS621">
    <w:name w:val="LLS_62_1"/>
    <w:rsid w:val="00840375"/>
  </w:style>
  <w:style w:type="character" w:customStyle="1" w:styleId="LLS622">
    <w:name w:val="LLS_62_2"/>
    <w:rsid w:val="00840375"/>
  </w:style>
  <w:style w:type="character" w:customStyle="1" w:styleId="LLS623">
    <w:name w:val="LLS_62_3"/>
    <w:rsid w:val="00840375"/>
  </w:style>
  <w:style w:type="character" w:customStyle="1" w:styleId="LLS624">
    <w:name w:val="LLS_62_4"/>
    <w:rsid w:val="00840375"/>
  </w:style>
  <w:style w:type="character" w:customStyle="1" w:styleId="LLS625">
    <w:name w:val="LLS_62_5"/>
    <w:rsid w:val="00840375"/>
  </w:style>
  <w:style w:type="character" w:customStyle="1" w:styleId="LLS626">
    <w:name w:val="LLS_62_6"/>
    <w:rsid w:val="00840375"/>
  </w:style>
  <w:style w:type="character" w:customStyle="1" w:styleId="LLS627">
    <w:name w:val="LLS_62_7"/>
    <w:rsid w:val="00840375"/>
  </w:style>
  <w:style w:type="character" w:customStyle="1" w:styleId="LLS628">
    <w:name w:val="LLS_62_8"/>
    <w:rsid w:val="00840375"/>
  </w:style>
  <w:style w:type="character" w:customStyle="1" w:styleId="LLS630">
    <w:name w:val="LLS_63_0"/>
    <w:rsid w:val="00840375"/>
  </w:style>
  <w:style w:type="character" w:customStyle="1" w:styleId="LLS631">
    <w:name w:val="LLS_63_1"/>
    <w:rsid w:val="00840375"/>
  </w:style>
  <w:style w:type="character" w:customStyle="1" w:styleId="LLS632">
    <w:name w:val="LLS_63_2"/>
    <w:rsid w:val="00840375"/>
  </w:style>
  <w:style w:type="character" w:customStyle="1" w:styleId="LLS633">
    <w:name w:val="LLS_63_3"/>
    <w:rsid w:val="00840375"/>
  </w:style>
  <w:style w:type="character" w:customStyle="1" w:styleId="LLS634">
    <w:name w:val="LLS_63_4"/>
    <w:rsid w:val="00840375"/>
  </w:style>
  <w:style w:type="character" w:customStyle="1" w:styleId="LLS635">
    <w:name w:val="LLS_63_5"/>
    <w:rsid w:val="00840375"/>
  </w:style>
  <w:style w:type="character" w:customStyle="1" w:styleId="LLS636">
    <w:name w:val="LLS_63_6"/>
    <w:rsid w:val="00840375"/>
  </w:style>
  <w:style w:type="character" w:customStyle="1" w:styleId="LLS637">
    <w:name w:val="LLS_63_7"/>
    <w:rsid w:val="00840375"/>
  </w:style>
  <w:style w:type="character" w:customStyle="1" w:styleId="LLS638">
    <w:name w:val="LLS_63_8"/>
    <w:rsid w:val="00840375"/>
  </w:style>
  <w:style w:type="character" w:customStyle="1" w:styleId="LLS640">
    <w:name w:val="LLS_64_0"/>
    <w:rsid w:val="00840375"/>
  </w:style>
  <w:style w:type="character" w:customStyle="1" w:styleId="LLS641">
    <w:name w:val="LLS_64_1"/>
    <w:rsid w:val="00840375"/>
  </w:style>
  <w:style w:type="character" w:customStyle="1" w:styleId="LLS642">
    <w:name w:val="LLS_64_2"/>
    <w:rsid w:val="00840375"/>
  </w:style>
  <w:style w:type="character" w:customStyle="1" w:styleId="LLS643">
    <w:name w:val="LLS_64_3"/>
    <w:rsid w:val="00840375"/>
  </w:style>
  <w:style w:type="character" w:customStyle="1" w:styleId="LLS644">
    <w:name w:val="LLS_64_4"/>
    <w:rsid w:val="00840375"/>
  </w:style>
  <w:style w:type="character" w:customStyle="1" w:styleId="LLS645">
    <w:name w:val="LLS_64_5"/>
    <w:rsid w:val="00840375"/>
  </w:style>
  <w:style w:type="character" w:customStyle="1" w:styleId="LLS646">
    <w:name w:val="LLS_64_6"/>
    <w:rsid w:val="00840375"/>
  </w:style>
  <w:style w:type="character" w:customStyle="1" w:styleId="LLS647">
    <w:name w:val="LLS_64_7"/>
    <w:rsid w:val="00840375"/>
  </w:style>
  <w:style w:type="character" w:customStyle="1" w:styleId="LLS648">
    <w:name w:val="LLS_64_8"/>
    <w:rsid w:val="00840375"/>
  </w:style>
  <w:style w:type="character" w:customStyle="1" w:styleId="LLS650">
    <w:name w:val="LLS_65_0"/>
    <w:rsid w:val="00840375"/>
  </w:style>
  <w:style w:type="character" w:customStyle="1" w:styleId="LLS651">
    <w:name w:val="LLS_65_1"/>
    <w:rsid w:val="00840375"/>
  </w:style>
  <w:style w:type="character" w:customStyle="1" w:styleId="LLS652">
    <w:name w:val="LLS_65_2"/>
    <w:rsid w:val="00840375"/>
  </w:style>
  <w:style w:type="character" w:customStyle="1" w:styleId="LLS653">
    <w:name w:val="LLS_65_3"/>
    <w:rsid w:val="00840375"/>
  </w:style>
  <w:style w:type="character" w:customStyle="1" w:styleId="LLS654">
    <w:name w:val="LLS_65_4"/>
    <w:rsid w:val="00840375"/>
  </w:style>
  <w:style w:type="character" w:customStyle="1" w:styleId="LLS655">
    <w:name w:val="LLS_65_5"/>
    <w:rsid w:val="00840375"/>
  </w:style>
  <w:style w:type="character" w:customStyle="1" w:styleId="LLS656">
    <w:name w:val="LLS_65_6"/>
    <w:rsid w:val="00840375"/>
  </w:style>
  <w:style w:type="character" w:customStyle="1" w:styleId="LLS657">
    <w:name w:val="LLS_65_7"/>
    <w:rsid w:val="00840375"/>
  </w:style>
  <w:style w:type="character" w:customStyle="1" w:styleId="LLS658">
    <w:name w:val="LLS_65_8"/>
    <w:rsid w:val="00840375"/>
  </w:style>
  <w:style w:type="character" w:customStyle="1" w:styleId="LLS660">
    <w:name w:val="LLS_66_0"/>
    <w:rsid w:val="00840375"/>
  </w:style>
  <w:style w:type="character" w:customStyle="1" w:styleId="LLS661">
    <w:name w:val="LLS_66_1"/>
    <w:rsid w:val="00840375"/>
  </w:style>
  <w:style w:type="character" w:customStyle="1" w:styleId="LLS662">
    <w:name w:val="LLS_66_2"/>
    <w:rsid w:val="00840375"/>
  </w:style>
  <w:style w:type="character" w:customStyle="1" w:styleId="LLS663">
    <w:name w:val="LLS_66_3"/>
    <w:rsid w:val="00840375"/>
  </w:style>
  <w:style w:type="character" w:customStyle="1" w:styleId="LLS664">
    <w:name w:val="LLS_66_4"/>
    <w:rsid w:val="00840375"/>
  </w:style>
  <w:style w:type="character" w:customStyle="1" w:styleId="LLS665">
    <w:name w:val="LLS_66_5"/>
    <w:rsid w:val="00840375"/>
  </w:style>
  <w:style w:type="character" w:customStyle="1" w:styleId="LLS666">
    <w:name w:val="LLS_66_6"/>
    <w:rsid w:val="00840375"/>
  </w:style>
  <w:style w:type="character" w:customStyle="1" w:styleId="LLS667">
    <w:name w:val="LLS_66_7"/>
    <w:rsid w:val="00840375"/>
  </w:style>
  <w:style w:type="character" w:customStyle="1" w:styleId="LLS668">
    <w:name w:val="LLS_66_8"/>
    <w:rsid w:val="00840375"/>
  </w:style>
  <w:style w:type="character" w:customStyle="1" w:styleId="LLS670">
    <w:name w:val="LLS_67_0"/>
    <w:rsid w:val="00840375"/>
  </w:style>
  <w:style w:type="character" w:customStyle="1" w:styleId="LLS671">
    <w:name w:val="LLS_67_1"/>
    <w:rsid w:val="00840375"/>
  </w:style>
  <w:style w:type="character" w:customStyle="1" w:styleId="LLS672">
    <w:name w:val="LLS_67_2"/>
    <w:rsid w:val="00840375"/>
  </w:style>
  <w:style w:type="character" w:customStyle="1" w:styleId="LLS673">
    <w:name w:val="LLS_67_3"/>
    <w:rsid w:val="00840375"/>
  </w:style>
  <w:style w:type="character" w:customStyle="1" w:styleId="LLS674">
    <w:name w:val="LLS_67_4"/>
    <w:rsid w:val="00840375"/>
  </w:style>
  <w:style w:type="character" w:customStyle="1" w:styleId="LLS675">
    <w:name w:val="LLS_67_5"/>
    <w:rsid w:val="00840375"/>
  </w:style>
  <w:style w:type="character" w:customStyle="1" w:styleId="LLS676">
    <w:name w:val="LLS_67_6"/>
    <w:rsid w:val="00840375"/>
  </w:style>
  <w:style w:type="character" w:customStyle="1" w:styleId="LLS677">
    <w:name w:val="LLS_67_7"/>
    <w:rsid w:val="00840375"/>
  </w:style>
  <w:style w:type="character" w:customStyle="1" w:styleId="LLS678">
    <w:name w:val="LLS_67_8"/>
    <w:rsid w:val="00840375"/>
  </w:style>
  <w:style w:type="character" w:customStyle="1" w:styleId="LLS680">
    <w:name w:val="LLS_68_0"/>
    <w:rsid w:val="00840375"/>
  </w:style>
  <w:style w:type="character" w:customStyle="1" w:styleId="LLS681">
    <w:name w:val="LLS_68_1"/>
    <w:rsid w:val="00840375"/>
  </w:style>
  <w:style w:type="character" w:customStyle="1" w:styleId="LLS682">
    <w:name w:val="LLS_68_2"/>
    <w:rsid w:val="00840375"/>
  </w:style>
  <w:style w:type="character" w:customStyle="1" w:styleId="LLS683">
    <w:name w:val="LLS_68_3"/>
    <w:rsid w:val="00840375"/>
  </w:style>
  <w:style w:type="character" w:customStyle="1" w:styleId="LLS684">
    <w:name w:val="LLS_68_4"/>
    <w:rsid w:val="00840375"/>
  </w:style>
  <w:style w:type="character" w:customStyle="1" w:styleId="LLS685">
    <w:name w:val="LLS_68_5"/>
    <w:rsid w:val="00840375"/>
  </w:style>
  <w:style w:type="character" w:customStyle="1" w:styleId="LLS686">
    <w:name w:val="LLS_68_6"/>
    <w:rsid w:val="00840375"/>
  </w:style>
  <w:style w:type="character" w:customStyle="1" w:styleId="LLS687">
    <w:name w:val="LLS_68_7"/>
    <w:rsid w:val="00840375"/>
  </w:style>
  <w:style w:type="character" w:customStyle="1" w:styleId="LLS688">
    <w:name w:val="LLS_68_8"/>
    <w:rsid w:val="00840375"/>
  </w:style>
  <w:style w:type="character" w:customStyle="1" w:styleId="LLS690">
    <w:name w:val="LLS_69_0"/>
    <w:rsid w:val="00840375"/>
  </w:style>
  <w:style w:type="character" w:customStyle="1" w:styleId="LLS691">
    <w:name w:val="LLS_69_1"/>
    <w:rsid w:val="00840375"/>
  </w:style>
  <w:style w:type="character" w:customStyle="1" w:styleId="LLS692">
    <w:name w:val="LLS_69_2"/>
    <w:rsid w:val="00840375"/>
  </w:style>
  <w:style w:type="character" w:customStyle="1" w:styleId="LLS693">
    <w:name w:val="LLS_69_3"/>
    <w:rsid w:val="00840375"/>
  </w:style>
  <w:style w:type="character" w:customStyle="1" w:styleId="LLS694">
    <w:name w:val="LLS_69_4"/>
    <w:rsid w:val="00840375"/>
  </w:style>
  <w:style w:type="character" w:customStyle="1" w:styleId="LLS695">
    <w:name w:val="LLS_69_5"/>
    <w:rsid w:val="00840375"/>
  </w:style>
  <w:style w:type="character" w:customStyle="1" w:styleId="LLS696">
    <w:name w:val="LLS_69_6"/>
    <w:rsid w:val="00840375"/>
  </w:style>
  <w:style w:type="character" w:customStyle="1" w:styleId="LLS697">
    <w:name w:val="LLS_69_7"/>
    <w:rsid w:val="00840375"/>
  </w:style>
  <w:style w:type="character" w:customStyle="1" w:styleId="LLS698">
    <w:name w:val="LLS_69_8"/>
    <w:rsid w:val="00840375"/>
  </w:style>
  <w:style w:type="character" w:customStyle="1" w:styleId="LLS700">
    <w:name w:val="LLS_70_0"/>
    <w:rsid w:val="00840375"/>
  </w:style>
  <w:style w:type="character" w:customStyle="1" w:styleId="LLS701">
    <w:name w:val="LLS_70_1"/>
    <w:rsid w:val="00840375"/>
  </w:style>
  <w:style w:type="character" w:customStyle="1" w:styleId="LLS702">
    <w:name w:val="LLS_70_2"/>
    <w:rsid w:val="00840375"/>
  </w:style>
  <w:style w:type="character" w:customStyle="1" w:styleId="LLS703">
    <w:name w:val="LLS_70_3"/>
    <w:rsid w:val="00840375"/>
  </w:style>
  <w:style w:type="character" w:customStyle="1" w:styleId="LLS704">
    <w:name w:val="LLS_70_4"/>
    <w:rsid w:val="00840375"/>
  </w:style>
  <w:style w:type="character" w:customStyle="1" w:styleId="LLS705">
    <w:name w:val="LLS_70_5"/>
    <w:rsid w:val="00840375"/>
  </w:style>
  <w:style w:type="character" w:customStyle="1" w:styleId="LLS706">
    <w:name w:val="LLS_70_6"/>
    <w:rsid w:val="00840375"/>
  </w:style>
  <w:style w:type="character" w:customStyle="1" w:styleId="LLS707">
    <w:name w:val="LLS_70_7"/>
    <w:rsid w:val="00840375"/>
  </w:style>
  <w:style w:type="character" w:customStyle="1" w:styleId="LLS708">
    <w:name w:val="LLS_70_8"/>
    <w:rsid w:val="00840375"/>
  </w:style>
  <w:style w:type="character" w:customStyle="1" w:styleId="LLS710">
    <w:name w:val="LLS_71_0"/>
    <w:rsid w:val="00840375"/>
  </w:style>
  <w:style w:type="character" w:customStyle="1" w:styleId="LLS711">
    <w:name w:val="LLS_71_1"/>
    <w:rsid w:val="00840375"/>
  </w:style>
  <w:style w:type="character" w:customStyle="1" w:styleId="LLS712">
    <w:name w:val="LLS_71_2"/>
    <w:rsid w:val="00840375"/>
  </w:style>
  <w:style w:type="character" w:customStyle="1" w:styleId="LLS713">
    <w:name w:val="LLS_71_3"/>
    <w:rsid w:val="00840375"/>
  </w:style>
  <w:style w:type="character" w:customStyle="1" w:styleId="LLS714">
    <w:name w:val="LLS_71_4"/>
    <w:rsid w:val="00840375"/>
  </w:style>
  <w:style w:type="character" w:customStyle="1" w:styleId="LLS715">
    <w:name w:val="LLS_71_5"/>
    <w:rsid w:val="00840375"/>
  </w:style>
  <w:style w:type="character" w:customStyle="1" w:styleId="LLS716">
    <w:name w:val="LLS_71_6"/>
    <w:rsid w:val="00840375"/>
  </w:style>
  <w:style w:type="character" w:customStyle="1" w:styleId="LLS717">
    <w:name w:val="LLS_71_7"/>
    <w:rsid w:val="00840375"/>
  </w:style>
  <w:style w:type="character" w:customStyle="1" w:styleId="LLS718">
    <w:name w:val="LLS_71_8"/>
    <w:rsid w:val="00840375"/>
  </w:style>
  <w:style w:type="character" w:customStyle="1" w:styleId="LLS720">
    <w:name w:val="LLS_72_0"/>
    <w:rsid w:val="00840375"/>
  </w:style>
  <w:style w:type="character" w:customStyle="1" w:styleId="LLS721">
    <w:name w:val="LLS_72_1"/>
    <w:rsid w:val="00840375"/>
  </w:style>
  <w:style w:type="character" w:customStyle="1" w:styleId="LLS722">
    <w:name w:val="LLS_72_2"/>
    <w:rsid w:val="00840375"/>
  </w:style>
  <w:style w:type="character" w:customStyle="1" w:styleId="LLS723">
    <w:name w:val="LLS_72_3"/>
    <w:rsid w:val="00840375"/>
  </w:style>
  <w:style w:type="character" w:customStyle="1" w:styleId="LLS724">
    <w:name w:val="LLS_72_4"/>
    <w:rsid w:val="00840375"/>
  </w:style>
  <w:style w:type="character" w:customStyle="1" w:styleId="LLS725">
    <w:name w:val="LLS_72_5"/>
    <w:rsid w:val="00840375"/>
  </w:style>
  <w:style w:type="character" w:customStyle="1" w:styleId="LLS726">
    <w:name w:val="LLS_72_6"/>
    <w:rsid w:val="00840375"/>
  </w:style>
  <w:style w:type="character" w:customStyle="1" w:styleId="LLS727">
    <w:name w:val="LLS_72_7"/>
    <w:rsid w:val="00840375"/>
  </w:style>
  <w:style w:type="character" w:customStyle="1" w:styleId="LLS728">
    <w:name w:val="LLS_72_8"/>
    <w:rsid w:val="00840375"/>
  </w:style>
  <w:style w:type="character" w:customStyle="1" w:styleId="LLS730">
    <w:name w:val="LLS_73_0"/>
    <w:rsid w:val="00840375"/>
  </w:style>
  <w:style w:type="character" w:customStyle="1" w:styleId="LLS731">
    <w:name w:val="LLS_73_1"/>
    <w:rsid w:val="00840375"/>
  </w:style>
  <w:style w:type="character" w:customStyle="1" w:styleId="LLS732">
    <w:name w:val="LLS_73_2"/>
    <w:rsid w:val="00840375"/>
  </w:style>
  <w:style w:type="character" w:customStyle="1" w:styleId="LLS733">
    <w:name w:val="LLS_73_3"/>
    <w:rsid w:val="00840375"/>
  </w:style>
  <w:style w:type="character" w:customStyle="1" w:styleId="LLS734">
    <w:name w:val="LLS_73_4"/>
    <w:rsid w:val="00840375"/>
  </w:style>
  <w:style w:type="character" w:customStyle="1" w:styleId="LLS735">
    <w:name w:val="LLS_73_5"/>
    <w:rsid w:val="00840375"/>
  </w:style>
  <w:style w:type="character" w:customStyle="1" w:styleId="LLS736">
    <w:name w:val="LLS_73_6"/>
    <w:rsid w:val="00840375"/>
  </w:style>
  <w:style w:type="character" w:customStyle="1" w:styleId="LLS737">
    <w:name w:val="LLS_73_7"/>
    <w:rsid w:val="00840375"/>
  </w:style>
  <w:style w:type="character" w:customStyle="1" w:styleId="LLS738">
    <w:name w:val="LLS_73_8"/>
    <w:rsid w:val="00840375"/>
  </w:style>
  <w:style w:type="character" w:customStyle="1" w:styleId="LLS740">
    <w:name w:val="LLS_74_0"/>
    <w:rsid w:val="00840375"/>
  </w:style>
  <w:style w:type="character" w:customStyle="1" w:styleId="LLS741">
    <w:name w:val="LLS_74_1"/>
    <w:rsid w:val="00840375"/>
  </w:style>
  <w:style w:type="character" w:customStyle="1" w:styleId="LLS742">
    <w:name w:val="LLS_74_2"/>
    <w:rsid w:val="00840375"/>
  </w:style>
  <w:style w:type="character" w:customStyle="1" w:styleId="LLS743">
    <w:name w:val="LLS_74_3"/>
    <w:rsid w:val="00840375"/>
  </w:style>
  <w:style w:type="character" w:customStyle="1" w:styleId="LLS744">
    <w:name w:val="LLS_74_4"/>
    <w:rsid w:val="00840375"/>
  </w:style>
  <w:style w:type="character" w:customStyle="1" w:styleId="LLS745">
    <w:name w:val="LLS_74_5"/>
    <w:rsid w:val="00840375"/>
  </w:style>
  <w:style w:type="character" w:customStyle="1" w:styleId="LLS746">
    <w:name w:val="LLS_74_6"/>
    <w:rsid w:val="00840375"/>
  </w:style>
  <w:style w:type="character" w:customStyle="1" w:styleId="LLS747">
    <w:name w:val="LLS_74_7"/>
    <w:rsid w:val="00840375"/>
  </w:style>
  <w:style w:type="character" w:customStyle="1" w:styleId="LLS748">
    <w:name w:val="LLS_74_8"/>
    <w:rsid w:val="00840375"/>
  </w:style>
  <w:style w:type="character" w:customStyle="1" w:styleId="LLS750">
    <w:name w:val="LLS_75_0"/>
    <w:rsid w:val="00840375"/>
  </w:style>
  <w:style w:type="character" w:customStyle="1" w:styleId="LLS751">
    <w:name w:val="LLS_75_1"/>
    <w:rsid w:val="00840375"/>
  </w:style>
  <w:style w:type="character" w:customStyle="1" w:styleId="LLS752">
    <w:name w:val="LLS_75_2"/>
    <w:rsid w:val="00840375"/>
  </w:style>
  <w:style w:type="character" w:customStyle="1" w:styleId="LLS753">
    <w:name w:val="LLS_75_3"/>
    <w:rsid w:val="00840375"/>
  </w:style>
  <w:style w:type="character" w:customStyle="1" w:styleId="LLS754">
    <w:name w:val="LLS_75_4"/>
    <w:rsid w:val="00840375"/>
  </w:style>
  <w:style w:type="character" w:customStyle="1" w:styleId="LLS755">
    <w:name w:val="LLS_75_5"/>
    <w:rsid w:val="00840375"/>
  </w:style>
  <w:style w:type="character" w:customStyle="1" w:styleId="LLS756">
    <w:name w:val="LLS_75_6"/>
    <w:rsid w:val="00840375"/>
  </w:style>
  <w:style w:type="character" w:customStyle="1" w:styleId="LLS757">
    <w:name w:val="LLS_75_7"/>
    <w:rsid w:val="00840375"/>
  </w:style>
  <w:style w:type="character" w:customStyle="1" w:styleId="LLS758">
    <w:name w:val="LLS_75_8"/>
    <w:rsid w:val="00840375"/>
  </w:style>
  <w:style w:type="character" w:customStyle="1" w:styleId="LLS760">
    <w:name w:val="LLS_76_0"/>
    <w:rsid w:val="00840375"/>
  </w:style>
  <w:style w:type="character" w:customStyle="1" w:styleId="LLS761">
    <w:name w:val="LLS_76_1"/>
    <w:rsid w:val="00840375"/>
  </w:style>
  <w:style w:type="character" w:customStyle="1" w:styleId="LLS762">
    <w:name w:val="LLS_76_2"/>
    <w:rsid w:val="00840375"/>
  </w:style>
  <w:style w:type="character" w:customStyle="1" w:styleId="LLS763">
    <w:name w:val="LLS_76_3"/>
    <w:rsid w:val="00840375"/>
  </w:style>
  <w:style w:type="character" w:customStyle="1" w:styleId="LLS764">
    <w:name w:val="LLS_76_4"/>
    <w:rsid w:val="00840375"/>
  </w:style>
  <w:style w:type="character" w:customStyle="1" w:styleId="LLS765">
    <w:name w:val="LLS_76_5"/>
    <w:rsid w:val="00840375"/>
  </w:style>
  <w:style w:type="character" w:customStyle="1" w:styleId="LLS766">
    <w:name w:val="LLS_76_6"/>
    <w:rsid w:val="00840375"/>
  </w:style>
  <w:style w:type="character" w:customStyle="1" w:styleId="LLS767">
    <w:name w:val="LLS_76_7"/>
    <w:rsid w:val="00840375"/>
  </w:style>
  <w:style w:type="character" w:customStyle="1" w:styleId="LLS768">
    <w:name w:val="LLS_76_8"/>
    <w:rsid w:val="00840375"/>
  </w:style>
  <w:style w:type="character" w:customStyle="1" w:styleId="LLS770">
    <w:name w:val="LLS_77_0"/>
    <w:rsid w:val="00840375"/>
  </w:style>
  <w:style w:type="character" w:customStyle="1" w:styleId="LLS771">
    <w:name w:val="LLS_77_1"/>
    <w:rsid w:val="00840375"/>
  </w:style>
  <w:style w:type="character" w:customStyle="1" w:styleId="LLS772">
    <w:name w:val="LLS_77_2"/>
    <w:rsid w:val="00840375"/>
  </w:style>
  <w:style w:type="character" w:customStyle="1" w:styleId="LLS773">
    <w:name w:val="LLS_77_3"/>
    <w:rsid w:val="00840375"/>
  </w:style>
  <w:style w:type="character" w:customStyle="1" w:styleId="LLS774">
    <w:name w:val="LLS_77_4"/>
    <w:rsid w:val="00840375"/>
  </w:style>
  <w:style w:type="character" w:customStyle="1" w:styleId="LLS775">
    <w:name w:val="LLS_77_5"/>
    <w:rsid w:val="00840375"/>
  </w:style>
  <w:style w:type="character" w:customStyle="1" w:styleId="LLS776">
    <w:name w:val="LLS_77_6"/>
    <w:rsid w:val="00840375"/>
  </w:style>
  <w:style w:type="character" w:customStyle="1" w:styleId="LLS777">
    <w:name w:val="LLS_77_7"/>
    <w:rsid w:val="00840375"/>
  </w:style>
  <w:style w:type="character" w:customStyle="1" w:styleId="LLS778">
    <w:name w:val="LLS_77_8"/>
    <w:rsid w:val="00840375"/>
  </w:style>
  <w:style w:type="character" w:customStyle="1" w:styleId="LLS780">
    <w:name w:val="LLS_78_0"/>
    <w:rsid w:val="00840375"/>
  </w:style>
  <w:style w:type="character" w:customStyle="1" w:styleId="LLS781">
    <w:name w:val="LLS_78_1"/>
    <w:rsid w:val="00840375"/>
  </w:style>
  <w:style w:type="character" w:customStyle="1" w:styleId="LLS782">
    <w:name w:val="LLS_78_2"/>
    <w:rsid w:val="00840375"/>
  </w:style>
  <w:style w:type="character" w:customStyle="1" w:styleId="LLS783">
    <w:name w:val="LLS_78_3"/>
    <w:rsid w:val="00840375"/>
  </w:style>
  <w:style w:type="character" w:customStyle="1" w:styleId="LLS784">
    <w:name w:val="LLS_78_4"/>
    <w:rsid w:val="00840375"/>
  </w:style>
  <w:style w:type="character" w:customStyle="1" w:styleId="LLS785">
    <w:name w:val="LLS_78_5"/>
    <w:rsid w:val="00840375"/>
  </w:style>
  <w:style w:type="character" w:customStyle="1" w:styleId="LLS786">
    <w:name w:val="LLS_78_6"/>
    <w:rsid w:val="00840375"/>
  </w:style>
  <w:style w:type="character" w:customStyle="1" w:styleId="LLS787">
    <w:name w:val="LLS_78_7"/>
    <w:rsid w:val="00840375"/>
  </w:style>
  <w:style w:type="character" w:customStyle="1" w:styleId="LLS788">
    <w:name w:val="LLS_78_8"/>
    <w:rsid w:val="00840375"/>
  </w:style>
  <w:style w:type="character" w:customStyle="1" w:styleId="LLS790">
    <w:name w:val="LLS_79_0"/>
    <w:rsid w:val="00840375"/>
  </w:style>
  <w:style w:type="character" w:customStyle="1" w:styleId="LLS791">
    <w:name w:val="LLS_79_1"/>
    <w:rsid w:val="00840375"/>
  </w:style>
  <w:style w:type="character" w:customStyle="1" w:styleId="LLS792">
    <w:name w:val="LLS_79_2"/>
    <w:rsid w:val="00840375"/>
  </w:style>
  <w:style w:type="character" w:customStyle="1" w:styleId="LLS793">
    <w:name w:val="LLS_79_3"/>
    <w:rsid w:val="00840375"/>
  </w:style>
  <w:style w:type="character" w:customStyle="1" w:styleId="LLS794">
    <w:name w:val="LLS_79_4"/>
    <w:rsid w:val="00840375"/>
  </w:style>
  <w:style w:type="character" w:customStyle="1" w:styleId="LLS795">
    <w:name w:val="LLS_79_5"/>
    <w:rsid w:val="00840375"/>
  </w:style>
  <w:style w:type="character" w:customStyle="1" w:styleId="LLS796">
    <w:name w:val="LLS_79_6"/>
    <w:rsid w:val="00840375"/>
  </w:style>
  <w:style w:type="character" w:customStyle="1" w:styleId="LLS797">
    <w:name w:val="LLS_79_7"/>
    <w:rsid w:val="00840375"/>
  </w:style>
  <w:style w:type="character" w:customStyle="1" w:styleId="LLS798">
    <w:name w:val="LLS_79_8"/>
    <w:rsid w:val="00840375"/>
  </w:style>
  <w:style w:type="character" w:customStyle="1" w:styleId="LLS800">
    <w:name w:val="LLS_80_0"/>
    <w:rsid w:val="00840375"/>
  </w:style>
  <w:style w:type="character" w:customStyle="1" w:styleId="LLS801">
    <w:name w:val="LLS_80_1"/>
    <w:rsid w:val="00840375"/>
  </w:style>
  <w:style w:type="character" w:customStyle="1" w:styleId="LLS802">
    <w:name w:val="LLS_80_2"/>
    <w:rsid w:val="00840375"/>
  </w:style>
  <w:style w:type="character" w:customStyle="1" w:styleId="LLS803">
    <w:name w:val="LLS_80_3"/>
    <w:rsid w:val="00840375"/>
  </w:style>
  <w:style w:type="character" w:customStyle="1" w:styleId="LLS804">
    <w:name w:val="LLS_80_4"/>
    <w:rsid w:val="00840375"/>
  </w:style>
  <w:style w:type="character" w:customStyle="1" w:styleId="LLS805">
    <w:name w:val="LLS_80_5"/>
    <w:rsid w:val="00840375"/>
  </w:style>
  <w:style w:type="character" w:customStyle="1" w:styleId="LLS806">
    <w:name w:val="LLS_80_6"/>
    <w:rsid w:val="00840375"/>
  </w:style>
  <w:style w:type="character" w:customStyle="1" w:styleId="LLS807">
    <w:name w:val="LLS_80_7"/>
    <w:rsid w:val="00840375"/>
  </w:style>
  <w:style w:type="character" w:customStyle="1" w:styleId="LLS808">
    <w:name w:val="LLS_80_8"/>
    <w:rsid w:val="00840375"/>
  </w:style>
  <w:style w:type="character" w:customStyle="1" w:styleId="LLS810">
    <w:name w:val="LLS_81_0"/>
    <w:rsid w:val="00840375"/>
  </w:style>
  <w:style w:type="character" w:customStyle="1" w:styleId="LLS811">
    <w:name w:val="LLS_81_1"/>
    <w:rsid w:val="00840375"/>
  </w:style>
  <w:style w:type="character" w:customStyle="1" w:styleId="LLS812">
    <w:name w:val="LLS_81_2"/>
    <w:rsid w:val="00840375"/>
  </w:style>
  <w:style w:type="character" w:customStyle="1" w:styleId="LLS813">
    <w:name w:val="LLS_81_3"/>
    <w:rsid w:val="00840375"/>
  </w:style>
  <w:style w:type="character" w:customStyle="1" w:styleId="LLS814">
    <w:name w:val="LLS_81_4"/>
    <w:rsid w:val="00840375"/>
  </w:style>
  <w:style w:type="character" w:customStyle="1" w:styleId="LLS815">
    <w:name w:val="LLS_81_5"/>
    <w:rsid w:val="00840375"/>
  </w:style>
  <w:style w:type="character" w:customStyle="1" w:styleId="LLS816">
    <w:name w:val="LLS_81_6"/>
    <w:rsid w:val="00840375"/>
  </w:style>
  <w:style w:type="character" w:customStyle="1" w:styleId="LLS817">
    <w:name w:val="LLS_81_7"/>
    <w:rsid w:val="00840375"/>
  </w:style>
  <w:style w:type="character" w:customStyle="1" w:styleId="LLS818">
    <w:name w:val="LLS_81_8"/>
    <w:rsid w:val="00840375"/>
  </w:style>
  <w:style w:type="character" w:customStyle="1" w:styleId="LLS820">
    <w:name w:val="LLS_82_0"/>
    <w:rsid w:val="00840375"/>
  </w:style>
  <w:style w:type="character" w:customStyle="1" w:styleId="LLS821">
    <w:name w:val="LLS_82_1"/>
    <w:rsid w:val="00840375"/>
  </w:style>
  <w:style w:type="character" w:customStyle="1" w:styleId="LLS822">
    <w:name w:val="LLS_82_2"/>
    <w:rsid w:val="00840375"/>
  </w:style>
  <w:style w:type="character" w:customStyle="1" w:styleId="LLS823">
    <w:name w:val="LLS_82_3"/>
    <w:rsid w:val="00840375"/>
  </w:style>
  <w:style w:type="character" w:customStyle="1" w:styleId="LLS824">
    <w:name w:val="LLS_82_4"/>
    <w:rsid w:val="00840375"/>
  </w:style>
  <w:style w:type="character" w:customStyle="1" w:styleId="LLS825">
    <w:name w:val="LLS_82_5"/>
    <w:rsid w:val="00840375"/>
  </w:style>
  <w:style w:type="character" w:customStyle="1" w:styleId="LLS826">
    <w:name w:val="LLS_82_6"/>
    <w:rsid w:val="00840375"/>
  </w:style>
  <w:style w:type="character" w:customStyle="1" w:styleId="LLS827">
    <w:name w:val="LLS_82_7"/>
    <w:rsid w:val="00840375"/>
  </w:style>
  <w:style w:type="character" w:customStyle="1" w:styleId="LLS828">
    <w:name w:val="LLS_82_8"/>
    <w:rsid w:val="00840375"/>
  </w:style>
  <w:style w:type="character" w:customStyle="1" w:styleId="LLS830">
    <w:name w:val="LLS_83_0"/>
    <w:rsid w:val="00840375"/>
  </w:style>
  <w:style w:type="character" w:customStyle="1" w:styleId="LLS831">
    <w:name w:val="LLS_83_1"/>
    <w:rsid w:val="00840375"/>
  </w:style>
  <w:style w:type="character" w:customStyle="1" w:styleId="LLS832">
    <w:name w:val="LLS_83_2"/>
    <w:rsid w:val="00840375"/>
  </w:style>
  <w:style w:type="character" w:customStyle="1" w:styleId="LLS833">
    <w:name w:val="LLS_83_3"/>
    <w:rsid w:val="00840375"/>
  </w:style>
  <w:style w:type="character" w:customStyle="1" w:styleId="LLS834">
    <w:name w:val="LLS_83_4"/>
    <w:rsid w:val="00840375"/>
  </w:style>
  <w:style w:type="character" w:customStyle="1" w:styleId="LLS835">
    <w:name w:val="LLS_83_5"/>
    <w:rsid w:val="00840375"/>
  </w:style>
  <w:style w:type="character" w:customStyle="1" w:styleId="LLS836">
    <w:name w:val="LLS_83_6"/>
    <w:rsid w:val="00840375"/>
  </w:style>
  <w:style w:type="character" w:customStyle="1" w:styleId="LLS837">
    <w:name w:val="LLS_83_7"/>
    <w:rsid w:val="00840375"/>
  </w:style>
  <w:style w:type="character" w:customStyle="1" w:styleId="LLS838">
    <w:name w:val="LLS_83_8"/>
    <w:rsid w:val="00840375"/>
  </w:style>
  <w:style w:type="character" w:customStyle="1" w:styleId="LLS840">
    <w:name w:val="LLS_84_0"/>
    <w:rsid w:val="00840375"/>
  </w:style>
  <w:style w:type="character" w:customStyle="1" w:styleId="LLS841">
    <w:name w:val="LLS_84_1"/>
    <w:rsid w:val="00840375"/>
  </w:style>
  <w:style w:type="character" w:customStyle="1" w:styleId="LLS842">
    <w:name w:val="LLS_84_2"/>
    <w:rsid w:val="00840375"/>
  </w:style>
  <w:style w:type="character" w:customStyle="1" w:styleId="LLS843">
    <w:name w:val="LLS_84_3"/>
    <w:rsid w:val="00840375"/>
  </w:style>
  <w:style w:type="character" w:customStyle="1" w:styleId="LLS844">
    <w:name w:val="LLS_84_4"/>
    <w:rsid w:val="00840375"/>
  </w:style>
  <w:style w:type="character" w:customStyle="1" w:styleId="LLS845">
    <w:name w:val="LLS_84_5"/>
    <w:rsid w:val="00840375"/>
  </w:style>
  <w:style w:type="character" w:customStyle="1" w:styleId="LLS846">
    <w:name w:val="LLS_84_6"/>
    <w:rsid w:val="00840375"/>
  </w:style>
  <w:style w:type="character" w:customStyle="1" w:styleId="LLS847">
    <w:name w:val="LLS_84_7"/>
    <w:rsid w:val="00840375"/>
  </w:style>
  <w:style w:type="character" w:customStyle="1" w:styleId="LLS848">
    <w:name w:val="LLS_84_8"/>
    <w:rsid w:val="00840375"/>
  </w:style>
  <w:style w:type="character" w:customStyle="1" w:styleId="LLS850">
    <w:name w:val="LLS_85_0"/>
    <w:rsid w:val="00840375"/>
  </w:style>
  <w:style w:type="character" w:customStyle="1" w:styleId="LLS851">
    <w:name w:val="LLS_85_1"/>
    <w:rsid w:val="00840375"/>
  </w:style>
  <w:style w:type="character" w:customStyle="1" w:styleId="LLS852">
    <w:name w:val="LLS_85_2"/>
    <w:rsid w:val="00840375"/>
  </w:style>
  <w:style w:type="character" w:customStyle="1" w:styleId="LLS853">
    <w:name w:val="LLS_85_3"/>
    <w:rsid w:val="00840375"/>
  </w:style>
  <w:style w:type="character" w:customStyle="1" w:styleId="LLS854">
    <w:name w:val="LLS_85_4"/>
    <w:rsid w:val="00840375"/>
  </w:style>
  <w:style w:type="character" w:customStyle="1" w:styleId="LLS855">
    <w:name w:val="LLS_85_5"/>
    <w:rsid w:val="00840375"/>
  </w:style>
  <w:style w:type="character" w:customStyle="1" w:styleId="LLS856">
    <w:name w:val="LLS_85_6"/>
    <w:rsid w:val="00840375"/>
  </w:style>
  <w:style w:type="character" w:customStyle="1" w:styleId="LLS857">
    <w:name w:val="LLS_85_7"/>
    <w:rsid w:val="00840375"/>
  </w:style>
  <w:style w:type="character" w:customStyle="1" w:styleId="LLS858">
    <w:name w:val="LLS_85_8"/>
    <w:rsid w:val="00840375"/>
  </w:style>
  <w:style w:type="character" w:customStyle="1" w:styleId="LLS860">
    <w:name w:val="LLS_86_0"/>
    <w:rsid w:val="00840375"/>
  </w:style>
  <w:style w:type="character" w:customStyle="1" w:styleId="LLS861">
    <w:name w:val="LLS_86_1"/>
    <w:rsid w:val="00840375"/>
  </w:style>
  <w:style w:type="character" w:customStyle="1" w:styleId="LLS862">
    <w:name w:val="LLS_86_2"/>
    <w:rsid w:val="00840375"/>
  </w:style>
  <w:style w:type="character" w:customStyle="1" w:styleId="LLS863">
    <w:name w:val="LLS_86_3"/>
    <w:rsid w:val="00840375"/>
  </w:style>
  <w:style w:type="character" w:customStyle="1" w:styleId="LLS864">
    <w:name w:val="LLS_86_4"/>
    <w:rsid w:val="00840375"/>
  </w:style>
  <w:style w:type="character" w:customStyle="1" w:styleId="LLS865">
    <w:name w:val="LLS_86_5"/>
    <w:rsid w:val="00840375"/>
  </w:style>
  <w:style w:type="character" w:customStyle="1" w:styleId="LLS866">
    <w:name w:val="LLS_86_6"/>
    <w:rsid w:val="00840375"/>
  </w:style>
  <w:style w:type="character" w:customStyle="1" w:styleId="LLS867">
    <w:name w:val="LLS_86_7"/>
    <w:rsid w:val="00840375"/>
  </w:style>
  <w:style w:type="character" w:customStyle="1" w:styleId="LLS868">
    <w:name w:val="LLS_86_8"/>
    <w:rsid w:val="00840375"/>
  </w:style>
  <w:style w:type="character" w:customStyle="1" w:styleId="LLS870">
    <w:name w:val="LLS_87_0"/>
    <w:rsid w:val="00840375"/>
  </w:style>
  <w:style w:type="character" w:customStyle="1" w:styleId="LLS871">
    <w:name w:val="LLS_87_1"/>
    <w:rsid w:val="00840375"/>
  </w:style>
  <w:style w:type="character" w:customStyle="1" w:styleId="LLS872">
    <w:name w:val="LLS_87_2"/>
    <w:rsid w:val="00840375"/>
  </w:style>
  <w:style w:type="character" w:customStyle="1" w:styleId="LLS873">
    <w:name w:val="LLS_87_3"/>
    <w:rsid w:val="00840375"/>
  </w:style>
  <w:style w:type="character" w:customStyle="1" w:styleId="LLS874">
    <w:name w:val="LLS_87_4"/>
    <w:rsid w:val="00840375"/>
  </w:style>
  <w:style w:type="character" w:customStyle="1" w:styleId="LLS875">
    <w:name w:val="LLS_87_5"/>
    <w:rsid w:val="00840375"/>
  </w:style>
  <w:style w:type="character" w:customStyle="1" w:styleId="LLS876">
    <w:name w:val="LLS_87_6"/>
    <w:rsid w:val="00840375"/>
  </w:style>
  <w:style w:type="character" w:customStyle="1" w:styleId="LLS877">
    <w:name w:val="LLS_87_7"/>
    <w:rsid w:val="00840375"/>
  </w:style>
  <w:style w:type="character" w:customStyle="1" w:styleId="LLS878">
    <w:name w:val="LLS_87_8"/>
    <w:rsid w:val="00840375"/>
  </w:style>
  <w:style w:type="character" w:customStyle="1" w:styleId="LLS880">
    <w:name w:val="LLS_88_0"/>
    <w:rsid w:val="00840375"/>
  </w:style>
  <w:style w:type="character" w:customStyle="1" w:styleId="LLS881">
    <w:name w:val="LLS_88_1"/>
    <w:rsid w:val="00840375"/>
  </w:style>
  <w:style w:type="character" w:customStyle="1" w:styleId="LLS882">
    <w:name w:val="LLS_88_2"/>
    <w:rsid w:val="00840375"/>
  </w:style>
  <w:style w:type="character" w:customStyle="1" w:styleId="LLS883">
    <w:name w:val="LLS_88_3"/>
    <w:rsid w:val="00840375"/>
  </w:style>
  <w:style w:type="character" w:customStyle="1" w:styleId="LLS884">
    <w:name w:val="LLS_88_4"/>
    <w:rsid w:val="00840375"/>
  </w:style>
  <w:style w:type="character" w:customStyle="1" w:styleId="LLS885">
    <w:name w:val="LLS_88_5"/>
    <w:rsid w:val="00840375"/>
  </w:style>
  <w:style w:type="character" w:customStyle="1" w:styleId="LLS886">
    <w:name w:val="LLS_88_6"/>
    <w:rsid w:val="00840375"/>
  </w:style>
  <w:style w:type="character" w:customStyle="1" w:styleId="LLS887">
    <w:name w:val="LLS_88_7"/>
    <w:rsid w:val="00840375"/>
  </w:style>
  <w:style w:type="character" w:customStyle="1" w:styleId="LLS888">
    <w:name w:val="LLS_88_8"/>
    <w:rsid w:val="00840375"/>
  </w:style>
  <w:style w:type="character" w:customStyle="1" w:styleId="LLS890">
    <w:name w:val="LLS_89_0"/>
    <w:rsid w:val="00840375"/>
  </w:style>
  <w:style w:type="character" w:customStyle="1" w:styleId="LLS891">
    <w:name w:val="LLS_89_1"/>
    <w:rsid w:val="00840375"/>
  </w:style>
  <w:style w:type="character" w:customStyle="1" w:styleId="LLS892">
    <w:name w:val="LLS_89_2"/>
    <w:rsid w:val="00840375"/>
  </w:style>
  <w:style w:type="character" w:customStyle="1" w:styleId="LLS893">
    <w:name w:val="LLS_89_3"/>
    <w:rsid w:val="00840375"/>
  </w:style>
  <w:style w:type="character" w:customStyle="1" w:styleId="LLS894">
    <w:name w:val="LLS_89_4"/>
    <w:rsid w:val="00840375"/>
  </w:style>
  <w:style w:type="character" w:customStyle="1" w:styleId="LLS895">
    <w:name w:val="LLS_89_5"/>
    <w:rsid w:val="00840375"/>
  </w:style>
  <w:style w:type="character" w:customStyle="1" w:styleId="LLS896">
    <w:name w:val="LLS_89_6"/>
    <w:rsid w:val="00840375"/>
  </w:style>
  <w:style w:type="character" w:customStyle="1" w:styleId="LLS897">
    <w:name w:val="LLS_89_7"/>
    <w:rsid w:val="00840375"/>
  </w:style>
  <w:style w:type="character" w:customStyle="1" w:styleId="LLS898">
    <w:name w:val="LLS_89_8"/>
    <w:rsid w:val="00840375"/>
  </w:style>
  <w:style w:type="character" w:customStyle="1" w:styleId="LLS900">
    <w:name w:val="LLS_90_0"/>
    <w:rsid w:val="00840375"/>
  </w:style>
  <w:style w:type="character" w:customStyle="1" w:styleId="LLS901">
    <w:name w:val="LLS_90_1"/>
    <w:rsid w:val="00840375"/>
  </w:style>
  <w:style w:type="character" w:customStyle="1" w:styleId="LLS902">
    <w:name w:val="LLS_90_2"/>
    <w:rsid w:val="00840375"/>
  </w:style>
  <w:style w:type="character" w:customStyle="1" w:styleId="LLS903">
    <w:name w:val="LLS_90_3"/>
    <w:rsid w:val="00840375"/>
  </w:style>
  <w:style w:type="character" w:customStyle="1" w:styleId="LLS904">
    <w:name w:val="LLS_90_4"/>
    <w:rsid w:val="00840375"/>
  </w:style>
  <w:style w:type="character" w:customStyle="1" w:styleId="LLS905">
    <w:name w:val="LLS_90_5"/>
    <w:rsid w:val="00840375"/>
  </w:style>
  <w:style w:type="character" w:customStyle="1" w:styleId="LLS906">
    <w:name w:val="LLS_90_6"/>
    <w:rsid w:val="00840375"/>
  </w:style>
  <w:style w:type="character" w:customStyle="1" w:styleId="LLS907">
    <w:name w:val="LLS_90_7"/>
    <w:rsid w:val="00840375"/>
  </w:style>
  <w:style w:type="character" w:customStyle="1" w:styleId="LLS908">
    <w:name w:val="LLS_90_8"/>
    <w:rsid w:val="00840375"/>
  </w:style>
  <w:style w:type="character" w:customStyle="1" w:styleId="FootnoteCharacters">
    <w:name w:val="Footnote Characters"/>
    <w:rsid w:val="00840375"/>
  </w:style>
  <w:style w:type="character" w:styleId="Hyperlink">
    <w:name w:val="Hyperlink"/>
    <w:uiPriority w:val="99"/>
    <w:rsid w:val="00840375"/>
    <w:rPr>
      <w:color w:val="000080"/>
      <w:u w:val="single"/>
    </w:rPr>
  </w:style>
  <w:style w:type="paragraph" w:customStyle="1" w:styleId="Heading201">
    <w:name w:val="Heading_20_1"/>
    <w:basedOn w:val="Normal"/>
    <w:rsid w:val="00840375"/>
    <w:pPr>
      <w:keepNext/>
      <w:suppressAutoHyphens/>
      <w:spacing w:before="240" w:after="60"/>
    </w:pPr>
    <w:rPr>
      <w:rFonts w:ascii="Arial" w:eastAsia="Arial Unicode MS" w:hAnsi="Arial" w:cs="Arial"/>
      <w:b/>
      <w:bCs/>
      <w:sz w:val="32"/>
      <w:szCs w:val="32"/>
      <w:lang w:val="ru-RU" w:bidi="en-US"/>
    </w:rPr>
  </w:style>
  <w:style w:type="paragraph" w:customStyle="1" w:styleId="Heading202">
    <w:name w:val="Heading_20_2"/>
    <w:basedOn w:val="Normal"/>
    <w:rsid w:val="00840375"/>
    <w:pPr>
      <w:keepNext/>
      <w:numPr>
        <w:numId w:val="4"/>
      </w:numPr>
      <w:suppressAutoHyphens/>
      <w:spacing w:before="240" w:after="60"/>
      <w:outlineLvl w:val="0"/>
    </w:pPr>
    <w:rPr>
      <w:rFonts w:ascii="Arial" w:eastAsia="Arial Unicode MS" w:hAnsi="Arial" w:cs="Arial"/>
      <w:b/>
      <w:bCs/>
      <w:i/>
      <w:iCs/>
      <w:sz w:val="28"/>
      <w:szCs w:val="28"/>
      <w:lang w:val="ru-RU" w:bidi="en-US"/>
    </w:rPr>
  </w:style>
  <w:style w:type="paragraph" w:customStyle="1" w:styleId="TableContents">
    <w:name w:val="Table Contents"/>
    <w:basedOn w:val="Normal"/>
    <w:rsid w:val="00840375"/>
    <w:pPr>
      <w:suppressLineNumbers/>
      <w:suppressAutoHyphens/>
    </w:pPr>
    <w:rPr>
      <w:rFonts w:ascii="Times New Roman" w:eastAsia="Arial Unicode MS" w:hAnsi="Times New Roman" w:cs="Tahoma"/>
      <w:lang w:val="ru-RU" w:bidi="en-US"/>
    </w:rPr>
  </w:style>
  <w:style w:type="table" w:styleId="TableGrid">
    <w:name w:val="Table Grid"/>
    <w:basedOn w:val="TableNormal"/>
    <w:uiPriority w:val="39"/>
    <w:rsid w:val="00840375"/>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umberedContract1">
    <w:name w:val="Numbered Contract 1"/>
    <w:basedOn w:val="Normal"/>
    <w:next w:val="NumberedContract2"/>
    <w:uiPriority w:val="99"/>
    <w:rsid w:val="00840375"/>
    <w:pPr>
      <w:keepNext/>
      <w:numPr>
        <w:numId w:val="5"/>
      </w:numPr>
      <w:spacing w:before="40" w:after="80"/>
      <w:outlineLvl w:val="0"/>
    </w:pPr>
    <w:rPr>
      <w:rFonts w:ascii="Century Gothic" w:eastAsia="Times New Roman" w:hAnsi="Century Gothic" w:cs="Century Gothic"/>
      <w:b/>
      <w:bCs/>
      <w:smallCaps/>
    </w:rPr>
  </w:style>
  <w:style w:type="paragraph" w:customStyle="1" w:styleId="NumberedContract2">
    <w:name w:val="Numbered Contract 2"/>
    <w:basedOn w:val="Normal"/>
    <w:uiPriority w:val="99"/>
    <w:rsid w:val="00840375"/>
    <w:pPr>
      <w:numPr>
        <w:ilvl w:val="1"/>
        <w:numId w:val="5"/>
      </w:numPr>
      <w:spacing w:after="60"/>
      <w:outlineLvl w:val="1"/>
    </w:pPr>
    <w:rPr>
      <w:rFonts w:ascii="Garamond" w:eastAsia="Times New Roman" w:hAnsi="Garamond" w:cs="Garamond"/>
      <w:sz w:val="21"/>
      <w:szCs w:val="21"/>
    </w:rPr>
  </w:style>
  <w:style w:type="paragraph" w:customStyle="1" w:styleId="NumberedContract3">
    <w:name w:val="Numbered Contract 3"/>
    <w:basedOn w:val="NumberedContract2"/>
    <w:uiPriority w:val="99"/>
    <w:rsid w:val="00840375"/>
    <w:pPr>
      <w:numPr>
        <w:ilvl w:val="2"/>
      </w:numPr>
      <w:tabs>
        <w:tab w:val="decimal" w:pos="1584"/>
      </w:tabs>
      <w:outlineLvl w:val="2"/>
    </w:pPr>
  </w:style>
  <w:style w:type="paragraph" w:styleId="TOCHeading">
    <w:name w:val="TOC Heading"/>
    <w:basedOn w:val="Heading1"/>
    <w:next w:val="Normal"/>
    <w:uiPriority w:val="39"/>
    <w:qFormat/>
    <w:rsid w:val="00840375"/>
    <w:pPr>
      <w:keepLines/>
      <w:suppressAutoHyphens w:val="0"/>
      <w:spacing w:before="480" w:after="0" w:line="276" w:lineRule="auto"/>
      <w:outlineLvl w:val="9"/>
    </w:pPr>
    <w:rPr>
      <w:color w:val="365F91"/>
      <w:kern w:val="0"/>
      <w:sz w:val="28"/>
      <w:szCs w:val="28"/>
      <w:lang w:val="da-DK" w:bidi="ar-SA"/>
    </w:rPr>
  </w:style>
  <w:style w:type="paragraph" w:styleId="TOC2">
    <w:name w:val="toc 2"/>
    <w:basedOn w:val="Normal"/>
    <w:next w:val="Normal"/>
    <w:autoRedefine/>
    <w:uiPriority w:val="39"/>
    <w:unhideWhenUsed/>
    <w:qFormat/>
    <w:rsid w:val="00840375"/>
    <w:pPr>
      <w:ind w:left="240"/>
    </w:pPr>
    <w:rPr>
      <w:rFonts w:cstheme="minorHAnsi"/>
      <w:smallCaps/>
      <w:sz w:val="20"/>
      <w:szCs w:val="20"/>
    </w:rPr>
  </w:style>
  <w:style w:type="paragraph" w:styleId="TOC1">
    <w:name w:val="toc 1"/>
    <w:basedOn w:val="Normal"/>
    <w:next w:val="Normal"/>
    <w:autoRedefine/>
    <w:uiPriority w:val="39"/>
    <w:unhideWhenUsed/>
    <w:qFormat/>
    <w:rsid w:val="00AA3F72"/>
    <w:pPr>
      <w:tabs>
        <w:tab w:val="left" w:pos="480"/>
        <w:tab w:val="right" w:leader="dot" w:pos="9010"/>
      </w:tabs>
      <w:spacing w:before="120" w:after="120"/>
    </w:pPr>
    <w:rPr>
      <w:rFonts w:cstheme="minorHAnsi"/>
      <w:b/>
      <w:bCs/>
      <w:caps/>
      <w:sz w:val="20"/>
      <w:szCs w:val="20"/>
    </w:rPr>
  </w:style>
  <w:style w:type="paragraph" w:styleId="TOC3">
    <w:name w:val="toc 3"/>
    <w:basedOn w:val="Normal"/>
    <w:next w:val="Normal"/>
    <w:autoRedefine/>
    <w:uiPriority w:val="39"/>
    <w:unhideWhenUsed/>
    <w:qFormat/>
    <w:rsid w:val="00840375"/>
    <w:pPr>
      <w:ind w:left="480"/>
    </w:pPr>
    <w:rPr>
      <w:rFonts w:cstheme="minorHAnsi"/>
      <w:i/>
      <w:iCs/>
      <w:sz w:val="20"/>
      <w:szCs w:val="20"/>
    </w:rPr>
  </w:style>
  <w:style w:type="character" w:styleId="CommentReference">
    <w:name w:val="annotation reference"/>
    <w:uiPriority w:val="99"/>
    <w:semiHidden/>
    <w:unhideWhenUsed/>
    <w:rsid w:val="00840375"/>
    <w:rPr>
      <w:sz w:val="16"/>
      <w:szCs w:val="16"/>
    </w:rPr>
  </w:style>
  <w:style w:type="paragraph" w:styleId="CommentText">
    <w:name w:val="annotation text"/>
    <w:basedOn w:val="Normal"/>
    <w:link w:val="CommentTextChar"/>
    <w:uiPriority w:val="99"/>
    <w:semiHidden/>
    <w:unhideWhenUsed/>
    <w:rsid w:val="00840375"/>
    <w:pPr>
      <w:suppressAutoHyphens/>
    </w:pPr>
    <w:rPr>
      <w:rFonts w:ascii="Times New Roman" w:eastAsia="Arial Unicode MS" w:hAnsi="Times New Roman" w:cs="Tahoma"/>
      <w:sz w:val="20"/>
      <w:szCs w:val="20"/>
      <w:lang w:val="ru-RU" w:bidi="en-US"/>
    </w:rPr>
  </w:style>
  <w:style w:type="character" w:customStyle="1" w:styleId="CommentTextChar">
    <w:name w:val="Comment Text Char"/>
    <w:basedOn w:val="DefaultParagraphFont"/>
    <w:link w:val="CommentText"/>
    <w:uiPriority w:val="99"/>
    <w:semiHidden/>
    <w:rsid w:val="00840375"/>
    <w:rPr>
      <w:rFonts w:ascii="Times New Roman" w:eastAsia="Arial Unicode MS" w:hAnsi="Times New Roman" w:cs="Tahoma"/>
      <w:sz w:val="20"/>
      <w:szCs w:val="20"/>
      <w:lang w:val="ru-RU" w:bidi="en-US"/>
    </w:rPr>
  </w:style>
  <w:style w:type="paragraph" w:styleId="CommentSubject">
    <w:name w:val="annotation subject"/>
    <w:basedOn w:val="CommentText"/>
    <w:next w:val="CommentText"/>
    <w:link w:val="CommentSubjectChar"/>
    <w:uiPriority w:val="99"/>
    <w:semiHidden/>
    <w:unhideWhenUsed/>
    <w:rsid w:val="00840375"/>
    <w:rPr>
      <w:b/>
      <w:bCs/>
    </w:rPr>
  </w:style>
  <w:style w:type="character" w:customStyle="1" w:styleId="CommentSubjectChar">
    <w:name w:val="Comment Subject Char"/>
    <w:basedOn w:val="CommentTextChar"/>
    <w:link w:val="CommentSubject"/>
    <w:uiPriority w:val="99"/>
    <w:semiHidden/>
    <w:rsid w:val="00840375"/>
    <w:rPr>
      <w:rFonts w:ascii="Times New Roman" w:eastAsia="Arial Unicode MS" w:hAnsi="Times New Roman" w:cs="Tahoma"/>
      <w:b/>
      <w:bCs/>
      <w:sz w:val="20"/>
      <w:szCs w:val="20"/>
      <w:lang w:val="ru-RU" w:bidi="en-US"/>
    </w:rPr>
  </w:style>
  <w:style w:type="character" w:customStyle="1" w:styleId="writely-comment">
    <w:name w:val="writely-comment"/>
    <w:basedOn w:val="DefaultParagraphFont"/>
    <w:rsid w:val="00840375"/>
  </w:style>
  <w:style w:type="paragraph" w:styleId="PlainText">
    <w:name w:val="Plain Text"/>
    <w:basedOn w:val="Normal"/>
    <w:link w:val="PlainTextChar"/>
    <w:uiPriority w:val="99"/>
    <w:semiHidden/>
    <w:unhideWhenUsed/>
    <w:rsid w:val="00840375"/>
    <w:rPr>
      <w:rFonts w:ascii="Consolas" w:eastAsia="Calibri" w:hAnsi="Consolas" w:cs="Times New Roman"/>
      <w:sz w:val="21"/>
      <w:szCs w:val="21"/>
      <w:lang w:val="x-none"/>
    </w:rPr>
  </w:style>
  <w:style w:type="character" w:customStyle="1" w:styleId="PlainTextChar">
    <w:name w:val="Plain Text Char"/>
    <w:basedOn w:val="DefaultParagraphFont"/>
    <w:link w:val="PlainText"/>
    <w:uiPriority w:val="99"/>
    <w:semiHidden/>
    <w:rsid w:val="00840375"/>
    <w:rPr>
      <w:rFonts w:ascii="Consolas" w:eastAsia="Calibri" w:hAnsi="Consolas" w:cs="Times New Roman"/>
      <w:sz w:val="21"/>
      <w:szCs w:val="21"/>
      <w:lang w:val="x-none"/>
    </w:rPr>
  </w:style>
  <w:style w:type="character" w:customStyle="1" w:styleId="StileDefault20Paragraph20FontLatinoCalibrinonlatino">
    <w:name w:val="Stile Default_20_Paragraph_20_Font + (Latino) Calibri (non latino)..."/>
    <w:rsid w:val="00840375"/>
    <w:rPr>
      <w:rFonts w:ascii="Calibri" w:hAnsi="Calibri" w:cs="Calibri"/>
      <w:bCs/>
      <w:kern w:val="32"/>
      <w:sz w:val="24"/>
      <w:szCs w:val="32"/>
    </w:rPr>
  </w:style>
  <w:style w:type="paragraph" w:styleId="Title">
    <w:name w:val="Title"/>
    <w:basedOn w:val="Normal"/>
    <w:next w:val="Subtitle"/>
    <w:link w:val="TitleChar"/>
    <w:qFormat/>
    <w:rsid w:val="00840375"/>
    <w:pPr>
      <w:pBdr>
        <w:bottom w:val="single" w:sz="8" w:space="4" w:color="808080"/>
      </w:pBdr>
      <w:suppressAutoHyphens/>
      <w:spacing w:after="300" w:line="100" w:lineRule="atLeast"/>
      <w:jc w:val="center"/>
    </w:pPr>
    <w:rPr>
      <w:rFonts w:ascii="Cambria" w:eastAsia="DejaVu Sans" w:hAnsi="Cambria" w:cs="font933"/>
      <w:b/>
      <w:bCs/>
      <w:color w:val="17365D"/>
      <w:spacing w:val="5"/>
      <w:kern w:val="1"/>
      <w:sz w:val="52"/>
      <w:szCs w:val="52"/>
      <w:lang w:val="nb-NO" w:eastAsia="ar-SA"/>
    </w:rPr>
  </w:style>
  <w:style w:type="character" w:customStyle="1" w:styleId="TitleChar">
    <w:name w:val="Title Char"/>
    <w:basedOn w:val="DefaultParagraphFont"/>
    <w:link w:val="Title"/>
    <w:rsid w:val="00840375"/>
    <w:rPr>
      <w:rFonts w:ascii="Cambria" w:eastAsia="DejaVu Sans" w:hAnsi="Cambria" w:cs="font933"/>
      <w:b/>
      <w:bCs/>
      <w:color w:val="17365D"/>
      <w:spacing w:val="5"/>
      <w:kern w:val="1"/>
      <w:sz w:val="52"/>
      <w:szCs w:val="52"/>
      <w:lang w:val="nb-NO" w:eastAsia="ar-SA"/>
    </w:rPr>
  </w:style>
  <w:style w:type="paragraph" w:styleId="Subtitle">
    <w:name w:val="Subtitle"/>
    <w:basedOn w:val="Normal"/>
    <w:link w:val="SubtitleChar"/>
    <w:qFormat/>
    <w:rsid w:val="00840375"/>
    <w:pPr>
      <w:suppressAutoHyphens/>
      <w:spacing w:after="60"/>
      <w:jc w:val="center"/>
      <w:outlineLvl w:val="1"/>
    </w:pPr>
    <w:rPr>
      <w:rFonts w:ascii="Arial" w:eastAsia="Arial Unicode MS" w:hAnsi="Arial" w:cs="Tahoma"/>
      <w:lang w:val="ru-RU" w:bidi="en-US"/>
    </w:rPr>
  </w:style>
  <w:style w:type="character" w:customStyle="1" w:styleId="SubtitleChar">
    <w:name w:val="Subtitle Char"/>
    <w:basedOn w:val="DefaultParagraphFont"/>
    <w:link w:val="Subtitle"/>
    <w:rsid w:val="00840375"/>
    <w:rPr>
      <w:rFonts w:ascii="Arial" w:eastAsia="Arial Unicode MS" w:hAnsi="Arial" w:cs="Tahoma"/>
      <w:lang w:val="ru-RU" w:bidi="en-US"/>
    </w:rPr>
  </w:style>
  <w:style w:type="paragraph" w:customStyle="1" w:styleId="Pippo">
    <w:name w:val="Pippo"/>
    <w:basedOn w:val="ListNumber"/>
    <w:rsid w:val="00840375"/>
    <w:pPr>
      <w:widowControl w:val="0"/>
      <w:numPr>
        <w:ilvl w:val="1"/>
        <w:numId w:val="6"/>
      </w:numPr>
      <w:spacing w:before="240" w:after="60" w:line="360" w:lineRule="auto"/>
    </w:pPr>
    <w:rPr>
      <w:rFonts w:ascii="Arial" w:eastAsia="Calibri" w:hAnsi="Arial"/>
    </w:rPr>
  </w:style>
  <w:style w:type="paragraph" w:styleId="NormalWeb">
    <w:name w:val="Normal (Web)"/>
    <w:basedOn w:val="Normal"/>
    <w:uiPriority w:val="99"/>
    <w:semiHidden/>
    <w:unhideWhenUsed/>
    <w:rsid w:val="00840375"/>
    <w:pPr>
      <w:spacing w:before="100" w:beforeAutospacing="1" w:after="100" w:afterAutospacing="1"/>
    </w:pPr>
    <w:rPr>
      <w:rFonts w:ascii="Times New Roman" w:eastAsia="Calibri" w:hAnsi="Times New Roman" w:cs="Times New Roman"/>
      <w:lang w:val="nb-NO" w:eastAsia="nb-NO"/>
    </w:rPr>
  </w:style>
  <w:style w:type="paragraph" w:styleId="ListNumber">
    <w:name w:val="List Number"/>
    <w:basedOn w:val="Normal"/>
    <w:rsid w:val="00840375"/>
    <w:pPr>
      <w:numPr>
        <w:numId w:val="7"/>
      </w:numPr>
      <w:suppressAutoHyphens/>
    </w:pPr>
    <w:rPr>
      <w:rFonts w:ascii="Times New Roman" w:eastAsia="Arial Unicode MS" w:hAnsi="Times New Roman" w:cs="Tahoma"/>
      <w:lang w:val="ru-RU" w:bidi="en-US"/>
    </w:rPr>
  </w:style>
  <w:style w:type="paragraph" w:styleId="Revision">
    <w:name w:val="Revision"/>
    <w:hidden/>
    <w:uiPriority w:val="99"/>
    <w:semiHidden/>
    <w:rsid w:val="00840375"/>
    <w:rPr>
      <w:rFonts w:ascii="Times New Roman" w:eastAsia="Arial Unicode MS" w:hAnsi="Times New Roman" w:cs="Tahoma"/>
      <w:lang w:val="ru-RU" w:bidi="en-US"/>
    </w:rPr>
  </w:style>
  <w:style w:type="paragraph" w:styleId="DocumentMap">
    <w:name w:val="Document Map"/>
    <w:basedOn w:val="Normal"/>
    <w:link w:val="DocumentMapChar"/>
    <w:uiPriority w:val="99"/>
    <w:semiHidden/>
    <w:unhideWhenUsed/>
    <w:rsid w:val="00840375"/>
    <w:pPr>
      <w:suppressAutoHyphens/>
    </w:pPr>
    <w:rPr>
      <w:rFonts w:ascii="Times New Roman" w:eastAsia="Arial Unicode MS" w:hAnsi="Times New Roman" w:cs="Times New Roman"/>
      <w:lang w:val="ru-RU" w:bidi="en-US"/>
    </w:rPr>
  </w:style>
  <w:style w:type="character" w:customStyle="1" w:styleId="DocumentMapChar">
    <w:name w:val="Document Map Char"/>
    <w:basedOn w:val="DefaultParagraphFont"/>
    <w:link w:val="DocumentMap"/>
    <w:uiPriority w:val="99"/>
    <w:semiHidden/>
    <w:rsid w:val="00840375"/>
    <w:rPr>
      <w:rFonts w:ascii="Times New Roman" w:eastAsia="Arial Unicode MS" w:hAnsi="Times New Roman" w:cs="Times New Roman"/>
      <w:lang w:val="ru-RU" w:bidi="en-US"/>
    </w:rPr>
  </w:style>
  <w:style w:type="paragraph" w:customStyle="1" w:styleId="PEPPOLClause">
    <w:name w:val="PEPPOL Clause"/>
    <w:basedOn w:val="Normal"/>
    <w:qFormat/>
    <w:rsid w:val="00840375"/>
    <w:pPr>
      <w:keepLines/>
      <w:tabs>
        <w:tab w:val="num" w:pos="792"/>
      </w:tabs>
      <w:spacing w:after="120" w:line="360" w:lineRule="auto"/>
      <w:ind w:left="792" w:right="62" w:hanging="432"/>
      <w:outlineLvl w:val="0"/>
    </w:pPr>
    <w:rPr>
      <w:rFonts w:ascii="Calibri" w:eastAsia="Cambria" w:hAnsi="Calibri" w:cs="Calibri"/>
      <w:sz w:val="22"/>
      <w:szCs w:val="20"/>
    </w:rPr>
  </w:style>
  <w:style w:type="table" w:styleId="GridTable5Dark-Accent3">
    <w:name w:val="Grid Table 5 Dark Accent 3"/>
    <w:basedOn w:val="TableNormal"/>
    <w:uiPriority w:val="50"/>
    <w:rsid w:val="00840375"/>
    <w:rPr>
      <w:rFonts w:ascii="Calibri" w:eastAsia="Calibri" w:hAnsi="Calibri" w:cs="Times New Roman"/>
      <w:sz w:val="20"/>
      <w:szCs w:val="20"/>
      <w:lang w:val="nb-NO" w:eastAsia="nb-NO"/>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PEPPOLNormal">
    <w:name w:val="PEPPOL_Normal"/>
    <w:link w:val="PEPPOLNormalTegn"/>
    <w:qFormat/>
    <w:rsid w:val="00840375"/>
    <w:pPr>
      <w:tabs>
        <w:tab w:val="left" w:pos="851"/>
        <w:tab w:val="left" w:pos="1418"/>
        <w:tab w:val="left" w:pos="1985"/>
        <w:tab w:val="left" w:pos="2552"/>
        <w:tab w:val="left" w:pos="3119"/>
        <w:tab w:val="left" w:pos="3686"/>
        <w:tab w:val="decimal" w:pos="5954"/>
        <w:tab w:val="decimal" w:pos="7088"/>
        <w:tab w:val="decimal" w:pos="8222"/>
      </w:tabs>
      <w:spacing w:before="60" w:after="120"/>
      <w:ind w:left="567" w:right="567"/>
    </w:pPr>
    <w:rPr>
      <w:rFonts w:ascii="Calibri" w:hAnsi="Calibri" w:cs="Calibri"/>
      <w:sz w:val="22"/>
      <w:szCs w:val="20"/>
    </w:rPr>
  </w:style>
  <w:style w:type="character" w:customStyle="1" w:styleId="PEPPOLNormalTegn">
    <w:name w:val="PEPPOL_Normal Tegn"/>
    <w:basedOn w:val="DefaultParagraphFont"/>
    <w:link w:val="PEPPOLNormal"/>
    <w:rsid w:val="00840375"/>
    <w:rPr>
      <w:rFonts w:ascii="Calibri" w:hAnsi="Calibri" w:cs="Calibri"/>
      <w:sz w:val="22"/>
      <w:szCs w:val="20"/>
    </w:rPr>
  </w:style>
  <w:style w:type="paragraph" w:customStyle="1" w:styleId="PEPPOLMARKER">
    <w:name w:val="PEPPOL_MARKER"/>
    <w:basedOn w:val="Normal"/>
    <w:next w:val="PEPPOLNormal"/>
    <w:link w:val="PEPPOLMARKERTegn"/>
    <w:qFormat/>
    <w:rsid w:val="00840375"/>
    <w:pPr>
      <w:keepNext/>
      <w:keepLines/>
      <w:spacing w:before="200" w:after="120"/>
      <w:ind w:left="709" w:right="62" w:hanging="709"/>
    </w:pPr>
    <w:rPr>
      <w:rFonts w:ascii="Calibri" w:eastAsia="Times New Roman" w:hAnsi="Calibri" w:cs="Calibri"/>
      <w:b/>
      <w:color w:val="253356"/>
      <w:sz w:val="32"/>
      <w:szCs w:val="20"/>
      <w:lang w:val="en-US"/>
    </w:rPr>
  </w:style>
  <w:style w:type="character" w:customStyle="1" w:styleId="PEPPOLMARKERTegn">
    <w:name w:val="PEPPOL_MARKER Tegn"/>
    <w:basedOn w:val="DefaultParagraphFont"/>
    <w:link w:val="PEPPOLMARKER"/>
    <w:rsid w:val="00840375"/>
    <w:rPr>
      <w:rFonts w:ascii="Calibri" w:eastAsia="Times New Roman" w:hAnsi="Calibri" w:cs="Calibri"/>
      <w:b/>
      <w:color w:val="253356"/>
      <w:sz w:val="32"/>
      <w:szCs w:val="20"/>
      <w:lang w:val="en-US"/>
    </w:rPr>
  </w:style>
  <w:style w:type="paragraph" w:customStyle="1" w:styleId="PEPPOLTITTLE">
    <w:name w:val="PEPPOL TITTLE"/>
    <w:basedOn w:val="Normal"/>
    <w:next w:val="PEPPOLSUBTITLE"/>
    <w:link w:val="PEPPOLTITTLETegn"/>
    <w:qFormat/>
    <w:rsid w:val="00840375"/>
    <w:pPr>
      <w:spacing w:after="240"/>
      <w:jc w:val="center"/>
    </w:pPr>
    <w:rPr>
      <w:rFonts w:ascii="Calibri" w:eastAsiaTheme="majorEastAsia" w:hAnsi="Calibri" w:cstheme="majorBidi"/>
      <w:color w:val="1F3864" w:themeColor="accent1" w:themeShade="80"/>
      <w:sz w:val="72"/>
      <w:szCs w:val="72"/>
      <w:lang w:val="en-US" w:eastAsia="nb-NO"/>
    </w:rPr>
  </w:style>
  <w:style w:type="character" w:customStyle="1" w:styleId="PEPPOLTITTLETegn">
    <w:name w:val="PEPPOL TITTLE Tegn"/>
    <w:basedOn w:val="DefaultParagraphFont"/>
    <w:link w:val="PEPPOLTITTLE"/>
    <w:rsid w:val="00840375"/>
    <w:rPr>
      <w:rFonts w:ascii="Calibri" w:eastAsiaTheme="majorEastAsia" w:hAnsi="Calibri" w:cstheme="majorBidi"/>
      <w:color w:val="1F3864" w:themeColor="accent1" w:themeShade="80"/>
      <w:sz w:val="72"/>
      <w:szCs w:val="72"/>
      <w:lang w:val="en-US" w:eastAsia="nb-NO"/>
    </w:rPr>
  </w:style>
  <w:style w:type="paragraph" w:styleId="FootnoteText">
    <w:name w:val="footnote text"/>
    <w:basedOn w:val="Normal"/>
    <w:link w:val="FootnoteTextChar"/>
    <w:uiPriority w:val="99"/>
    <w:semiHidden/>
    <w:unhideWhenUsed/>
    <w:rsid w:val="00840375"/>
    <w:pPr>
      <w:suppressAutoHyphens/>
    </w:pPr>
    <w:rPr>
      <w:rFonts w:ascii="Times New Roman" w:eastAsia="Arial Unicode MS" w:hAnsi="Times New Roman" w:cs="Tahoma"/>
      <w:sz w:val="20"/>
      <w:szCs w:val="20"/>
      <w:lang w:val="ru-RU" w:bidi="en-US"/>
    </w:rPr>
  </w:style>
  <w:style w:type="character" w:customStyle="1" w:styleId="FootnoteTextChar">
    <w:name w:val="Footnote Text Char"/>
    <w:basedOn w:val="DefaultParagraphFont"/>
    <w:link w:val="FootnoteText"/>
    <w:uiPriority w:val="99"/>
    <w:semiHidden/>
    <w:rsid w:val="00840375"/>
    <w:rPr>
      <w:rFonts w:ascii="Times New Roman" w:eastAsia="Arial Unicode MS" w:hAnsi="Times New Roman" w:cs="Tahoma"/>
      <w:sz w:val="20"/>
      <w:szCs w:val="20"/>
      <w:lang w:val="ru-RU" w:bidi="en-US"/>
    </w:rPr>
  </w:style>
  <w:style w:type="character" w:styleId="FootnoteReference">
    <w:name w:val="footnote reference"/>
    <w:basedOn w:val="DefaultParagraphFont"/>
    <w:uiPriority w:val="99"/>
    <w:semiHidden/>
    <w:unhideWhenUsed/>
    <w:rsid w:val="00840375"/>
    <w:rPr>
      <w:vertAlign w:val="superscript"/>
    </w:rPr>
  </w:style>
  <w:style w:type="paragraph" w:customStyle="1" w:styleId="Address">
    <w:name w:val="Address"/>
    <w:link w:val="AddressTegn"/>
    <w:qFormat/>
    <w:rsid w:val="00840375"/>
    <w:pPr>
      <w:framePr w:wrap="around" w:vAnchor="page" w:hAnchor="margin" w:y="15480"/>
      <w:ind w:left="993"/>
      <w:suppressOverlap/>
    </w:pPr>
    <w:rPr>
      <w:rFonts w:ascii="Calibri" w:eastAsia="Times New Roman" w:hAnsi="Calibri" w:cs="Calibri"/>
      <w:noProof/>
      <w:sz w:val="20"/>
      <w:szCs w:val="20"/>
      <w:lang w:val="en-US"/>
    </w:rPr>
  </w:style>
  <w:style w:type="character" w:customStyle="1" w:styleId="AddressTegn">
    <w:name w:val="Address Tegn"/>
    <w:basedOn w:val="DefaultParagraphFont"/>
    <w:link w:val="Address"/>
    <w:rsid w:val="00840375"/>
    <w:rPr>
      <w:rFonts w:ascii="Calibri" w:eastAsia="Times New Roman" w:hAnsi="Calibri" w:cs="Calibri"/>
      <w:noProof/>
      <w:sz w:val="20"/>
      <w:szCs w:val="20"/>
      <w:lang w:val="en-US"/>
    </w:rPr>
  </w:style>
  <w:style w:type="paragraph" w:customStyle="1" w:styleId="AgrH1">
    <w:name w:val="Agr H1"/>
    <w:basedOn w:val="Heading1"/>
    <w:qFormat/>
    <w:rsid w:val="00623A1B"/>
    <w:pPr>
      <w:tabs>
        <w:tab w:val="clear" w:pos="360"/>
      </w:tabs>
      <w:ind w:left="851" w:hanging="851"/>
    </w:pPr>
    <w:rPr>
      <w:rFonts w:ascii="Arial" w:eastAsia="Cambria" w:hAnsi="Arial" w:cs="Arial"/>
      <w:color w:val="002060"/>
      <w:sz w:val="28"/>
      <w:szCs w:val="28"/>
      <w:lang w:val="en-GB"/>
    </w:rPr>
  </w:style>
  <w:style w:type="paragraph" w:customStyle="1" w:styleId="Agrclause">
    <w:name w:val="Agr clause"/>
    <w:basedOn w:val="Pippo"/>
    <w:qFormat/>
    <w:rsid w:val="008044C5"/>
    <w:pPr>
      <w:tabs>
        <w:tab w:val="clear" w:pos="792"/>
        <w:tab w:val="num" w:pos="851"/>
      </w:tabs>
      <w:spacing w:before="120" w:line="276" w:lineRule="auto"/>
      <w:ind w:left="851" w:hanging="851"/>
      <w:jc w:val="both"/>
    </w:pPr>
    <w:rPr>
      <w:color w:val="002060"/>
      <w:sz w:val="22"/>
      <w:szCs w:val="20"/>
      <w:lang w:val="en-GB"/>
    </w:rPr>
  </w:style>
  <w:style w:type="character" w:styleId="PageNumber">
    <w:name w:val="page number"/>
    <w:basedOn w:val="DefaultParagraphFont"/>
    <w:uiPriority w:val="99"/>
    <w:semiHidden/>
    <w:unhideWhenUsed/>
    <w:rsid w:val="000D1B47"/>
  </w:style>
  <w:style w:type="paragraph" w:customStyle="1" w:styleId="Agrsubclause">
    <w:name w:val="Agr subclause"/>
    <w:basedOn w:val="Pippo"/>
    <w:qFormat/>
    <w:rsid w:val="008044C5"/>
    <w:pPr>
      <w:numPr>
        <w:ilvl w:val="2"/>
      </w:numPr>
      <w:tabs>
        <w:tab w:val="clear" w:pos="1440"/>
      </w:tabs>
      <w:spacing w:line="276" w:lineRule="auto"/>
      <w:ind w:left="851" w:hanging="851"/>
      <w:jc w:val="both"/>
    </w:pPr>
    <w:rPr>
      <w:color w:val="002060"/>
      <w:sz w:val="22"/>
      <w:szCs w:val="20"/>
      <w:lang w:val="en-GB"/>
    </w:rPr>
  </w:style>
  <w:style w:type="table" w:styleId="GridTable5Dark-Accent5">
    <w:name w:val="Grid Table 5 Dark Accent 5"/>
    <w:basedOn w:val="TableNormal"/>
    <w:uiPriority w:val="50"/>
    <w:rsid w:val="00B009F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grnumlist">
    <w:name w:val="Agr num list"/>
    <w:basedOn w:val="Agrsubclause"/>
    <w:qFormat/>
    <w:rsid w:val="00346CC8"/>
    <w:pPr>
      <w:numPr>
        <w:numId w:val="23"/>
      </w:numPr>
      <w:ind w:left="1276"/>
    </w:pPr>
    <w:rPr>
      <w:rFonts w:cs="Arial"/>
      <w:szCs w:val="22"/>
    </w:rPr>
  </w:style>
  <w:style w:type="paragraph" w:customStyle="1" w:styleId="Agrfooter">
    <w:name w:val="Agr footer"/>
    <w:basedOn w:val="FootnoteText"/>
    <w:qFormat/>
    <w:rsid w:val="007F6450"/>
    <w:rPr>
      <w:rFonts w:ascii="Arial" w:hAnsi="Arial" w:cs="Arial"/>
      <w:color w:val="002060"/>
      <w:lang w:val="en-US"/>
    </w:rPr>
  </w:style>
  <w:style w:type="paragraph" w:styleId="TOC4">
    <w:name w:val="toc 4"/>
    <w:basedOn w:val="Normal"/>
    <w:next w:val="Normal"/>
    <w:autoRedefine/>
    <w:uiPriority w:val="39"/>
    <w:semiHidden/>
    <w:unhideWhenUsed/>
    <w:rsid w:val="00A1759B"/>
    <w:pPr>
      <w:ind w:left="720"/>
    </w:pPr>
    <w:rPr>
      <w:rFonts w:cstheme="minorHAnsi"/>
      <w:sz w:val="18"/>
      <w:szCs w:val="18"/>
    </w:rPr>
  </w:style>
  <w:style w:type="paragraph" w:styleId="TOC5">
    <w:name w:val="toc 5"/>
    <w:basedOn w:val="Normal"/>
    <w:next w:val="Normal"/>
    <w:autoRedefine/>
    <w:uiPriority w:val="39"/>
    <w:semiHidden/>
    <w:unhideWhenUsed/>
    <w:rsid w:val="00A1759B"/>
    <w:pPr>
      <w:ind w:left="960"/>
    </w:pPr>
    <w:rPr>
      <w:rFonts w:cstheme="minorHAnsi"/>
      <w:sz w:val="18"/>
      <w:szCs w:val="18"/>
    </w:rPr>
  </w:style>
  <w:style w:type="paragraph" w:styleId="TOC6">
    <w:name w:val="toc 6"/>
    <w:basedOn w:val="Normal"/>
    <w:next w:val="Normal"/>
    <w:autoRedefine/>
    <w:uiPriority w:val="39"/>
    <w:semiHidden/>
    <w:unhideWhenUsed/>
    <w:rsid w:val="00A1759B"/>
    <w:pPr>
      <w:ind w:left="1200"/>
    </w:pPr>
    <w:rPr>
      <w:rFonts w:cstheme="minorHAnsi"/>
      <w:sz w:val="18"/>
      <w:szCs w:val="18"/>
    </w:rPr>
  </w:style>
  <w:style w:type="paragraph" w:styleId="TOC7">
    <w:name w:val="toc 7"/>
    <w:basedOn w:val="Normal"/>
    <w:next w:val="Normal"/>
    <w:autoRedefine/>
    <w:uiPriority w:val="39"/>
    <w:semiHidden/>
    <w:unhideWhenUsed/>
    <w:rsid w:val="00A1759B"/>
    <w:pPr>
      <w:ind w:left="1440"/>
    </w:pPr>
    <w:rPr>
      <w:rFonts w:cstheme="minorHAnsi"/>
      <w:sz w:val="18"/>
      <w:szCs w:val="18"/>
    </w:rPr>
  </w:style>
  <w:style w:type="paragraph" w:styleId="TOC8">
    <w:name w:val="toc 8"/>
    <w:basedOn w:val="Normal"/>
    <w:next w:val="Normal"/>
    <w:autoRedefine/>
    <w:uiPriority w:val="39"/>
    <w:semiHidden/>
    <w:unhideWhenUsed/>
    <w:rsid w:val="00A1759B"/>
    <w:pPr>
      <w:ind w:left="1680"/>
    </w:pPr>
    <w:rPr>
      <w:rFonts w:cstheme="minorHAnsi"/>
      <w:sz w:val="18"/>
      <w:szCs w:val="18"/>
    </w:rPr>
  </w:style>
  <w:style w:type="paragraph" w:styleId="TOC9">
    <w:name w:val="toc 9"/>
    <w:basedOn w:val="Normal"/>
    <w:next w:val="Normal"/>
    <w:autoRedefine/>
    <w:uiPriority w:val="39"/>
    <w:semiHidden/>
    <w:unhideWhenUsed/>
    <w:rsid w:val="00A1759B"/>
    <w:pPr>
      <w:ind w:left="1920"/>
    </w:pPr>
    <w:rPr>
      <w:rFonts w:cstheme="minorHAnsi"/>
      <w:sz w:val="18"/>
      <w:szCs w:val="18"/>
    </w:rPr>
  </w:style>
  <w:style w:type="character" w:customStyle="1" w:styleId="Ulstomtale1">
    <w:name w:val="Uløst omtale1"/>
    <w:basedOn w:val="DefaultParagraphFont"/>
    <w:uiPriority w:val="99"/>
    <w:rsid w:val="000230A3"/>
    <w:rPr>
      <w:color w:val="605E5C"/>
      <w:shd w:val="clear" w:color="auto" w:fill="E1DFDD"/>
    </w:rPr>
  </w:style>
  <w:style w:type="character" w:styleId="FollowedHyperlink">
    <w:name w:val="FollowedHyperlink"/>
    <w:basedOn w:val="DefaultParagraphFont"/>
    <w:uiPriority w:val="99"/>
    <w:semiHidden/>
    <w:unhideWhenUsed/>
    <w:rsid w:val="000230A3"/>
    <w:rPr>
      <w:color w:val="954F72" w:themeColor="followedHyperlink"/>
      <w:u w:val="single"/>
    </w:rPr>
  </w:style>
  <w:style w:type="character" w:customStyle="1" w:styleId="apple-converted-space">
    <w:name w:val="apple-converted-space"/>
    <w:basedOn w:val="DefaultParagraphFont"/>
    <w:rsid w:val="00FB3E67"/>
  </w:style>
  <w:style w:type="table" w:styleId="GridTable6Colorful-Accent1">
    <w:name w:val="Grid Table 6 Colorful Accent 1"/>
    <w:basedOn w:val="TableNormal"/>
    <w:uiPriority w:val="51"/>
    <w:rsid w:val="00311FC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5613C4"/>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49755">
      <w:bodyDiv w:val="1"/>
      <w:marLeft w:val="0"/>
      <w:marRight w:val="0"/>
      <w:marTop w:val="0"/>
      <w:marBottom w:val="0"/>
      <w:divBdr>
        <w:top w:val="none" w:sz="0" w:space="0" w:color="auto"/>
        <w:left w:val="none" w:sz="0" w:space="0" w:color="auto"/>
        <w:bottom w:val="none" w:sz="0" w:space="0" w:color="auto"/>
        <w:right w:val="none" w:sz="0" w:space="0" w:color="auto"/>
      </w:divBdr>
    </w:div>
    <w:div w:id="162667570">
      <w:bodyDiv w:val="1"/>
      <w:marLeft w:val="0"/>
      <w:marRight w:val="0"/>
      <w:marTop w:val="0"/>
      <w:marBottom w:val="0"/>
      <w:divBdr>
        <w:top w:val="none" w:sz="0" w:space="0" w:color="auto"/>
        <w:left w:val="none" w:sz="0" w:space="0" w:color="auto"/>
        <w:bottom w:val="none" w:sz="0" w:space="0" w:color="auto"/>
        <w:right w:val="none" w:sz="0" w:space="0" w:color="auto"/>
      </w:divBdr>
    </w:div>
    <w:div w:id="832062787">
      <w:bodyDiv w:val="1"/>
      <w:marLeft w:val="0"/>
      <w:marRight w:val="0"/>
      <w:marTop w:val="0"/>
      <w:marBottom w:val="0"/>
      <w:divBdr>
        <w:top w:val="none" w:sz="0" w:space="0" w:color="auto"/>
        <w:left w:val="none" w:sz="0" w:space="0" w:color="auto"/>
        <w:bottom w:val="none" w:sz="0" w:space="0" w:color="auto"/>
        <w:right w:val="none" w:sz="0" w:space="0" w:color="auto"/>
      </w:divBdr>
    </w:div>
    <w:div w:id="860625950">
      <w:bodyDiv w:val="1"/>
      <w:marLeft w:val="0"/>
      <w:marRight w:val="0"/>
      <w:marTop w:val="0"/>
      <w:marBottom w:val="0"/>
      <w:divBdr>
        <w:top w:val="none" w:sz="0" w:space="0" w:color="auto"/>
        <w:left w:val="none" w:sz="0" w:space="0" w:color="auto"/>
        <w:bottom w:val="none" w:sz="0" w:space="0" w:color="auto"/>
        <w:right w:val="none" w:sz="0" w:space="0" w:color="auto"/>
      </w:divBdr>
    </w:div>
    <w:div w:id="1738622709">
      <w:bodyDiv w:val="1"/>
      <w:marLeft w:val="0"/>
      <w:marRight w:val="0"/>
      <w:marTop w:val="0"/>
      <w:marBottom w:val="0"/>
      <w:divBdr>
        <w:top w:val="none" w:sz="0" w:space="0" w:color="auto"/>
        <w:left w:val="none" w:sz="0" w:space="0" w:color="auto"/>
        <w:bottom w:val="none" w:sz="0" w:space="0" w:color="auto"/>
        <w:right w:val="none" w:sz="0" w:space="0" w:color="auto"/>
      </w:divBdr>
    </w:div>
    <w:div w:id="1927422620">
      <w:bodyDiv w:val="1"/>
      <w:marLeft w:val="0"/>
      <w:marRight w:val="0"/>
      <w:marTop w:val="0"/>
      <w:marBottom w:val="0"/>
      <w:divBdr>
        <w:top w:val="none" w:sz="0" w:space="0" w:color="auto"/>
        <w:left w:val="none" w:sz="0" w:space="0" w:color="auto"/>
        <w:bottom w:val="none" w:sz="0" w:space="0" w:color="auto"/>
        <w:right w:val="none" w:sz="0" w:space="0" w:color="auto"/>
      </w:divBdr>
    </w:div>
    <w:div w:id="2127698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EF-EDELIVERY-SUPPORT@ec.europa.eu" TargetMode="External"/><Relationship Id="rId18" Type="http://schemas.openxmlformats.org/officeDocument/2006/relationships/hyperlink" Target="mailto:eInvoicing@ato.gov.au"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openpeppol@peppol.eu" TargetMode="External"/><Relationship Id="rId17" Type="http://schemas.openxmlformats.org/officeDocument/2006/relationships/hyperlink" Target="https://developer.sbr.gov.au/portal/servicedesk/customer/portal/1" TargetMode="External"/><Relationship Id="rId2" Type="http://schemas.openxmlformats.org/officeDocument/2006/relationships/customXml" Target="../customXml/item2.xml"/><Relationship Id="rId16" Type="http://schemas.openxmlformats.org/officeDocument/2006/relationships/hyperlink" Target="mailto:eInvoicing@ato.gov.au" TargetMode="External"/><Relationship Id="rId20" Type="http://schemas.openxmlformats.org/officeDocument/2006/relationships/hyperlink" Target="mailto:eInvoicing@ato.gov.a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openpeppol.atlassian.net/servicedesk/customer/portal/1"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veloper.sbr.gov.au/portal/servicedesk/customer/portal/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openpeppol@peppol.eu"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BBBC2BB63A084EB70AF1066194CF3C" ma:contentTypeVersion="8" ma:contentTypeDescription="Een nieuw document maken." ma:contentTypeScope="" ma:versionID="19487c1ff47c39a1c74ccd1b8c235722">
  <xsd:schema xmlns:xsd="http://www.w3.org/2001/XMLSchema" xmlns:xs="http://www.w3.org/2001/XMLSchema" xmlns:p="http://schemas.microsoft.com/office/2006/metadata/properties" xmlns:ns2="690fab32-fdd0-4184-97bb-d95fb02df338" xmlns:ns3="5d42530e-cadf-4120-94d7-e758bcb434ff" targetNamespace="http://schemas.microsoft.com/office/2006/metadata/properties" ma:root="true" ma:fieldsID="d1b26ecc02c8f8b802ffdd7dc6f080c4" ns2:_="" ns3:_="">
    <xsd:import namespace="690fab32-fdd0-4184-97bb-d95fb02df338"/>
    <xsd:import namespace="5d42530e-cadf-4120-94d7-e758bcb434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fab32-fdd0-4184-97bb-d95fb02df3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d42530e-cadf-4120-94d7-e758bcb434ff"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5D475B-AD46-40E8-89B8-4B4CBE4F41F7}">
  <ds:schemaRefs>
    <ds:schemaRef ds:uri="http://schemas.openxmlformats.org/officeDocument/2006/bibliography"/>
  </ds:schemaRefs>
</ds:datastoreItem>
</file>

<file path=customXml/itemProps2.xml><?xml version="1.0" encoding="utf-8"?>
<ds:datastoreItem xmlns:ds="http://schemas.openxmlformats.org/officeDocument/2006/customXml" ds:itemID="{77EB97D5-C5E9-478E-A2E1-E0FA2A6799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1FFB22-B41C-4F01-B956-C7522EFF2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0fab32-fdd0-4184-97bb-d95fb02df338"/>
    <ds:schemaRef ds:uri="5d42530e-cadf-4120-94d7-e758bcb43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4679E7-FD42-4A2A-9B81-EE83E06320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26</Pages>
  <Words>8470</Words>
  <Characters>48279</Characters>
  <Application>Microsoft Office Word</Application>
  <DocSecurity>0</DocSecurity>
  <Lines>402</Lines>
  <Paragraphs>113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Title</vt:lpstr>
      <vt:lpstr>Title</vt:lpstr>
    </vt:vector>
  </TitlesOfParts>
  <Company/>
  <LinksUpToDate>false</LinksUpToDate>
  <CharactersWithSpaces>56636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Stephanie Taylor</dc:creator>
  <cp:keywords/>
  <dc:description/>
  <cp:lastModifiedBy>Anne Mcbride</cp:lastModifiedBy>
  <cp:revision>22</cp:revision>
  <cp:lastPrinted>2021-12-05T22:02:00Z</cp:lastPrinted>
  <dcterms:created xsi:type="dcterms:W3CDTF">2021-10-13T08:42:00Z</dcterms:created>
  <dcterms:modified xsi:type="dcterms:W3CDTF">2022-01-17T02:54:00Z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0x01010062BBBC2BB63A084EB70AF1066194CF3C</vt:lpwstr>
  </property>
</Properties>
</file>