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CAR rCARI Validation Remote Survey Attrition Analysis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7488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Survey Progress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Not Completed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Completed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747 (73.0%)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276 (27.0%)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1,023 (100.0%)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Length_Type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Long Form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 (48.5%)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157 (56.9%)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519 (50.7%)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0.017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Short Form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385 (51.5%)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119 (43.1%)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504 (49.3%)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Geographic Region: Admin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Mbomou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193 (25.8%)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140 (50.7%)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333 (32.6%)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Nana-Gribizi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554 (74.2%)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136 (49.3%)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690 (67.4%)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Geographic Region: Admin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Bangassou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193 (25.8%)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140 (50.7%)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333 (32.6%)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Kaga-Bandaro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554 (74.2%)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136 (49.3%)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690 (67.4%)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Geographic Region: Admin 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Nana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207 (27.7%)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 (15.6%)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250 (24.4%)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Botto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151 (20.2%)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 (14.5%)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191 (18.7%)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Kaga-Bandoro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196 (26.2%)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53 (19.2%)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249 (24.3%)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Bangassou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193 (25.8%)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140 (50.7%)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333 (32.6%)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Geographic Region: Admin 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DAMAKA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 (3.6%)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 (2.6%)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BISSEKEBOU (1,2,3 et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 (3.7%)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 (2.7%)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KIA 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 (6.3%)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OUANDAGO 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(5.2%)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 (3.3%)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YAFARA - GOUVA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 (4.4%)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 (5.8%)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KONVI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 (4.4%)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 (5.8%)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ZEFIO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(2.9%)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BEGUEDE  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 (3.6%)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(4.9%)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BOLAFEI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(2.9%)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 (4.2%)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KPOKPO   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 (5.1%)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(4.9%)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MISSION  CATHOLIQUE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 (3.9%)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 (6.9%)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MBROUA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 (5.8%)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 (5.1%)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GRIBINGUI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53 (7.1%)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 (5.4%)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KPOPO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 (5.8%)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(2.5%)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(4.9%)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GRIBINGUI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 (3.3%)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 (4.3%)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KOBO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 (3.2%)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 (6.2%)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GBIAKOTA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 (2.1%)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 (5.8%)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 (3.1%)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MALIKO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 (3.2%)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 (3.4%)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DAKPOUTOU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 (2.7%)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 (6.5%)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 (3.7%)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AOUYA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 (6.9%)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 (3.1%)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BEREME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 (1.6%)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KEMBE-LIGNE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 (2.8%)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 (4.3%)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 (3.2%)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SAOZANGANDOU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 (3.6%)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 (3.3%)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 (3.5%)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LIOUANGO-TIRAILLEUR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 (2.3%)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 (8.0%)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(3.8%)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SAMBA-GAMADE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 (2.4%)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 (3.0%)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residence status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1.044 (0.212)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1.101 (0.302)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1.060 (0.241)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head sex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0.715 (0.452)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0.717 (0.451)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0.716 (0.451)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0.937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head married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0.133 (0.339)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0.217 (0.413)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0.155 (0.362)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head years of education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4.021 (3.736)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6.033 (4.733)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4.564 (4.124)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size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6.269 (3.096)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7.355 (3.458)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6.562 (3.232)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household member younger than 15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3.238 (1.899)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3.801 (2.224)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3.390 (2.006)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household member older than 60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0.198 (0.526)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0.178 (0.428)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0.193 (0.502)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0.560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Has household member with disability/chronic disease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0.190 (0.393)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0.239 (0.427)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0.203 (0.403)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Permanent house/structure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0.979 (0.145)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0.942 (0.234)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0.969 (0.174)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0.003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rooms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2.096 (1.218)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2.623 (1.328)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2.239 (1.270)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owns phone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0.202 (0.402)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0.569 (0.496)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0.301 (0.459)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customXml" Target="../customXml/item2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7" ma:contentTypeDescription="Create a new document." ma:contentTypeScope="" ma:versionID="5104b4098f693acec562e45c0b5b1a2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4479ec4828d41ffc74c9628dd955ac38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27D6DE-1A2B-43BB-8752-6153BA8EF30A}"/>
</file>

<file path=customXml/itemProps2.xml><?xml version="1.0" encoding="utf-8"?>
<ds:datastoreItem xmlns:ds="http://schemas.openxmlformats.org/officeDocument/2006/customXml" ds:itemID="{6D12DC42-E2EA-434F-8A2B-4FBDAF5D6AE4}"/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