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Ecuador rCARI Validation Attrition Analysis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7488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Survey Progress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Not Completed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Completed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956 (40.3%)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1,416 (59.7%)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2,372 (100.0%)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Modality_Type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Face-to-Face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413 (43.2%)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760 (53.7%)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1,173 (49.5%)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Remote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543 (56.8%)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656 (46.3%)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1,199 (50.5%)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Length_Type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Long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450 (47.1%)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701 (49.5%)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1,151 (48.5%)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Short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506 (52.9%)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715 (50.5%)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1,221 (51.5%)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Phase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590 (61.7%)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899 (63.5%)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1,489 (62.8%)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0.381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366 (38.3%)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517 (36.5%)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883 (37.2%)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ADMIN1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Amazonia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186 (19.5%)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391 (27.6%)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577 (24.3%)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Costa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258 (27.0%)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459 (32.4%)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717 (30.2%)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Sierra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512 (53.6%)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566 (40.0%)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1,078 (45.4%)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ADMIN3Name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Arajuno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115 (8.1%)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146 (6.2%)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Colta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Cotacachi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285 (29.8%)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271 (19.1%)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556 (23.4%)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Guamote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141 (14.7%)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165 (11.7%)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306 (12.9%)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Loreto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155 (16.2%)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276 (19.5%)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431 (18.2%)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Otavalo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 (7.4%)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 (6.1%)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157 (6.6%)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Salitre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104 (10.9%)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225 (15.9%)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329 (13.9%)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Santa Elena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154 (16.1%)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234 (16.5%)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388 (16.4%)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ADMIN5Name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Apuela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73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Arajuno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115 (8.1%)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146 (6.2%)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Cebadas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103 (4.3%)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Colonche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 (2.3%)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65 (2.7%)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Columbe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El Salitre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70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109 (4.6%)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General Vernaza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 (3.7%)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 (5.0%)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106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Guamote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68 (7.1%)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(0.8%)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 (3.4%)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Imantag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 (8.8%)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153 (6.5%)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Junquillal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 (5.9%)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114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Loreto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 (6.5%)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 (6.9%)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159 (6.7%)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Manglaralto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 (4.3%)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105 (7.4%)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146 (6.2%)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Palmira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 (5.9%)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123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PeÑArrera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 (2.7%)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 (2.0%)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 (2.3%)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Puerto Murialdo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 (4.9%)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 (6.1%)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134 (5.6%)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Quiroga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106 (11.1%)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 (6.1%)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192 (8.1%)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San Jose De Dahuano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(2.3%)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(2.0%)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San Jose De Quichinche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70 (3.0%)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San JosÉ De Payamino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(1.8%)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 (1.3%)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San Juan De Iluman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(3.3%)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 (3.9%)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87 (3.7%)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San Vicente Huaticocha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 (2.8%)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 (2.3%)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Seis De Julio De Cuellaje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(2.8%)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SimÓN Bolivar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91 (9.5%)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 (6.1%)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177 (7.5%)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7" ma:contentTypeDescription="Create a new document." ma:contentTypeScope="" ma:versionID="5104b4098f693acec562e45c0b5b1a2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4479ec4828d41ffc74c9628dd955ac38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E33FA6-475F-471B-B4E0-11011B62F936}"/>
</file>

<file path=customXml/itemProps2.xml><?xml version="1.0" encoding="utf-8"?>
<ds:datastoreItem xmlns:ds="http://schemas.openxmlformats.org/officeDocument/2006/customXml" ds:itemID="{3663954E-1336-4499-BA59-21BADFD8570A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