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126EB" w14:textId="24966F58" w:rsidR="002E2EAB" w:rsidRPr="001A251D" w:rsidRDefault="002E2EAB" w:rsidP="4C7564B3">
      <w:pPr>
        <w:pStyle w:val="Heading1"/>
        <w:jc w:val="center"/>
        <w:rPr>
          <w:rFonts w:ascii="Open Sans" w:hAnsi="Open Sans" w:cs="Open Sans"/>
        </w:rPr>
      </w:pPr>
      <w:r w:rsidRPr="4C7564B3">
        <w:rPr>
          <w:rFonts w:ascii="Open Sans" w:hAnsi="Open Sans" w:cs="Open Sans"/>
        </w:rPr>
        <w:t xml:space="preserve">rCARI Validation Study </w:t>
      </w:r>
      <w:r w:rsidR="00C349A1" w:rsidRPr="4C7564B3">
        <w:rPr>
          <w:rFonts w:ascii="Open Sans" w:hAnsi="Open Sans" w:cs="Open Sans"/>
        </w:rPr>
        <w:t>in Iraq</w:t>
      </w:r>
    </w:p>
    <w:p w14:paraId="641C3004" w14:textId="2EEC4AB9" w:rsidR="4C7564B3" w:rsidRDefault="4C7564B3" w:rsidP="4C7564B3">
      <w:pPr>
        <w:spacing w:after="0" w:line="240" w:lineRule="auto"/>
        <w:jc w:val="both"/>
        <w:rPr>
          <w:rFonts w:ascii="Open Sans" w:eastAsia="Times New Roman" w:hAnsi="Open Sans" w:cs="Open Sans"/>
          <w:sz w:val="22"/>
          <w:szCs w:val="22"/>
        </w:rPr>
      </w:pPr>
    </w:p>
    <w:p w14:paraId="01942E85" w14:textId="2C266DEB" w:rsidR="00AA2E20" w:rsidRPr="00AA2E20" w:rsidRDefault="00846720" w:rsidP="4C7564B3">
      <w:pPr>
        <w:spacing w:after="0" w:line="240" w:lineRule="auto"/>
        <w:jc w:val="both"/>
        <w:rPr>
          <w:rFonts w:ascii="Open Sans" w:eastAsia="Times New Roman" w:hAnsi="Open Sans" w:cs="Open Sans"/>
          <w:sz w:val="22"/>
          <w:szCs w:val="22"/>
          <w:lang w:val="en-GB"/>
        </w:rPr>
      </w:pP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The main </w:t>
      </w:r>
      <w:r w:rsidR="0013179B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objective of this pilot is to v</w:t>
      </w:r>
      <w:r w:rsidR="00AA2E20" w:rsidRPr="00AA2E20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alidate the remote Consolidated Approach for Reporting Indicators of Food Insecurity (rCARI) – </w:t>
      </w:r>
      <w:r w:rsidR="5DF7F67F" w:rsidRPr="00AA2E20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u</w:t>
      </w:r>
      <w:r w:rsidR="00AA2E20" w:rsidRPr="00AA2E20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sing a survey experiment with stratified sample</w:t>
      </w:r>
      <w:r w:rsidR="003E6E5B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(approximately 4000 respondents/households)</w:t>
      </w:r>
      <w:r w:rsidR="00147C02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in selected areas in Iraq.</w:t>
      </w:r>
    </w:p>
    <w:p w14:paraId="3B3BE13D" w14:textId="009C7704" w:rsidR="4C7564B3" w:rsidRDefault="4C7564B3" w:rsidP="4C7564B3">
      <w:pPr>
        <w:spacing w:after="0" w:line="240" w:lineRule="auto"/>
        <w:jc w:val="both"/>
        <w:rPr>
          <w:rFonts w:ascii="Open Sans" w:eastAsia="Times New Roman" w:hAnsi="Open Sans" w:cs="Open Sans"/>
          <w:sz w:val="22"/>
          <w:szCs w:val="22"/>
        </w:rPr>
      </w:pPr>
    </w:p>
    <w:p w14:paraId="25AF3DAC" w14:textId="353F8FA4" w:rsidR="002E2EAB" w:rsidRPr="001A251D" w:rsidRDefault="00032C75" w:rsidP="4C7564B3">
      <w:pPr>
        <w:pStyle w:val="Heading2"/>
        <w:jc w:val="both"/>
        <w:rPr>
          <w:rFonts w:ascii="Open Sans" w:hAnsi="Open Sans" w:cs="Open Sans"/>
        </w:rPr>
      </w:pPr>
      <w:r w:rsidRPr="4C7564B3">
        <w:rPr>
          <w:rFonts w:ascii="Open Sans" w:hAnsi="Open Sans" w:cs="Open Sans"/>
        </w:rPr>
        <w:t xml:space="preserve">Study Area (ADMIN5 Areas) </w:t>
      </w:r>
      <w:r w:rsidR="3225742A" w:rsidRPr="4C7564B3">
        <w:rPr>
          <w:rFonts w:ascii="Open Sans" w:hAnsi="Open Sans" w:cs="Open Sans"/>
        </w:rPr>
        <w:t>I</w:t>
      </w:r>
      <w:r w:rsidRPr="4C7564B3">
        <w:rPr>
          <w:rFonts w:ascii="Open Sans" w:hAnsi="Open Sans" w:cs="Open Sans"/>
        </w:rPr>
        <w:t xml:space="preserve">nclusion </w:t>
      </w:r>
      <w:r w:rsidR="6EB3217D" w:rsidRPr="4C7564B3">
        <w:rPr>
          <w:rFonts w:ascii="Open Sans" w:hAnsi="Open Sans" w:cs="Open Sans"/>
        </w:rPr>
        <w:t>C</w:t>
      </w:r>
      <w:r w:rsidRPr="4C7564B3">
        <w:rPr>
          <w:rFonts w:ascii="Open Sans" w:hAnsi="Open Sans" w:cs="Open Sans"/>
        </w:rPr>
        <w:t>riteria</w:t>
      </w:r>
    </w:p>
    <w:p w14:paraId="79A216B2" w14:textId="55DE7CB1" w:rsidR="005E395B" w:rsidRDefault="17F38694" w:rsidP="4C7564B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</w:pPr>
      <w:r w:rsidRPr="00C176F9">
        <w:rPr>
          <w:rFonts w:ascii="Open Sans" w:eastAsia="Times New Roman" w:hAnsi="Open Sans" w:cs="Open Sans"/>
          <w:b/>
          <w:bCs/>
          <w:kern w:val="0"/>
          <w:sz w:val="22"/>
          <w:szCs w:val="22"/>
          <w14:ligatures w14:val="none"/>
        </w:rPr>
        <w:t>Enough p</w:t>
      </w:r>
      <w:r w:rsidR="00C176F9" w:rsidRPr="00C176F9">
        <w:rPr>
          <w:rFonts w:ascii="Open Sans" w:eastAsia="Times New Roman" w:hAnsi="Open Sans" w:cs="Open Sans"/>
          <w:b/>
          <w:bCs/>
          <w:kern w:val="0"/>
          <w:sz w:val="22"/>
          <w:szCs w:val="22"/>
          <w14:ligatures w14:val="none"/>
        </w:rPr>
        <w:t>opulation density</w:t>
      </w:r>
      <w:r w:rsidR="00C176F9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: </w:t>
      </w:r>
      <w:r w:rsidR="00C176F9" w:rsidRPr="00C176F9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The study has an expected total sample size of 4000</w:t>
      </w:r>
      <w:r w:rsidR="00A409D4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+</w:t>
      </w:r>
      <w:r w:rsidR="00C176F9" w:rsidRPr="00C176F9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households</w:t>
      </w:r>
      <w:r w:rsidR="00C176F9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, 2000 for face-to-face surveys and 2000 for remote phone surveys</w:t>
      </w:r>
      <w:r w:rsidR="00780052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distributed in all </w:t>
      </w:r>
      <w:r w:rsidR="00AA7C21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selected lowest Amin Areas</w:t>
      </w:r>
      <w:r w:rsidR="00C176F9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. </w:t>
      </w:r>
      <w:r w:rsidR="00475710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Thus, </w:t>
      </w:r>
      <w:r w:rsidR="00780052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for the area to be </w:t>
      </w:r>
      <w:r w:rsidR="009C1F56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considered, </w:t>
      </w:r>
      <w:r w:rsidR="004678B0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it must</w:t>
      </w:r>
      <w:r w:rsidR="00C176F9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have enough population density to</w:t>
      </w:r>
      <w:r w:rsidR="004678B0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allo</w:t>
      </w:r>
      <w:r w:rsidR="0058103E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w</w:t>
      </w:r>
      <w:r w:rsidR="004678B0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for </w:t>
      </w:r>
      <w:r w:rsidR="0058103E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adequate </w:t>
      </w:r>
      <w:r w:rsidR="00C176F9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random selection of households</w:t>
      </w:r>
      <w:r w:rsidR="0058103E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(</w:t>
      </w:r>
      <w:r w:rsidR="65FBAAC7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a</w:t>
      </w:r>
      <w:r w:rsidR="0058103E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t least 200</w:t>
      </w:r>
      <w:r w:rsidR="2ACA059F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</w:t>
      </w:r>
      <w:r w:rsidR="0058103E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HHs)</w:t>
      </w:r>
      <w:r w:rsidR="00C176F9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.</w:t>
      </w:r>
      <w:r w:rsidR="00703AD3" w:rsidRPr="00703AD3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</w:t>
      </w:r>
    </w:p>
    <w:p w14:paraId="0CBCCA04" w14:textId="2018C321" w:rsidR="00703AD3" w:rsidRPr="00703AD3" w:rsidRDefault="00703AD3" w:rsidP="4C7564B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</w:pP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Ideally, we can s</w:t>
      </w:r>
      <w:r w:rsidRPr="00703AD3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elect </w:t>
      </w:r>
      <w:r w:rsidR="007C6846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a minimum of </w:t>
      </w:r>
      <w:r w:rsidRPr="00703AD3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4 survey locations across 2 regions</w:t>
      </w:r>
      <w:r w:rsidR="00BD0F83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.</w:t>
      </w: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</w:t>
      </w:r>
    </w:p>
    <w:p w14:paraId="7F643720" w14:textId="534EB351" w:rsidR="00D7487A" w:rsidRDefault="00C176F9" w:rsidP="4C7564B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</w:pPr>
      <w:r>
        <w:rPr>
          <w:rFonts w:ascii="Open Sans" w:eastAsia="Times New Roman" w:hAnsi="Open Sans" w:cs="Open Sans"/>
          <w:b/>
          <w:bCs/>
          <w:kern w:val="0"/>
          <w:sz w:val="22"/>
          <w:szCs w:val="22"/>
          <w14:ligatures w14:val="none"/>
        </w:rPr>
        <w:t>Food consumption variation</w:t>
      </w:r>
      <w:r w:rsidRPr="00C176F9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:</w:t>
      </w: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The selected areas</w:t>
      </w:r>
      <w:r w:rsidR="0004637A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/population</w:t>
      </w: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should </w:t>
      </w:r>
      <w:r w:rsidR="0004637A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showcase a broad</w:t>
      </w: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variation </w:t>
      </w:r>
      <w:r w:rsidR="00BD0F83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in </w:t>
      </w: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food consumption and food security levels,</w:t>
      </w:r>
      <w:r w:rsidR="00B25CEB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preferably</w:t>
      </w:r>
      <w:r w:rsidR="000D73A1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the selected </w:t>
      </w:r>
      <w:r w:rsidR="00602B90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area should have a </w:t>
      </w:r>
      <w:r w:rsidR="35731904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pocket of populations</w:t>
      </w:r>
      <w:r w:rsidR="00061B78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who </w:t>
      </w:r>
      <w:r w:rsidR="00D7487A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can be classified as f</w:t>
      </w:r>
      <w:r w:rsidR="00703AD3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ood secure and food insecure</w:t>
      </w:r>
      <w:r w:rsidR="00D7487A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using the 4 CARI food insecurity classification scale.</w:t>
      </w:r>
    </w:p>
    <w:p w14:paraId="32A40AE7" w14:textId="62B52269" w:rsidR="00C176F9" w:rsidRPr="00C176F9" w:rsidRDefault="00703AD3" w:rsidP="4C7564B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</w:pP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Potentially</w:t>
      </w:r>
      <w:r w:rsidR="00A209C0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,</w:t>
      </w: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previous assessment and monitoring data to help the area identification.</w:t>
      </w:r>
    </w:p>
    <w:p w14:paraId="16B2E2FB" w14:textId="6EF3324D" w:rsidR="001A251D" w:rsidRDefault="00C176F9" w:rsidP="4C7564B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</w:pPr>
      <w:r w:rsidRPr="00C176F9">
        <w:rPr>
          <w:rFonts w:ascii="Open Sans" w:eastAsia="Times New Roman" w:hAnsi="Open Sans" w:cs="Open Sans"/>
          <w:b/>
          <w:bCs/>
          <w:kern w:val="0"/>
          <w:sz w:val="22"/>
          <w:szCs w:val="22"/>
          <w14:ligatures w14:val="none"/>
        </w:rPr>
        <w:t>Stable security conditions</w:t>
      </w:r>
      <w:r>
        <w:rPr>
          <w:rFonts w:ascii="Open Sans" w:eastAsia="Times New Roman" w:hAnsi="Open Sans" w:cs="Open Sans"/>
          <w:b/>
          <w:bCs/>
          <w:kern w:val="0"/>
          <w:sz w:val="22"/>
          <w:szCs w:val="22"/>
          <w14:ligatures w14:val="none"/>
        </w:rPr>
        <w:t xml:space="preserve"> and freedom of movement</w:t>
      </w:r>
      <w:r w:rsidRPr="00C176F9">
        <w:rPr>
          <w:rFonts w:ascii="Open Sans" w:eastAsia="Times New Roman" w:hAnsi="Open Sans" w:cs="Open Sans"/>
          <w:b/>
          <w:bCs/>
          <w:kern w:val="0"/>
          <w:sz w:val="22"/>
          <w:szCs w:val="22"/>
          <w14:ligatures w14:val="none"/>
        </w:rPr>
        <w:t xml:space="preserve"> with manageable risks</w:t>
      </w: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: </w:t>
      </w:r>
      <w:r w:rsidR="00D7487A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This is important consideration for the enumerators who will be conducting the F2</w:t>
      </w:r>
      <w:r w:rsidR="00CE4229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F interviews as well as the </w:t>
      </w: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HQ team and CO </w:t>
      </w:r>
      <w:r w:rsidR="00CE4229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VAM team that will intermittently visit the field to supervise the implementation of </w:t>
      </w:r>
      <w:r w:rsidR="00844829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study </w:t>
      </w: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and potentially </w:t>
      </w:r>
      <w:r w:rsidR="00844829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conduct</w:t>
      </w: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focus group discussions</w:t>
      </w:r>
      <w:r w:rsidR="00A46895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simultaneously</w:t>
      </w: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. </w:t>
      </w:r>
    </w:p>
    <w:p w14:paraId="609BA22E" w14:textId="1F52E869" w:rsidR="00BD0F83" w:rsidRDefault="00BD0F83" w:rsidP="4C7564B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</w:pPr>
      <w:r w:rsidRPr="001A251D">
        <w:rPr>
          <w:rFonts w:ascii="Open Sans" w:eastAsia="Times New Roman" w:hAnsi="Open Sans" w:cs="Open Sans"/>
          <w:b/>
          <w:bCs/>
          <w:kern w:val="0"/>
          <w:sz w:val="22"/>
          <w:szCs w:val="22"/>
          <w14:ligatures w14:val="none"/>
        </w:rPr>
        <w:t>Phone ownership and signal coverage</w:t>
      </w:r>
      <w:r w:rsidRPr="001A251D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: </w:t>
      </w: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Half of the selected sample will have interviews over the phone </w:t>
      </w:r>
      <w:r w:rsidR="024E34CB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in</w:t>
      </w: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the remote mode, it </w:t>
      </w:r>
      <w:r w:rsidRPr="001A251D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should be fine for most areas</w:t>
      </w:r>
      <w:r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. </w:t>
      </w:r>
    </w:p>
    <w:p w14:paraId="4D9B79C7" w14:textId="77777777" w:rsidR="00BD0F83" w:rsidRPr="00BD0F83" w:rsidRDefault="00BD0F83" w:rsidP="4C7564B3">
      <w:pPr>
        <w:spacing w:after="0" w:line="240" w:lineRule="auto"/>
        <w:ind w:left="360"/>
        <w:jc w:val="both"/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</w:pPr>
    </w:p>
    <w:p w14:paraId="12AE20A6" w14:textId="443AE96F" w:rsidR="002E2EAB" w:rsidRPr="001A251D" w:rsidRDefault="001A251D" w:rsidP="4C7564B3">
      <w:pPr>
        <w:pStyle w:val="Heading2"/>
        <w:jc w:val="both"/>
        <w:rPr>
          <w:rFonts w:ascii="Open Sans" w:hAnsi="Open Sans" w:cs="Open Sans"/>
        </w:rPr>
      </w:pPr>
      <w:r w:rsidRPr="4C7564B3">
        <w:rPr>
          <w:rFonts w:ascii="Open Sans" w:hAnsi="Open Sans" w:cs="Open Sans"/>
        </w:rPr>
        <w:t>Potential Context</w:t>
      </w:r>
    </w:p>
    <w:p w14:paraId="33AF6DEC" w14:textId="7C8D4DCE" w:rsidR="002E2EAB" w:rsidRPr="001A251D" w:rsidRDefault="002E2EAB" w:rsidP="4C7564B3">
      <w:pPr>
        <w:spacing w:after="0" w:line="240" w:lineRule="auto"/>
        <w:jc w:val="both"/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</w:pPr>
      <w:r w:rsidRPr="001A251D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Previously, CO showed </w:t>
      </w:r>
      <w:r w:rsidR="0A4BFEE9" w:rsidRPr="001A251D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interest</w:t>
      </w:r>
      <w:r w:rsidRPr="001A251D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in understanding more about the </w:t>
      </w:r>
      <w:r w:rsidRPr="001A251D">
        <w:rPr>
          <w:rFonts w:ascii="Open Sans" w:eastAsia="Times New Roman" w:hAnsi="Open Sans" w:cs="Open Sans"/>
          <w:b/>
          <w:bCs/>
          <w:kern w:val="0"/>
          <w:sz w:val="22"/>
          <w:szCs w:val="22"/>
          <w14:ligatures w14:val="none"/>
        </w:rPr>
        <w:t>informal sites and areas of return</w:t>
      </w:r>
      <w:r w:rsidRPr="001A251D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, which potentially would be of programming </w:t>
      </w:r>
      <w:r w:rsidR="59B4099B" w:rsidRPr="001A251D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concern</w:t>
      </w:r>
      <w:r w:rsidRPr="001A251D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. It would be ideal for both </w:t>
      </w:r>
      <w:r w:rsidR="75A9F8AB" w:rsidRPr="001A251D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>the HQ</w:t>
      </w:r>
      <w:r w:rsidRPr="001A251D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Study team and CO to consider including some of these settings to inform future operations. </w:t>
      </w:r>
    </w:p>
    <w:sectPr w:rsidR="002E2EAB" w:rsidRPr="001A2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C791F"/>
    <w:multiLevelType w:val="multilevel"/>
    <w:tmpl w:val="E75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71841"/>
    <w:multiLevelType w:val="hybridMultilevel"/>
    <w:tmpl w:val="423A15C6"/>
    <w:lvl w:ilvl="0" w:tplc="BD9470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E8752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3AEF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C80B3A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9092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DAC8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96E4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3AF0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9CE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7D07587"/>
    <w:multiLevelType w:val="hybridMultilevel"/>
    <w:tmpl w:val="80885500"/>
    <w:lvl w:ilvl="0" w:tplc="110C4CFA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87342">
    <w:abstractNumId w:val="0"/>
  </w:num>
  <w:num w:numId="2" w16cid:durableId="1175463287">
    <w:abstractNumId w:val="2"/>
  </w:num>
  <w:num w:numId="3" w16cid:durableId="635836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AB"/>
    <w:rsid w:val="00032C75"/>
    <w:rsid w:val="0004637A"/>
    <w:rsid w:val="00061B78"/>
    <w:rsid w:val="000C52E6"/>
    <w:rsid w:val="000D73A1"/>
    <w:rsid w:val="0013179B"/>
    <w:rsid w:val="00147C02"/>
    <w:rsid w:val="001A251D"/>
    <w:rsid w:val="001A5BB7"/>
    <w:rsid w:val="002E2EAB"/>
    <w:rsid w:val="00363029"/>
    <w:rsid w:val="003E6E5B"/>
    <w:rsid w:val="004678B0"/>
    <w:rsid w:val="00475710"/>
    <w:rsid w:val="004E5A54"/>
    <w:rsid w:val="0058103E"/>
    <w:rsid w:val="00582B62"/>
    <w:rsid w:val="005E395B"/>
    <w:rsid w:val="00602B90"/>
    <w:rsid w:val="00703AD3"/>
    <w:rsid w:val="00780052"/>
    <w:rsid w:val="00796C84"/>
    <w:rsid w:val="007C6846"/>
    <w:rsid w:val="00844829"/>
    <w:rsid w:val="00846720"/>
    <w:rsid w:val="00881A6F"/>
    <w:rsid w:val="00990691"/>
    <w:rsid w:val="009914E6"/>
    <w:rsid w:val="009C1F56"/>
    <w:rsid w:val="00A17EE9"/>
    <w:rsid w:val="00A209C0"/>
    <w:rsid w:val="00A409D4"/>
    <w:rsid w:val="00A46895"/>
    <w:rsid w:val="00AA2E20"/>
    <w:rsid w:val="00AA7C21"/>
    <w:rsid w:val="00B25CEB"/>
    <w:rsid w:val="00BD0F83"/>
    <w:rsid w:val="00C176F9"/>
    <w:rsid w:val="00C349A1"/>
    <w:rsid w:val="00CC4A74"/>
    <w:rsid w:val="00CE4229"/>
    <w:rsid w:val="00D7487A"/>
    <w:rsid w:val="00E07625"/>
    <w:rsid w:val="00E55A77"/>
    <w:rsid w:val="00E86BE2"/>
    <w:rsid w:val="00F21B7B"/>
    <w:rsid w:val="00FC2E51"/>
    <w:rsid w:val="024E34CB"/>
    <w:rsid w:val="05130035"/>
    <w:rsid w:val="0A4BFEE9"/>
    <w:rsid w:val="124405A9"/>
    <w:rsid w:val="17F38694"/>
    <w:rsid w:val="181DE33F"/>
    <w:rsid w:val="2ACA059F"/>
    <w:rsid w:val="3225742A"/>
    <w:rsid w:val="35731904"/>
    <w:rsid w:val="4C7564B3"/>
    <w:rsid w:val="59B4099B"/>
    <w:rsid w:val="5DF7F67F"/>
    <w:rsid w:val="65FBAAC7"/>
    <w:rsid w:val="6EB3217D"/>
    <w:rsid w:val="6F8F7F02"/>
    <w:rsid w:val="75A9F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74CC"/>
  <w15:chartTrackingRefBased/>
  <w15:docId w15:val="{13237A0F-1B29-424F-A8A8-6A9D68CD8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EAB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2E2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3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20778">
          <w:marLeft w:val="198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10840">
          <w:marLeft w:val="198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13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49256dcf-74b5-4e0f-b2ab-e17546be8a80" xsi:nil="true"/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</documentManagement>
</p:properties>
</file>

<file path=customXml/itemProps1.xml><?xml version="1.0" encoding="utf-8"?>
<ds:datastoreItem xmlns:ds="http://schemas.openxmlformats.org/officeDocument/2006/customXml" ds:itemID="{70A55CD0-0594-409F-B676-6276E8F9B91A}"/>
</file>

<file path=customXml/itemProps2.xml><?xml version="1.0" encoding="utf-8"?>
<ds:datastoreItem xmlns:ds="http://schemas.openxmlformats.org/officeDocument/2006/customXml" ds:itemID="{7524AE94-9FDB-465B-886C-A1950390FB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E9B1DD-125B-48BB-A5E7-0E9EDE93FB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1672</Characters>
  <Application>Microsoft Office Word</Application>
  <DocSecurity>4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Wu</dc:creator>
  <cp:keywords/>
  <dc:description/>
  <cp:lastModifiedBy>Nicole WU</cp:lastModifiedBy>
  <cp:revision>39</cp:revision>
  <dcterms:created xsi:type="dcterms:W3CDTF">2024-07-23T10:17:00Z</dcterms:created>
  <dcterms:modified xsi:type="dcterms:W3CDTF">2024-07-23T11:31:00Z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</Properties>
</file>