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DDDB6" w14:textId="77777777" w:rsidR="00494EA4" w:rsidRDefault="00E15AB9" w:rsidP="00494EA4">
      <w:pPr>
        <w:spacing w:after="0" w:line="360" w:lineRule="auto"/>
        <w:ind w:left="720" w:hanging="720"/>
        <w:jc w:val="center"/>
        <w:rPr>
          <w:rFonts w:ascii="Arial" w:hAnsi="Arial" w:cs="Arial"/>
          <w:b/>
          <w:bCs/>
          <w:color w:val="2F5496" w:themeColor="accent1" w:themeShade="BF"/>
          <w:kern w:val="0"/>
          <w:sz w:val="28"/>
          <w:szCs w:val="24"/>
          <w14:ligatures w14:val="none"/>
        </w:rPr>
      </w:pPr>
      <w:r w:rsidRPr="009053F9">
        <w:rPr>
          <w:rFonts w:ascii="Arial" w:hAnsi="Arial" w:cs="Arial"/>
          <w:b/>
          <w:bCs/>
          <w:color w:val="2F5496" w:themeColor="accent1" w:themeShade="BF"/>
          <w:kern w:val="0"/>
          <w:sz w:val="28"/>
          <w:szCs w:val="24"/>
          <w14:ligatures w14:val="none"/>
        </w:rPr>
        <w:t xml:space="preserve">rCARI VALIDATION </w:t>
      </w:r>
      <w:r w:rsidR="00930FED">
        <w:rPr>
          <w:rFonts w:ascii="Arial" w:hAnsi="Arial" w:cs="Arial"/>
          <w:b/>
          <w:bCs/>
          <w:color w:val="2F5496" w:themeColor="accent1" w:themeShade="BF"/>
          <w:kern w:val="0"/>
          <w:sz w:val="28"/>
          <w:szCs w:val="24"/>
          <w14:ligatures w14:val="none"/>
        </w:rPr>
        <w:t xml:space="preserve">PILOT </w:t>
      </w:r>
      <w:r w:rsidRPr="009053F9">
        <w:rPr>
          <w:rFonts w:ascii="Arial" w:hAnsi="Arial" w:cs="Arial"/>
          <w:b/>
          <w:bCs/>
          <w:color w:val="2F5496" w:themeColor="accent1" w:themeShade="BF"/>
          <w:kern w:val="0"/>
          <w:sz w:val="28"/>
          <w:szCs w:val="24"/>
          <w14:ligatures w14:val="none"/>
        </w:rPr>
        <w:t>STUDY</w:t>
      </w:r>
      <w:r w:rsidR="00B00D06" w:rsidRPr="009053F9">
        <w:rPr>
          <w:rFonts w:ascii="Arial" w:hAnsi="Arial" w:cs="Arial"/>
          <w:b/>
          <w:bCs/>
          <w:color w:val="2F5496" w:themeColor="accent1" w:themeShade="BF"/>
          <w:kern w:val="0"/>
          <w:sz w:val="28"/>
          <w:szCs w:val="24"/>
          <w14:ligatures w14:val="none"/>
        </w:rPr>
        <w:t xml:space="preserve"> </w:t>
      </w:r>
      <w:r w:rsidR="00494EA4">
        <w:rPr>
          <w:rFonts w:ascii="Arial" w:hAnsi="Arial" w:cs="Arial"/>
          <w:b/>
          <w:bCs/>
          <w:color w:val="2F5496" w:themeColor="accent1" w:themeShade="BF"/>
          <w:kern w:val="0"/>
          <w:sz w:val="28"/>
          <w:szCs w:val="24"/>
          <w14:ligatures w14:val="none"/>
        </w:rPr>
        <w:t xml:space="preserve">IN </w:t>
      </w:r>
      <w:r w:rsidR="00563489" w:rsidRPr="009053F9">
        <w:rPr>
          <w:rFonts w:ascii="Arial" w:hAnsi="Arial" w:cs="Arial"/>
          <w:b/>
          <w:bCs/>
          <w:color w:val="2F5496" w:themeColor="accent1" w:themeShade="BF"/>
          <w:kern w:val="0"/>
          <w:sz w:val="28"/>
          <w:szCs w:val="24"/>
          <w14:ligatures w14:val="none"/>
        </w:rPr>
        <w:t>IRAQ</w:t>
      </w:r>
      <w:r w:rsidR="008756CC" w:rsidRPr="009053F9">
        <w:rPr>
          <w:rFonts w:ascii="Arial" w:hAnsi="Arial" w:cs="Arial"/>
          <w:b/>
          <w:bCs/>
          <w:color w:val="2F5496" w:themeColor="accent1" w:themeShade="BF"/>
          <w:kern w:val="0"/>
          <w:sz w:val="28"/>
          <w:szCs w:val="24"/>
          <w14:ligatures w14:val="none"/>
        </w:rPr>
        <w:t xml:space="preserve"> </w:t>
      </w:r>
    </w:p>
    <w:p w14:paraId="574F8357" w14:textId="768A9FB5" w:rsidR="00B00D06" w:rsidRPr="009053F9" w:rsidRDefault="008756CC" w:rsidP="00494EA4">
      <w:pPr>
        <w:spacing w:after="0" w:line="360" w:lineRule="auto"/>
        <w:ind w:left="720" w:hanging="720"/>
        <w:jc w:val="center"/>
        <w:rPr>
          <w:rFonts w:ascii="Arial" w:hAnsi="Arial" w:cs="Arial"/>
          <w:b/>
          <w:bCs/>
          <w:color w:val="2F5496" w:themeColor="accent1" w:themeShade="BF"/>
          <w:kern w:val="0"/>
          <w:sz w:val="28"/>
          <w:szCs w:val="24"/>
          <w14:ligatures w14:val="none"/>
        </w:rPr>
      </w:pPr>
      <w:r w:rsidRPr="009053F9">
        <w:rPr>
          <w:rFonts w:ascii="Arial" w:hAnsi="Arial" w:cs="Arial"/>
          <w:b/>
          <w:bCs/>
          <w:color w:val="2F5496" w:themeColor="accent1" w:themeShade="BF"/>
          <w:kern w:val="0"/>
          <w:sz w:val="28"/>
          <w:szCs w:val="24"/>
          <w14:ligatures w14:val="none"/>
        </w:rPr>
        <w:t>(</w:t>
      </w:r>
      <w:r w:rsidR="00563489" w:rsidRPr="009053F9">
        <w:rPr>
          <w:rFonts w:ascii="Arial" w:hAnsi="Arial" w:cs="Arial"/>
          <w:b/>
          <w:bCs/>
          <w:color w:val="2F5496" w:themeColor="accent1" w:themeShade="BF"/>
          <w:kern w:val="0"/>
          <w:sz w:val="28"/>
          <w:szCs w:val="24"/>
          <w14:ligatures w14:val="none"/>
        </w:rPr>
        <w:t>July</w:t>
      </w:r>
      <w:r w:rsidRPr="009053F9">
        <w:rPr>
          <w:rFonts w:ascii="Arial" w:hAnsi="Arial" w:cs="Arial"/>
          <w:b/>
          <w:bCs/>
          <w:color w:val="2F5496" w:themeColor="accent1" w:themeShade="BF"/>
          <w:kern w:val="0"/>
          <w:sz w:val="28"/>
          <w:szCs w:val="24"/>
          <w14:ligatures w14:val="none"/>
        </w:rPr>
        <w:t xml:space="preserve"> 2024)</w:t>
      </w:r>
    </w:p>
    <w:p w14:paraId="59562915" w14:textId="6BAEFA2E" w:rsidR="0008720F" w:rsidRPr="003C7A4C" w:rsidRDefault="002224F9" w:rsidP="002D2E62">
      <w:pPr>
        <w:pStyle w:val="ListParagraph"/>
        <w:numPr>
          <w:ilvl w:val="0"/>
          <w:numId w:val="1"/>
        </w:numPr>
        <w:spacing w:line="360" w:lineRule="auto"/>
        <w:rPr>
          <w:sz w:val="24"/>
          <w:szCs w:val="24"/>
        </w:rPr>
      </w:pPr>
      <w:r w:rsidRPr="002D2E62">
        <w:rPr>
          <w:rFonts w:ascii="Arial" w:hAnsi="Arial" w:cs="Arial"/>
          <w:b/>
          <w:bCs/>
          <w:color w:val="2F5496" w:themeColor="accent1" w:themeShade="BF"/>
          <w:sz w:val="28"/>
          <w:szCs w:val="24"/>
        </w:rPr>
        <w:t>Bac</w:t>
      </w:r>
      <w:r w:rsidR="003C7A4C" w:rsidRPr="002D2E62">
        <w:rPr>
          <w:rFonts w:ascii="Arial" w:hAnsi="Arial" w:cs="Arial"/>
          <w:b/>
          <w:bCs/>
          <w:color w:val="2F5496" w:themeColor="accent1" w:themeShade="BF"/>
          <w:sz w:val="28"/>
          <w:szCs w:val="24"/>
        </w:rPr>
        <w:t>kground</w:t>
      </w:r>
    </w:p>
    <w:p w14:paraId="76576AC5" w14:textId="0D8731CE" w:rsidR="00347D78" w:rsidRPr="00347D78" w:rsidRDefault="00347D78" w:rsidP="00347D78">
      <w:pPr>
        <w:spacing w:line="276" w:lineRule="auto"/>
        <w:rPr>
          <w:rFonts w:ascii="Arial" w:hAnsi="Arial" w:cs="Arial"/>
          <w:sz w:val="24"/>
          <w:szCs w:val="24"/>
        </w:rPr>
      </w:pPr>
      <w:r w:rsidRPr="00347D78">
        <w:rPr>
          <w:rFonts w:ascii="Arial" w:hAnsi="Arial" w:cs="Arial"/>
          <w:sz w:val="24"/>
          <w:szCs w:val="24"/>
        </w:rPr>
        <w:t xml:space="preserve">The onset of the COVID-19 pandemic and the resulting restrictions on </w:t>
      </w:r>
      <w:r w:rsidR="00693793">
        <w:rPr>
          <w:rFonts w:ascii="Arial" w:hAnsi="Arial" w:cs="Arial"/>
          <w:sz w:val="24"/>
          <w:szCs w:val="24"/>
        </w:rPr>
        <w:t>F</w:t>
      </w:r>
      <w:r w:rsidRPr="00347D78">
        <w:rPr>
          <w:rFonts w:ascii="Arial" w:hAnsi="Arial" w:cs="Arial"/>
          <w:sz w:val="24"/>
          <w:szCs w:val="24"/>
        </w:rPr>
        <w:t>ace-to-</w:t>
      </w:r>
      <w:r w:rsidR="00693793">
        <w:rPr>
          <w:rFonts w:ascii="Arial" w:hAnsi="Arial" w:cs="Arial"/>
          <w:sz w:val="24"/>
          <w:szCs w:val="24"/>
        </w:rPr>
        <w:t>F</w:t>
      </w:r>
      <w:r w:rsidRPr="00347D78">
        <w:rPr>
          <w:rFonts w:ascii="Arial" w:hAnsi="Arial" w:cs="Arial"/>
          <w:sz w:val="24"/>
          <w:szCs w:val="24"/>
        </w:rPr>
        <w:t>ace contact necessitated the development of novel ways to assess and report food insecurity. These restrictions limited the ability to collect data for the standard Consolidated Approach for Reporting Indicators of Food Insecurity (CARI) methodology. This led to the development of the remote CARI (rCARI) by WFP to address this data reporting gap. Over time, rCARI has gained popularity as a practical method for collecting and reporting acute food insecurity (AFI) when physical access to collect assessment data is not feasible. The rCARI methodology uses simple, straightforward, and easy-to-understand questions to collect food security indicators through phone interviews.</w:t>
      </w:r>
    </w:p>
    <w:p w14:paraId="4CB7EBE0" w14:textId="3F2598C1" w:rsidR="00347D78" w:rsidRPr="00347D78" w:rsidRDefault="00347D78" w:rsidP="00347D78">
      <w:pPr>
        <w:spacing w:line="276" w:lineRule="auto"/>
        <w:rPr>
          <w:rFonts w:ascii="Arial" w:hAnsi="Arial" w:cs="Arial"/>
          <w:sz w:val="24"/>
          <w:szCs w:val="24"/>
        </w:rPr>
      </w:pPr>
      <w:r w:rsidRPr="00347D78">
        <w:rPr>
          <w:rFonts w:ascii="Arial" w:hAnsi="Arial" w:cs="Arial"/>
          <w:sz w:val="24"/>
          <w:szCs w:val="24"/>
        </w:rPr>
        <w:t>However, the urgency at the time did not allow for empirical validation of these indicators collected remotely against the standard food security indicators collected in traditional face-to-face (F2F) interviews. The prospects of collecting food security data remotely in recent times make the rCARI more appealing as a reporting tool. Nonetheless, the use and acceptance of rCARI data among humanitarian agencies remain low because there is no empirical evidence documenting how rCARI compares to the standard CARI.</w:t>
      </w:r>
    </w:p>
    <w:p w14:paraId="2774AE79" w14:textId="46E0C951" w:rsidR="00347D78" w:rsidRDefault="00347D78" w:rsidP="00347D78">
      <w:pPr>
        <w:spacing w:line="276" w:lineRule="auto"/>
        <w:rPr>
          <w:rFonts w:ascii="Arial" w:hAnsi="Arial" w:cs="Arial"/>
          <w:sz w:val="24"/>
          <w:szCs w:val="24"/>
        </w:rPr>
      </w:pPr>
      <w:r w:rsidRPr="00347D78">
        <w:rPr>
          <w:rFonts w:ascii="Arial" w:hAnsi="Arial" w:cs="Arial"/>
          <w:sz w:val="24"/>
          <w:szCs w:val="24"/>
        </w:rPr>
        <w:t>This study aims to bridge this gap. The main objective is to investigate the comparability of rCARI to CARI. This study is being piloted across six countries globally. Methodologically, the study will be implemented as a survey experiment involving a minimum of 3,000 households selected across at least 20 Admin5/Camps (the actual number will depend on what the situation or context allows) in Iraq.</w:t>
      </w:r>
    </w:p>
    <w:p w14:paraId="7D5FA4C8" w14:textId="77777777" w:rsidR="002910B1" w:rsidRPr="00514AFF" w:rsidRDefault="002910B1" w:rsidP="002910B1">
      <w:pPr>
        <w:spacing w:line="276" w:lineRule="auto"/>
        <w:jc w:val="both"/>
        <w:rPr>
          <w:rFonts w:ascii="Arial" w:hAnsi="Arial" w:cs="Arial"/>
          <w:b/>
          <w:bCs/>
          <w:sz w:val="24"/>
          <w:szCs w:val="24"/>
        </w:rPr>
      </w:pPr>
      <w:r w:rsidRPr="00514AFF">
        <w:rPr>
          <w:rFonts w:ascii="Arial" w:hAnsi="Arial" w:cs="Arial"/>
          <w:b/>
          <w:bCs/>
          <w:sz w:val="24"/>
          <w:szCs w:val="24"/>
        </w:rPr>
        <w:t>Secondary objectives:</w:t>
      </w:r>
    </w:p>
    <w:p w14:paraId="40AEFDB9" w14:textId="61D5DCED" w:rsidR="002910B1" w:rsidRDefault="002910B1" w:rsidP="002910B1">
      <w:pPr>
        <w:pStyle w:val="ListParagraph"/>
        <w:numPr>
          <w:ilvl w:val="0"/>
          <w:numId w:val="2"/>
        </w:numPr>
        <w:spacing w:line="276" w:lineRule="auto"/>
        <w:rPr>
          <w:rFonts w:ascii="Arial" w:hAnsi="Arial" w:cs="Arial"/>
          <w:sz w:val="24"/>
        </w:rPr>
      </w:pPr>
      <w:r w:rsidRPr="471450CC">
        <w:rPr>
          <w:rFonts w:ascii="Arial" w:hAnsi="Arial" w:cs="Arial"/>
          <w:sz w:val="24"/>
          <w:szCs w:val="24"/>
        </w:rPr>
        <w:t xml:space="preserve">Compare and validate different </w:t>
      </w:r>
      <w:r>
        <w:rPr>
          <w:rFonts w:ascii="Arial" w:hAnsi="Arial" w:cs="Arial"/>
          <w:sz w:val="24"/>
          <w:szCs w:val="24"/>
        </w:rPr>
        <w:t>food security</w:t>
      </w:r>
      <w:r w:rsidRPr="471450CC">
        <w:rPr>
          <w:rFonts w:ascii="Arial" w:hAnsi="Arial" w:cs="Arial"/>
          <w:sz w:val="24"/>
          <w:szCs w:val="24"/>
        </w:rPr>
        <w:t xml:space="preserve"> modules e.g., LCS-E</w:t>
      </w:r>
      <w:r>
        <w:rPr>
          <w:rFonts w:ascii="Arial" w:hAnsi="Arial" w:cs="Arial"/>
          <w:sz w:val="24"/>
          <w:szCs w:val="24"/>
        </w:rPr>
        <w:t xml:space="preserve">ssential </w:t>
      </w:r>
      <w:r w:rsidRPr="471450CC">
        <w:rPr>
          <w:rFonts w:ascii="Arial" w:hAnsi="Arial" w:cs="Arial"/>
          <w:sz w:val="24"/>
          <w:szCs w:val="24"/>
        </w:rPr>
        <w:t>N</w:t>
      </w:r>
      <w:r>
        <w:rPr>
          <w:rFonts w:ascii="Arial" w:hAnsi="Arial" w:cs="Arial"/>
          <w:sz w:val="24"/>
          <w:szCs w:val="24"/>
        </w:rPr>
        <w:t>eeds versus</w:t>
      </w:r>
      <w:r w:rsidRPr="471450CC">
        <w:rPr>
          <w:rFonts w:ascii="Arial" w:hAnsi="Arial" w:cs="Arial"/>
          <w:sz w:val="24"/>
          <w:szCs w:val="24"/>
        </w:rPr>
        <w:t xml:space="preserve"> LCS- F</w:t>
      </w:r>
      <w:r>
        <w:rPr>
          <w:rFonts w:ascii="Arial" w:hAnsi="Arial" w:cs="Arial"/>
          <w:sz w:val="24"/>
          <w:szCs w:val="24"/>
        </w:rPr>
        <w:t xml:space="preserve">ood </w:t>
      </w:r>
      <w:r w:rsidRPr="471450CC">
        <w:rPr>
          <w:rFonts w:ascii="Arial" w:hAnsi="Arial" w:cs="Arial"/>
          <w:sz w:val="24"/>
          <w:szCs w:val="24"/>
        </w:rPr>
        <w:t>S</w:t>
      </w:r>
      <w:r>
        <w:rPr>
          <w:rFonts w:ascii="Arial" w:hAnsi="Arial" w:cs="Arial"/>
          <w:sz w:val="24"/>
          <w:szCs w:val="24"/>
        </w:rPr>
        <w:t>ecurity modules, the long versus shortened household expenditure modules</w:t>
      </w:r>
      <w:r>
        <w:rPr>
          <w:rFonts w:ascii="Arial" w:hAnsi="Arial" w:cs="Arial"/>
          <w:sz w:val="24"/>
        </w:rPr>
        <w:t xml:space="preserve">. </w:t>
      </w:r>
    </w:p>
    <w:p w14:paraId="149472B3" w14:textId="30DF9C41" w:rsidR="002A288E" w:rsidRDefault="002A288E" w:rsidP="002910B1">
      <w:pPr>
        <w:pStyle w:val="ListParagraph"/>
        <w:numPr>
          <w:ilvl w:val="0"/>
          <w:numId w:val="2"/>
        </w:numPr>
        <w:spacing w:line="276" w:lineRule="auto"/>
        <w:rPr>
          <w:rFonts w:ascii="Arial" w:hAnsi="Arial" w:cs="Arial"/>
          <w:sz w:val="24"/>
        </w:rPr>
      </w:pPr>
      <w:r>
        <w:rPr>
          <w:rFonts w:ascii="Arial" w:hAnsi="Arial" w:cs="Arial"/>
          <w:sz w:val="24"/>
        </w:rPr>
        <w:t xml:space="preserve">Empirically test and validate the income change and income choice as a </w:t>
      </w:r>
      <w:r w:rsidR="00B12607">
        <w:rPr>
          <w:rFonts w:ascii="Arial" w:hAnsi="Arial" w:cs="Arial"/>
          <w:sz w:val="24"/>
        </w:rPr>
        <w:t xml:space="preserve">global indicator for measuring the economic access </w:t>
      </w:r>
      <w:r w:rsidR="00BA2DB8">
        <w:rPr>
          <w:rFonts w:ascii="Arial" w:hAnsi="Arial" w:cs="Arial"/>
          <w:sz w:val="24"/>
        </w:rPr>
        <w:t>pillar of AFI.</w:t>
      </w:r>
    </w:p>
    <w:p w14:paraId="167BF9B2" w14:textId="77777777" w:rsidR="00B24E7C" w:rsidRPr="00B24E7C" w:rsidRDefault="00B24E7C" w:rsidP="00B24E7C">
      <w:pPr>
        <w:spacing w:line="276" w:lineRule="auto"/>
        <w:ind w:left="360"/>
        <w:rPr>
          <w:rFonts w:ascii="Arial" w:hAnsi="Arial" w:cs="Arial"/>
          <w:sz w:val="24"/>
        </w:rPr>
      </w:pPr>
    </w:p>
    <w:p w14:paraId="7D87922C" w14:textId="77777777" w:rsidR="00B8420C" w:rsidRPr="00F30962" w:rsidRDefault="00B8420C" w:rsidP="00B8420C">
      <w:pPr>
        <w:pStyle w:val="ListParagraph"/>
        <w:numPr>
          <w:ilvl w:val="0"/>
          <w:numId w:val="1"/>
        </w:numPr>
        <w:spacing w:line="360" w:lineRule="auto"/>
        <w:rPr>
          <w:rFonts w:ascii="Arial" w:hAnsi="Arial" w:cs="Arial"/>
          <w:b/>
          <w:bCs/>
          <w:color w:val="2F5496" w:themeColor="accent1" w:themeShade="BF"/>
          <w:sz w:val="28"/>
          <w:szCs w:val="24"/>
        </w:rPr>
      </w:pPr>
      <w:r w:rsidRPr="00F30962">
        <w:rPr>
          <w:rFonts w:ascii="Arial" w:hAnsi="Arial" w:cs="Arial"/>
          <w:b/>
          <w:bCs/>
          <w:color w:val="2F5496" w:themeColor="accent1" w:themeShade="BF"/>
          <w:sz w:val="28"/>
          <w:szCs w:val="24"/>
        </w:rPr>
        <w:t>Study methodology</w:t>
      </w:r>
    </w:p>
    <w:p w14:paraId="24556A81" w14:textId="77777777" w:rsidR="004D6ED7" w:rsidRPr="004D6ED7" w:rsidRDefault="004D6ED7" w:rsidP="004D6ED7">
      <w:pPr>
        <w:spacing w:line="276" w:lineRule="auto"/>
        <w:rPr>
          <w:rFonts w:ascii="Arial" w:hAnsi="Arial" w:cs="Arial"/>
          <w:sz w:val="24"/>
          <w:szCs w:val="24"/>
        </w:rPr>
      </w:pPr>
      <w:r w:rsidRPr="004D6ED7">
        <w:rPr>
          <w:rFonts w:ascii="Arial" w:hAnsi="Arial" w:cs="Arial"/>
          <w:sz w:val="24"/>
          <w:szCs w:val="24"/>
        </w:rPr>
        <w:t>This study is being piloted across six countries globally: two in Africa, two in Latin America, one in Southeast Asia, and one in the Middle East. These countries have been selected to account for the different operational regions of WFP and to capture heterogeneity across different population groups.</w:t>
      </w:r>
    </w:p>
    <w:p w14:paraId="65D6FF67" w14:textId="77777777" w:rsidR="004D6ED7" w:rsidRPr="004D6ED7" w:rsidRDefault="004D6ED7" w:rsidP="004D6ED7">
      <w:pPr>
        <w:spacing w:line="276" w:lineRule="auto"/>
        <w:rPr>
          <w:rFonts w:ascii="Arial" w:hAnsi="Arial" w:cs="Arial"/>
          <w:sz w:val="24"/>
          <w:szCs w:val="24"/>
        </w:rPr>
      </w:pPr>
      <w:r w:rsidRPr="004D6ED7">
        <w:rPr>
          <w:rFonts w:ascii="Arial" w:hAnsi="Arial" w:cs="Arial"/>
          <w:sz w:val="24"/>
          <w:szCs w:val="24"/>
        </w:rPr>
        <w:lastRenderedPageBreak/>
        <w:t>The study is implemented as a survey experiment using a stratified sample. Data collection will occur at the household level using standard food security assessment modules that have been developed and validated for collecting data via phone and face-to-face interviews.</w:t>
      </w:r>
    </w:p>
    <w:p w14:paraId="19472603" w14:textId="005204DE" w:rsidR="004D6ED7" w:rsidRPr="004D6ED7" w:rsidRDefault="004D6ED7" w:rsidP="004D6ED7">
      <w:pPr>
        <w:spacing w:line="276" w:lineRule="auto"/>
        <w:rPr>
          <w:rFonts w:ascii="Arial" w:hAnsi="Arial" w:cs="Arial"/>
          <w:sz w:val="24"/>
          <w:szCs w:val="24"/>
        </w:rPr>
      </w:pPr>
      <w:r w:rsidRPr="004D6ED7">
        <w:rPr>
          <w:rFonts w:ascii="Arial" w:hAnsi="Arial" w:cs="Arial"/>
          <w:sz w:val="24"/>
          <w:szCs w:val="24"/>
        </w:rPr>
        <w:t xml:space="preserve">This section describes the </w:t>
      </w:r>
      <w:r w:rsidR="00C07525">
        <w:rPr>
          <w:rFonts w:ascii="Arial" w:hAnsi="Arial" w:cs="Arial"/>
          <w:sz w:val="24"/>
          <w:szCs w:val="24"/>
        </w:rPr>
        <w:t>selection</w:t>
      </w:r>
      <w:r w:rsidRPr="004D6ED7">
        <w:rPr>
          <w:rFonts w:ascii="Arial" w:hAnsi="Arial" w:cs="Arial"/>
          <w:sz w:val="24"/>
          <w:szCs w:val="24"/>
        </w:rPr>
        <w:t xml:space="preserve"> criteria for the study, data collection methods, and how data will be </w:t>
      </w:r>
      <w:proofErr w:type="spellStart"/>
      <w:r w:rsidRPr="004D6ED7">
        <w:rPr>
          <w:rFonts w:ascii="Arial" w:hAnsi="Arial" w:cs="Arial"/>
          <w:sz w:val="24"/>
          <w:szCs w:val="24"/>
        </w:rPr>
        <w:t>analyzed</w:t>
      </w:r>
      <w:proofErr w:type="spellEnd"/>
      <w:r w:rsidRPr="004D6ED7">
        <w:rPr>
          <w:rFonts w:ascii="Arial" w:hAnsi="Arial" w:cs="Arial"/>
          <w:sz w:val="24"/>
          <w:szCs w:val="24"/>
        </w:rPr>
        <w:t xml:space="preserve"> and visualized. At the country level, selection is based on several parameters considered simultaneously. First, mobile phone connectivity and accessibility (national mobile phone penetration) in the country are assessed. Second, the need of the Country Office (CO) based on previous, current use, or planned roll-out of mobile vulnerability analysis and monitoring (mVAM) surveys is considered. Third, a global representation of the study is ensured to reflect the global nature of WFP operations.</w:t>
      </w:r>
    </w:p>
    <w:p w14:paraId="37B0A831" w14:textId="23DEDF82" w:rsidR="00CF5A32" w:rsidRDefault="004D6ED7" w:rsidP="004D6ED7">
      <w:pPr>
        <w:spacing w:line="276" w:lineRule="auto"/>
        <w:rPr>
          <w:rFonts w:ascii="Arial" w:hAnsi="Arial" w:cs="Arial"/>
          <w:sz w:val="24"/>
          <w:szCs w:val="24"/>
        </w:rPr>
      </w:pPr>
      <w:r w:rsidRPr="004D6ED7">
        <w:rPr>
          <w:rFonts w:ascii="Arial" w:hAnsi="Arial" w:cs="Arial"/>
          <w:sz w:val="24"/>
          <w:szCs w:val="24"/>
        </w:rPr>
        <w:t xml:space="preserve">A combination of purposive and stratified random sampling techniques will be adopted to select different administrative regions, districts, and villages. Households for the study will be selected at the lowest administrative area following random selection techniques, adjusting for non-response. In total, a minimum of 20 </w:t>
      </w:r>
      <w:r w:rsidR="00865F69">
        <w:rPr>
          <w:rFonts w:ascii="Arial" w:hAnsi="Arial" w:cs="Arial"/>
          <w:sz w:val="24"/>
          <w:szCs w:val="24"/>
        </w:rPr>
        <w:t>camps and</w:t>
      </w:r>
      <w:r w:rsidRPr="004D6ED7">
        <w:rPr>
          <w:rFonts w:ascii="Arial" w:hAnsi="Arial" w:cs="Arial"/>
          <w:sz w:val="24"/>
          <w:szCs w:val="24"/>
        </w:rPr>
        <w:t xml:space="preserve"> or communities (the lowest administrative units defined by distinct geographical boundaries</w:t>
      </w:r>
      <w:r w:rsidR="005C4EBB">
        <w:rPr>
          <w:rFonts w:ascii="Arial" w:hAnsi="Arial" w:cs="Arial"/>
          <w:sz w:val="24"/>
          <w:szCs w:val="24"/>
        </w:rPr>
        <w:t xml:space="preserve"> to be deferred to the CO advise</w:t>
      </w:r>
      <w:r w:rsidRPr="004D6ED7">
        <w:rPr>
          <w:rFonts w:ascii="Arial" w:hAnsi="Arial" w:cs="Arial"/>
          <w:sz w:val="24"/>
          <w:szCs w:val="24"/>
        </w:rPr>
        <w:t>) will be selected as the sampling clusters from two main geographical areas. This approach ensures that the heterogeneities of different livelihoods and the prevalence of food insecurity are captured in the study sample.</w:t>
      </w:r>
    </w:p>
    <w:p w14:paraId="558E328F" w14:textId="77777777" w:rsidR="00635830" w:rsidRPr="00F30962" w:rsidRDefault="00635830" w:rsidP="004D6ED7">
      <w:pPr>
        <w:spacing w:line="276" w:lineRule="auto"/>
        <w:rPr>
          <w:rFonts w:ascii="Arial" w:hAnsi="Arial" w:cs="Arial"/>
          <w:sz w:val="24"/>
          <w:szCs w:val="24"/>
        </w:rPr>
      </w:pPr>
    </w:p>
    <w:p w14:paraId="3D789813" w14:textId="145F8F56" w:rsidR="00E07588" w:rsidRPr="00E07588" w:rsidRDefault="00CF5A32" w:rsidP="00CF5A32">
      <w:pPr>
        <w:pStyle w:val="ListParagraph"/>
        <w:numPr>
          <w:ilvl w:val="0"/>
          <w:numId w:val="1"/>
        </w:numPr>
        <w:spacing w:line="276" w:lineRule="auto"/>
        <w:jc w:val="both"/>
        <w:rPr>
          <w:rFonts w:ascii="Arial" w:hAnsi="Arial" w:cs="Arial"/>
          <w:sz w:val="24"/>
        </w:rPr>
      </w:pPr>
      <w:r w:rsidRPr="00E07588">
        <w:rPr>
          <w:rFonts w:ascii="Arial" w:hAnsi="Arial" w:cs="Arial"/>
          <w:b/>
          <w:bCs/>
          <w:color w:val="2F5496" w:themeColor="accent1" w:themeShade="BF"/>
          <w:sz w:val="28"/>
          <w:szCs w:val="24"/>
        </w:rPr>
        <w:t xml:space="preserve">Systematic process for selecting </w:t>
      </w:r>
      <w:r w:rsidR="0087520F">
        <w:rPr>
          <w:rFonts w:ascii="Arial" w:hAnsi="Arial" w:cs="Arial"/>
          <w:b/>
          <w:bCs/>
          <w:color w:val="2F5496" w:themeColor="accent1" w:themeShade="BF"/>
          <w:sz w:val="28"/>
          <w:szCs w:val="24"/>
        </w:rPr>
        <w:t>households (</w:t>
      </w:r>
      <w:r w:rsidR="00E07588">
        <w:rPr>
          <w:rFonts w:ascii="Arial" w:hAnsi="Arial" w:cs="Arial"/>
          <w:b/>
          <w:bCs/>
          <w:color w:val="2F5496" w:themeColor="accent1" w:themeShade="BF"/>
          <w:sz w:val="28"/>
          <w:szCs w:val="24"/>
        </w:rPr>
        <w:t>HHs</w:t>
      </w:r>
      <w:r w:rsidR="0087520F">
        <w:rPr>
          <w:rFonts w:ascii="Arial" w:hAnsi="Arial" w:cs="Arial"/>
          <w:b/>
          <w:bCs/>
          <w:color w:val="2F5496" w:themeColor="accent1" w:themeShade="BF"/>
          <w:sz w:val="28"/>
          <w:szCs w:val="24"/>
        </w:rPr>
        <w:t>)</w:t>
      </w:r>
      <w:r w:rsidRPr="00E07588">
        <w:rPr>
          <w:rFonts w:ascii="Arial" w:hAnsi="Arial" w:cs="Arial"/>
          <w:b/>
          <w:bCs/>
          <w:color w:val="2F5496" w:themeColor="accent1" w:themeShade="BF"/>
          <w:sz w:val="28"/>
          <w:szCs w:val="24"/>
        </w:rPr>
        <w:t xml:space="preserve"> </w:t>
      </w:r>
    </w:p>
    <w:p w14:paraId="5CF62B00" w14:textId="62338131" w:rsidR="00A86675" w:rsidRDefault="00CF5A32" w:rsidP="00E07588">
      <w:pPr>
        <w:spacing w:line="276" w:lineRule="auto"/>
        <w:rPr>
          <w:rFonts w:ascii="Arial" w:hAnsi="Arial" w:cs="Arial"/>
          <w:sz w:val="24"/>
        </w:rPr>
      </w:pPr>
      <w:r w:rsidRPr="00E07588">
        <w:rPr>
          <w:rFonts w:ascii="Arial" w:hAnsi="Arial" w:cs="Arial"/>
          <w:sz w:val="24"/>
        </w:rPr>
        <w:t xml:space="preserve">The survey will target a </w:t>
      </w:r>
      <w:r w:rsidR="00846D6E" w:rsidRPr="00E07588">
        <w:rPr>
          <w:rFonts w:ascii="Arial" w:hAnsi="Arial" w:cs="Arial"/>
          <w:sz w:val="24"/>
        </w:rPr>
        <w:t>total</w:t>
      </w:r>
      <w:r w:rsidRPr="00E07588">
        <w:rPr>
          <w:rFonts w:ascii="Arial" w:hAnsi="Arial" w:cs="Arial"/>
          <w:sz w:val="24"/>
        </w:rPr>
        <w:t xml:space="preserve"> of </w:t>
      </w:r>
      <w:r w:rsidR="00DC322E">
        <w:rPr>
          <w:rFonts w:ascii="Arial" w:hAnsi="Arial" w:cs="Arial"/>
          <w:sz w:val="24"/>
        </w:rPr>
        <w:t>3</w:t>
      </w:r>
      <w:r w:rsidRPr="00E07588">
        <w:rPr>
          <w:rFonts w:ascii="Arial" w:hAnsi="Arial" w:cs="Arial"/>
          <w:sz w:val="24"/>
        </w:rPr>
        <w:t>000</w:t>
      </w:r>
      <w:r w:rsidR="00846D6E" w:rsidRPr="00E07588">
        <w:rPr>
          <w:rFonts w:ascii="Arial" w:hAnsi="Arial" w:cs="Arial"/>
          <w:sz w:val="24"/>
        </w:rPr>
        <w:t xml:space="preserve"> completed</w:t>
      </w:r>
      <w:r w:rsidRPr="00E07588">
        <w:rPr>
          <w:rFonts w:ascii="Arial" w:hAnsi="Arial" w:cs="Arial"/>
          <w:sz w:val="24"/>
        </w:rPr>
        <w:t xml:space="preserve"> household</w:t>
      </w:r>
      <w:r w:rsidR="00846D6E" w:rsidRPr="00E07588">
        <w:rPr>
          <w:rFonts w:ascii="Arial" w:hAnsi="Arial" w:cs="Arial"/>
          <w:sz w:val="24"/>
        </w:rPr>
        <w:t xml:space="preserve"> interview</w:t>
      </w:r>
      <w:r w:rsidRPr="00E07588">
        <w:rPr>
          <w:rFonts w:ascii="Arial" w:hAnsi="Arial" w:cs="Arial"/>
          <w:sz w:val="24"/>
        </w:rPr>
        <w:t>s adjusting for a nonresponse of 20%</w:t>
      </w:r>
      <w:r w:rsidR="00846D6E" w:rsidRPr="00E07588">
        <w:rPr>
          <w:rFonts w:ascii="Arial" w:hAnsi="Arial" w:cs="Arial"/>
          <w:sz w:val="24"/>
        </w:rPr>
        <w:t xml:space="preserve"> (</w:t>
      </w:r>
      <w:r w:rsidR="00E91818" w:rsidRPr="00E07588">
        <w:rPr>
          <w:rFonts w:ascii="Arial" w:hAnsi="Arial" w:cs="Arial"/>
          <w:sz w:val="24"/>
        </w:rPr>
        <w:t xml:space="preserve">final number </w:t>
      </w:r>
      <w:r w:rsidR="00846D6E" w:rsidRPr="00E07588">
        <w:rPr>
          <w:rFonts w:ascii="Arial" w:hAnsi="Arial" w:cs="Arial"/>
          <w:sz w:val="24"/>
        </w:rPr>
        <w:t>to be recommended by CO)</w:t>
      </w:r>
      <w:r w:rsidRPr="00E07588">
        <w:rPr>
          <w:rFonts w:ascii="Arial" w:hAnsi="Arial" w:cs="Arial"/>
          <w:sz w:val="24"/>
        </w:rPr>
        <w:t xml:space="preserve">. This means the sampling design will select 2400 households per country for the study. Sampling frame will be all households in each selected primary sampling cluster at the time of implementing the study. </w:t>
      </w:r>
      <w:r w:rsidR="00107292">
        <w:rPr>
          <w:rFonts w:ascii="Arial" w:hAnsi="Arial" w:cs="Arial"/>
          <w:sz w:val="24"/>
        </w:rPr>
        <w:t>Because of the</w:t>
      </w:r>
      <w:r w:rsidR="00107292" w:rsidRPr="00E07588">
        <w:rPr>
          <w:rFonts w:ascii="Arial" w:hAnsi="Arial" w:cs="Arial"/>
          <w:sz w:val="24"/>
        </w:rPr>
        <w:t xml:space="preserve"> experiment</w:t>
      </w:r>
      <w:r w:rsidR="00107292">
        <w:rPr>
          <w:rFonts w:ascii="Arial" w:hAnsi="Arial" w:cs="Arial"/>
          <w:sz w:val="24"/>
        </w:rPr>
        <w:t>al</w:t>
      </w:r>
      <w:r w:rsidR="00107292" w:rsidRPr="00E07588">
        <w:rPr>
          <w:rFonts w:ascii="Arial" w:hAnsi="Arial" w:cs="Arial"/>
          <w:sz w:val="24"/>
        </w:rPr>
        <w:t xml:space="preserve"> nature </w:t>
      </w:r>
      <w:r w:rsidR="00107292">
        <w:rPr>
          <w:rFonts w:ascii="Arial" w:hAnsi="Arial" w:cs="Arial"/>
          <w:sz w:val="24"/>
        </w:rPr>
        <w:t>of the study t</w:t>
      </w:r>
      <w:r w:rsidR="00084FE6">
        <w:rPr>
          <w:rFonts w:ascii="Arial" w:hAnsi="Arial" w:cs="Arial"/>
          <w:sz w:val="24"/>
        </w:rPr>
        <w:t xml:space="preserve">he sampling procedure will be done in phases. </w:t>
      </w:r>
    </w:p>
    <w:p w14:paraId="6AC89BEE" w14:textId="7231CFE3" w:rsidR="00CF5A32" w:rsidRPr="00E07588" w:rsidRDefault="00A86675" w:rsidP="00E07588">
      <w:pPr>
        <w:spacing w:line="276" w:lineRule="auto"/>
        <w:rPr>
          <w:rFonts w:ascii="Arial" w:hAnsi="Arial" w:cs="Arial"/>
          <w:sz w:val="24"/>
        </w:rPr>
      </w:pPr>
      <w:r>
        <w:rPr>
          <w:rFonts w:ascii="Arial" w:hAnsi="Arial" w:cs="Arial"/>
          <w:sz w:val="24"/>
        </w:rPr>
        <w:t>In the first phase</w:t>
      </w:r>
      <w:r w:rsidR="006606FA">
        <w:rPr>
          <w:rFonts w:ascii="Arial" w:hAnsi="Arial" w:cs="Arial"/>
          <w:sz w:val="24"/>
        </w:rPr>
        <w:t xml:space="preserve"> a full census to be conducted in each </w:t>
      </w:r>
      <w:r w:rsidR="00D7283C">
        <w:rPr>
          <w:rFonts w:ascii="Arial" w:hAnsi="Arial" w:cs="Arial"/>
          <w:sz w:val="24"/>
        </w:rPr>
        <w:t>camp</w:t>
      </w:r>
      <w:r w:rsidR="00980F71">
        <w:rPr>
          <w:rFonts w:ascii="Arial" w:hAnsi="Arial" w:cs="Arial"/>
          <w:sz w:val="24"/>
        </w:rPr>
        <w:t xml:space="preserve"> </w:t>
      </w:r>
      <w:r w:rsidR="00CF5A32" w:rsidRPr="00E07588">
        <w:rPr>
          <w:rFonts w:ascii="Arial" w:hAnsi="Arial" w:cs="Arial"/>
          <w:sz w:val="24"/>
        </w:rPr>
        <w:t xml:space="preserve">households will be enlisted in a first phase (about a week before the start of the actual survey). </w:t>
      </w:r>
      <w:r w:rsidR="008074ED">
        <w:rPr>
          <w:rFonts w:ascii="Arial" w:hAnsi="Arial" w:cs="Arial"/>
          <w:sz w:val="24"/>
        </w:rPr>
        <w:t>In this phase</w:t>
      </w:r>
      <w:r w:rsidR="00CF5A32" w:rsidRPr="00E07588">
        <w:rPr>
          <w:rFonts w:ascii="Arial" w:hAnsi="Arial" w:cs="Arial"/>
          <w:sz w:val="24"/>
        </w:rPr>
        <w:t xml:space="preserve">, enumerators will visit each selected </w:t>
      </w:r>
      <w:r w:rsidR="00765925">
        <w:rPr>
          <w:rFonts w:ascii="Arial" w:hAnsi="Arial" w:cs="Arial"/>
          <w:sz w:val="24"/>
        </w:rPr>
        <w:t>camp/</w:t>
      </w:r>
      <w:r w:rsidR="005B121F">
        <w:rPr>
          <w:rFonts w:ascii="Arial" w:hAnsi="Arial" w:cs="Arial"/>
          <w:sz w:val="24"/>
        </w:rPr>
        <w:t>location and with the consent of households</w:t>
      </w:r>
      <w:r w:rsidR="00546135">
        <w:rPr>
          <w:rFonts w:ascii="Arial" w:hAnsi="Arial" w:cs="Arial"/>
          <w:sz w:val="24"/>
        </w:rPr>
        <w:t xml:space="preserve"> administer a standard census questionnaire that collects some baseline </w:t>
      </w:r>
      <w:r w:rsidR="009B6882">
        <w:rPr>
          <w:rFonts w:ascii="Arial" w:hAnsi="Arial" w:cs="Arial"/>
          <w:sz w:val="24"/>
        </w:rPr>
        <w:t>and household identification information</w:t>
      </w:r>
      <w:r w:rsidR="00CF5A32" w:rsidRPr="00E07588">
        <w:rPr>
          <w:rFonts w:ascii="Arial" w:hAnsi="Arial" w:cs="Arial"/>
          <w:sz w:val="24"/>
        </w:rPr>
        <w:t xml:space="preserve">, </w:t>
      </w:r>
      <w:r w:rsidR="008E0912">
        <w:rPr>
          <w:rFonts w:ascii="Arial" w:hAnsi="Arial" w:cs="Arial"/>
          <w:sz w:val="24"/>
        </w:rPr>
        <w:t>i.e.,</w:t>
      </w:r>
      <w:r w:rsidR="00CF5A32" w:rsidRPr="00E07588">
        <w:rPr>
          <w:rFonts w:ascii="Arial" w:hAnsi="Arial" w:cs="Arial"/>
          <w:sz w:val="24"/>
        </w:rPr>
        <w:t xml:space="preserve"> contact details including telephone number, GPS address, and </w:t>
      </w:r>
      <w:r w:rsidR="00252B8C">
        <w:rPr>
          <w:rFonts w:ascii="Arial" w:hAnsi="Arial" w:cs="Arial"/>
          <w:sz w:val="24"/>
        </w:rPr>
        <w:t>socio</w:t>
      </w:r>
      <w:r w:rsidR="00CF5A32" w:rsidRPr="00E07588">
        <w:rPr>
          <w:rFonts w:ascii="Arial" w:hAnsi="Arial" w:cs="Arial"/>
          <w:sz w:val="24"/>
        </w:rPr>
        <w:t>demographic characteristics. This information will be used for the randomization process.</w:t>
      </w:r>
    </w:p>
    <w:p w14:paraId="47691579" w14:textId="722F9FFD" w:rsidR="00CF5A32" w:rsidRDefault="00252B8C" w:rsidP="00E07588">
      <w:pPr>
        <w:spacing w:line="276" w:lineRule="auto"/>
        <w:rPr>
          <w:rFonts w:ascii="Arial" w:hAnsi="Arial" w:cs="Arial"/>
          <w:sz w:val="24"/>
        </w:rPr>
      </w:pPr>
      <w:r>
        <w:rPr>
          <w:rFonts w:ascii="Arial" w:hAnsi="Arial" w:cs="Arial"/>
          <w:sz w:val="24"/>
        </w:rPr>
        <w:t>In the second stage, t</w:t>
      </w:r>
      <w:r w:rsidR="006511EF">
        <w:rPr>
          <w:rFonts w:ascii="Arial" w:hAnsi="Arial" w:cs="Arial"/>
          <w:sz w:val="24"/>
        </w:rPr>
        <w:t>he list of</w:t>
      </w:r>
      <w:r w:rsidR="00CF5A32">
        <w:rPr>
          <w:rFonts w:ascii="Arial" w:hAnsi="Arial" w:cs="Arial"/>
          <w:sz w:val="24"/>
        </w:rPr>
        <w:t xml:space="preserve"> households </w:t>
      </w:r>
      <w:r>
        <w:rPr>
          <w:rFonts w:ascii="Arial" w:hAnsi="Arial" w:cs="Arial"/>
          <w:sz w:val="24"/>
        </w:rPr>
        <w:t xml:space="preserve">obtained </w:t>
      </w:r>
      <w:r w:rsidR="00702EA7">
        <w:rPr>
          <w:rFonts w:ascii="Arial" w:hAnsi="Arial" w:cs="Arial"/>
          <w:sz w:val="24"/>
        </w:rPr>
        <w:t xml:space="preserve">during the census </w:t>
      </w:r>
      <w:r w:rsidR="006511EF">
        <w:rPr>
          <w:rFonts w:ascii="Arial" w:hAnsi="Arial" w:cs="Arial"/>
          <w:sz w:val="24"/>
        </w:rPr>
        <w:t xml:space="preserve">phase </w:t>
      </w:r>
      <w:r w:rsidR="00CF5A32">
        <w:rPr>
          <w:rFonts w:ascii="Arial" w:hAnsi="Arial" w:cs="Arial"/>
          <w:sz w:val="24"/>
        </w:rPr>
        <w:t xml:space="preserve">will be </w:t>
      </w:r>
      <w:r w:rsidR="004617B9">
        <w:rPr>
          <w:rFonts w:ascii="Arial" w:hAnsi="Arial" w:cs="Arial"/>
          <w:sz w:val="24"/>
        </w:rPr>
        <w:t>assigned to</w:t>
      </w:r>
      <w:r w:rsidR="00B67614">
        <w:rPr>
          <w:rFonts w:ascii="Arial" w:hAnsi="Arial" w:cs="Arial"/>
          <w:sz w:val="24"/>
        </w:rPr>
        <w:t xml:space="preserve"> </w:t>
      </w:r>
      <w:r w:rsidR="00CF5A32" w:rsidRPr="00AB2997">
        <w:rPr>
          <w:rFonts w:ascii="Arial" w:hAnsi="Arial" w:cs="Arial"/>
          <w:sz w:val="24"/>
        </w:rPr>
        <w:t>two statistically comparable groups</w:t>
      </w:r>
      <w:r w:rsidR="00CF5A32">
        <w:rPr>
          <w:rFonts w:ascii="Arial" w:hAnsi="Arial" w:cs="Arial"/>
          <w:sz w:val="24"/>
        </w:rPr>
        <w:t>: F2F and remote groups</w:t>
      </w:r>
      <w:r w:rsidR="00047108">
        <w:rPr>
          <w:rFonts w:ascii="Arial" w:hAnsi="Arial" w:cs="Arial"/>
          <w:sz w:val="24"/>
        </w:rPr>
        <w:t xml:space="preserve"> </w:t>
      </w:r>
      <w:r w:rsidR="004617B9">
        <w:rPr>
          <w:rFonts w:ascii="Arial" w:hAnsi="Arial" w:cs="Arial"/>
          <w:sz w:val="24"/>
        </w:rPr>
        <w:t>using a simple randomization process</w:t>
      </w:r>
      <w:r w:rsidR="00CF5A32">
        <w:rPr>
          <w:rFonts w:ascii="Arial" w:hAnsi="Arial" w:cs="Arial"/>
          <w:sz w:val="24"/>
        </w:rPr>
        <w:t xml:space="preserve">. Households in the remote group </w:t>
      </w:r>
      <w:r w:rsidR="008921CF">
        <w:rPr>
          <w:rFonts w:ascii="Arial" w:hAnsi="Arial" w:cs="Arial"/>
          <w:sz w:val="24"/>
        </w:rPr>
        <w:t xml:space="preserve">will </w:t>
      </w:r>
      <w:r w:rsidR="00CF5A32">
        <w:rPr>
          <w:rFonts w:ascii="Arial" w:hAnsi="Arial" w:cs="Arial"/>
          <w:sz w:val="24"/>
        </w:rPr>
        <w:t>receive the remote questionnaire (</w:t>
      </w:r>
      <w:r w:rsidR="00CF5A32" w:rsidRPr="00AB2997">
        <w:rPr>
          <w:rFonts w:ascii="Arial" w:hAnsi="Arial" w:cs="Arial"/>
          <w:sz w:val="24"/>
        </w:rPr>
        <w:t>rCARI</w:t>
      </w:r>
      <w:r w:rsidR="00CF5A32">
        <w:rPr>
          <w:rFonts w:ascii="Arial" w:hAnsi="Arial" w:cs="Arial"/>
          <w:sz w:val="24"/>
        </w:rPr>
        <w:t>)</w:t>
      </w:r>
      <w:r w:rsidR="00CF5A32" w:rsidRPr="00AB2997">
        <w:rPr>
          <w:rFonts w:ascii="Arial" w:hAnsi="Arial" w:cs="Arial"/>
          <w:sz w:val="24"/>
        </w:rPr>
        <w:t xml:space="preserve"> while</w:t>
      </w:r>
      <w:r w:rsidR="009A1E75">
        <w:rPr>
          <w:rFonts w:ascii="Arial" w:hAnsi="Arial" w:cs="Arial"/>
          <w:sz w:val="24"/>
        </w:rPr>
        <w:t xml:space="preserve"> comparable</w:t>
      </w:r>
      <w:r w:rsidR="00CF5A32" w:rsidRPr="00AB2997">
        <w:rPr>
          <w:rFonts w:ascii="Arial" w:hAnsi="Arial" w:cs="Arial"/>
          <w:sz w:val="24"/>
        </w:rPr>
        <w:t xml:space="preserve"> </w:t>
      </w:r>
      <w:r w:rsidR="00CF5A32">
        <w:rPr>
          <w:rFonts w:ascii="Arial" w:hAnsi="Arial" w:cs="Arial"/>
          <w:sz w:val="24"/>
        </w:rPr>
        <w:t xml:space="preserve">households in the F2F </w:t>
      </w:r>
      <w:r w:rsidR="00D27CBA">
        <w:rPr>
          <w:rFonts w:ascii="Arial" w:hAnsi="Arial" w:cs="Arial"/>
          <w:sz w:val="24"/>
        </w:rPr>
        <w:t xml:space="preserve">will </w:t>
      </w:r>
      <w:r w:rsidR="00CF5A32">
        <w:rPr>
          <w:rFonts w:ascii="Arial" w:hAnsi="Arial" w:cs="Arial"/>
          <w:sz w:val="24"/>
        </w:rPr>
        <w:t xml:space="preserve">receive </w:t>
      </w:r>
      <w:r w:rsidR="008921CF">
        <w:rPr>
          <w:rFonts w:ascii="Arial" w:hAnsi="Arial" w:cs="Arial"/>
          <w:sz w:val="24"/>
        </w:rPr>
        <w:lastRenderedPageBreak/>
        <w:t xml:space="preserve">the </w:t>
      </w:r>
      <w:r w:rsidR="00CF5A32">
        <w:rPr>
          <w:rFonts w:ascii="Arial" w:hAnsi="Arial" w:cs="Arial"/>
          <w:sz w:val="24"/>
        </w:rPr>
        <w:t>standard</w:t>
      </w:r>
      <w:r w:rsidR="00CF5A32" w:rsidRPr="00AB2997">
        <w:rPr>
          <w:rFonts w:ascii="Arial" w:hAnsi="Arial" w:cs="Arial"/>
          <w:sz w:val="24"/>
        </w:rPr>
        <w:t xml:space="preserve"> CARI </w:t>
      </w:r>
      <w:r w:rsidR="008921CF">
        <w:rPr>
          <w:rFonts w:ascii="Arial" w:hAnsi="Arial" w:cs="Arial"/>
          <w:sz w:val="24"/>
        </w:rPr>
        <w:t xml:space="preserve">F2F </w:t>
      </w:r>
      <w:r w:rsidR="00D27CBA">
        <w:rPr>
          <w:rFonts w:ascii="Arial" w:hAnsi="Arial" w:cs="Arial"/>
          <w:sz w:val="24"/>
        </w:rPr>
        <w:t>modules</w:t>
      </w:r>
      <w:r w:rsidR="00CF5A32" w:rsidRPr="00AB2997">
        <w:rPr>
          <w:rFonts w:ascii="Arial" w:hAnsi="Arial" w:cs="Arial"/>
          <w:sz w:val="24"/>
        </w:rPr>
        <w:t>.</w:t>
      </w:r>
      <w:r w:rsidR="00532A5F">
        <w:rPr>
          <w:rFonts w:ascii="Arial" w:hAnsi="Arial" w:cs="Arial"/>
          <w:sz w:val="24"/>
        </w:rPr>
        <w:t xml:space="preserve"> </w:t>
      </w:r>
      <w:r w:rsidR="00CF5A32" w:rsidRPr="00AB2997">
        <w:rPr>
          <w:rFonts w:ascii="Arial" w:hAnsi="Arial" w:cs="Arial"/>
          <w:sz w:val="24"/>
        </w:rPr>
        <w:t xml:space="preserve">Figure 2 presents a schematic presentation </w:t>
      </w:r>
      <w:r w:rsidR="00655A2C">
        <w:rPr>
          <w:rFonts w:ascii="Arial" w:hAnsi="Arial" w:cs="Arial"/>
          <w:sz w:val="24"/>
        </w:rPr>
        <w:t xml:space="preserve">of </w:t>
      </w:r>
      <w:r w:rsidR="00CF5A32">
        <w:rPr>
          <w:rFonts w:ascii="Arial" w:hAnsi="Arial" w:cs="Arial"/>
          <w:sz w:val="24"/>
        </w:rPr>
        <w:t>the selection process.</w:t>
      </w:r>
    </w:p>
    <w:p w14:paraId="33F398F0" w14:textId="40B141F9" w:rsidR="00A139B7" w:rsidRDefault="000B49BF" w:rsidP="00A139B7">
      <w:r>
        <w:rPr>
          <w:rFonts w:ascii="Arial" w:hAnsi="Arial" w:cs="Arial"/>
          <w:noProof/>
          <w:lang w:val="de-DE" w:eastAsia="de-DE"/>
        </w:rPr>
        <mc:AlternateContent>
          <mc:Choice Requires="wps">
            <w:drawing>
              <wp:anchor distT="0" distB="0" distL="114300" distR="114300" simplePos="0" relativeHeight="251661313" behindDoc="0" locked="0" layoutInCell="1" allowOverlap="1" wp14:anchorId="233F020F" wp14:editId="3A291B9C">
                <wp:simplePos x="0" y="0"/>
                <wp:positionH relativeFrom="column">
                  <wp:posOffset>2609850</wp:posOffset>
                </wp:positionH>
                <wp:positionV relativeFrom="paragraph">
                  <wp:posOffset>1635125</wp:posOffset>
                </wp:positionV>
                <wp:extent cx="2669540" cy="889000"/>
                <wp:effectExtent l="762000" t="0" r="16510" b="25400"/>
                <wp:wrapNone/>
                <wp:docPr id="5" name="Speech Bubble: Rectangle with Corners Rounded 5"/>
                <wp:cNvGraphicFramePr/>
                <a:graphic xmlns:a="http://schemas.openxmlformats.org/drawingml/2006/main">
                  <a:graphicData uri="http://schemas.microsoft.com/office/word/2010/wordprocessingShape">
                    <wps:wsp>
                      <wps:cNvSpPr/>
                      <wps:spPr>
                        <a:xfrm>
                          <a:off x="0" y="0"/>
                          <a:ext cx="2669540" cy="889000"/>
                        </a:xfrm>
                        <a:prstGeom prst="wedgeRoundRectCallout">
                          <a:avLst>
                            <a:gd name="adj1" fmla="val -77040"/>
                            <a:gd name="adj2" fmla="val 29243"/>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26072B4B" w14:textId="77777777" w:rsidR="00A139B7" w:rsidRPr="0024437A" w:rsidRDefault="00A139B7" w:rsidP="00A139B7">
                            <w:pPr>
                              <w:rPr>
                                <w:rFonts w:asciiTheme="majorHAnsi" w:hAnsiTheme="majorHAnsi" w:cstheme="majorHAnsi"/>
                                <w:sz w:val="18"/>
                                <w:szCs w:val="18"/>
                              </w:rPr>
                            </w:pPr>
                            <w:r>
                              <w:rPr>
                                <w:rFonts w:asciiTheme="majorHAnsi" w:hAnsiTheme="majorHAnsi" w:cstheme="majorHAnsi"/>
                                <w:color w:val="000000" w:themeColor="text1"/>
                                <w:sz w:val="16"/>
                                <w:szCs w:val="16"/>
                              </w:rPr>
                              <w:t xml:space="preserve">Collate a list of HHs at the camps and randomly select </w:t>
                            </w:r>
                            <w:r>
                              <w:rPr>
                                <w:rFonts w:asciiTheme="majorHAnsi" w:hAnsiTheme="majorHAnsi" w:cstheme="majorHAnsi"/>
                                <w:b/>
                                <w:color w:val="000000" w:themeColor="text1"/>
                                <w:sz w:val="16"/>
                                <w:szCs w:val="16"/>
                              </w:rPr>
                              <w:t>an equal number of respondents</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per camp</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The final </w:t>
                            </w:r>
                            <w:r w:rsidRPr="0023253A">
                              <w:rPr>
                                <w:rFonts w:asciiTheme="majorHAnsi" w:hAnsiTheme="majorHAnsi" w:cstheme="majorHAnsi"/>
                                <w:color w:val="000000" w:themeColor="text1"/>
                                <w:sz w:val="16"/>
                                <w:szCs w:val="16"/>
                              </w:rPr>
                              <w:t>sampled households</w:t>
                            </w:r>
                            <w:r>
                              <w:rPr>
                                <w:rFonts w:asciiTheme="majorHAnsi" w:hAnsiTheme="majorHAnsi" w:cstheme="majorHAnsi"/>
                                <w:color w:val="000000" w:themeColor="text1"/>
                                <w:sz w:val="16"/>
                                <w:szCs w:val="16"/>
                              </w:rPr>
                              <w:t xml:space="preserve"> (about 3000 depending on the total population of the camps)</w:t>
                            </w:r>
                            <w:r w:rsidRPr="0023253A">
                              <w:rPr>
                                <w:rFonts w:asciiTheme="majorHAnsi" w:hAnsiTheme="majorHAnsi" w:cstheme="majorHAnsi"/>
                                <w:color w:val="000000" w:themeColor="text1"/>
                                <w:sz w:val="16"/>
                                <w:szCs w:val="16"/>
                              </w:rPr>
                              <w:t xml:space="preserve"> will be randomized into two groups, i.e.,</w:t>
                            </w:r>
                            <w:r>
                              <w:rPr>
                                <w:rFonts w:asciiTheme="majorHAnsi" w:hAnsiTheme="majorHAnsi" w:cstheme="majorHAnsi"/>
                                <w:color w:val="000000" w:themeColor="text1"/>
                                <w:sz w:val="16"/>
                                <w:szCs w:val="16"/>
                              </w:rPr>
                              <w:t xml:space="preserve"> </w:t>
                            </w:r>
                            <w:r>
                              <w:rPr>
                                <w:rFonts w:asciiTheme="majorHAnsi" w:hAnsiTheme="majorHAnsi" w:cstheme="majorHAnsi"/>
                                <w:b/>
                                <w:bCs/>
                                <w:color w:val="000000" w:themeColor="text1"/>
                                <w:sz w:val="16"/>
                                <w:szCs w:val="16"/>
                              </w:rPr>
                              <w:t>F2F</w:t>
                            </w:r>
                            <w:r w:rsidRPr="00D91703">
                              <w:rPr>
                                <w:rFonts w:asciiTheme="majorHAnsi" w:hAnsiTheme="majorHAnsi" w:cstheme="majorHAnsi"/>
                                <w:b/>
                                <w:bCs/>
                                <w:color w:val="000000" w:themeColor="text1"/>
                                <w:sz w:val="16"/>
                                <w:szCs w:val="16"/>
                              </w:rPr>
                              <w:t xml:space="preserve"> </w:t>
                            </w:r>
                            <w:r w:rsidRPr="0023253A">
                              <w:rPr>
                                <w:rFonts w:asciiTheme="majorHAnsi" w:hAnsiTheme="majorHAnsi" w:cstheme="majorHAnsi"/>
                                <w:b/>
                                <w:color w:val="000000" w:themeColor="text1"/>
                                <w:sz w:val="16"/>
                                <w:szCs w:val="16"/>
                              </w:rPr>
                              <w:t xml:space="preserve">Group </w:t>
                            </w:r>
                            <w:r w:rsidRPr="0023253A">
                              <w:rPr>
                                <w:rFonts w:asciiTheme="majorHAnsi" w:hAnsiTheme="majorHAnsi" w:cstheme="majorHAnsi"/>
                                <w:color w:val="000000" w:themeColor="text1"/>
                                <w:sz w:val="16"/>
                                <w:szCs w:val="16"/>
                              </w:rPr>
                              <w:t xml:space="preserve">and </w:t>
                            </w:r>
                            <w:r>
                              <w:rPr>
                                <w:rFonts w:asciiTheme="majorHAnsi" w:hAnsiTheme="majorHAnsi" w:cstheme="majorHAnsi"/>
                                <w:b/>
                                <w:bCs/>
                                <w:color w:val="000000" w:themeColor="text1"/>
                                <w:sz w:val="16"/>
                                <w:szCs w:val="16"/>
                              </w:rPr>
                              <w:t>Remote</w:t>
                            </w:r>
                            <w:r w:rsidRPr="00D91703">
                              <w:rPr>
                                <w:rFonts w:asciiTheme="majorHAnsi" w:hAnsiTheme="majorHAnsi" w:cstheme="majorHAnsi"/>
                                <w:b/>
                                <w:bCs/>
                                <w:color w:val="000000" w:themeColor="text1"/>
                                <w:sz w:val="16"/>
                                <w:szCs w:val="16"/>
                              </w:rPr>
                              <w:t xml:space="preserve"> G</w:t>
                            </w:r>
                            <w:r w:rsidRPr="0023253A">
                              <w:rPr>
                                <w:rFonts w:asciiTheme="majorHAnsi" w:hAnsiTheme="majorHAnsi" w:cstheme="majorHAnsi"/>
                                <w:b/>
                                <w:color w:val="000000" w:themeColor="text1"/>
                                <w:sz w:val="16"/>
                                <w:szCs w:val="16"/>
                              </w:rPr>
                              <w:t>roup</w:t>
                            </w:r>
                            <w:r w:rsidRPr="0023253A">
                              <w:rPr>
                                <w:rFonts w:asciiTheme="majorHAnsi" w:hAnsiTheme="majorHAnsi" w:cstheme="majorHAnsi"/>
                                <w:color w:val="000000" w:themeColor="text1"/>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62" coordsize="21600,21600" o:spt="62" adj="1350,25920" path="m3600,qx,3600l0@8@12@24,0@9,,18000qy3600,21600l@6,21600@15@27@7,21600,18000,21600qx21600,18000l21600@9@18@30,21600@8,21600,3600qy18000,l@7,0@21@33@6,xe" w14:anchorId="233F020F">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textboxrect="791,791,20809,20809" o:connecttype="custom" o:connectlocs="10800,0;0,10800;10800,21600;21600,10800;@34,@35"/>
                <v:handles>
                  <v:h position="#0,#1"/>
                </v:handles>
              </v:shapetype>
              <v:shape id="Speech Bubble: Rectangle with Corners Rounded 5" style="position:absolute;margin-left:205.5pt;margin-top:128.75pt;width:210.2pt;height:70pt;z-index:251661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5b9bd5 [3208]" strokeweight="1pt" type="#_x0000_t62" adj="-5841,17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">
                <v:textbox>
                  <w:txbxContent>
                    <w:p w:rsidRPr="0024437A" w:rsidR="00A139B7" w:rsidP="00A139B7" w:rsidRDefault="00A139B7" w14:paraId="26072B4B" w14:textId="77777777">
                      <w:pPr>
                        <w:rPr>
                          <w:rFonts w:asciiTheme="majorHAnsi" w:hAnsiTheme="majorHAnsi" w:cstheme="majorHAnsi"/>
                          <w:sz w:val="18"/>
                          <w:szCs w:val="18"/>
                        </w:rPr>
                      </w:pPr>
                      <w:r>
                        <w:rPr>
                          <w:rFonts w:asciiTheme="majorHAnsi" w:hAnsiTheme="majorHAnsi" w:cstheme="majorHAnsi"/>
                          <w:color w:val="000000" w:themeColor="text1"/>
                          <w:sz w:val="16"/>
                          <w:szCs w:val="16"/>
                        </w:rPr>
                        <w:t xml:space="preserve">Collate a list of HHs at the camps and randomly select </w:t>
                      </w:r>
                      <w:r>
                        <w:rPr>
                          <w:rFonts w:asciiTheme="majorHAnsi" w:hAnsiTheme="majorHAnsi" w:cstheme="majorHAnsi"/>
                          <w:b/>
                          <w:color w:val="000000" w:themeColor="text1"/>
                          <w:sz w:val="16"/>
                          <w:szCs w:val="16"/>
                        </w:rPr>
                        <w:t>an equal number of respondents</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per camp</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The final </w:t>
                      </w:r>
                      <w:r w:rsidRPr="0023253A">
                        <w:rPr>
                          <w:rFonts w:asciiTheme="majorHAnsi" w:hAnsiTheme="majorHAnsi" w:cstheme="majorHAnsi"/>
                          <w:color w:val="000000" w:themeColor="text1"/>
                          <w:sz w:val="16"/>
                          <w:szCs w:val="16"/>
                        </w:rPr>
                        <w:t>sampled households</w:t>
                      </w:r>
                      <w:r>
                        <w:rPr>
                          <w:rFonts w:asciiTheme="majorHAnsi" w:hAnsiTheme="majorHAnsi" w:cstheme="majorHAnsi"/>
                          <w:color w:val="000000" w:themeColor="text1"/>
                          <w:sz w:val="16"/>
                          <w:szCs w:val="16"/>
                        </w:rPr>
                        <w:t xml:space="preserve"> (about 3000 depending on the total population of the camps)</w:t>
                      </w:r>
                      <w:r w:rsidRPr="0023253A">
                        <w:rPr>
                          <w:rFonts w:asciiTheme="majorHAnsi" w:hAnsiTheme="majorHAnsi" w:cstheme="majorHAnsi"/>
                          <w:color w:val="000000" w:themeColor="text1"/>
                          <w:sz w:val="16"/>
                          <w:szCs w:val="16"/>
                        </w:rPr>
                        <w:t xml:space="preserve"> will be randomized into two groups, i.e.,</w:t>
                      </w:r>
                      <w:r>
                        <w:rPr>
                          <w:rFonts w:asciiTheme="majorHAnsi" w:hAnsiTheme="majorHAnsi" w:cstheme="majorHAnsi"/>
                          <w:color w:val="000000" w:themeColor="text1"/>
                          <w:sz w:val="16"/>
                          <w:szCs w:val="16"/>
                        </w:rPr>
                        <w:t xml:space="preserve"> </w:t>
                      </w:r>
                      <w:r>
                        <w:rPr>
                          <w:rFonts w:asciiTheme="majorHAnsi" w:hAnsiTheme="majorHAnsi" w:cstheme="majorHAnsi"/>
                          <w:b/>
                          <w:bCs/>
                          <w:color w:val="000000" w:themeColor="text1"/>
                          <w:sz w:val="16"/>
                          <w:szCs w:val="16"/>
                        </w:rPr>
                        <w:t>F2F</w:t>
                      </w:r>
                      <w:r w:rsidRPr="00D91703">
                        <w:rPr>
                          <w:rFonts w:asciiTheme="majorHAnsi" w:hAnsiTheme="majorHAnsi" w:cstheme="majorHAnsi"/>
                          <w:b/>
                          <w:bCs/>
                          <w:color w:val="000000" w:themeColor="text1"/>
                          <w:sz w:val="16"/>
                          <w:szCs w:val="16"/>
                        </w:rPr>
                        <w:t xml:space="preserve"> </w:t>
                      </w:r>
                      <w:r w:rsidRPr="0023253A">
                        <w:rPr>
                          <w:rFonts w:asciiTheme="majorHAnsi" w:hAnsiTheme="majorHAnsi" w:cstheme="majorHAnsi"/>
                          <w:b/>
                          <w:color w:val="000000" w:themeColor="text1"/>
                          <w:sz w:val="16"/>
                          <w:szCs w:val="16"/>
                        </w:rPr>
                        <w:t xml:space="preserve">Group </w:t>
                      </w:r>
                      <w:r w:rsidRPr="0023253A">
                        <w:rPr>
                          <w:rFonts w:asciiTheme="majorHAnsi" w:hAnsiTheme="majorHAnsi" w:cstheme="majorHAnsi"/>
                          <w:color w:val="000000" w:themeColor="text1"/>
                          <w:sz w:val="16"/>
                          <w:szCs w:val="16"/>
                        </w:rPr>
                        <w:t xml:space="preserve">and </w:t>
                      </w:r>
                      <w:r>
                        <w:rPr>
                          <w:rFonts w:asciiTheme="majorHAnsi" w:hAnsiTheme="majorHAnsi" w:cstheme="majorHAnsi"/>
                          <w:b/>
                          <w:bCs/>
                          <w:color w:val="000000" w:themeColor="text1"/>
                          <w:sz w:val="16"/>
                          <w:szCs w:val="16"/>
                        </w:rPr>
                        <w:t>Remote</w:t>
                      </w:r>
                      <w:r w:rsidRPr="00D91703">
                        <w:rPr>
                          <w:rFonts w:asciiTheme="majorHAnsi" w:hAnsiTheme="majorHAnsi" w:cstheme="majorHAnsi"/>
                          <w:b/>
                          <w:bCs/>
                          <w:color w:val="000000" w:themeColor="text1"/>
                          <w:sz w:val="16"/>
                          <w:szCs w:val="16"/>
                        </w:rPr>
                        <w:t xml:space="preserve"> G</w:t>
                      </w:r>
                      <w:r w:rsidRPr="0023253A">
                        <w:rPr>
                          <w:rFonts w:asciiTheme="majorHAnsi" w:hAnsiTheme="majorHAnsi" w:cstheme="majorHAnsi"/>
                          <w:b/>
                          <w:color w:val="000000" w:themeColor="text1"/>
                          <w:sz w:val="16"/>
                          <w:szCs w:val="16"/>
                        </w:rPr>
                        <w:t>roup</w:t>
                      </w:r>
                      <w:r w:rsidRPr="0023253A">
                        <w:rPr>
                          <w:rFonts w:asciiTheme="majorHAnsi" w:hAnsiTheme="majorHAnsi" w:cstheme="majorHAnsi"/>
                          <w:color w:val="000000" w:themeColor="text1"/>
                          <w:sz w:val="16"/>
                          <w:szCs w:val="16"/>
                        </w:rPr>
                        <w:t>.</w:t>
                      </w:r>
                    </w:p>
                  </w:txbxContent>
                </v:textbox>
              </v:shape>
            </w:pict>
          </mc:Fallback>
        </mc:AlternateContent>
      </w:r>
      <w:r w:rsidR="00B05283">
        <w:rPr>
          <w:rFonts w:ascii="Arial" w:hAnsi="Arial" w:cs="Arial"/>
          <w:noProof/>
          <w:lang w:val="de-DE" w:eastAsia="de-DE"/>
        </w:rPr>
        <mc:AlternateContent>
          <mc:Choice Requires="wpg">
            <w:drawing>
              <wp:anchor distT="0" distB="0" distL="114300" distR="114300" simplePos="0" relativeHeight="251660289" behindDoc="0" locked="0" layoutInCell="1" allowOverlap="1" wp14:anchorId="5BA15689" wp14:editId="7F9A9DB8">
                <wp:simplePos x="0" y="0"/>
                <wp:positionH relativeFrom="margin">
                  <wp:posOffset>-44450</wp:posOffset>
                </wp:positionH>
                <wp:positionV relativeFrom="paragraph">
                  <wp:posOffset>2428875</wp:posOffset>
                </wp:positionV>
                <wp:extent cx="2073275" cy="855345"/>
                <wp:effectExtent l="0" t="0" r="3175" b="1905"/>
                <wp:wrapNone/>
                <wp:docPr id="39" name="Group 39"/>
                <wp:cNvGraphicFramePr/>
                <a:graphic xmlns:a="http://schemas.openxmlformats.org/drawingml/2006/main">
                  <a:graphicData uri="http://schemas.microsoft.com/office/word/2010/wordprocessingGroup">
                    <wpg:wgp>
                      <wpg:cNvGrpSpPr/>
                      <wpg:grpSpPr>
                        <a:xfrm>
                          <a:off x="0" y="0"/>
                          <a:ext cx="2073275" cy="855345"/>
                          <a:chOff x="64586" y="-20731"/>
                          <a:chExt cx="2094371" cy="574877"/>
                        </a:xfrm>
                      </wpg:grpSpPr>
                      <wps:wsp>
                        <wps:cNvPr id="40" name="Speech Bubble: Rectangle with Corners Rounded 40"/>
                        <wps:cNvSpPr/>
                        <wps:spPr>
                          <a:xfrm>
                            <a:off x="1419303" y="189155"/>
                            <a:ext cx="739654" cy="358108"/>
                          </a:xfrm>
                          <a:prstGeom prst="wedgeRoundRectCallout">
                            <a:avLst>
                              <a:gd name="adj1" fmla="val -20611"/>
                              <a:gd name="adj2" fmla="val 49015"/>
                              <a:gd name="adj3" fmla="val 16667"/>
                            </a:avLst>
                          </a:prstGeom>
                          <a:solidFill>
                            <a:srgbClr val="92D050"/>
                          </a:solidFill>
                          <a:ln>
                            <a:noFill/>
                          </a:ln>
                        </wps:spPr>
                        <wps:style>
                          <a:lnRef idx="2">
                            <a:schemeClr val="accent5"/>
                          </a:lnRef>
                          <a:fillRef idx="1">
                            <a:schemeClr val="lt1"/>
                          </a:fillRef>
                          <a:effectRef idx="0">
                            <a:schemeClr val="accent5"/>
                          </a:effectRef>
                          <a:fontRef idx="minor">
                            <a:schemeClr val="dk1"/>
                          </a:fontRef>
                        </wps:style>
                        <wps:txbx>
                          <w:txbxContent>
                            <w:p w14:paraId="3E52E16D" w14:textId="77777777" w:rsidR="00A139B7" w:rsidRPr="00D356AB" w:rsidRDefault="00A139B7" w:rsidP="00A139B7">
                              <w:pPr>
                                <w:jc w:val="center"/>
                                <w:rPr>
                                  <w:rFonts w:cstheme="minorHAnsi"/>
                                  <w:b/>
                                  <w:bCs/>
                                  <w:sz w:val="18"/>
                                  <w:szCs w:val="18"/>
                                </w:rPr>
                              </w:pPr>
                              <w:r>
                                <w:rPr>
                                  <w:rFonts w:cstheme="minorHAnsi"/>
                                  <w:b/>
                                  <w:bCs/>
                                  <w:sz w:val="20"/>
                                  <w:szCs w:val="20"/>
                                </w:rPr>
                                <w:t>Remote</w:t>
                              </w:r>
                              <w:r w:rsidRPr="00D356AB">
                                <w:rPr>
                                  <w:rFonts w:cstheme="minorHAnsi"/>
                                  <w:b/>
                                  <w:bCs/>
                                  <w:sz w:val="20"/>
                                  <w:szCs w:val="20"/>
                                </w:rPr>
                                <w:t xml:space="preserve">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peech Bubble: Rectangle with Corners Rounded 41"/>
                        <wps:cNvSpPr/>
                        <wps:spPr>
                          <a:xfrm>
                            <a:off x="64586" y="171179"/>
                            <a:ext cx="749374" cy="382967"/>
                          </a:xfrm>
                          <a:prstGeom prst="wedgeRoundRectCallout">
                            <a:avLst>
                              <a:gd name="adj1" fmla="val -2846"/>
                              <a:gd name="adj2" fmla="val 245"/>
                              <a:gd name="adj3" fmla="val 16667"/>
                            </a:avLst>
                          </a:prstGeom>
                          <a:solidFill>
                            <a:srgbClr val="FFC000"/>
                          </a:solidFill>
                          <a:ln>
                            <a:noFill/>
                          </a:ln>
                        </wps:spPr>
                        <wps:style>
                          <a:lnRef idx="2">
                            <a:schemeClr val="accent5"/>
                          </a:lnRef>
                          <a:fillRef idx="1">
                            <a:schemeClr val="lt1"/>
                          </a:fillRef>
                          <a:effectRef idx="0">
                            <a:schemeClr val="accent5"/>
                          </a:effectRef>
                          <a:fontRef idx="minor">
                            <a:schemeClr val="dk1"/>
                          </a:fontRef>
                        </wps:style>
                        <wps:txbx>
                          <w:txbxContent>
                            <w:p w14:paraId="49F23E90" w14:textId="77777777" w:rsidR="00A139B7" w:rsidRDefault="00A139B7" w:rsidP="00A139B7">
                              <w:pPr>
                                <w:jc w:val="center"/>
                                <w:rPr>
                                  <w:rFonts w:cstheme="minorHAnsi"/>
                                  <w:b/>
                                  <w:bCs/>
                                  <w:sz w:val="20"/>
                                  <w:szCs w:val="20"/>
                                </w:rPr>
                              </w:pPr>
                              <w:r>
                                <w:rPr>
                                  <w:rFonts w:cstheme="minorHAnsi"/>
                                  <w:b/>
                                  <w:bCs/>
                                  <w:sz w:val="20"/>
                                  <w:szCs w:val="20"/>
                                </w:rPr>
                                <w:t>F2F</w:t>
                              </w:r>
                            </w:p>
                            <w:p w14:paraId="6D56FCB1" w14:textId="77777777" w:rsidR="00A139B7" w:rsidRPr="00D356AB" w:rsidRDefault="00A139B7" w:rsidP="00A139B7">
                              <w:pPr>
                                <w:jc w:val="center"/>
                                <w:rPr>
                                  <w:rFonts w:cstheme="minorHAnsi"/>
                                  <w:b/>
                                  <w:bCs/>
                                  <w:sz w:val="20"/>
                                  <w:szCs w:val="20"/>
                                </w:rPr>
                              </w:pPr>
                              <w:r w:rsidRPr="00D356AB">
                                <w:rPr>
                                  <w:rFonts w:cstheme="minorHAnsi"/>
                                  <w:b/>
                                  <w:bCs/>
                                  <w:sz w:val="20"/>
                                  <w:szCs w:val="20"/>
                                </w:rPr>
                                <w:t>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Arrow: Left-Right-Up 42"/>
                        <wps:cNvSpPr/>
                        <wps:spPr>
                          <a:xfrm>
                            <a:off x="813960" y="-20731"/>
                            <a:ext cx="605535" cy="488174"/>
                          </a:xfrm>
                          <a:prstGeom prst="leftRightUpArrow">
                            <a:avLst>
                              <a:gd name="adj1" fmla="val 19774"/>
                              <a:gd name="adj2" fmla="val 21387"/>
                              <a:gd name="adj3" fmla="val 29408"/>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group id="Group 39" style="position:absolute;margin-left:-3.5pt;margin-top:191.25pt;width:163.25pt;height:67.35pt;z-index:251660289;mso-position-horizontal-relative:margin;mso-width-relative:margin;mso-height-relative:margin" coordsize="20943,5748" coordorigin="645,-207" o:spid="_x0000_s1027" w14:anchorId="5BA15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">
                <v:shape id="Speech Bubble: Rectangle with Corners Rounded 40" style="position:absolute;left:14193;top:1891;width:7396;height:3581;visibility:visible;mso-wrap-style:square;v-text-anchor:top" o:spid="_x0000_s1028" fillcolor="#92d050" stroked="f" strokeweight="1pt" type="#_x0000_t62" adj="6348,21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">
                  <v:textbox>
                    <w:txbxContent>
                      <w:p w:rsidRPr="00D356AB" w:rsidR="00A139B7" w:rsidP="00A139B7" w:rsidRDefault="00A139B7" w14:paraId="3E52E16D" w14:textId="77777777">
                        <w:pPr>
                          <w:jc w:val="center"/>
                          <w:rPr>
                            <w:rFonts w:cstheme="minorHAnsi"/>
                            <w:b/>
                            <w:bCs/>
                            <w:sz w:val="18"/>
                            <w:szCs w:val="18"/>
                          </w:rPr>
                        </w:pPr>
                        <w:r>
                          <w:rPr>
                            <w:rFonts w:cstheme="minorHAnsi"/>
                            <w:b/>
                            <w:bCs/>
                            <w:sz w:val="20"/>
                            <w:szCs w:val="20"/>
                          </w:rPr>
                          <w:t>Remote</w:t>
                        </w:r>
                        <w:r w:rsidRPr="00D356AB">
                          <w:rPr>
                            <w:rFonts w:cstheme="minorHAnsi"/>
                            <w:b/>
                            <w:bCs/>
                            <w:sz w:val="20"/>
                            <w:szCs w:val="20"/>
                          </w:rPr>
                          <w:t xml:space="preserve"> Group</w:t>
                        </w:r>
                      </w:p>
                    </w:txbxContent>
                  </v:textbox>
                </v:shape>
                <v:shape id="Speech Bubble: Rectangle with Corners Rounded 41" style="position:absolute;left:645;top:1711;width:7494;height:3830;visibility:visible;mso-wrap-style:square;v-text-anchor:top" o:spid="_x0000_s1029" fillcolor="#ffc000" stroked="f" strokeweight="1pt" type="#_x0000_t62" adj="10185,10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">
                  <v:textbox>
                    <w:txbxContent>
                      <w:p w:rsidR="00A139B7" w:rsidP="00A139B7" w:rsidRDefault="00A139B7" w14:paraId="49F23E90" w14:textId="77777777">
                        <w:pPr>
                          <w:jc w:val="center"/>
                          <w:rPr>
                            <w:rFonts w:cstheme="minorHAnsi"/>
                            <w:b/>
                            <w:bCs/>
                            <w:sz w:val="20"/>
                            <w:szCs w:val="20"/>
                          </w:rPr>
                        </w:pPr>
                        <w:r>
                          <w:rPr>
                            <w:rFonts w:cstheme="minorHAnsi"/>
                            <w:b/>
                            <w:bCs/>
                            <w:sz w:val="20"/>
                            <w:szCs w:val="20"/>
                          </w:rPr>
                          <w:t>F2F</w:t>
                        </w:r>
                      </w:p>
                      <w:p w:rsidRPr="00D356AB" w:rsidR="00A139B7" w:rsidP="00A139B7" w:rsidRDefault="00A139B7" w14:paraId="6D56FCB1" w14:textId="77777777">
                        <w:pPr>
                          <w:jc w:val="center"/>
                          <w:rPr>
                            <w:rFonts w:cstheme="minorHAnsi"/>
                            <w:b/>
                            <w:bCs/>
                            <w:sz w:val="20"/>
                            <w:szCs w:val="20"/>
                          </w:rPr>
                        </w:pPr>
                        <w:r w:rsidRPr="00D356AB">
                          <w:rPr>
                            <w:rFonts w:cstheme="minorHAnsi"/>
                            <w:b/>
                            <w:bCs/>
                            <w:sz w:val="20"/>
                            <w:szCs w:val="20"/>
                          </w:rPr>
                          <w:t>Group</w:t>
                        </w:r>
                      </w:p>
                    </w:txbxContent>
                  </v:textbox>
                </v:shape>
                <v:shape id="Arrow: Left-Right-Up 42" style="position:absolute;left:8139;top:-207;width:6055;height:4881;visibility:visible;mso-wrap-style:square;v-text-anchor:middle" coordsize="605535,488174" o:spid="_x0000_s1030" fillcolor="#4472c4 [3204]" stroked="f" strokeweight="1pt" path="m,383768l139681,279362r,56140l254502,335502r,-195821l198362,139681,302768,,407173,139681r-56140,l351033,335502r114821,l465854,279362,605535,383768,465854,488174r,-56140l139681,432034r,56140l,3837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">
                  <v:stroke joinstyle="miter"/>
                  <v:path arrowok="t" o:connecttype="custom" o:connectlocs="0,383768;139681,279362;139681,335502;254502,335502;254502,139681;198362,139681;302768,0;407173,139681;351033,139681;351033,335502;465854,335502;465854,279362;605535,383768;465854,488174;465854,432034;139681,432034;139681,488174;0,383768" o:connectangles="0,0,0,0,0,0,0,0,0,0,0,0,0,0,0,0,0,0"/>
                </v:shape>
                <w10:wrap anchorx="margin"/>
              </v:group>
            </w:pict>
          </mc:Fallback>
        </mc:AlternateContent>
      </w:r>
      <w:r w:rsidR="00A139B7" w:rsidRPr="00AB2997">
        <w:rPr>
          <w:rFonts w:ascii="Arial" w:hAnsi="Arial" w:cs="Arial"/>
          <w:noProof/>
          <w:lang w:val="de-DE" w:eastAsia="de-DE"/>
        </w:rPr>
        <mc:AlternateContent>
          <mc:Choice Requires="wpg">
            <w:drawing>
              <wp:inline distT="0" distB="0" distL="0" distR="0" wp14:anchorId="275E4119" wp14:editId="766AC51E">
                <wp:extent cx="5295419" cy="3099482"/>
                <wp:effectExtent l="0" t="0" r="19685" b="24765"/>
                <wp:docPr id="7" name="Group 7"/>
                <wp:cNvGraphicFramePr/>
                <a:graphic xmlns:a="http://schemas.openxmlformats.org/drawingml/2006/main">
                  <a:graphicData uri="http://schemas.microsoft.com/office/word/2010/wordprocessingGroup">
                    <wpg:wgp>
                      <wpg:cNvGrpSpPr/>
                      <wpg:grpSpPr>
                        <a:xfrm>
                          <a:off x="0" y="0"/>
                          <a:ext cx="5295419" cy="3099482"/>
                          <a:chOff x="138106" y="212054"/>
                          <a:chExt cx="4999329" cy="3215363"/>
                        </a:xfrm>
                      </wpg:grpSpPr>
                      <wps:wsp>
                        <wps:cNvPr id="13" name="Text Box 13"/>
                        <wps:cNvSpPr txBox="1"/>
                        <wps:spPr>
                          <a:xfrm>
                            <a:off x="289581" y="2393501"/>
                            <a:ext cx="1596325" cy="327971"/>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68CF3207" w14:textId="77777777" w:rsidR="00A139B7" w:rsidRPr="00D356AB" w:rsidRDefault="00A139B7" w:rsidP="00A139B7">
                              <w:pPr>
                                <w:spacing w:after="80"/>
                                <w:jc w:val="center"/>
                                <w:rPr>
                                  <w:rFonts w:cstheme="minorHAnsi"/>
                                  <w:b/>
                                  <w:bCs/>
                                  <w:sz w:val="28"/>
                                  <w:szCs w:val="28"/>
                                </w:rPr>
                              </w:pPr>
                              <w:r w:rsidRPr="00D356AB">
                                <w:rPr>
                                  <w:rFonts w:cstheme="minorHAnsi"/>
                                  <w:b/>
                                  <w:bCs/>
                                  <w:sz w:val="28"/>
                                  <w:szCs w:val="28"/>
                                </w:rPr>
                                <w:t>Sampled HHs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143569" y="212054"/>
                            <a:ext cx="1943225" cy="331027"/>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148D3B9B" w14:textId="77777777" w:rsidR="00A139B7" w:rsidRPr="00D356AB" w:rsidRDefault="00A139B7" w:rsidP="00A139B7">
                              <w:pPr>
                                <w:spacing w:after="80"/>
                                <w:jc w:val="center"/>
                                <w:rPr>
                                  <w:rFonts w:cstheme="minorHAnsi"/>
                                  <w:b/>
                                  <w:bCs/>
                                  <w:sz w:val="28"/>
                                  <w:szCs w:val="28"/>
                                </w:rPr>
                              </w:pPr>
                              <w:r w:rsidRPr="00D356AB">
                                <w:rPr>
                                  <w:rFonts w:cstheme="minorHAnsi"/>
                                  <w:b/>
                                  <w:bCs/>
                                  <w:sz w:val="28"/>
                                  <w:szCs w:val="28"/>
                                </w:rPr>
                                <w:t>Iraq</w:t>
                              </w:r>
                            </w:p>
                            <w:p w14:paraId="09346C86" w14:textId="77777777" w:rsidR="00A139B7" w:rsidRPr="00F55DDF" w:rsidRDefault="00A139B7" w:rsidP="00A139B7">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3B340189" w14:textId="77777777" w:rsidR="00A139B7" w:rsidRPr="00F55DDF" w:rsidRDefault="00A139B7" w:rsidP="00A139B7">
                              <w:pPr>
                                <w:spacing w:after="80"/>
                                <w:jc w:val="center"/>
                                <w:rPr>
                                  <w:rFonts w:asciiTheme="majorHAnsi" w:hAnsiTheme="majorHAnsi" w:cs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Arrow: Up 15"/>
                        <wps:cNvSpPr/>
                        <wps:spPr>
                          <a:xfrm rot="10800000">
                            <a:off x="941641" y="543079"/>
                            <a:ext cx="242715" cy="377413"/>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Arrow: Up 16"/>
                        <wps:cNvSpPr/>
                        <wps:spPr>
                          <a:xfrm rot="10800000">
                            <a:off x="932242" y="1233492"/>
                            <a:ext cx="252071" cy="401442"/>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ext Box 17"/>
                        <wps:cNvSpPr txBox="1"/>
                        <wps:spPr>
                          <a:xfrm>
                            <a:off x="143569" y="920482"/>
                            <a:ext cx="1932673" cy="33819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06F4DE1C" w14:textId="77777777" w:rsidR="00A139B7" w:rsidRPr="00D356AB" w:rsidRDefault="00A139B7" w:rsidP="00A139B7">
                              <w:pPr>
                                <w:spacing w:after="80"/>
                                <w:jc w:val="center"/>
                                <w:rPr>
                                  <w:rFonts w:cstheme="minorHAnsi"/>
                                  <w:b/>
                                  <w:bCs/>
                                  <w:sz w:val="28"/>
                                  <w:szCs w:val="28"/>
                                </w:rPr>
                              </w:pPr>
                              <w:r w:rsidRPr="00D356AB">
                                <w:rPr>
                                  <w:rFonts w:cstheme="minorHAnsi"/>
                                  <w:b/>
                                  <w:bCs/>
                                  <w:sz w:val="28"/>
                                  <w:szCs w:val="28"/>
                                </w:rPr>
                                <w:t>Admin1s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138106" y="1634915"/>
                            <a:ext cx="1965375" cy="34635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547A5970" w14:textId="77777777" w:rsidR="00A139B7" w:rsidRPr="00D356AB" w:rsidRDefault="00A139B7" w:rsidP="00A139B7">
                              <w:pPr>
                                <w:spacing w:after="80"/>
                                <w:jc w:val="center"/>
                                <w:rPr>
                                  <w:rFonts w:cstheme="minorHAnsi"/>
                                  <w:b/>
                                  <w:bCs/>
                                  <w:sz w:val="28"/>
                                  <w:szCs w:val="28"/>
                                </w:rPr>
                              </w:pPr>
                              <w:r w:rsidRPr="00D356AB">
                                <w:rPr>
                                  <w:rFonts w:cstheme="minorHAnsi"/>
                                  <w:b/>
                                  <w:bCs/>
                                  <w:sz w:val="28"/>
                                  <w:szCs w:val="28"/>
                                </w:rPr>
                                <w:t>Selected CAMPS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Arrow: Up 19"/>
                        <wps:cNvSpPr/>
                        <wps:spPr>
                          <a:xfrm rot="10800000">
                            <a:off x="948167" y="1981288"/>
                            <a:ext cx="245798" cy="412211"/>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Speech Bubble: Rectangle with Corners Rounded 21"/>
                        <wps:cNvSpPr/>
                        <wps:spPr>
                          <a:xfrm>
                            <a:off x="2635013" y="797548"/>
                            <a:ext cx="2502422" cy="339051"/>
                          </a:xfrm>
                          <a:prstGeom prst="wedgeRoundRectCallout">
                            <a:avLst>
                              <a:gd name="adj1" fmla="val -72208"/>
                              <a:gd name="adj2" fmla="val 42843"/>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6C39AABE" w14:textId="77777777" w:rsidR="00A139B7" w:rsidRPr="00D356AB" w:rsidRDefault="00A139B7" w:rsidP="00A139B7">
                              <w:pPr>
                                <w:spacing w:after="80"/>
                                <w:jc w:val="center"/>
                                <w:rPr>
                                  <w:rFonts w:asciiTheme="majorHAnsi" w:hAnsiTheme="majorHAnsi" w:cstheme="majorHAnsi"/>
                                  <w:b/>
                                  <w:bCs/>
                                  <w:color w:val="000000" w:themeColor="text1"/>
                                  <w:sz w:val="18"/>
                                  <w:szCs w:val="18"/>
                                </w:rPr>
                              </w:pPr>
                              <w:r w:rsidRPr="00D356AB">
                                <w:rPr>
                                  <w:rFonts w:asciiTheme="majorHAnsi" w:hAnsiTheme="majorHAnsi" w:cstheme="majorHAnsi"/>
                                  <w:b/>
                                  <w:bCs/>
                                  <w:color w:val="000000" w:themeColor="text1"/>
                                  <w:sz w:val="18"/>
                                  <w:szCs w:val="18"/>
                                </w:rPr>
                                <w:t>Two Admin Areas-Purposively selected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Speech Bubble: Rectangle with Corners Rounded 22"/>
                        <wps:cNvSpPr/>
                        <wps:spPr>
                          <a:xfrm>
                            <a:off x="2656888" y="1294706"/>
                            <a:ext cx="2469284" cy="479631"/>
                          </a:xfrm>
                          <a:prstGeom prst="wedgeRoundRectCallout">
                            <a:avLst>
                              <a:gd name="adj1" fmla="val -72336"/>
                              <a:gd name="adj2" fmla="val 46988"/>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027D767A" w14:textId="77777777" w:rsidR="00A139B7" w:rsidRPr="0023253A" w:rsidRDefault="00A139B7" w:rsidP="00A139B7">
                              <w:pPr>
                                <w:spacing w:after="80"/>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Purposively identify IDP and Refugee camps a</w:t>
                              </w:r>
                              <w:r>
                                <w:rPr>
                                  <w:rFonts w:asciiTheme="majorHAnsi" w:hAnsiTheme="majorHAnsi" w:cstheme="majorHAnsi"/>
                                  <w:b/>
                                  <w:color w:val="000000" w:themeColor="text1"/>
                                  <w:sz w:val="16"/>
                                  <w:szCs w:val="16"/>
                                </w:rPr>
                                <w:t>s primary sampling units.</w:t>
                              </w:r>
                              <w:r w:rsidRPr="0023253A">
                                <w:rPr>
                                  <w:rFonts w:asciiTheme="majorHAnsi" w:hAnsiTheme="majorHAnsi" w:cstheme="majorHAnsi"/>
                                  <w:color w:val="000000" w:themeColor="text1"/>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Speech Bubble: Rectangle with Corners Rounded 25"/>
                        <wps:cNvSpPr/>
                        <wps:spPr>
                          <a:xfrm>
                            <a:off x="2568009" y="3008097"/>
                            <a:ext cx="2563961" cy="419320"/>
                          </a:xfrm>
                          <a:prstGeom prst="wedgeRoundRectCallout">
                            <a:avLst>
                              <a:gd name="adj1" fmla="val -70973"/>
                              <a:gd name="adj2" fmla="val 3112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2D87B633" w14:textId="77777777" w:rsidR="00A139B7" w:rsidRPr="00224EE5" w:rsidRDefault="00A139B7" w:rsidP="00A139B7">
                              <w:pPr>
                                <w:spacing w:after="80"/>
                                <w:rPr>
                                  <w:sz w:val="14"/>
                                  <w:szCs w:val="14"/>
                                </w:rPr>
                              </w:pPr>
                              <w:r>
                                <w:rPr>
                                  <w:rFonts w:asciiTheme="majorHAnsi" w:hAnsiTheme="majorHAnsi" w:cstheme="majorHAnsi"/>
                                  <w:b/>
                                  <w:color w:val="000000" w:themeColor="text1"/>
                                  <w:sz w:val="14"/>
                                  <w:szCs w:val="14"/>
                                </w:rPr>
                                <w:t>F2F</w:t>
                              </w:r>
                              <w:r w:rsidRPr="00224EE5">
                                <w:rPr>
                                  <w:rFonts w:asciiTheme="majorHAnsi" w:hAnsiTheme="majorHAnsi" w:cstheme="majorHAnsi"/>
                                  <w:b/>
                                  <w:color w:val="000000" w:themeColor="text1"/>
                                  <w:sz w:val="14"/>
                                  <w:szCs w:val="14"/>
                                </w:rPr>
                                <w:t xml:space="preserve"> Group will</w:t>
                              </w:r>
                              <w:r w:rsidRPr="00224EE5">
                                <w:rPr>
                                  <w:rFonts w:asciiTheme="majorHAnsi" w:hAnsiTheme="majorHAnsi" w:cstheme="majorHAnsi"/>
                                  <w:color w:val="000000" w:themeColor="text1"/>
                                  <w:sz w:val="14"/>
                                  <w:szCs w:val="14"/>
                                </w:rPr>
                                <w:t xml:space="preserve"> receive the </w:t>
                              </w:r>
                              <w:r>
                                <w:rPr>
                                  <w:rFonts w:asciiTheme="majorHAnsi" w:hAnsiTheme="majorHAnsi" w:cstheme="majorHAnsi"/>
                                  <w:b/>
                                  <w:bCs/>
                                  <w:color w:val="000000" w:themeColor="text1"/>
                                  <w:sz w:val="14"/>
                                  <w:szCs w:val="14"/>
                                </w:rPr>
                                <w:t>CARI</w:t>
                              </w:r>
                              <w:r w:rsidRPr="00224EE5">
                                <w:rPr>
                                  <w:rFonts w:asciiTheme="majorHAnsi" w:hAnsiTheme="majorHAnsi" w:cstheme="majorHAnsi"/>
                                  <w:b/>
                                  <w:bCs/>
                                  <w:color w:val="000000" w:themeColor="text1"/>
                                  <w:sz w:val="14"/>
                                  <w:szCs w:val="14"/>
                                </w:rPr>
                                <w:t xml:space="preserve"> modules while </w:t>
                              </w:r>
                              <w:r>
                                <w:rPr>
                                  <w:rFonts w:asciiTheme="majorHAnsi" w:hAnsiTheme="majorHAnsi" w:cstheme="majorHAnsi"/>
                                  <w:b/>
                                  <w:bCs/>
                                  <w:color w:val="000000" w:themeColor="text1"/>
                                  <w:sz w:val="14"/>
                                  <w:szCs w:val="14"/>
                                </w:rPr>
                                <w:t xml:space="preserve">remote </w:t>
                              </w:r>
                              <w:r w:rsidRPr="00224EE5">
                                <w:rPr>
                                  <w:rFonts w:asciiTheme="majorHAnsi" w:hAnsiTheme="majorHAnsi" w:cstheme="majorHAnsi"/>
                                  <w:b/>
                                  <w:bCs/>
                                  <w:color w:val="000000" w:themeColor="text1"/>
                                  <w:sz w:val="14"/>
                                  <w:szCs w:val="14"/>
                                </w:rPr>
                                <w:t>Group</w:t>
                              </w:r>
                              <w:r>
                                <w:rPr>
                                  <w:rFonts w:asciiTheme="majorHAnsi" w:hAnsiTheme="majorHAnsi" w:cstheme="majorHAnsi"/>
                                  <w:b/>
                                  <w:bCs/>
                                  <w:color w:val="000000" w:themeColor="text1"/>
                                  <w:sz w:val="14"/>
                                  <w:szCs w:val="14"/>
                                </w:rPr>
                                <w:t xml:space="preserve"> </w:t>
                              </w:r>
                              <w:r w:rsidRPr="00224EE5">
                                <w:rPr>
                                  <w:rFonts w:asciiTheme="majorHAnsi" w:hAnsiTheme="majorHAnsi" w:cstheme="majorHAnsi"/>
                                  <w:b/>
                                  <w:bCs/>
                                  <w:color w:val="000000" w:themeColor="text1"/>
                                  <w:sz w:val="14"/>
                                  <w:szCs w:val="14"/>
                                </w:rPr>
                                <w:t>will receive th</w:t>
                              </w:r>
                              <w:r>
                                <w:rPr>
                                  <w:rFonts w:asciiTheme="majorHAnsi" w:hAnsiTheme="majorHAnsi" w:cstheme="majorHAnsi"/>
                                  <w:b/>
                                  <w:bCs/>
                                  <w:color w:val="000000" w:themeColor="text1"/>
                                  <w:sz w:val="14"/>
                                  <w:szCs w:val="14"/>
                                </w:rPr>
                                <w:t>e rCARI modules.</w:t>
                              </w:r>
                              <w:r w:rsidRPr="00224EE5">
                                <w:rPr>
                                  <w:rFonts w:asciiTheme="majorHAnsi" w:hAnsiTheme="majorHAnsi" w:cstheme="majorHAnsi"/>
                                  <w:color w:val="000000" w:themeColor="text1"/>
                                  <w:sz w:val="14"/>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7" style="width:416.95pt;height:244.05pt;mso-position-horizontal-relative:char;mso-position-vertical-relative:line" coordsize="49993,32153" coordorigin="1381,2120" o:spid="_x0000_s1031" w14:anchorId="275E4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">
                <v:shapetype id="_x0000_t202" coordsize="21600,21600" o:spt="202" path="m,l,21600r21600,l21600,xe">
                  <v:stroke joinstyle="miter"/>
                  <v:path gradientshapeok="t" o:connecttype="rect"/>
                </v:shapetype>
                <v:shape id="Text Box 13" style="position:absolute;left:2895;top:23935;width:15964;height:3279;visibility:visible;mso-wrap-style:square;v-text-anchor:top" o:spid="_x0000_s1032" fillcolor="#4f7ac7 [3028]" strokecolor="#4472c4 [3204]"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">
                  <v:fill type="gradient" color2="#416fc3 [3172]" colors="0 #6083cb;.5 #3e70ca;1 #2e61ba" focus="100%" rotate="t">
                    <o:fill v:ext="view" type="gradientUnscaled"/>
                  </v:fill>
                  <v:textbox>
                    <w:txbxContent>
                      <w:p w:rsidRPr="00D356AB" w:rsidR="00A139B7" w:rsidP="00A139B7" w:rsidRDefault="00A139B7" w14:paraId="68CF3207" w14:textId="77777777">
                        <w:pPr>
                          <w:spacing w:after="80"/>
                          <w:jc w:val="center"/>
                          <w:rPr>
                            <w:rFonts w:cstheme="minorHAnsi"/>
                            <w:b/>
                            <w:bCs/>
                            <w:sz w:val="28"/>
                            <w:szCs w:val="28"/>
                          </w:rPr>
                        </w:pPr>
                        <w:r w:rsidRPr="00D356AB">
                          <w:rPr>
                            <w:rFonts w:cstheme="minorHAnsi"/>
                            <w:b/>
                            <w:bCs/>
                            <w:sz w:val="28"/>
                            <w:szCs w:val="28"/>
                          </w:rPr>
                          <w:t>Sampled HHs</w:t>
                        </w:r>
                      </w:p>
                    </w:txbxContent>
                  </v:textbox>
                </v:shape>
                <v:shape id="Text Box 14" style="position:absolute;left:1435;top:2120;width:19432;height:3310;visibility:visible;mso-wrap-style:square;v-text-anchor:top" o:spid="_x0000_s1033" fillcolor="#4f7ac7 [3028]" strokecolor="#4472c4 [3204]"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">
                  <v:fill type="gradient" color2="#416fc3 [3172]" colors="0 #6083cb;.5 #3e70ca;1 #2e61ba" focus="100%" rotate="t">
                    <o:fill v:ext="view" type="gradientUnscaled"/>
                  </v:fill>
                  <v:textbox>
                    <w:txbxContent>
                      <w:p w:rsidRPr="00D356AB" w:rsidR="00A139B7" w:rsidP="00A139B7" w:rsidRDefault="00A139B7" w14:paraId="148D3B9B" w14:textId="77777777">
                        <w:pPr>
                          <w:spacing w:after="80"/>
                          <w:jc w:val="center"/>
                          <w:rPr>
                            <w:rFonts w:cstheme="minorHAnsi"/>
                            <w:b/>
                            <w:bCs/>
                            <w:sz w:val="28"/>
                            <w:szCs w:val="28"/>
                          </w:rPr>
                        </w:pPr>
                        <w:r w:rsidRPr="00D356AB">
                          <w:rPr>
                            <w:rFonts w:cstheme="minorHAnsi"/>
                            <w:b/>
                            <w:bCs/>
                            <w:sz w:val="28"/>
                            <w:szCs w:val="28"/>
                          </w:rPr>
                          <w:t>Iraq</w:t>
                        </w:r>
                      </w:p>
                      <w:p w:rsidRPr="00F55DDF" w:rsidR="00A139B7" w:rsidP="00A139B7" w:rsidRDefault="00A139B7" w14:paraId="09346C86" w14:textId="77777777">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rsidRPr="00F55DDF" w:rsidR="00A139B7" w:rsidP="00A139B7" w:rsidRDefault="00A139B7" w14:paraId="3B340189" w14:textId="77777777">
                        <w:pPr>
                          <w:spacing w:after="80"/>
                          <w:jc w:val="center"/>
                          <w:rPr>
                            <w:rFonts w:asciiTheme="majorHAnsi" w:hAnsiTheme="majorHAnsi" w:cstheme="majorHAnsi"/>
                          </w:rPr>
                        </w:pPr>
                      </w:p>
                    </w:txbxContent>
                  </v:textbox>
                </v:shape>
                <v:shapetype id="_x0000_t68" coordsize="21600,21600" o:spt="68" adj="5400,5400" path="m0@0l@1@0@1,21600@2,21600@2@0,21600@0,10800,xe">
                  <v:stroke joinstyle="miter"/>
                  <v:formulas>
                    <v:f eqn="val #0"/>
                    <v:f eqn="val #1"/>
                    <v:f eqn="sum 21600 0 #1"/>
                    <v:f eqn="prod #0 #1 10800"/>
                    <v:f eqn="sum #0 0 @3"/>
                  </v:formulas>
                  <v:path textboxrect="@1,@4,@2,21600" o:connecttype="custom" o:connectlocs="10800,0;0,@0;10800,21600;21600,@0" o:connectangles="270,180,90,0"/>
                  <v:handles>
                    <v:h position="#1,#0" xrange="0,10800" yrange="0,21600"/>
                  </v:handles>
                </v:shapetype>
                <v:shape id="Arrow: Up 15" style="position:absolute;left:9416;top:5430;width:2427;height:3774;rotation:180;visibility:visible;mso-wrap-style:square;v-text-anchor:middle" o:spid="_x0000_s1034" fillcolor="#4f7ac7 [3028]" strokecolor="#4472c4 [3204]" strokeweight=".5pt" type="#_x0000_t68" adj="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">
                  <v:fill type="gradient" color2="#416fc3 [3172]" colors="0 #6083cb;.5 #3e70ca;1 #2e61ba" focus="100%" rotate="t">
                    <o:fill v:ext="view" type="gradientUnscaled"/>
                  </v:fill>
                </v:shape>
                <v:shape id="Arrow: Up 16" style="position:absolute;left:9322;top:12334;width:2521;height:4015;rotation:180;visibility:visible;mso-wrap-style:square;v-text-anchor:middle" o:spid="_x0000_s1035" fillcolor="#4f7ac7 [3028]" strokecolor="#4472c4 [3204]" strokeweight=".5pt" type="#_x0000_t68" adj="6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">
                  <v:fill type="gradient" color2="#416fc3 [3172]" colors="0 #6083cb;.5 #3e70ca;1 #2e61ba" focus="100%" rotate="t">
                    <o:fill v:ext="view" type="gradientUnscaled"/>
                  </v:fill>
                </v:shape>
                <v:shape id="Text Box 17" style="position:absolute;left:1435;top:9204;width:19327;height:3382;visibility:visible;mso-wrap-style:square;v-text-anchor:top" o:spid="_x0000_s1036" fillcolor="#4f7ac7 [3028]" strokecolor="#4472c4 [3204]"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">
                  <v:fill type="gradient" color2="#416fc3 [3172]" colors="0 #6083cb;.5 #3e70ca;1 #2e61ba" focus="100%" rotate="t">
                    <o:fill v:ext="view" type="gradientUnscaled"/>
                  </v:fill>
                  <v:textbox>
                    <w:txbxContent>
                      <w:p w:rsidRPr="00D356AB" w:rsidR="00A139B7" w:rsidP="00A139B7" w:rsidRDefault="00A139B7" w14:paraId="06F4DE1C" w14:textId="77777777">
                        <w:pPr>
                          <w:spacing w:after="80"/>
                          <w:jc w:val="center"/>
                          <w:rPr>
                            <w:rFonts w:cstheme="minorHAnsi"/>
                            <w:b/>
                            <w:bCs/>
                            <w:sz w:val="28"/>
                            <w:szCs w:val="28"/>
                          </w:rPr>
                        </w:pPr>
                        <w:r w:rsidRPr="00D356AB">
                          <w:rPr>
                            <w:rFonts w:cstheme="minorHAnsi"/>
                            <w:b/>
                            <w:bCs/>
                            <w:sz w:val="28"/>
                            <w:szCs w:val="28"/>
                          </w:rPr>
                          <w:t>Admin1s</w:t>
                        </w:r>
                      </w:p>
                    </w:txbxContent>
                  </v:textbox>
                </v:shape>
                <v:shape id="Text Box 18" style="position:absolute;left:1381;top:16349;width:19653;height:3463;visibility:visible;mso-wrap-style:square;v-text-anchor:top" o:spid="_x0000_s1037" fillcolor="#4f7ac7 [3028]" strokecolor="#4472c4 [3204]"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">
                  <v:fill type="gradient" color2="#416fc3 [3172]" colors="0 #6083cb;.5 #3e70ca;1 #2e61ba" focus="100%" rotate="t">
                    <o:fill v:ext="view" type="gradientUnscaled"/>
                  </v:fill>
                  <v:textbox>
                    <w:txbxContent>
                      <w:p w:rsidRPr="00D356AB" w:rsidR="00A139B7" w:rsidP="00A139B7" w:rsidRDefault="00A139B7" w14:paraId="547A5970" w14:textId="77777777">
                        <w:pPr>
                          <w:spacing w:after="80"/>
                          <w:jc w:val="center"/>
                          <w:rPr>
                            <w:rFonts w:cstheme="minorHAnsi"/>
                            <w:b/>
                            <w:bCs/>
                            <w:sz w:val="28"/>
                            <w:szCs w:val="28"/>
                          </w:rPr>
                        </w:pPr>
                        <w:r w:rsidRPr="00D356AB">
                          <w:rPr>
                            <w:rFonts w:cstheme="minorHAnsi"/>
                            <w:b/>
                            <w:bCs/>
                            <w:sz w:val="28"/>
                            <w:szCs w:val="28"/>
                          </w:rPr>
                          <w:t>Selected CAMPS</w:t>
                        </w:r>
                      </w:p>
                    </w:txbxContent>
                  </v:textbox>
                </v:shape>
                <v:shape id="Arrow: Up 19" style="position:absolute;left:9481;top:19812;width:2458;height:4122;rotation:180;visibility:visible;mso-wrap-style:square;v-text-anchor:middle" o:spid="_x0000_s1038" fillcolor="#4f7ac7 [3028]" strokecolor="#4472c4 [3204]" strokeweight=".5pt" type="#_x0000_t68" adj="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">
                  <v:fill type="gradient" color2="#416fc3 [3172]" colors="0 #6083cb;.5 #3e70ca;1 #2e61ba" focus="100%" rotate="t">
                    <o:fill v:ext="view" type="gradientUnscaled"/>
                  </v:fill>
                </v:shape>
                <v:shape id="Speech Bubble: Rectangle with Corners Rounded 21" style="position:absolute;left:26350;top:7975;width:25024;height:3390;visibility:visible;mso-wrap-style:square;v-text-anchor:top" o:spid="_x0000_s1039" fillcolor="white [3201]" strokecolor="#5b9bd5 [3208]" strokeweight="1pt" type="#_x0000_t62" adj="-4797,2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">
                  <v:textbox>
                    <w:txbxContent>
                      <w:p w:rsidRPr="00D356AB" w:rsidR="00A139B7" w:rsidP="00A139B7" w:rsidRDefault="00A139B7" w14:paraId="6C39AABE" w14:textId="77777777">
                        <w:pPr>
                          <w:spacing w:after="80"/>
                          <w:jc w:val="center"/>
                          <w:rPr>
                            <w:rFonts w:asciiTheme="majorHAnsi" w:hAnsiTheme="majorHAnsi" w:cstheme="majorHAnsi"/>
                            <w:b/>
                            <w:bCs/>
                            <w:color w:val="000000" w:themeColor="text1"/>
                            <w:sz w:val="18"/>
                            <w:szCs w:val="18"/>
                          </w:rPr>
                        </w:pPr>
                        <w:r w:rsidRPr="00D356AB">
                          <w:rPr>
                            <w:rFonts w:asciiTheme="majorHAnsi" w:hAnsiTheme="majorHAnsi" w:cstheme="majorHAnsi"/>
                            <w:b/>
                            <w:bCs/>
                            <w:color w:val="000000" w:themeColor="text1"/>
                            <w:sz w:val="18"/>
                            <w:szCs w:val="18"/>
                          </w:rPr>
                          <w:t>Two Admin Areas-Purposively selected</w:t>
                        </w:r>
                      </w:p>
                    </w:txbxContent>
                  </v:textbox>
                </v:shape>
                <v:shape id="Speech Bubble: Rectangle with Corners Rounded 22" style="position:absolute;left:26568;top:12947;width:24693;height:4796;visibility:visible;mso-wrap-style:square;v-text-anchor:top" o:spid="_x0000_s1040" fillcolor="white [3201]" strokecolor="#5b9bd5 [3208]" strokeweight="1pt" type="#_x0000_t62" adj="-4825,20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">
                  <v:textbox>
                    <w:txbxContent>
                      <w:p w:rsidRPr="0023253A" w:rsidR="00A139B7" w:rsidP="00A139B7" w:rsidRDefault="00A139B7" w14:paraId="027D767A" w14:textId="77777777">
                        <w:pPr>
                          <w:spacing w:after="80"/>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Purposively identify IDP and Refugee camps a</w:t>
                        </w:r>
                        <w:r>
                          <w:rPr>
                            <w:rFonts w:asciiTheme="majorHAnsi" w:hAnsiTheme="majorHAnsi" w:cstheme="majorHAnsi"/>
                            <w:b/>
                            <w:color w:val="000000" w:themeColor="text1"/>
                            <w:sz w:val="16"/>
                            <w:szCs w:val="16"/>
                          </w:rPr>
                          <w:t>s primary sampling units.</w:t>
                        </w:r>
                        <w:r w:rsidRPr="0023253A">
                          <w:rPr>
                            <w:rFonts w:asciiTheme="majorHAnsi" w:hAnsiTheme="majorHAnsi" w:cstheme="majorHAnsi"/>
                            <w:color w:val="000000" w:themeColor="text1"/>
                            <w:sz w:val="16"/>
                            <w:szCs w:val="16"/>
                          </w:rPr>
                          <w:t xml:space="preserve"> </w:t>
                        </w:r>
                      </w:p>
                    </w:txbxContent>
                  </v:textbox>
                </v:shape>
                <v:shape id="Speech Bubble: Rectangle with Corners Rounded 25" style="position:absolute;left:25680;top:30080;width:25639;height:4194;visibility:visible;mso-wrap-style:square;v-text-anchor:top" o:spid="_x0000_s1041" fillcolor="white [3201]" strokecolor="#5b9bd5 [3208]" strokeweight="1pt" type="#_x0000_t62" adj="-4530,17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">
                  <v:textbox>
                    <w:txbxContent>
                      <w:p w:rsidRPr="00224EE5" w:rsidR="00A139B7" w:rsidP="00A139B7" w:rsidRDefault="00A139B7" w14:paraId="2D87B633" w14:textId="77777777">
                        <w:pPr>
                          <w:spacing w:after="80"/>
                          <w:rPr>
                            <w:sz w:val="14"/>
                            <w:szCs w:val="14"/>
                          </w:rPr>
                        </w:pPr>
                        <w:r>
                          <w:rPr>
                            <w:rFonts w:asciiTheme="majorHAnsi" w:hAnsiTheme="majorHAnsi" w:cstheme="majorHAnsi"/>
                            <w:b/>
                            <w:color w:val="000000" w:themeColor="text1"/>
                            <w:sz w:val="14"/>
                            <w:szCs w:val="14"/>
                          </w:rPr>
                          <w:t>F2F</w:t>
                        </w:r>
                        <w:r w:rsidRPr="00224EE5">
                          <w:rPr>
                            <w:rFonts w:asciiTheme="majorHAnsi" w:hAnsiTheme="majorHAnsi" w:cstheme="majorHAnsi"/>
                            <w:b/>
                            <w:color w:val="000000" w:themeColor="text1"/>
                            <w:sz w:val="14"/>
                            <w:szCs w:val="14"/>
                          </w:rPr>
                          <w:t xml:space="preserve"> Group will</w:t>
                        </w:r>
                        <w:r w:rsidRPr="00224EE5">
                          <w:rPr>
                            <w:rFonts w:asciiTheme="majorHAnsi" w:hAnsiTheme="majorHAnsi" w:cstheme="majorHAnsi"/>
                            <w:color w:val="000000" w:themeColor="text1"/>
                            <w:sz w:val="14"/>
                            <w:szCs w:val="14"/>
                          </w:rPr>
                          <w:t xml:space="preserve"> receive the </w:t>
                        </w:r>
                        <w:r>
                          <w:rPr>
                            <w:rFonts w:asciiTheme="majorHAnsi" w:hAnsiTheme="majorHAnsi" w:cstheme="majorHAnsi"/>
                            <w:b/>
                            <w:bCs/>
                            <w:color w:val="000000" w:themeColor="text1"/>
                            <w:sz w:val="14"/>
                            <w:szCs w:val="14"/>
                          </w:rPr>
                          <w:t>CARI</w:t>
                        </w:r>
                        <w:r w:rsidRPr="00224EE5">
                          <w:rPr>
                            <w:rFonts w:asciiTheme="majorHAnsi" w:hAnsiTheme="majorHAnsi" w:cstheme="majorHAnsi"/>
                            <w:b/>
                            <w:bCs/>
                            <w:color w:val="000000" w:themeColor="text1"/>
                            <w:sz w:val="14"/>
                            <w:szCs w:val="14"/>
                          </w:rPr>
                          <w:t xml:space="preserve"> modules while </w:t>
                        </w:r>
                        <w:r>
                          <w:rPr>
                            <w:rFonts w:asciiTheme="majorHAnsi" w:hAnsiTheme="majorHAnsi" w:cstheme="majorHAnsi"/>
                            <w:b/>
                            <w:bCs/>
                            <w:color w:val="000000" w:themeColor="text1"/>
                            <w:sz w:val="14"/>
                            <w:szCs w:val="14"/>
                          </w:rPr>
                          <w:t xml:space="preserve">remote </w:t>
                        </w:r>
                        <w:r w:rsidRPr="00224EE5">
                          <w:rPr>
                            <w:rFonts w:asciiTheme="majorHAnsi" w:hAnsiTheme="majorHAnsi" w:cstheme="majorHAnsi"/>
                            <w:b/>
                            <w:bCs/>
                            <w:color w:val="000000" w:themeColor="text1"/>
                            <w:sz w:val="14"/>
                            <w:szCs w:val="14"/>
                          </w:rPr>
                          <w:t>Group</w:t>
                        </w:r>
                        <w:r>
                          <w:rPr>
                            <w:rFonts w:asciiTheme="majorHAnsi" w:hAnsiTheme="majorHAnsi" w:cstheme="majorHAnsi"/>
                            <w:b/>
                            <w:bCs/>
                            <w:color w:val="000000" w:themeColor="text1"/>
                            <w:sz w:val="14"/>
                            <w:szCs w:val="14"/>
                          </w:rPr>
                          <w:t xml:space="preserve"> </w:t>
                        </w:r>
                        <w:r w:rsidRPr="00224EE5">
                          <w:rPr>
                            <w:rFonts w:asciiTheme="majorHAnsi" w:hAnsiTheme="majorHAnsi" w:cstheme="majorHAnsi"/>
                            <w:b/>
                            <w:bCs/>
                            <w:color w:val="000000" w:themeColor="text1"/>
                            <w:sz w:val="14"/>
                            <w:szCs w:val="14"/>
                          </w:rPr>
                          <w:t>will receive th</w:t>
                        </w:r>
                        <w:r>
                          <w:rPr>
                            <w:rFonts w:asciiTheme="majorHAnsi" w:hAnsiTheme="majorHAnsi" w:cstheme="majorHAnsi"/>
                            <w:b/>
                            <w:bCs/>
                            <w:color w:val="000000" w:themeColor="text1"/>
                            <w:sz w:val="14"/>
                            <w:szCs w:val="14"/>
                          </w:rPr>
                          <w:t>e rCARI modules.</w:t>
                        </w:r>
                        <w:r w:rsidRPr="00224EE5">
                          <w:rPr>
                            <w:rFonts w:asciiTheme="majorHAnsi" w:hAnsiTheme="majorHAnsi" w:cstheme="majorHAnsi"/>
                            <w:color w:val="000000" w:themeColor="text1"/>
                            <w:sz w:val="14"/>
                            <w:szCs w:val="14"/>
                          </w:rPr>
                          <w:t xml:space="preserve"> </w:t>
                        </w:r>
                      </w:p>
                    </w:txbxContent>
                  </v:textbox>
                </v:shape>
                <w10:anchorlock/>
              </v:group>
            </w:pict>
          </mc:Fallback>
        </mc:AlternateContent>
      </w:r>
      <w:r w:rsidR="0017682D">
        <w:t xml:space="preserve"> </w:t>
      </w:r>
    </w:p>
    <w:p w14:paraId="2569A7D0" w14:textId="49B72B09" w:rsidR="00CF5A32" w:rsidRDefault="00CF5A32" w:rsidP="00CF5A32">
      <w:pPr>
        <w:keepNext/>
        <w:jc w:val="both"/>
      </w:pPr>
    </w:p>
    <w:p w14:paraId="61579CC5" w14:textId="77777777" w:rsidR="00CF5A32" w:rsidRPr="00B825C9" w:rsidRDefault="00CF5A32" w:rsidP="00CF5A32">
      <w:pPr>
        <w:pStyle w:val="Caption"/>
        <w:jc w:val="both"/>
        <w:rPr>
          <w:rFonts w:ascii="Arial" w:hAnsi="Arial" w:cs="Arial"/>
          <w:i w:val="0"/>
          <w:iCs w:val="0"/>
          <w:sz w:val="22"/>
          <w:szCs w:val="22"/>
        </w:rPr>
      </w:pPr>
      <w:r w:rsidRPr="00B825C9">
        <w:rPr>
          <w:i w:val="0"/>
          <w:iCs w:val="0"/>
          <w:sz w:val="22"/>
          <w:szCs w:val="22"/>
        </w:rPr>
        <w:t xml:space="preserve">Figure </w:t>
      </w:r>
      <w:r w:rsidRPr="00B825C9">
        <w:rPr>
          <w:i w:val="0"/>
          <w:iCs w:val="0"/>
          <w:sz w:val="22"/>
          <w:szCs w:val="22"/>
        </w:rPr>
        <w:fldChar w:fldCharType="begin"/>
      </w:r>
      <w:r w:rsidRPr="00B825C9">
        <w:rPr>
          <w:i w:val="0"/>
          <w:iCs w:val="0"/>
          <w:sz w:val="22"/>
          <w:szCs w:val="22"/>
        </w:rPr>
        <w:instrText xml:space="preserve"> SEQ Figure \* ARABIC </w:instrText>
      </w:r>
      <w:r w:rsidRPr="00B825C9">
        <w:rPr>
          <w:i w:val="0"/>
          <w:iCs w:val="0"/>
          <w:sz w:val="22"/>
          <w:szCs w:val="22"/>
        </w:rPr>
        <w:fldChar w:fldCharType="separate"/>
      </w:r>
      <w:r w:rsidRPr="00B825C9">
        <w:rPr>
          <w:i w:val="0"/>
          <w:iCs w:val="0"/>
          <w:noProof/>
          <w:sz w:val="22"/>
          <w:szCs w:val="22"/>
        </w:rPr>
        <w:t>1</w:t>
      </w:r>
      <w:r w:rsidRPr="00B825C9">
        <w:rPr>
          <w:i w:val="0"/>
          <w:iCs w:val="0"/>
          <w:sz w:val="22"/>
          <w:szCs w:val="22"/>
        </w:rPr>
        <w:fldChar w:fldCharType="end"/>
      </w:r>
      <w:r w:rsidRPr="00B825C9">
        <w:rPr>
          <w:i w:val="0"/>
          <w:iCs w:val="0"/>
          <w:sz w:val="22"/>
          <w:szCs w:val="22"/>
        </w:rPr>
        <w:t>: Sampling decision tree</w:t>
      </w:r>
    </w:p>
    <w:p w14:paraId="189839D2" w14:textId="77777777" w:rsidR="00AD506E" w:rsidRPr="00AD506E" w:rsidRDefault="00AD506E" w:rsidP="00AD506E">
      <w:pPr>
        <w:keepNext/>
        <w:jc w:val="both"/>
        <w:rPr>
          <w:rFonts w:ascii="Arial" w:hAnsi="Arial" w:cs="Arial"/>
        </w:rPr>
      </w:pPr>
      <w:r w:rsidRPr="00AD506E">
        <w:rPr>
          <w:rFonts w:ascii="Arial" w:hAnsi="Arial" w:cs="Arial"/>
        </w:rPr>
        <w:t>To achieve the secondary objective of the study, specific modules will be administered to sub-samples within both groups. For clarity, we will refer to these sub-groups as "long modules" and "short modules," which test different combinations of the Livelihood Coping Strategy (LCS</w:t>
      </w:r>
      <w:proofErr w:type="gramStart"/>
      <w:r w:rsidRPr="00AD506E">
        <w:rPr>
          <w:rFonts w:ascii="Arial" w:hAnsi="Arial" w:cs="Arial"/>
        </w:rPr>
        <w:t>)</w:t>
      </w:r>
      <w:proofErr w:type="gramEnd"/>
      <w:r w:rsidRPr="00AD506E">
        <w:rPr>
          <w:rFonts w:ascii="Arial" w:hAnsi="Arial" w:cs="Arial"/>
        </w:rPr>
        <w:t xml:space="preserve"> and expenditure modules based on the number of items included.</w:t>
      </w:r>
    </w:p>
    <w:p w14:paraId="44B2B964" w14:textId="43ACD44B" w:rsidR="00CF5A32" w:rsidRDefault="00AD506E" w:rsidP="00AD506E">
      <w:pPr>
        <w:keepNext/>
        <w:jc w:val="both"/>
        <w:rPr>
          <w:rFonts w:ascii="Arial" w:hAnsi="Arial" w:cs="Arial"/>
        </w:rPr>
      </w:pPr>
      <w:r w:rsidRPr="00AD506E">
        <w:rPr>
          <w:rFonts w:ascii="Arial" w:hAnsi="Arial" w:cs="Arial"/>
        </w:rPr>
        <w:t>Within each study group, a sub-group of respondents will be randomly assigned to receive either the long or short modules. This randomization ensures the statistical comparability of the sub-groups, allowing us to rigorously test the effectiveness and accuracy of different module combinations.</w:t>
      </w:r>
      <w:r w:rsidR="00E15AB9">
        <w:rPr>
          <w:rFonts w:ascii="Arial" w:hAnsi="Arial" w:cs="Arial"/>
          <w:noProof/>
        </w:rPr>
        <mc:AlternateContent>
          <mc:Choice Requires="wpg">
            <w:drawing>
              <wp:inline distT="0" distB="0" distL="0" distR="0" wp14:anchorId="0EF51A73" wp14:editId="4631F1F0">
                <wp:extent cx="5514537" cy="1917091"/>
                <wp:effectExtent l="0" t="0" r="10160" b="26035"/>
                <wp:docPr id="44" name="Group 44"/>
                <wp:cNvGraphicFramePr/>
                <a:graphic xmlns:a="http://schemas.openxmlformats.org/drawingml/2006/main">
                  <a:graphicData uri="http://schemas.microsoft.com/office/word/2010/wordprocessingGroup">
                    <wpg:wgp>
                      <wpg:cNvGrpSpPr/>
                      <wpg:grpSpPr>
                        <a:xfrm>
                          <a:off x="0" y="0"/>
                          <a:ext cx="5514537" cy="1917091"/>
                          <a:chOff x="-291395" y="129495"/>
                          <a:chExt cx="6390808" cy="940705"/>
                        </a:xfrm>
                      </wpg:grpSpPr>
                      <wps:wsp>
                        <wps:cNvPr id="45" name="Oval 45"/>
                        <wps:cNvSpPr/>
                        <wps:spPr>
                          <a:xfrm>
                            <a:off x="-291395" y="440443"/>
                            <a:ext cx="1400233" cy="328635"/>
                          </a:xfrm>
                          <a:prstGeom prst="ellipse">
                            <a:avLst/>
                          </a:prstGeom>
                          <a:solidFill>
                            <a:schemeClr val="tx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05CD0E" w14:textId="1CEF017C" w:rsidR="00E15AB9" w:rsidRPr="00566DD1" w:rsidRDefault="00DA7A60" w:rsidP="00E15AB9">
                              <w:pPr>
                                <w:spacing w:after="80"/>
                                <w:jc w:val="center"/>
                                <w:rPr>
                                  <w:b/>
                                  <w:bCs/>
                                  <w:color w:val="FFFFFF" w:themeColor="background1"/>
                                  <w:sz w:val="20"/>
                                  <w:szCs w:val="20"/>
                                </w:rPr>
                              </w:pPr>
                              <w:r>
                                <w:rPr>
                                  <w:b/>
                                  <w:bCs/>
                                  <w:color w:val="FFFFFF" w:themeColor="background1"/>
                                  <w:sz w:val="20"/>
                                  <w:szCs w:val="20"/>
                                </w:rPr>
                                <w:t>Sampled HHs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46" name="Rectangle: Rounded Corners 46"/>
                        <wps:cNvSpPr/>
                        <wps:spPr>
                          <a:xfrm>
                            <a:off x="1356366" y="504816"/>
                            <a:ext cx="1270540" cy="198847"/>
                          </a:xfrm>
                          <a:prstGeom prst="roundRect">
                            <a:avLst/>
                          </a:prstGeom>
                        </wps:spPr>
                        <wps:style>
                          <a:lnRef idx="1">
                            <a:schemeClr val="accent2"/>
                          </a:lnRef>
                          <a:fillRef idx="3">
                            <a:schemeClr val="accent2"/>
                          </a:fillRef>
                          <a:effectRef idx="2">
                            <a:schemeClr val="accent2"/>
                          </a:effectRef>
                          <a:fontRef idx="minor">
                            <a:schemeClr val="lt1"/>
                          </a:fontRef>
                        </wps:style>
                        <wps:txbx>
                          <w:txbxContent>
                            <w:p w14:paraId="4A98372D" w14:textId="77777777" w:rsidR="00E15AB9" w:rsidRPr="00FB5C70" w:rsidRDefault="00E15AB9" w:rsidP="00E15AB9">
                              <w:pPr>
                                <w:spacing w:after="0"/>
                                <w:rPr>
                                  <w:b/>
                                  <w:bCs/>
                                  <w:color w:val="000000" w:themeColor="text1"/>
                                  <w:sz w:val="16"/>
                                  <w:szCs w:val="16"/>
                                </w:rPr>
                              </w:pPr>
                              <w:r w:rsidRPr="00FB5C70">
                                <w:rPr>
                                  <w:b/>
                                  <w:bCs/>
                                  <w:color w:val="000000" w:themeColor="text1"/>
                                  <w:sz w:val="18"/>
                                  <w:szCs w:val="18"/>
                                </w:rPr>
                                <w:t>Randomization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Oval 47"/>
                        <wps:cNvSpPr/>
                        <wps:spPr>
                          <a:xfrm>
                            <a:off x="2319699" y="744854"/>
                            <a:ext cx="1448495" cy="297602"/>
                          </a:xfrm>
                          <a:prstGeom prst="ellipse">
                            <a:avLst/>
                          </a:prstGeom>
                          <a:ln/>
                        </wps:spPr>
                        <wps:style>
                          <a:lnRef idx="3">
                            <a:schemeClr val="lt1"/>
                          </a:lnRef>
                          <a:fillRef idx="1">
                            <a:schemeClr val="accent4"/>
                          </a:fillRef>
                          <a:effectRef idx="1">
                            <a:schemeClr val="accent4"/>
                          </a:effectRef>
                          <a:fontRef idx="minor">
                            <a:schemeClr val="lt1"/>
                          </a:fontRef>
                        </wps:style>
                        <wps:txbx>
                          <w:txbxContent>
                            <w:p w14:paraId="4C898FD1" w14:textId="1DE812E2" w:rsidR="00E15AB9" w:rsidRDefault="00E15AB9" w:rsidP="00E15AB9">
                              <w:pPr>
                                <w:spacing w:after="0" w:line="240" w:lineRule="auto"/>
                                <w:jc w:val="center"/>
                                <w:rPr>
                                  <w:b/>
                                  <w:bCs/>
                                  <w:color w:val="FFFFFF" w:themeColor="background1"/>
                                </w:rPr>
                              </w:pPr>
                              <w:r>
                                <w:rPr>
                                  <w:b/>
                                  <w:bCs/>
                                  <w:color w:val="FFFFFF" w:themeColor="background1"/>
                                </w:rPr>
                                <w:t>Remote</w:t>
                              </w:r>
                            </w:p>
                            <w:p w14:paraId="22BAB273" w14:textId="48CD6010" w:rsidR="0015129C" w:rsidRPr="0062016E" w:rsidRDefault="0015129C" w:rsidP="00E15AB9">
                              <w:pPr>
                                <w:spacing w:after="0" w:line="240" w:lineRule="auto"/>
                                <w:jc w:val="center"/>
                                <w:rPr>
                                  <w:b/>
                                  <w:bCs/>
                                  <w:color w:val="FFFFFF" w:themeColor="background1"/>
                                </w:rPr>
                              </w:pPr>
                              <w:r>
                                <w:rPr>
                                  <w:b/>
                                  <w:bCs/>
                                  <w:color w:val="FFFFFF" w:themeColor="background1"/>
                                </w:rPr>
                                <w:t>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Oval 48"/>
                        <wps:cNvSpPr/>
                        <wps:spPr>
                          <a:xfrm>
                            <a:off x="2319426" y="163770"/>
                            <a:ext cx="1340634" cy="289786"/>
                          </a:xfrm>
                          <a:prstGeom prst="ellipse">
                            <a:avLst/>
                          </a:prstGeom>
                          <a:ln/>
                        </wps:spPr>
                        <wps:style>
                          <a:lnRef idx="1">
                            <a:schemeClr val="accent6"/>
                          </a:lnRef>
                          <a:fillRef idx="3">
                            <a:schemeClr val="accent6"/>
                          </a:fillRef>
                          <a:effectRef idx="2">
                            <a:schemeClr val="accent6"/>
                          </a:effectRef>
                          <a:fontRef idx="minor">
                            <a:schemeClr val="lt1"/>
                          </a:fontRef>
                        </wps:style>
                        <wps:txbx>
                          <w:txbxContent>
                            <w:p w14:paraId="545F0FEE" w14:textId="7A4D3746" w:rsidR="00E15AB9" w:rsidRDefault="00E15AB9" w:rsidP="00E15AB9">
                              <w:pPr>
                                <w:spacing w:after="0" w:line="240" w:lineRule="auto"/>
                                <w:jc w:val="center"/>
                                <w:rPr>
                                  <w:b/>
                                  <w:bCs/>
                                  <w:color w:val="000000" w:themeColor="text1"/>
                                </w:rPr>
                              </w:pPr>
                              <w:r w:rsidRPr="0062016E">
                                <w:rPr>
                                  <w:b/>
                                  <w:bCs/>
                                  <w:color w:val="000000" w:themeColor="text1"/>
                                </w:rPr>
                                <w:t>F2F</w:t>
                              </w:r>
                            </w:p>
                            <w:p w14:paraId="7F6B5CB2" w14:textId="04DA4F17" w:rsidR="0015129C" w:rsidRPr="0062016E" w:rsidRDefault="0015129C" w:rsidP="00E15AB9">
                              <w:pPr>
                                <w:spacing w:after="0" w:line="240" w:lineRule="auto"/>
                                <w:jc w:val="center"/>
                                <w:rPr>
                                  <w:b/>
                                  <w:bCs/>
                                  <w:color w:val="000000" w:themeColor="text1"/>
                                </w:rPr>
                              </w:pPr>
                              <w:r>
                                <w:rPr>
                                  <w:b/>
                                  <w:bCs/>
                                  <w:color w:val="000000" w:themeColor="text1"/>
                                </w:rPr>
                                <w:t>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Rectangle: Rounded Corners 49"/>
                        <wps:cNvSpPr/>
                        <wps:spPr>
                          <a:xfrm>
                            <a:off x="3981097" y="257108"/>
                            <a:ext cx="803231" cy="328620"/>
                          </a:xfrm>
                          <a:prstGeom prst="roundRect">
                            <a:avLst/>
                          </a:prstGeom>
                        </wps:spPr>
                        <wps:style>
                          <a:lnRef idx="3">
                            <a:schemeClr val="lt1"/>
                          </a:lnRef>
                          <a:fillRef idx="1">
                            <a:schemeClr val="accent6"/>
                          </a:fillRef>
                          <a:effectRef idx="1">
                            <a:schemeClr val="accent6"/>
                          </a:effectRef>
                          <a:fontRef idx="minor">
                            <a:schemeClr val="lt1"/>
                          </a:fontRef>
                        </wps:style>
                        <wps:txbx>
                          <w:txbxContent>
                            <w:p w14:paraId="5DF2F07B" w14:textId="77777777" w:rsidR="00E15AB9" w:rsidRDefault="00E15AB9" w:rsidP="00E15AB9">
                              <w:pPr>
                                <w:spacing w:after="72"/>
                                <w:jc w:val="center"/>
                                <w:rPr>
                                  <w:b/>
                                  <w:bCs/>
                                  <w:color w:val="000000" w:themeColor="text1"/>
                                  <w:sz w:val="16"/>
                                  <w:szCs w:val="16"/>
                                </w:rPr>
                              </w:pPr>
                              <w:r w:rsidRPr="00AB2997">
                                <w:rPr>
                                  <w:b/>
                                  <w:bCs/>
                                  <w:color w:val="000000" w:themeColor="text1"/>
                                  <w:sz w:val="18"/>
                                  <w:szCs w:val="18"/>
                                </w:rPr>
                                <w:t>Group</w:t>
                              </w:r>
                              <w:r w:rsidRPr="00185F25">
                                <w:rPr>
                                  <w:b/>
                                  <w:bCs/>
                                  <w:color w:val="000000" w:themeColor="text1"/>
                                  <w:sz w:val="16"/>
                                  <w:szCs w:val="16"/>
                                </w:rPr>
                                <w:t xml:space="preserve"> A</w:t>
                              </w:r>
                            </w:p>
                            <w:p w14:paraId="4C00826A" w14:textId="77777777" w:rsidR="00E15AB9" w:rsidRPr="00185F25" w:rsidRDefault="00E15AB9" w:rsidP="00E15AB9">
                              <w:pPr>
                                <w:spacing w:after="72"/>
                                <w:jc w:val="center"/>
                                <w:rPr>
                                  <w:b/>
                                  <w:bCs/>
                                  <w:color w:val="000000" w:themeColor="text1"/>
                                  <w:sz w:val="16"/>
                                  <w:szCs w:val="16"/>
                                </w:rPr>
                              </w:pPr>
                              <w:r>
                                <w:rPr>
                                  <w:b/>
                                  <w:bCs/>
                                  <w:color w:val="000000" w:themeColor="text1"/>
                                  <w:sz w:val="16"/>
                                  <w:szCs w:val="16"/>
                                </w:rPr>
                                <w:t>Short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angle: Rounded Corners 50"/>
                        <wps:cNvSpPr/>
                        <wps:spPr>
                          <a:xfrm>
                            <a:off x="5342609" y="246365"/>
                            <a:ext cx="756804" cy="336075"/>
                          </a:xfrm>
                          <a:prstGeom prst="roundRect">
                            <a:avLst/>
                          </a:prstGeom>
                        </wps:spPr>
                        <wps:style>
                          <a:lnRef idx="3">
                            <a:schemeClr val="lt1"/>
                          </a:lnRef>
                          <a:fillRef idx="1">
                            <a:schemeClr val="accent6"/>
                          </a:fillRef>
                          <a:effectRef idx="1">
                            <a:schemeClr val="accent6"/>
                          </a:effectRef>
                          <a:fontRef idx="minor">
                            <a:schemeClr val="lt1"/>
                          </a:fontRef>
                        </wps:style>
                        <wps:txbx>
                          <w:txbxContent>
                            <w:p w14:paraId="4A97ED48" w14:textId="77777777" w:rsidR="00E15AB9" w:rsidRDefault="00E15AB9" w:rsidP="00E15AB9">
                              <w:pPr>
                                <w:spacing w:after="72"/>
                                <w:jc w:val="center"/>
                                <w:rPr>
                                  <w:b/>
                                  <w:bCs/>
                                  <w:color w:val="000000" w:themeColor="text1"/>
                                  <w:sz w:val="16"/>
                                  <w:szCs w:val="16"/>
                                </w:rPr>
                              </w:pPr>
                              <w:r w:rsidRPr="00AB2997">
                                <w:rPr>
                                  <w:b/>
                                  <w:bCs/>
                                  <w:color w:val="000000" w:themeColor="text1"/>
                                  <w:sz w:val="18"/>
                                  <w:szCs w:val="18"/>
                                </w:rPr>
                                <w:t>Group</w:t>
                              </w:r>
                              <w:r>
                                <w:rPr>
                                  <w:b/>
                                  <w:bCs/>
                                  <w:color w:val="000000" w:themeColor="text1"/>
                                  <w:sz w:val="16"/>
                                  <w:szCs w:val="16"/>
                                </w:rPr>
                                <w:t xml:space="preserve"> A</w:t>
                              </w:r>
                            </w:p>
                            <w:p w14:paraId="4176B5A7" w14:textId="77777777" w:rsidR="00E15AB9" w:rsidRPr="00185F25" w:rsidRDefault="00E15AB9" w:rsidP="00E15AB9">
                              <w:pPr>
                                <w:spacing w:after="72"/>
                                <w:jc w:val="center"/>
                                <w:rPr>
                                  <w:b/>
                                  <w:bCs/>
                                  <w:color w:val="000000" w:themeColor="text1"/>
                                  <w:sz w:val="16"/>
                                  <w:szCs w:val="16"/>
                                </w:rPr>
                              </w:pPr>
                              <w:r>
                                <w:rPr>
                                  <w:b/>
                                  <w:bCs/>
                                  <w:color w:val="000000" w:themeColor="text1"/>
                                  <w:sz w:val="16"/>
                                  <w:szCs w:val="16"/>
                                </w:rPr>
                                <w:t>Long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ectangle: Rounded Corners 51"/>
                        <wps:cNvSpPr/>
                        <wps:spPr>
                          <a:xfrm>
                            <a:off x="5313548" y="614499"/>
                            <a:ext cx="760113" cy="342447"/>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0223A0FD" w14:textId="77777777" w:rsidR="00E15AB9" w:rsidRPr="00697DB3" w:rsidRDefault="00E15AB9" w:rsidP="00E15AB9">
                              <w:pPr>
                                <w:spacing w:after="72"/>
                                <w:jc w:val="center"/>
                                <w:rPr>
                                  <w:b/>
                                  <w:bCs/>
                                  <w:color w:val="FFFFFF" w:themeColor="background1"/>
                                  <w:sz w:val="18"/>
                                  <w:szCs w:val="18"/>
                                </w:rPr>
                              </w:pPr>
                              <w:r w:rsidRPr="00697DB3">
                                <w:rPr>
                                  <w:b/>
                                  <w:bCs/>
                                  <w:color w:val="FFFFFF" w:themeColor="background1"/>
                                  <w:sz w:val="18"/>
                                  <w:szCs w:val="18"/>
                                </w:rPr>
                                <w:t>Group B</w:t>
                              </w:r>
                            </w:p>
                            <w:p w14:paraId="2BE3AACE" w14:textId="77777777" w:rsidR="00E15AB9" w:rsidRPr="00697DB3" w:rsidRDefault="00E15AB9" w:rsidP="00E15AB9">
                              <w:pPr>
                                <w:spacing w:after="72"/>
                                <w:jc w:val="center"/>
                                <w:rPr>
                                  <w:b/>
                                  <w:bCs/>
                                  <w:color w:val="FFFFFF" w:themeColor="background1"/>
                                  <w:sz w:val="18"/>
                                  <w:szCs w:val="18"/>
                                </w:rPr>
                              </w:pPr>
                              <w:r w:rsidRPr="00697DB3">
                                <w:rPr>
                                  <w:b/>
                                  <w:bCs/>
                                  <w:color w:val="FFFFFF" w:themeColor="background1"/>
                                  <w:sz w:val="18"/>
                                  <w:szCs w:val="18"/>
                                </w:rPr>
                                <w:t>Long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angle: Rounded Corners 52"/>
                        <wps:cNvSpPr/>
                        <wps:spPr>
                          <a:xfrm>
                            <a:off x="4018979" y="608515"/>
                            <a:ext cx="784836" cy="343362"/>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581C70B6" w14:textId="77777777" w:rsidR="00E15AB9" w:rsidRPr="00697DB3" w:rsidRDefault="00E15AB9" w:rsidP="00E15AB9">
                              <w:pPr>
                                <w:spacing w:after="72"/>
                                <w:jc w:val="center"/>
                                <w:rPr>
                                  <w:b/>
                                  <w:bCs/>
                                  <w:color w:val="FFFFFF" w:themeColor="background1"/>
                                  <w:sz w:val="16"/>
                                  <w:szCs w:val="16"/>
                                </w:rPr>
                              </w:pPr>
                              <w:r w:rsidRPr="00697DB3">
                                <w:rPr>
                                  <w:b/>
                                  <w:bCs/>
                                  <w:color w:val="FFFFFF" w:themeColor="background1"/>
                                  <w:sz w:val="18"/>
                                  <w:szCs w:val="18"/>
                                </w:rPr>
                                <w:t>Group</w:t>
                              </w:r>
                              <w:r w:rsidRPr="00697DB3">
                                <w:rPr>
                                  <w:b/>
                                  <w:bCs/>
                                  <w:color w:val="FFFFFF" w:themeColor="background1"/>
                                  <w:sz w:val="16"/>
                                  <w:szCs w:val="16"/>
                                </w:rPr>
                                <w:t xml:space="preserve"> B</w:t>
                              </w:r>
                            </w:p>
                            <w:p w14:paraId="561CD8B9" w14:textId="77777777" w:rsidR="00E15AB9" w:rsidRPr="00697DB3" w:rsidRDefault="00E15AB9" w:rsidP="00E15AB9">
                              <w:pPr>
                                <w:spacing w:after="72"/>
                                <w:jc w:val="center"/>
                                <w:rPr>
                                  <w:b/>
                                  <w:bCs/>
                                  <w:color w:val="FFFFFF" w:themeColor="background1"/>
                                  <w:sz w:val="16"/>
                                  <w:szCs w:val="16"/>
                                </w:rPr>
                              </w:pPr>
                              <w:r w:rsidRPr="00697DB3">
                                <w:rPr>
                                  <w:b/>
                                  <w:bCs/>
                                  <w:color w:val="FFFFFF" w:themeColor="background1"/>
                                  <w:sz w:val="16"/>
                                  <w:szCs w:val="16"/>
                                </w:rPr>
                                <w:t>Short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Left Brace 53"/>
                        <wps:cNvSpPr/>
                        <wps:spPr>
                          <a:xfrm rot="5400000">
                            <a:off x="4921687" y="-517946"/>
                            <a:ext cx="120730" cy="1415612"/>
                          </a:xfrm>
                          <a:prstGeom prst="leftBrace">
                            <a:avLst>
                              <a:gd name="adj1" fmla="val 47307"/>
                              <a:gd name="adj2" fmla="val 49798"/>
                            </a:avLst>
                          </a:prstGeom>
                          <a:ln/>
                        </wps:spPr>
                        <wps:style>
                          <a:lnRef idx="3">
                            <a:schemeClr val="accent6"/>
                          </a:lnRef>
                          <a:fillRef idx="0">
                            <a:schemeClr val="accent6"/>
                          </a:fillRef>
                          <a:effectRef idx="2">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Left Brace 54"/>
                        <wps:cNvSpPr/>
                        <wps:spPr>
                          <a:xfrm rot="16200000">
                            <a:off x="4938212" y="280252"/>
                            <a:ext cx="131246" cy="1448650"/>
                          </a:xfrm>
                          <a:prstGeom prst="leftBrace">
                            <a:avLst>
                              <a:gd name="adj1" fmla="val 44680"/>
                              <a:gd name="adj2" fmla="val 51068"/>
                            </a:avLst>
                          </a:prstGeom>
                          <a:ln/>
                        </wps:spPr>
                        <wps:style>
                          <a:lnRef idx="3">
                            <a:schemeClr val="accent4"/>
                          </a:lnRef>
                          <a:fillRef idx="0">
                            <a:schemeClr val="accent4"/>
                          </a:fillRef>
                          <a:effectRef idx="2">
                            <a:schemeClr val="accent4"/>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Right Brace 55"/>
                        <wps:cNvSpPr/>
                        <wps:spPr>
                          <a:xfrm>
                            <a:off x="3604993" y="151307"/>
                            <a:ext cx="391806" cy="858352"/>
                          </a:xfrm>
                          <a:prstGeom prst="rightBrace">
                            <a:avLst>
                              <a:gd name="adj1" fmla="val 50187"/>
                              <a:gd name="adj2" fmla="val 49589"/>
                            </a:avLst>
                          </a:prstGeom>
                          <a:ln w="38100"/>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Arrow: Left-Right-Up 56"/>
                        <wps:cNvSpPr/>
                        <wps:spPr>
                          <a:xfrm rot="16200000">
                            <a:off x="2768362" y="342345"/>
                            <a:ext cx="284358" cy="520669"/>
                          </a:xfrm>
                          <a:prstGeom prst="leftRightUpArrow">
                            <a:avLst>
                              <a:gd name="adj1" fmla="val 13871"/>
                              <a:gd name="adj2" fmla="val 12721"/>
                              <a:gd name="adj3" fmla="val 15223"/>
                            </a:avLst>
                          </a:prstGeom>
                          <a:solidFill>
                            <a:schemeClr val="accent1">
                              <a:lumMod val="40000"/>
                              <a:lumOff val="60000"/>
                            </a:schemeClr>
                          </a:solidFill>
                          <a:ln>
                            <a:solidFill>
                              <a:schemeClr val="accent1">
                                <a:lumMod val="40000"/>
                                <a:lumOff val="6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Straight Arrow Connector 57"/>
                        <wps:cNvCnPr/>
                        <wps:spPr>
                          <a:xfrm>
                            <a:off x="1108837" y="604532"/>
                            <a:ext cx="276352" cy="3982"/>
                          </a:xfrm>
                          <a:prstGeom prst="straightConnector1">
                            <a:avLst/>
                          </a:prstGeom>
                          <a:ln w="57150">
                            <a:solidFill>
                              <a:schemeClr val="accent1">
                                <a:lumMod val="40000"/>
                                <a:lumOff val="60000"/>
                              </a:schemeClr>
                            </a:solidFill>
                            <a:tailEnd type="triangle"/>
                          </a:ln>
                        </wps:spPr>
                        <wps:style>
                          <a:lnRef idx="3">
                            <a:schemeClr val="accent1"/>
                          </a:lnRef>
                          <a:fillRef idx="0">
                            <a:schemeClr val="accent1"/>
                          </a:fillRef>
                          <a:effectRef idx="2">
                            <a:schemeClr val="accent1"/>
                          </a:effectRef>
                          <a:fontRef idx="minor">
                            <a:schemeClr val="tx1"/>
                          </a:fontRef>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44" style="width:434.2pt;height:150.95pt;mso-position-horizontal-relative:char;mso-position-vertical-relative:line" coordsize="63908,9407" coordorigin="-2913,1294" o:spid="_x0000_s1042" w14:anchorId="0EF51A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">
                <v:oval id="Oval 45" style="position:absolute;left:-2913;top:4404;width:14001;height:3286;visibility:visible;mso-wrap-style:square;v-text-anchor:bottom" o:spid="_x0000_s1043" fillcolor="#acb9ca [1311]"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">
                  <v:stroke joinstyle="miter"/>
                  <v:textbox>
                    <w:txbxContent>
                      <w:p w:rsidRPr="00566DD1" w:rsidR="00E15AB9" w:rsidP="00E15AB9" w:rsidRDefault="00DA7A60" w14:paraId="0505CD0E" w14:textId="1CEF017C">
                        <w:pPr>
                          <w:spacing w:after="80"/>
                          <w:jc w:val="center"/>
                          <w:rPr>
                            <w:b/>
                            <w:bCs/>
                            <w:color w:val="FFFFFF" w:themeColor="background1"/>
                            <w:sz w:val="20"/>
                            <w:szCs w:val="20"/>
                          </w:rPr>
                        </w:pPr>
                        <w:r>
                          <w:rPr>
                            <w:b/>
                            <w:bCs/>
                            <w:color w:val="FFFFFF" w:themeColor="background1"/>
                            <w:sz w:val="20"/>
                            <w:szCs w:val="20"/>
                          </w:rPr>
                          <w:t>Sampled HHs</w:t>
                        </w:r>
                      </w:p>
                    </w:txbxContent>
                  </v:textbox>
                </v:oval>
                <v:roundrect id="Rectangle: Rounded Corners 46" style="position:absolute;left:13563;top:5048;width:12706;height:1988;visibility:visible;mso-wrap-style:square;v-text-anchor:middle" o:spid="_x0000_s1044" fillcolor="#ee853d [3029]" strokecolor="#ed7d31 [3205]" strokeweight=".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">
                  <v:fill type="gradient" color2="#ec7a2d [3173]" colors="0 #f18c55;.5 #f67b28;1 #e56b17" focus="100%" rotate="t">
                    <o:fill v:ext="view" type="gradientUnscaled"/>
                  </v:fill>
                  <v:stroke joinstyle="miter"/>
                  <v:textbox>
                    <w:txbxContent>
                      <w:p w:rsidRPr="00FB5C70" w:rsidR="00E15AB9" w:rsidP="00E15AB9" w:rsidRDefault="00E15AB9" w14:paraId="4A98372D" w14:textId="77777777">
                        <w:pPr>
                          <w:spacing w:after="0"/>
                          <w:rPr>
                            <w:b/>
                            <w:bCs/>
                            <w:color w:val="000000" w:themeColor="text1"/>
                            <w:sz w:val="16"/>
                            <w:szCs w:val="16"/>
                          </w:rPr>
                        </w:pPr>
                        <w:r w:rsidRPr="00FB5C70">
                          <w:rPr>
                            <w:b/>
                            <w:bCs/>
                            <w:color w:val="000000" w:themeColor="text1"/>
                            <w:sz w:val="18"/>
                            <w:szCs w:val="18"/>
                          </w:rPr>
                          <w:t>Randomization</w:t>
                        </w:r>
                      </w:p>
                    </w:txbxContent>
                  </v:textbox>
                </v:roundrect>
                <v:oval id="Oval 47" style="position:absolute;left:23196;top:7448;width:14485;height:2976;visibility:visible;mso-wrap-style:square;v-text-anchor:top" o:spid="_x0000_s1045" fillcolor="#ffc000 [3207]" strokecolor="white [3201]"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">
                  <v:stroke joinstyle="miter"/>
                  <v:textbox>
                    <w:txbxContent>
                      <w:p w:rsidR="00E15AB9" w:rsidP="00E15AB9" w:rsidRDefault="00E15AB9" w14:paraId="4C898FD1" w14:textId="1DE812E2">
                        <w:pPr>
                          <w:spacing w:after="0" w:line="240" w:lineRule="auto"/>
                          <w:jc w:val="center"/>
                          <w:rPr>
                            <w:b/>
                            <w:bCs/>
                            <w:color w:val="FFFFFF" w:themeColor="background1"/>
                          </w:rPr>
                        </w:pPr>
                        <w:r>
                          <w:rPr>
                            <w:b/>
                            <w:bCs/>
                            <w:color w:val="FFFFFF" w:themeColor="background1"/>
                          </w:rPr>
                          <w:t>Remote</w:t>
                        </w:r>
                      </w:p>
                      <w:p w:rsidRPr="0062016E" w:rsidR="0015129C" w:rsidP="00E15AB9" w:rsidRDefault="0015129C" w14:paraId="22BAB273" w14:textId="48CD6010">
                        <w:pPr>
                          <w:spacing w:after="0" w:line="240" w:lineRule="auto"/>
                          <w:jc w:val="center"/>
                          <w:rPr>
                            <w:b/>
                            <w:bCs/>
                            <w:color w:val="FFFFFF" w:themeColor="background1"/>
                          </w:rPr>
                        </w:pPr>
                        <w:r>
                          <w:rPr>
                            <w:b/>
                            <w:bCs/>
                            <w:color w:val="FFFFFF" w:themeColor="background1"/>
                          </w:rPr>
                          <w:t>Group</w:t>
                        </w:r>
                      </w:p>
                    </w:txbxContent>
                  </v:textbox>
                </v:oval>
                <v:oval id="Oval 48" style="position:absolute;left:23194;top:1637;width:13406;height:2898;visibility:visible;mso-wrap-style:square;v-text-anchor:top" o:spid="_x0000_s1046" fillcolor="#77b64e [3033]" strokecolor="#70ad47 [3209]"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">
                  <v:fill type="gradient" color2="#6eaa46 [3177]" colors="0 #81b861;.5 #6fb242;1 #61a235" focus="100%" rotate="t">
                    <o:fill v:ext="view" type="gradientUnscaled"/>
                  </v:fill>
                  <v:stroke joinstyle="miter"/>
                  <v:textbox>
                    <w:txbxContent>
                      <w:p w:rsidR="00E15AB9" w:rsidP="00E15AB9" w:rsidRDefault="00E15AB9" w14:paraId="545F0FEE" w14:textId="7A4D3746">
                        <w:pPr>
                          <w:spacing w:after="0" w:line="240" w:lineRule="auto"/>
                          <w:jc w:val="center"/>
                          <w:rPr>
                            <w:b/>
                            <w:bCs/>
                            <w:color w:val="000000" w:themeColor="text1"/>
                          </w:rPr>
                        </w:pPr>
                        <w:r w:rsidRPr="0062016E">
                          <w:rPr>
                            <w:b/>
                            <w:bCs/>
                            <w:color w:val="000000" w:themeColor="text1"/>
                          </w:rPr>
                          <w:t>F2F</w:t>
                        </w:r>
                      </w:p>
                      <w:p w:rsidRPr="0062016E" w:rsidR="0015129C" w:rsidP="00E15AB9" w:rsidRDefault="0015129C" w14:paraId="7F6B5CB2" w14:textId="04DA4F17">
                        <w:pPr>
                          <w:spacing w:after="0" w:line="240" w:lineRule="auto"/>
                          <w:jc w:val="center"/>
                          <w:rPr>
                            <w:b/>
                            <w:bCs/>
                            <w:color w:val="000000" w:themeColor="text1"/>
                          </w:rPr>
                        </w:pPr>
                        <w:r>
                          <w:rPr>
                            <w:b/>
                            <w:bCs/>
                            <w:color w:val="000000" w:themeColor="text1"/>
                          </w:rPr>
                          <w:t>Group</w:t>
                        </w:r>
                      </w:p>
                    </w:txbxContent>
                  </v:textbox>
                </v:oval>
                <v:roundrect id="Rectangle: Rounded Corners 49" style="position:absolute;left:39810;top:2571;width:8033;height:3286;visibility:visible;mso-wrap-style:square;v-text-anchor:middle" o:spid="_x0000_s1047" fillcolor="#70ad47 [3209]" strokecolor="white [3201]"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">
                  <v:stroke joinstyle="miter"/>
                  <v:textbox>
                    <w:txbxContent>
                      <w:p w:rsidR="00E15AB9" w:rsidP="00E15AB9" w:rsidRDefault="00E15AB9" w14:paraId="5DF2F07B" w14:textId="77777777">
                        <w:pPr>
                          <w:spacing w:after="72"/>
                          <w:jc w:val="center"/>
                          <w:rPr>
                            <w:b/>
                            <w:bCs/>
                            <w:color w:val="000000" w:themeColor="text1"/>
                            <w:sz w:val="16"/>
                            <w:szCs w:val="16"/>
                          </w:rPr>
                        </w:pPr>
                        <w:r w:rsidRPr="00AB2997">
                          <w:rPr>
                            <w:b/>
                            <w:bCs/>
                            <w:color w:val="000000" w:themeColor="text1"/>
                            <w:sz w:val="18"/>
                            <w:szCs w:val="18"/>
                          </w:rPr>
                          <w:t>Group</w:t>
                        </w:r>
                        <w:r w:rsidRPr="00185F25">
                          <w:rPr>
                            <w:b/>
                            <w:bCs/>
                            <w:color w:val="000000" w:themeColor="text1"/>
                            <w:sz w:val="16"/>
                            <w:szCs w:val="16"/>
                          </w:rPr>
                          <w:t xml:space="preserve"> A</w:t>
                        </w:r>
                      </w:p>
                      <w:p w:rsidRPr="00185F25" w:rsidR="00E15AB9" w:rsidP="00E15AB9" w:rsidRDefault="00E15AB9" w14:paraId="4C00826A" w14:textId="77777777">
                        <w:pPr>
                          <w:spacing w:after="72"/>
                          <w:jc w:val="center"/>
                          <w:rPr>
                            <w:b/>
                            <w:bCs/>
                            <w:color w:val="000000" w:themeColor="text1"/>
                            <w:sz w:val="16"/>
                            <w:szCs w:val="16"/>
                          </w:rPr>
                        </w:pPr>
                        <w:r>
                          <w:rPr>
                            <w:b/>
                            <w:bCs/>
                            <w:color w:val="000000" w:themeColor="text1"/>
                            <w:sz w:val="16"/>
                            <w:szCs w:val="16"/>
                          </w:rPr>
                          <w:t>Short Module</w:t>
                        </w:r>
                      </w:p>
                    </w:txbxContent>
                  </v:textbox>
                </v:roundrect>
                <v:roundrect id="Rectangle: Rounded Corners 50" style="position:absolute;left:53426;top:2463;width:7568;height:3361;visibility:visible;mso-wrap-style:square;v-text-anchor:middle" o:spid="_x0000_s1048" fillcolor="#70ad47 [3209]" strokecolor="white [3201]"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">
                  <v:stroke joinstyle="miter"/>
                  <v:textbox>
                    <w:txbxContent>
                      <w:p w:rsidR="00E15AB9" w:rsidP="00E15AB9" w:rsidRDefault="00E15AB9" w14:paraId="4A97ED48" w14:textId="77777777">
                        <w:pPr>
                          <w:spacing w:after="72"/>
                          <w:jc w:val="center"/>
                          <w:rPr>
                            <w:b/>
                            <w:bCs/>
                            <w:color w:val="000000" w:themeColor="text1"/>
                            <w:sz w:val="16"/>
                            <w:szCs w:val="16"/>
                          </w:rPr>
                        </w:pPr>
                        <w:r w:rsidRPr="00AB2997">
                          <w:rPr>
                            <w:b/>
                            <w:bCs/>
                            <w:color w:val="000000" w:themeColor="text1"/>
                            <w:sz w:val="18"/>
                            <w:szCs w:val="18"/>
                          </w:rPr>
                          <w:t>Group</w:t>
                        </w:r>
                        <w:r>
                          <w:rPr>
                            <w:b/>
                            <w:bCs/>
                            <w:color w:val="000000" w:themeColor="text1"/>
                            <w:sz w:val="16"/>
                            <w:szCs w:val="16"/>
                          </w:rPr>
                          <w:t xml:space="preserve"> A</w:t>
                        </w:r>
                      </w:p>
                      <w:p w:rsidRPr="00185F25" w:rsidR="00E15AB9" w:rsidP="00E15AB9" w:rsidRDefault="00E15AB9" w14:paraId="4176B5A7" w14:textId="77777777">
                        <w:pPr>
                          <w:spacing w:after="72"/>
                          <w:jc w:val="center"/>
                          <w:rPr>
                            <w:b/>
                            <w:bCs/>
                            <w:color w:val="000000" w:themeColor="text1"/>
                            <w:sz w:val="16"/>
                            <w:szCs w:val="16"/>
                          </w:rPr>
                        </w:pPr>
                        <w:r>
                          <w:rPr>
                            <w:b/>
                            <w:bCs/>
                            <w:color w:val="000000" w:themeColor="text1"/>
                            <w:sz w:val="16"/>
                            <w:szCs w:val="16"/>
                          </w:rPr>
                          <w:t>Long Module</w:t>
                        </w:r>
                      </w:p>
                    </w:txbxContent>
                  </v:textbox>
                </v:roundrect>
                <v:roundrect id="Rectangle: Rounded Corners 51" style="position:absolute;left:53135;top:6144;width:7601;height:3425;visibility:visible;mso-wrap-style:square;v-text-anchor:middle" o:spid="_x0000_s1049" fillcolor="#ffc000 [3207]" strokecolor="white [3201]"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">
                  <v:stroke joinstyle="miter"/>
                  <v:textbox>
                    <w:txbxContent>
                      <w:p w:rsidRPr="00697DB3" w:rsidR="00E15AB9" w:rsidP="00E15AB9" w:rsidRDefault="00E15AB9" w14:paraId="0223A0FD" w14:textId="77777777">
                        <w:pPr>
                          <w:spacing w:after="72"/>
                          <w:jc w:val="center"/>
                          <w:rPr>
                            <w:b/>
                            <w:bCs/>
                            <w:color w:val="FFFFFF" w:themeColor="background1"/>
                            <w:sz w:val="18"/>
                            <w:szCs w:val="18"/>
                          </w:rPr>
                        </w:pPr>
                        <w:r w:rsidRPr="00697DB3">
                          <w:rPr>
                            <w:b/>
                            <w:bCs/>
                            <w:color w:val="FFFFFF" w:themeColor="background1"/>
                            <w:sz w:val="18"/>
                            <w:szCs w:val="18"/>
                          </w:rPr>
                          <w:t>Group B</w:t>
                        </w:r>
                      </w:p>
                      <w:p w:rsidRPr="00697DB3" w:rsidR="00E15AB9" w:rsidP="00E15AB9" w:rsidRDefault="00E15AB9" w14:paraId="2BE3AACE" w14:textId="77777777">
                        <w:pPr>
                          <w:spacing w:after="72"/>
                          <w:jc w:val="center"/>
                          <w:rPr>
                            <w:b/>
                            <w:bCs/>
                            <w:color w:val="FFFFFF" w:themeColor="background1"/>
                            <w:sz w:val="18"/>
                            <w:szCs w:val="18"/>
                          </w:rPr>
                        </w:pPr>
                        <w:r w:rsidRPr="00697DB3">
                          <w:rPr>
                            <w:b/>
                            <w:bCs/>
                            <w:color w:val="FFFFFF" w:themeColor="background1"/>
                            <w:sz w:val="18"/>
                            <w:szCs w:val="18"/>
                          </w:rPr>
                          <w:t>Long Module</w:t>
                        </w:r>
                      </w:p>
                    </w:txbxContent>
                  </v:textbox>
                </v:roundrect>
                <v:roundrect id="Rectangle: Rounded Corners 52" style="position:absolute;left:40189;top:6085;width:7849;height:3433;visibility:visible;mso-wrap-style:square;v-text-anchor:middle" o:spid="_x0000_s1050" fillcolor="#ffc000 [3207]" strokecolor="white [3201]"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">
                  <v:stroke joinstyle="miter"/>
                  <v:textbox>
                    <w:txbxContent>
                      <w:p w:rsidRPr="00697DB3" w:rsidR="00E15AB9" w:rsidP="00E15AB9" w:rsidRDefault="00E15AB9" w14:paraId="581C70B6" w14:textId="77777777">
                        <w:pPr>
                          <w:spacing w:after="72"/>
                          <w:jc w:val="center"/>
                          <w:rPr>
                            <w:b/>
                            <w:bCs/>
                            <w:color w:val="FFFFFF" w:themeColor="background1"/>
                            <w:sz w:val="16"/>
                            <w:szCs w:val="16"/>
                          </w:rPr>
                        </w:pPr>
                        <w:r w:rsidRPr="00697DB3">
                          <w:rPr>
                            <w:b/>
                            <w:bCs/>
                            <w:color w:val="FFFFFF" w:themeColor="background1"/>
                            <w:sz w:val="18"/>
                            <w:szCs w:val="18"/>
                          </w:rPr>
                          <w:t>Group</w:t>
                        </w:r>
                        <w:r w:rsidRPr="00697DB3">
                          <w:rPr>
                            <w:b/>
                            <w:bCs/>
                            <w:color w:val="FFFFFF" w:themeColor="background1"/>
                            <w:sz w:val="16"/>
                            <w:szCs w:val="16"/>
                          </w:rPr>
                          <w:t xml:space="preserve"> B</w:t>
                        </w:r>
                      </w:p>
                      <w:p w:rsidRPr="00697DB3" w:rsidR="00E15AB9" w:rsidP="00E15AB9" w:rsidRDefault="00E15AB9" w14:paraId="561CD8B9" w14:textId="77777777">
                        <w:pPr>
                          <w:spacing w:after="72"/>
                          <w:jc w:val="center"/>
                          <w:rPr>
                            <w:b/>
                            <w:bCs/>
                            <w:color w:val="FFFFFF" w:themeColor="background1"/>
                            <w:sz w:val="16"/>
                            <w:szCs w:val="16"/>
                          </w:rPr>
                        </w:pPr>
                        <w:r w:rsidRPr="00697DB3">
                          <w:rPr>
                            <w:b/>
                            <w:bCs/>
                            <w:color w:val="FFFFFF" w:themeColor="background1"/>
                            <w:sz w:val="16"/>
                            <w:szCs w:val="16"/>
                          </w:rPr>
                          <w:t>Short Module</w:t>
                        </w:r>
                      </w:p>
                    </w:txbxContent>
                  </v:textbox>
                </v:roundrect>
                <v:shapetype id="_x0000_t87" coordsize="21600,21600" filled="f" o:spt="87" adj="1800,10800" path="m21600,qx10800@0l10800@2qy0@11,10800@3l10800@1qy21600,21600e">
                  <v:formulas>
                    <v:f eqn="val #0"/>
                    <v:f eqn="sum 21600 0 #0"/>
                    <v:f eqn="sum #1 0 #0"/>
                    <v:f eqn="sum #1 #0 0"/>
                    <v:f eqn="prod #0 9598 32768"/>
                    <v:f eqn="sum 21600 0 @4"/>
                    <v:f eqn="sum 21600 0 #1"/>
                    <v:f eqn="min #1 @6"/>
                    <v:f eqn="prod @7 1 2"/>
                    <v:f eqn="prod #0 2 1"/>
                    <v:f eqn="sum 21600 0 @9"/>
                    <v:f eqn="val #1"/>
                  </v:formulas>
                  <v:path textboxrect="13963,@4,21600,@5" arrowok="t" o:connecttype="custom" o:connectlocs="21600,0;0,10800;21600,21600"/>
                  <v:handles>
                    <v:h position="center,#0" yrange="0,@8"/>
                    <v:h position="topLeft,#1" yrange="@9,@10"/>
                  </v:handles>
                </v:shapetype>
                <v:shape id="Left Brace 53" style="position:absolute;left:49216;top:-5180;width:1208;height:14156;rotation:90;visibility:visible;mso-wrap-style:square;v-text-anchor:middle" o:spid="_x0000_s1051" strokecolor="#70ad47 [3209]" strokeweight="1.5pt" type="#_x0000_t87" adj="871,10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">
                  <v:stroke joinstyle="miter"/>
                </v:shape>
                <v:shape id="Left Brace 54" style="position:absolute;left:49381;top:2803;width:1313;height:14486;rotation:-90;visibility:visible;mso-wrap-style:square;v-text-anchor:middle" o:spid="_x0000_s1052" strokecolor="#ffc000 [3207]" strokeweight="1.5pt" type="#_x0000_t87" adj="874,1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">
                  <v:stroke joinstyle="miter"/>
                </v:shape>
                <v:shapetype id="_x0000_t88" coordsize="21600,21600" filled="f" o:spt="88" adj="1800,10800" path="m,qx10800@0l10800@2qy21600@11,10800@3l10800@1qy,21600e">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Right Brace 55" style="position:absolute;left:36049;top:1513;width:3918;height:8583;visibility:visible;mso-wrap-style:square;v-text-anchor:middle" o:spid="_x0000_s1053" strokecolor="#4472c4 [3204]" strokeweight="3pt" type="#_x0000_t88" adj="4948,10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">
                  <v:stroke joinstyle="miter"/>
                </v:shape>
                <v:shape id="Arrow: Left-Right-Up 56" style="position:absolute;left:27683;top:3424;width:2843;height:5206;rotation:-90;visibility:visible;mso-wrap-style:square;v-text-anchor:middle" coordsize="284358,520669" o:spid="_x0000_s1054" fillcolor="#b4c6e7 [1300]" strokecolor="#b4c6e7 [1300]" strokeweight=".5pt" path="m,484496l43288,448323r,16451l122457,464774r,-421486l106006,43288,142179,r36173,43288l161901,43288r,421486l241070,464774r,-16451l284358,484496r-43288,36173l241070,504217r-197782,l43288,520669,,4844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">
                  <v:stroke joinstyle="miter"/>
                  <v:path arrowok="t" o:connecttype="custom" o:connectlocs="0,484496;43288,448323;43288,464774;122457,464774;122457,43288;106006,43288;142179,0;178352,43288;161901,43288;161901,464774;241070,464774;241070,448323;284358,484496;241070,520669;241070,504217;43288,504217;43288,520669;0,484496" o:connectangles="0,0,0,0,0,0,0,0,0,0,0,0,0,0,0,0,0,0"/>
                </v:shape>
                <v:shapetype id="_x0000_t32" coordsize="21600,21600" o:oned="t" filled="f" o:spt="32" path="m,l21600,21600e">
                  <v:path fillok="f" arrowok="t" o:connecttype="none"/>
                  <o:lock v:ext="edit" shapetype="t"/>
                </v:shapetype>
                <v:shape id="Straight Arrow Connector 57" style="position:absolute;left:11088;top:6045;width:2763;height:40;visibility:visible;mso-wrap-style:square" o:spid="_x0000_s1055" strokecolor="#b4c6e7 [1300]" strokeweight="4.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">
                  <v:stroke joinstyle="miter" endarrow="block"/>
                </v:shape>
                <w10:anchorlock/>
              </v:group>
            </w:pict>
          </mc:Fallback>
        </mc:AlternateContent>
      </w:r>
    </w:p>
    <w:p w14:paraId="00AB38FC" w14:textId="73D05312" w:rsidR="00CF5A32" w:rsidRPr="00B825C9" w:rsidRDefault="00CF5A32" w:rsidP="00CF5A32">
      <w:pPr>
        <w:pStyle w:val="Caption"/>
        <w:spacing w:after="0" w:line="276" w:lineRule="auto"/>
        <w:jc w:val="both"/>
        <w:rPr>
          <w:i w:val="0"/>
          <w:iCs w:val="0"/>
          <w:sz w:val="22"/>
          <w:szCs w:val="22"/>
        </w:rPr>
      </w:pPr>
      <w:r w:rsidRPr="00B825C9">
        <w:rPr>
          <w:i w:val="0"/>
          <w:iCs w:val="0"/>
          <w:sz w:val="22"/>
          <w:szCs w:val="22"/>
        </w:rPr>
        <w:t xml:space="preserve">Figure </w:t>
      </w:r>
      <w:r w:rsidRPr="00B825C9">
        <w:rPr>
          <w:i w:val="0"/>
          <w:iCs w:val="0"/>
          <w:sz w:val="22"/>
          <w:szCs w:val="22"/>
        </w:rPr>
        <w:fldChar w:fldCharType="begin"/>
      </w:r>
      <w:r w:rsidRPr="00B825C9">
        <w:rPr>
          <w:i w:val="0"/>
          <w:iCs w:val="0"/>
          <w:sz w:val="22"/>
          <w:szCs w:val="22"/>
        </w:rPr>
        <w:instrText xml:space="preserve"> SEQ Figure \* ARABIC </w:instrText>
      </w:r>
      <w:r w:rsidRPr="00B825C9">
        <w:rPr>
          <w:i w:val="0"/>
          <w:iCs w:val="0"/>
          <w:sz w:val="22"/>
          <w:szCs w:val="22"/>
        </w:rPr>
        <w:fldChar w:fldCharType="separate"/>
      </w:r>
      <w:r w:rsidRPr="00B825C9">
        <w:rPr>
          <w:i w:val="0"/>
          <w:iCs w:val="0"/>
          <w:noProof/>
          <w:sz w:val="22"/>
          <w:szCs w:val="22"/>
        </w:rPr>
        <w:t>2</w:t>
      </w:r>
      <w:r w:rsidRPr="00B825C9">
        <w:rPr>
          <w:i w:val="0"/>
          <w:iCs w:val="0"/>
          <w:sz w:val="22"/>
          <w:szCs w:val="22"/>
        </w:rPr>
        <w:fldChar w:fldCharType="end"/>
      </w:r>
      <w:r w:rsidRPr="00B825C9">
        <w:rPr>
          <w:i w:val="0"/>
          <w:iCs w:val="0"/>
          <w:sz w:val="22"/>
          <w:szCs w:val="22"/>
        </w:rPr>
        <w:t xml:space="preserve">: Schematic presentation to test the </w:t>
      </w:r>
      <w:r w:rsidR="00655A2C" w:rsidRPr="00B825C9">
        <w:rPr>
          <w:i w:val="0"/>
          <w:iCs w:val="0"/>
          <w:sz w:val="22"/>
          <w:szCs w:val="22"/>
        </w:rPr>
        <w:t xml:space="preserve">different </w:t>
      </w:r>
      <w:r w:rsidRPr="00B825C9">
        <w:rPr>
          <w:i w:val="0"/>
          <w:iCs w:val="0"/>
          <w:sz w:val="22"/>
          <w:szCs w:val="22"/>
        </w:rPr>
        <w:t>modules</w:t>
      </w:r>
    </w:p>
    <w:p w14:paraId="09549C74" w14:textId="77777777" w:rsidR="00CF5A32" w:rsidRDefault="00CF5A32" w:rsidP="00B8420C"/>
    <w:p w14:paraId="6661F972" w14:textId="77777777" w:rsidR="00AD506E" w:rsidRDefault="00AD506E" w:rsidP="00B8420C"/>
    <w:p w14:paraId="65E9DB02" w14:textId="77777777" w:rsidR="00AD506E" w:rsidRDefault="00AD506E" w:rsidP="00B8420C"/>
    <w:p w14:paraId="526658B3" w14:textId="5C99F7F3" w:rsidR="00B46BD9" w:rsidRPr="00B46BD9" w:rsidRDefault="00B46BD9" w:rsidP="00B46BD9">
      <w:pPr>
        <w:pStyle w:val="ListParagraph"/>
        <w:numPr>
          <w:ilvl w:val="0"/>
          <w:numId w:val="1"/>
        </w:numPr>
        <w:spacing w:line="276" w:lineRule="auto"/>
        <w:jc w:val="both"/>
        <w:rPr>
          <w:rFonts w:ascii="Arial" w:hAnsi="Arial" w:cs="Arial"/>
          <w:b/>
          <w:bCs/>
          <w:color w:val="2F5496" w:themeColor="accent1" w:themeShade="BF"/>
          <w:sz w:val="28"/>
          <w:szCs w:val="24"/>
        </w:rPr>
      </w:pPr>
      <w:r w:rsidRPr="00B46BD9">
        <w:rPr>
          <w:rFonts w:ascii="Arial" w:hAnsi="Arial" w:cs="Arial"/>
          <w:b/>
          <w:bCs/>
          <w:color w:val="2F5496" w:themeColor="accent1" w:themeShade="BF"/>
          <w:sz w:val="28"/>
          <w:szCs w:val="24"/>
        </w:rPr>
        <w:lastRenderedPageBreak/>
        <w:t>Data</w:t>
      </w:r>
    </w:p>
    <w:p w14:paraId="4DA7875B" w14:textId="4822B6D7" w:rsidR="00D13A7E" w:rsidRPr="00D6666C" w:rsidRDefault="00D13A7E" w:rsidP="00D6666C">
      <w:pPr>
        <w:spacing w:line="276" w:lineRule="auto"/>
        <w:jc w:val="both"/>
        <w:rPr>
          <w:rFonts w:ascii="Arial" w:hAnsi="Arial" w:cs="Arial"/>
          <w:sz w:val="24"/>
          <w:szCs w:val="24"/>
        </w:rPr>
      </w:pPr>
      <w:r w:rsidRPr="00D6666C">
        <w:rPr>
          <w:rFonts w:ascii="Arial" w:hAnsi="Arial" w:cs="Arial"/>
          <w:sz w:val="24"/>
          <w:szCs w:val="24"/>
        </w:rPr>
        <w:t>Standard WFP corporate Acute Food Insecurity (AFI) indicators used in calculating both CARI and rCARI will be collected using a standardized survey instrument. This instrument will be contextualized, adapted, and translated into local languages for ease of administration and comprehension.</w:t>
      </w:r>
    </w:p>
    <w:p w14:paraId="36E09DAB" w14:textId="77777777" w:rsidR="00D6666C" w:rsidRPr="00D6666C" w:rsidRDefault="00D13A7E" w:rsidP="00D6666C">
      <w:pPr>
        <w:spacing w:line="276" w:lineRule="auto"/>
        <w:jc w:val="both"/>
        <w:rPr>
          <w:rFonts w:ascii="Arial" w:hAnsi="Arial" w:cs="Arial"/>
          <w:b/>
          <w:bCs/>
          <w:color w:val="2F5496" w:themeColor="accent1" w:themeShade="BF"/>
          <w:kern w:val="0"/>
          <w:sz w:val="28"/>
          <w:szCs w:val="24"/>
          <w14:ligatures w14:val="none"/>
        </w:rPr>
      </w:pPr>
      <w:r w:rsidRPr="00D6666C">
        <w:rPr>
          <w:rFonts w:ascii="Arial" w:hAnsi="Arial" w:cs="Arial"/>
          <w:sz w:val="24"/>
          <w:szCs w:val="24"/>
        </w:rPr>
        <w:t>The management of the data collection process, as well as the analysis, will be led by the HQ team, with support from the VAM team in the Country Office (CO). The VAM team's role will include tasks such as translating "other" specified responses and reaching out to the field team to follow up on incomplete or ambiguous responses.</w:t>
      </w:r>
    </w:p>
    <w:p w14:paraId="38860A26" w14:textId="77777777" w:rsidR="00D6666C" w:rsidRPr="00D6666C" w:rsidRDefault="00D6666C" w:rsidP="00D6666C">
      <w:pPr>
        <w:pStyle w:val="ListParagraph"/>
        <w:spacing w:line="276" w:lineRule="auto"/>
        <w:jc w:val="both"/>
        <w:rPr>
          <w:rFonts w:ascii="Arial" w:hAnsi="Arial" w:cs="Arial"/>
          <w:b/>
          <w:bCs/>
          <w:color w:val="2F5496" w:themeColor="accent1" w:themeShade="BF"/>
          <w:sz w:val="28"/>
          <w:szCs w:val="24"/>
        </w:rPr>
      </w:pPr>
    </w:p>
    <w:p w14:paraId="234BD016" w14:textId="620D6FC7" w:rsidR="00B74DAD" w:rsidRPr="00B74DAD" w:rsidRDefault="00B74DAD" w:rsidP="00D13A7E">
      <w:pPr>
        <w:pStyle w:val="ListParagraph"/>
        <w:numPr>
          <w:ilvl w:val="0"/>
          <w:numId w:val="1"/>
        </w:numPr>
        <w:spacing w:line="276" w:lineRule="auto"/>
        <w:jc w:val="both"/>
        <w:rPr>
          <w:rFonts w:ascii="Arial" w:hAnsi="Arial" w:cs="Arial"/>
          <w:b/>
          <w:bCs/>
          <w:color w:val="2F5496" w:themeColor="accent1" w:themeShade="BF"/>
          <w:sz w:val="28"/>
          <w:szCs w:val="24"/>
        </w:rPr>
      </w:pPr>
      <w:r w:rsidRPr="00B74DAD">
        <w:rPr>
          <w:rFonts w:ascii="Arial" w:hAnsi="Arial" w:cs="Arial"/>
          <w:b/>
          <w:bCs/>
          <w:color w:val="2F5496" w:themeColor="accent1" w:themeShade="BF"/>
          <w:sz w:val="28"/>
          <w:szCs w:val="24"/>
        </w:rPr>
        <w:t>Tentative Timelines</w:t>
      </w:r>
      <w:r w:rsidR="00B26146">
        <w:rPr>
          <w:rFonts w:ascii="Arial" w:hAnsi="Arial" w:cs="Arial"/>
          <w:b/>
          <w:bCs/>
          <w:color w:val="2F5496" w:themeColor="accent1" w:themeShade="BF"/>
          <w:sz w:val="28"/>
          <w:szCs w:val="24"/>
        </w:rPr>
        <w:t xml:space="preserve"> </w:t>
      </w:r>
      <w:r w:rsidR="00FD0460">
        <w:rPr>
          <w:rFonts w:ascii="Arial" w:hAnsi="Arial" w:cs="Arial"/>
          <w:b/>
          <w:bCs/>
          <w:color w:val="2F5496" w:themeColor="accent1" w:themeShade="BF"/>
          <w:sz w:val="28"/>
          <w:szCs w:val="24"/>
        </w:rPr>
        <w:t>&amp; Key Milestones</w:t>
      </w:r>
    </w:p>
    <w:tbl>
      <w:tblPr>
        <w:tblStyle w:val="TableGrid"/>
        <w:tblW w:w="9016" w:type="dxa"/>
        <w:tblInd w:w="-15" w:type="dxa"/>
        <w:tblLayout w:type="fixed"/>
        <w:tblLook w:val="06A0" w:firstRow="1" w:lastRow="0" w:firstColumn="1" w:lastColumn="0" w:noHBand="1" w:noVBand="1"/>
      </w:tblPr>
      <w:tblGrid>
        <w:gridCol w:w="4111"/>
        <w:gridCol w:w="817"/>
        <w:gridCol w:w="818"/>
        <w:gridCol w:w="817"/>
        <w:gridCol w:w="818"/>
        <w:gridCol w:w="817"/>
        <w:gridCol w:w="818"/>
      </w:tblGrid>
      <w:tr w:rsidR="00940C12" w14:paraId="09DF8458" w14:textId="77777777" w:rsidTr="00A838B1">
        <w:trPr>
          <w:trHeight w:val="471"/>
        </w:trPr>
        <w:tc>
          <w:tcPr>
            <w:tcW w:w="4111" w:type="dxa"/>
            <w:vMerge w:val="restart"/>
            <w:tcBorders>
              <w:top w:val="single" w:sz="12" w:space="0" w:color="auto"/>
              <w:left w:val="single" w:sz="12" w:space="0" w:color="auto"/>
              <w:bottom w:val="single" w:sz="12" w:space="0" w:color="auto"/>
              <w:right w:val="single" w:sz="12" w:space="0" w:color="auto"/>
              <w:tl2br w:val="single" w:sz="12" w:space="0" w:color="auto"/>
            </w:tcBorders>
            <w:vAlign w:val="bottom"/>
          </w:tcPr>
          <w:p w14:paraId="16383F53" w14:textId="77777777" w:rsidR="00940C12" w:rsidRPr="008E5646" w:rsidRDefault="00940C12" w:rsidP="00EA1C6A">
            <w:pPr>
              <w:jc w:val="right"/>
            </w:pPr>
            <w:r w:rsidRPr="008E5646">
              <w:rPr>
                <w:rFonts w:ascii="Open Sans" w:eastAsia="Open Sans" w:hAnsi="Open Sans" w:cs="Open Sans"/>
                <w:b/>
                <w:bCs/>
                <w:color w:val="000000" w:themeColor="text1"/>
              </w:rPr>
              <w:t>Time</w:t>
            </w:r>
          </w:p>
          <w:p w14:paraId="06E2067B" w14:textId="77777777" w:rsidR="00940C12" w:rsidRPr="008E5646" w:rsidRDefault="00940C12" w:rsidP="00EA1C6A">
            <w:r w:rsidRPr="000431C2">
              <w:rPr>
                <w:rFonts w:ascii="Open Sans" w:eastAsia="Open Sans" w:hAnsi="Open Sans" w:cs="Open Sans"/>
                <w:b/>
                <w:bCs/>
                <w:color w:val="000000" w:themeColor="text1"/>
              </w:rPr>
              <w:t>Activity</w:t>
            </w:r>
          </w:p>
        </w:tc>
        <w:tc>
          <w:tcPr>
            <w:tcW w:w="4905" w:type="dxa"/>
            <w:gridSpan w:val="6"/>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56C2CA80" w14:textId="52D5D7A0" w:rsidR="00940C12" w:rsidRPr="008E5646" w:rsidRDefault="00940C12" w:rsidP="00940C12">
            <w:pPr>
              <w:jc w:val="center"/>
            </w:pPr>
            <w:r w:rsidRPr="00940C12">
              <w:rPr>
                <w:rFonts w:ascii="Open Sans" w:eastAsia="Open Sans" w:hAnsi="Open Sans" w:cs="Open Sans"/>
                <w:b/>
                <w:bCs/>
                <w:color w:val="000000" w:themeColor="text1"/>
              </w:rPr>
              <w:t>Weeks</w:t>
            </w:r>
          </w:p>
        </w:tc>
      </w:tr>
      <w:tr w:rsidR="00B26146" w14:paraId="2C7088FD" w14:textId="77777777" w:rsidTr="00A838B1">
        <w:trPr>
          <w:trHeight w:val="471"/>
        </w:trPr>
        <w:tc>
          <w:tcPr>
            <w:tcW w:w="4111" w:type="dxa"/>
            <w:vMerge/>
            <w:tcBorders>
              <w:top w:val="single" w:sz="12" w:space="0" w:color="auto"/>
              <w:left w:val="single" w:sz="12" w:space="0" w:color="auto"/>
              <w:bottom w:val="single" w:sz="12" w:space="0" w:color="auto"/>
              <w:tl2br w:val="single" w:sz="12" w:space="0" w:color="auto"/>
            </w:tcBorders>
            <w:vAlign w:val="bottom"/>
          </w:tcPr>
          <w:p w14:paraId="5EE4D066" w14:textId="77777777" w:rsidR="00940C12" w:rsidRPr="000431C2" w:rsidRDefault="00940C12" w:rsidP="00EA1C6A"/>
        </w:tc>
        <w:tc>
          <w:tcPr>
            <w:tcW w:w="81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B1BCE3F" w14:textId="77777777" w:rsidR="00940C12" w:rsidRPr="00702C8E" w:rsidRDefault="00940C12" w:rsidP="00EA1C6A">
            <w:pPr>
              <w:jc w:val="center"/>
              <w:rPr>
                <w:b/>
                <w:bCs/>
                <w:sz w:val="16"/>
                <w:szCs w:val="16"/>
              </w:rPr>
            </w:pPr>
            <w:r w:rsidRPr="00702C8E">
              <w:rPr>
                <w:rFonts w:ascii="Open Sans" w:eastAsia="Open Sans" w:hAnsi="Open Sans" w:cs="Open Sans"/>
                <w:b/>
                <w:bCs/>
                <w:color w:val="000000" w:themeColor="text1"/>
                <w:sz w:val="16"/>
                <w:szCs w:val="16"/>
              </w:rPr>
              <w:t>W</w:t>
            </w:r>
            <w:r>
              <w:rPr>
                <w:rFonts w:ascii="Open Sans" w:eastAsia="Open Sans" w:hAnsi="Open Sans" w:cs="Open Sans"/>
                <w:b/>
                <w:bCs/>
                <w:color w:val="000000" w:themeColor="text1"/>
                <w:sz w:val="16"/>
                <w:szCs w:val="16"/>
              </w:rPr>
              <w:t>1</w:t>
            </w:r>
          </w:p>
        </w:tc>
        <w:tc>
          <w:tcPr>
            <w:tcW w:w="818"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44C3FDA9" w14:textId="77777777" w:rsidR="00940C12" w:rsidRPr="00702C8E" w:rsidRDefault="00940C12" w:rsidP="00EA1C6A">
            <w:pPr>
              <w:jc w:val="center"/>
              <w:rPr>
                <w:b/>
                <w:bCs/>
                <w:sz w:val="16"/>
                <w:szCs w:val="16"/>
              </w:rPr>
            </w:pPr>
            <w:r w:rsidRPr="00702C8E">
              <w:rPr>
                <w:rFonts w:ascii="Open Sans" w:eastAsia="Open Sans" w:hAnsi="Open Sans" w:cs="Open Sans"/>
                <w:b/>
                <w:bCs/>
                <w:color w:val="000000" w:themeColor="text1"/>
                <w:sz w:val="16"/>
                <w:szCs w:val="16"/>
              </w:rPr>
              <w:t>W</w:t>
            </w:r>
            <w:r>
              <w:rPr>
                <w:rFonts w:ascii="Open Sans" w:eastAsia="Open Sans" w:hAnsi="Open Sans" w:cs="Open Sans"/>
                <w:b/>
                <w:bCs/>
                <w:color w:val="000000" w:themeColor="text1"/>
                <w:sz w:val="16"/>
                <w:szCs w:val="16"/>
              </w:rPr>
              <w:t>2</w:t>
            </w:r>
          </w:p>
        </w:tc>
        <w:tc>
          <w:tcPr>
            <w:tcW w:w="81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2DE70DC5" w14:textId="77777777" w:rsidR="00940C12" w:rsidRPr="00702C8E" w:rsidRDefault="00940C12" w:rsidP="00EA1C6A">
            <w:pPr>
              <w:jc w:val="center"/>
              <w:rPr>
                <w:b/>
                <w:bCs/>
                <w:sz w:val="16"/>
                <w:szCs w:val="16"/>
              </w:rPr>
            </w:pPr>
            <w:r w:rsidRPr="00702C8E">
              <w:rPr>
                <w:rFonts w:ascii="Open Sans" w:eastAsia="Open Sans" w:hAnsi="Open Sans" w:cs="Open Sans"/>
                <w:b/>
                <w:bCs/>
                <w:color w:val="000000" w:themeColor="text1"/>
                <w:sz w:val="16"/>
                <w:szCs w:val="16"/>
              </w:rPr>
              <w:t>W</w:t>
            </w:r>
            <w:r>
              <w:rPr>
                <w:rFonts w:ascii="Open Sans" w:eastAsia="Open Sans" w:hAnsi="Open Sans" w:cs="Open Sans"/>
                <w:b/>
                <w:bCs/>
                <w:color w:val="000000" w:themeColor="text1"/>
                <w:sz w:val="16"/>
                <w:szCs w:val="16"/>
              </w:rPr>
              <w:t>3</w:t>
            </w:r>
          </w:p>
        </w:tc>
        <w:tc>
          <w:tcPr>
            <w:tcW w:w="818"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1407FC16" w14:textId="77777777" w:rsidR="00940C12" w:rsidRPr="00702C8E" w:rsidRDefault="00940C12" w:rsidP="00EA1C6A">
            <w:pPr>
              <w:jc w:val="center"/>
              <w:rPr>
                <w:b/>
                <w:bCs/>
                <w:sz w:val="16"/>
                <w:szCs w:val="16"/>
              </w:rPr>
            </w:pPr>
            <w:r w:rsidRPr="00702C8E">
              <w:rPr>
                <w:rFonts w:ascii="Open Sans" w:eastAsia="Open Sans" w:hAnsi="Open Sans" w:cs="Open Sans"/>
                <w:b/>
                <w:bCs/>
                <w:color w:val="000000" w:themeColor="text1"/>
                <w:sz w:val="16"/>
                <w:szCs w:val="16"/>
              </w:rPr>
              <w:t>W</w:t>
            </w:r>
            <w:r>
              <w:rPr>
                <w:rFonts w:ascii="Open Sans" w:eastAsia="Open Sans" w:hAnsi="Open Sans" w:cs="Open Sans"/>
                <w:b/>
                <w:bCs/>
                <w:color w:val="000000" w:themeColor="text1"/>
                <w:sz w:val="16"/>
                <w:szCs w:val="16"/>
              </w:rPr>
              <w:t>4</w:t>
            </w:r>
          </w:p>
        </w:tc>
        <w:tc>
          <w:tcPr>
            <w:tcW w:w="81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115E9057" w14:textId="77777777" w:rsidR="00940C12" w:rsidRPr="00702C8E" w:rsidRDefault="00940C12" w:rsidP="00EA1C6A">
            <w:pPr>
              <w:jc w:val="center"/>
              <w:rPr>
                <w:b/>
                <w:bCs/>
                <w:sz w:val="16"/>
                <w:szCs w:val="16"/>
              </w:rPr>
            </w:pPr>
            <w:r w:rsidRPr="00702C8E">
              <w:rPr>
                <w:rFonts w:ascii="Open Sans" w:eastAsia="Open Sans" w:hAnsi="Open Sans" w:cs="Open Sans"/>
                <w:b/>
                <w:bCs/>
                <w:color w:val="000000" w:themeColor="text1"/>
                <w:sz w:val="16"/>
                <w:szCs w:val="16"/>
              </w:rPr>
              <w:t>W</w:t>
            </w:r>
            <w:r>
              <w:rPr>
                <w:rFonts w:ascii="Open Sans" w:eastAsia="Open Sans" w:hAnsi="Open Sans" w:cs="Open Sans"/>
                <w:b/>
                <w:bCs/>
                <w:color w:val="000000" w:themeColor="text1"/>
                <w:sz w:val="16"/>
                <w:szCs w:val="16"/>
              </w:rPr>
              <w:t>5</w:t>
            </w:r>
          </w:p>
        </w:tc>
        <w:tc>
          <w:tcPr>
            <w:tcW w:w="818"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73D423DB" w14:textId="77777777" w:rsidR="00940C12" w:rsidRPr="00702C8E" w:rsidRDefault="00940C12" w:rsidP="00EA1C6A">
            <w:pPr>
              <w:jc w:val="center"/>
              <w:rPr>
                <w:b/>
                <w:bCs/>
                <w:sz w:val="16"/>
                <w:szCs w:val="16"/>
              </w:rPr>
            </w:pPr>
            <w:r w:rsidRPr="00702C8E">
              <w:rPr>
                <w:rFonts w:ascii="Open Sans" w:eastAsia="Open Sans" w:hAnsi="Open Sans" w:cs="Open Sans"/>
                <w:b/>
                <w:bCs/>
                <w:color w:val="000000" w:themeColor="text1"/>
                <w:sz w:val="16"/>
                <w:szCs w:val="16"/>
              </w:rPr>
              <w:t>W</w:t>
            </w:r>
            <w:r>
              <w:rPr>
                <w:rFonts w:ascii="Open Sans" w:eastAsia="Open Sans" w:hAnsi="Open Sans" w:cs="Open Sans"/>
                <w:b/>
                <w:bCs/>
                <w:color w:val="000000" w:themeColor="text1"/>
                <w:sz w:val="16"/>
                <w:szCs w:val="16"/>
              </w:rPr>
              <w:t>6</w:t>
            </w:r>
          </w:p>
        </w:tc>
      </w:tr>
      <w:tr w:rsidR="00B26146" w14:paraId="73A3B77B" w14:textId="77777777" w:rsidTr="00A838B1">
        <w:trPr>
          <w:trHeight w:val="471"/>
        </w:trPr>
        <w:tc>
          <w:tcPr>
            <w:tcW w:w="4111" w:type="dxa"/>
            <w:tcBorders>
              <w:top w:val="single" w:sz="12" w:space="0" w:color="auto"/>
              <w:left w:val="single" w:sz="12" w:space="0" w:color="auto"/>
              <w:bottom w:val="single" w:sz="12" w:space="0" w:color="auto"/>
              <w:right w:val="single" w:sz="12" w:space="0" w:color="auto"/>
            </w:tcBorders>
            <w:vAlign w:val="bottom"/>
          </w:tcPr>
          <w:p w14:paraId="74441245" w14:textId="0E3792F3" w:rsidR="00940C12" w:rsidRPr="00F4680F" w:rsidRDefault="00940C12" w:rsidP="00940C12">
            <w:pPr>
              <w:pStyle w:val="ListParagraph"/>
              <w:numPr>
                <w:ilvl w:val="0"/>
                <w:numId w:val="4"/>
              </w:numPr>
              <w:ind w:left="318" w:hanging="318"/>
              <w:rPr>
                <w:i/>
                <w:iCs/>
              </w:rPr>
            </w:pPr>
            <w:r>
              <w:rPr>
                <w:rFonts w:ascii="Open Sans" w:eastAsia="Open Sans" w:hAnsi="Open Sans" w:cs="Open Sans"/>
                <w:i/>
                <w:iCs/>
                <w:color w:val="000000" w:themeColor="text1"/>
              </w:rPr>
              <w:t>Adapting the</w:t>
            </w:r>
            <w:r w:rsidRPr="00F4680F">
              <w:rPr>
                <w:rFonts w:ascii="Open Sans" w:eastAsia="Open Sans" w:hAnsi="Open Sans" w:cs="Open Sans"/>
                <w:i/>
                <w:iCs/>
                <w:color w:val="000000" w:themeColor="text1"/>
              </w:rPr>
              <w:t xml:space="preserve"> </w:t>
            </w:r>
            <w:r w:rsidR="00A838B1">
              <w:rPr>
                <w:rFonts w:ascii="Open Sans" w:eastAsia="Open Sans" w:hAnsi="Open Sans" w:cs="Open Sans"/>
                <w:i/>
                <w:iCs/>
                <w:color w:val="000000" w:themeColor="text1"/>
              </w:rPr>
              <w:t>q</w:t>
            </w:r>
            <w:r w:rsidRPr="00F4680F">
              <w:rPr>
                <w:rFonts w:ascii="Open Sans" w:eastAsia="Open Sans" w:hAnsi="Open Sans" w:cs="Open Sans"/>
                <w:i/>
                <w:iCs/>
                <w:color w:val="000000" w:themeColor="text1"/>
              </w:rPr>
              <w:t>uestionnaire</w:t>
            </w:r>
            <w:r>
              <w:rPr>
                <w:rFonts w:ascii="Open Sans" w:eastAsia="Open Sans" w:hAnsi="Open Sans" w:cs="Open Sans"/>
                <w:i/>
                <w:iCs/>
                <w:color w:val="000000" w:themeColor="text1"/>
              </w:rPr>
              <w:t xml:space="preserve"> to local </w:t>
            </w:r>
            <w:r w:rsidR="003A7298">
              <w:rPr>
                <w:rFonts w:ascii="Open Sans" w:eastAsia="Open Sans" w:hAnsi="Open Sans" w:cs="Open Sans"/>
                <w:i/>
                <w:iCs/>
                <w:color w:val="000000" w:themeColor="text1"/>
              </w:rPr>
              <w:t>Iraq</w:t>
            </w:r>
            <w:r>
              <w:rPr>
                <w:rFonts w:ascii="Open Sans" w:eastAsia="Open Sans" w:hAnsi="Open Sans" w:cs="Open Sans"/>
                <w:i/>
                <w:iCs/>
                <w:color w:val="000000" w:themeColor="text1"/>
              </w:rPr>
              <w:t xml:space="preserve"> context</w:t>
            </w:r>
          </w:p>
        </w:tc>
        <w:tc>
          <w:tcPr>
            <w:tcW w:w="817"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727DE264" w14:textId="77777777" w:rsidR="00940C12" w:rsidRPr="000431C2" w:rsidRDefault="00940C12" w:rsidP="00EA1C6A">
            <w:pPr>
              <w:rPr>
                <w:highlight w:val="darkGreen"/>
              </w:rPr>
            </w:pPr>
            <w:r w:rsidRPr="000431C2">
              <w:rPr>
                <w:rFonts w:ascii="Open Sans" w:eastAsia="Open Sans" w:hAnsi="Open Sans" w:cs="Open Sans"/>
                <w:color w:val="000000" w:themeColor="text1"/>
                <w:highlight w:val="darkGreen"/>
              </w:rPr>
              <w:t xml:space="preserve"> </w:t>
            </w:r>
          </w:p>
        </w:tc>
        <w:tc>
          <w:tcPr>
            <w:tcW w:w="818"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626303F2" w14:textId="77777777" w:rsidR="00940C12" w:rsidRPr="000431C2" w:rsidRDefault="00940C12" w:rsidP="00EA1C6A">
            <w:pPr>
              <w:rPr>
                <w:highlight w:val="darkGreen"/>
              </w:rPr>
            </w:pPr>
            <w:r w:rsidRPr="000431C2">
              <w:rPr>
                <w:rFonts w:ascii="Open Sans" w:eastAsia="Open Sans" w:hAnsi="Open Sans" w:cs="Open Sans"/>
                <w:color w:val="70AD47" w:themeColor="accent6"/>
                <w:highlight w:val="darkGreen"/>
              </w:rPr>
              <w:t xml:space="preserve"> </w:t>
            </w:r>
          </w:p>
        </w:tc>
        <w:tc>
          <w:tcPr>
            <w:tcW w:w="817" w:type="dxa"/>
            <w:tcBorders>
              <w:top w:val="single" w:sz="12" w:space="0" w:color="auto"/>
              <w:left w:val="single" w:sz="12" w:space="0" w:color="auto"/>
              <w:bottom w:val="single" w:sz="12" w:space="0" w:color="auto"/>
              <w:right w:val="single" w:sz="12" w:space="0" w:color="auto"/>
            </w:tcBorders>
            <w:vAlign w:val="bottom"/>
          </w:tcPr>
          <w:p w14:paraId="0B9B513B" w14:textId="77777777" w:rsidR="00940C12" w:rsidRPr="000431C2" w:rsidRDefault="00940C12" w:rsidP="00EA1C6A">
            <w:r w:rsidRPr="000431C2">
              <w:rPr>
                <w:rFonts w:ascii="Open Sans" w:eastAsia="Open Sans" w:hAnsi="Open Sans" w:cs="Open Sans"/>
                <w:color w:val="000000" w:themeColor="text1"/>
              </w:rPr>
              <w:t xml:space="preserve"> </w:t>
            </w:r>
          </w:p>
        </w:tc>
        <w:tc>
          <w:tcPr>
            <w:tcW w:w="818" w:type="dxa"/>
            <w:tcBorders>
              <w:top w:val="single" w:sz="12" w:space="0" w:color="auto"/>
              <w:left w:val="single" w:sz="12" w:space="0" w:color="auto"/>
              <w:bottom w:val="single" w:sz="12" w:space="0" w:color="auto"/>
              <w:right w:val="single" w:sz="12" w:space="0" w:color="auto"/>
            </w:tcBorders>
            <w:vAlign w:val="bottom"/>
          </w:tcPr>
          <w:p w14:paraId="6087F0A4" w14:textId="77777777" w:rsidR="00940C12" w:rsidRPr="000431C2" w:rsidRDefault="00940C12" w:rsidP="00EA1C6A">
            <w:r w:rsidRPr="000431C2">
              <w:rPr>
                <w:rFonts w:ascii="Open Sans" w:eastAsia="Open Sans" w:hAnsi="Open Sans" w:cs="Open Sans"/>
                <w:color w:val="000000" w:themeColor="text1"/>
              </w:rPr>
              <w:t xml:space="preserve"> </w:t>
            </w:r>
          </w:p>
        </w:tc>
        <w:tc>
          <w:tcPr>
            <w:tcW w:w="817" w:type="dxa"/>
            <w:tcBorders>
              <w:top w:val="single" w:sz="12" w:space="0" w:color="auto"/>
              <w:left w:val="single" w:sz="12" w:space="0" w:color="auto"/>
              <w:bottom w:val="single" w:sz="12" w:space="0" w:color="auto"/>
              <w:right w:val="single" w:sz="12" w:space="0" w:color="auto"/>
            </w:tcBorders>
            <w:vAlign w:val="bottom"/>
          </w:tcPr>
          <w:p w14:paraId="5A27A3DC" w14:textId="77777777" w:rsidR="00940C12" w:rsidRPr="000431C2" w:rsidRDefault="00940C12" w:rsidP="00EA1C6A">
            <w:r w:rsidRPr="000431C2">
              <w:rPr>
                <w:rFonts w:ascii="Open Sans" w:eastAsia="Open Sans" w:hAnsi="Open Sans" w:cs="Open Sans"/>
                <w:color w:val="000000" w:themeColor="text1"/>
              </w:rPr>
              <w:t xml:space="preserve"> </w:t>
            </w:r>
          </w:p>
        </w:tc>
        <w:tc>
          <w:tcPr>
            <w:tcW w:w="818" w:type="dxa"/>
            <w:tcBorders>
              <w:top w:val="single" w:sz="12" w:space="0" w:color="auto"/>
              <w:left w:val="single" w:sz="12" w:space="0" w:color="auto"/>
              <w:bottom w:val="single" w:sz="12" w:space="0" w:color="auto"/>
              <w:right w:val="single" w:sz="12" w:space="0" w:color="auto"/>
            </w:tcBorders>
            <w:vAlign w:val="bottom"/>
          </w:tcPr>
          <w:p w14:paraId="3DC6186C" w14:textId="77777777" w:rsidR="00940C12" w:rsidRPr="000431C2" w:rsidRDefault="00940C12" w:rsidP="00EA1C6A">
            <w:r w:rsidRPr="000431C2">
              <w:rPr>
                <w:rFonts w:ascii="Open Sans" w:eastAsia="Open Sans" w:hAnsi="Open Sans" w:cs="Open Sans"/>
                <w:color w:val="000000" w:themeColor="text1"/>
              </w:rPr>
              <w:t xml:space="preserve"> </w:t>
            </w:r>
          </w:p>
        </w:tc>
      </w:tr>
      <w:tr w:rsidR="00B26146" w14:paraId="0740D3B7" w14:textId="77777777" w:rsidTr="00A838B1">
        <w:trPr>
          <w:trHeight w:val="471"/>
        </w:trPr>
        <w:tc>
          <w:tcPr>
            <w:tcW w:w="4111" w:type="dxa"/>
            <w:tcBorders>
              <w:top w:val="single" w:sz="12" w:space="0" w:color="auto"/>
              <w:left w:val="single" w:sz="12" w:space="0" w:color="auto"/>
              <w:bottom w:val="single" w:sz="12" w:space="0" w:color="auto"/>
              <w:right w:val="single" w:sz="12" w:space="0" w:color="auto"/>
            </w:tcBorders>
            <w:vAlign w:val="bottom"/>
          </w:tcPr>
          <w:p w14:paraId="6AC2D820" w14:textId="3345EE78" w:rsidR="00940C12" w:rsidRPr="00F4680F" w:rsidRDefault="00940C12" w:rsidP="00940C12">
            <w:pPr>
              <w:pStyle w:val="ListParagraph"/>
              <w:numPr>
                <w:ilvl w:val="0"/>
                <w:numId w:val="4"/>
              </w:numPr>
              <w:ind w:left="318" w:hanging="318"/>
              <w:rPr>
                <w:rFonts w:ascii="Open Sans" w:eastAsia="Open Sans" w:hAnsi="Open Sans" w:cs="Open Sans"/>
                <w:i/>
                <w:iCs/>
                <w:color w:val="000000" w:themeColor="text1"/>
              </w:rPr>
            </w:pPr>
            <w:r>
              <w:rPr>
                <w:rFonts w:ascii="Open Sans" w:eastAsia="Open Sans" w:hAnsi="Open Sans" w:cs="Open Sans"/>
                <w:i/>
                <w:iCs/>
                <w:color w:val="000000" w:themeColor="text1"/>
              </w:rPr>
              <w:t>List of households taking contact details at each PSU</w:t>
            </w:r>
            <w:r w:rsidR="003A7298">
              <w:rPr>
                <w:rFonts w:ascii="Open Sans" w:eastAsia="Open Sans" w:hAnsi="Open Sans" w:cs="Open Sans"/>
                <w:i/>
                <w:iCs/>
                <w:color w:val="000000" w:themeColor="text1"/>
              </w:rPr>
              <w:t>/Camp</w:t>
            </w:r>
          </w:p>
        </w:tc>
        <w:tc>
          <w:tcPr>
            <w:tcW w:w="817" w:type="dxa"/>
            <w:tcBorders>
              <w:top w:val="single" w:sz="12" w:space="0" w:color="auto"/>
              <w:left w:val="single" w:sz="12" w:space="0" w:color="auto"/>
              <w:bottom w:val="single" w:sz="12" w:space="0" w:color="auto"/>
              <w:right w:val="single" w:sz="12" w:space="0" w:color="auto"/>
            </w:tcBorders>
            <w:shd w:val="clear" w:color="auto" w:fill="FF66FF"/>
            <w:vAlign w:val="bottom"/>
          </w:tcPr>
          <w:p w14:paraId="4FEA39F0" w14:textId="77777777" w:rsidR="00940C12" w:rsidRPr="000431C2" w:rsidRDefault="00940C12" w:rsidP="00EA1C6A">
            <w:pPr>
              <w:rPr>
                <w:rFonts w:ascii="Open Sans" w:eastAsia="Open Sans" w:hAnsi="Open Sans" w:cs="Open Sans"/>
                <w:color w:val="000000" w:themeColor="text1"/>
                <w:highlight w:val="darkGreen"/>
              </w:rPr>
            </w:pPr>
          </w:p>
        </w:tc>
        <w:tc>
          <w:tcPr>
            <w:tcW w:w="818" w:type="dxa"/>
            <w:tcBorders>
              <w:top w:val="single" w:sz="12" w:space="0" w:color="auto"/>
              <w:left w:val="single" w:sz="12" w:space="0" w:color="auto"/>
              <w:bottom w:val="single" w:sz="12" w:space="0" w:color="auto"/>
              <w:right w:val="single" w:sz="12" w:space="0" w:color="auto"/>
            </w:tcBorders>
            <w:shd w:val="clear" w:color="auto" w:fill="FF66FF"/>
            <w:vAlign w:val="bottom"/>
          </w:tcPr>
          <w:p w14:paraId="67BD7EC2" w14:textId="77777777" w:rsidR="00940C12" w:rsidRPr="000431C2" w:rsidRDefault="00940C12" w:rsidP="00EA1C6A">
            <w:pPr>
              <w:rPr>
                <w:rFonts w:ascii="Open Sans" w:eastAsia="Open Sans" w:hAnsi="Open Sans" w:cs="Open Sans"/>
                <w:color w:val="70AD47" w:themeColor="accent6"/>
                <w:highlight w:val="darkGreen"/>
              </w:rPr>
            </w:pPr>
          </w:p>
        </w:tc>
        <w:tc>
          <w:tcPr>
            <w:tcW w:w="817" w:type="dxa"/>
            <w:tcBorders>
              <w:top w:val="single" w:sz="12" w:space="0" w:color="auto"/>
              <w:left w:val="single" w:sz="12" w:space="0" w:color="auto"/>
              <w:bottom w:val="single" w:sz="12" w:space="0" w:color="auto"/>
              <w:right w:val="single" w:sz="12" w:space="0" w:color="auto"/>
            </w:tcBorders>
            <w:shd w:val="clear" w:color="auto" w:fill="auto"/>
            <w:vAlign w:val="bottom"/>
          </w:tcPr>
          <w:p w14:paraId="6BB4B8C2" w14:textId="77777777" w:rsidR="00940C12" w:rsidRPr="000431C2" w:rsidRDefault="00940C12" w:rsidP="00EA1C6A">
            <w:pPr>
              <w:rPr>
                <w:rFonts w:ascii="Open Sans" w:eastAsia="Open Sans" w:hAnsi="Open Sans" w:cs="Open Sans"/>
                <w:color w:val="000000" w:themeColor="text1"/>
              </w:rPr>
            </w:pPr>
          </w:p>
        </w:tc>
        <w:tc>
          <w:tcPr>
            <w:tcW w:w="818" w:type="dxa"/>
            <w:tcBorders>
              <w:top w:val="single" w:sz="12" w:space="0" w:color="auto"/>
              <w:left w:val="single" w:sz="12" w:space="0" w:color="auto"/>
              <w:bottom w:val="single" w:sz="12" w:space="0" w:color="auto"/>
              <w:right w:val="single" w:sz="12" w:space="0" w:color="auto"/>
            </w:tcBorders>
            <w:shd w:val="clear" w:color="auto" w:fill="auto"/>
            <w:vAlign w:val="bottom"/>
          </w:tcPr>
          <w:p w14:paraId="0F20D3FB" w14:textId="77777777" w:rsidR="00940C12" w:rsidRPr="000431C2" w:rsidRDefault="00940C12" w:rsidP="00EA1C6A">
            <w:pPr>
              <w:rPr>
                <w:rFonts w:ascii="Open Sans" w:eastAsia="Open Sans" w:hAnsi="Open Sans" w:cs="Open Sans"/>
                <w:color w:val="000000" w:themeColor="text1"/>
              </w:rPr>
            </w:pPr>
          </w:p>
        </w:tc>
        <w:tc>
          <w:tcPr>
            <w:tcW w:w="817" w:type="dxa"/>
            <w:tcBorders>
              <w:top w:val="single" w:sz="12" w:space="0" w:color="auto"/>
              <w:left w:val="single" w:sz="12" w:space="0" w:color="auto"/>
              <w:bottom w:val="single" w:sz="12" w:space="0" w:color="auto"/>
              <w:right w:val="single" w:sz="12" w:space="0" w:color="auto"/>
            </w:tcBorders>
            <w:vAlign w:val="bottom"/>
          </w:tcPr>
          <w:p w14:paraId="7970EE11" w14:textId="77777777" w:rsidR="00940C12" w:rsidRPr="000431C2" w:rsidRDefault="00940C12" w:rsidP="00EA1C6A">
            <w:pPr>
              <w:rPr>
                <w:rFonts w:ascii="Open Sans" w:eastAsia="Open Sans" w:hAnsi="Open Sans" w:cs="Open Sans"/>
                <w:color w:val="000000" w:themeColor="text1"/>
              </w:rPr>
            </w:pPr>
          </w:p>
        </w:tc>
        <w:tc>
          <w:tcPr>
            <w:tcW w:w="818" w:type="dxa"/>
            <w:tcBorders>
              <w:top w:val="single" w:sz="12" w:space="0" w:color="auto"/>
              <w:left w:val="single" w:sz="12" w:space="0" w:color="auto"/>
              <w:bottom w:val="single" w:sz="12" w:space="0" w:color="auto"/>
              <w:right w:val="single" w:sz="12" w:space="0" w:color="auto"/>
            </w:tcBorders>
            <w:vAlign w:val="bottom"/>
          </w:tcPr>
          <w:p w14:paraId="7C69F09E" w14:textId="77777777" w:rsidR="00940C12" w:rsidRPr="000431C2" w:rsidRDefault="00940C12" w:rsidP="00EA1C6A">
            <w:pPr>
              <w:rPr>
                <w:rFonts w:ascii="Open Sans" w:eastAsia="Open Sans" w:hAnsi="Open Sans" w:cs="Open Sans"/>
                <w:color w:val="000000" w:themeColor="text1"/>
              </w:rPr>
            </w:pPr>
          </w:p>
        </w:tc>
      </w:tr>
      <w:tr w:rsidR="00B26146" w14:paraId="248341E3" w14:textId="77777777" w:rsidTr="00A838B1">
        <w:trPr>
          <w:trHeight w:val="471"/>
        </w:trPr>
        <w:tc>
          <w:tcPr>
            <w:tcW w:w="4111" w:type="dxa"/>
            <w:tcBorders>
              <w:top w:val="single" w:sz="12" w:space="0" w:color="auto"/>
              <w:left w:val="single" w:sz="12" w:space="0" w:color="auto"/>
              <w:bottom w:val="single" w:sz="12" w:space="0" w:color="auto"/>
              <w:right w:val="single" w:sz="12" w:space="0" w:color="auto"/>
            </w:tcBorders>
            <w:vAlign w:val="bottom"/>
          </w:tcPr>
          <w:p w14:paraId="5D06BFC3" w14:textId="77777777" w:rsidR="00940C12" w:rsidRPr="00F4680F" w:rsidRDefault="00940C12" w:rsidP="00940C12">
            <w:pPr>
              <w:pStyle w:val="ListParagraph"/>
              <w:numPr>
                <w:ilvl w:val="0"/>
                <w:numId w:val="4"/>
              </w:numPr>
              <w:ind w:left="318" w:hanging="318"/>
              <w:rPr>
                <w:i/>
                <w:iCs/>
              </w:rPr>
            </w:pPr>
            <w:r w:rsidRPr="00F4680F">
              <w:rPr>
                <w:rFonts w:ascii="Open Sans" w:eastAsia="Open Sans" w:hAnsi="Open Sans" w:cs="Open Sans"/>
                <w:i/>
                <w:iCs/>
                <w:color w:val="000000" w:themeColor="text1"/>
              </w:rPr>
              <w:t>Training of Enumerators</w:t>
            </w:r>
          </w:p>
        </w:tc>
        <w:tc>
          <w:tcPr>
            <w:tcW w:w="817" w:type="dxa"/>
            <w:tcBorders>
              <w:top w:val="single" w:sz="12" w:space="0" w:color="auto"/>
              <w:left w:val="single" w:sz="12" w:space="0" w:color="auto"/>
              <w:bottom w:val="single" w:sz="12" w:space="0" w:color="auto"/>
              <w:right w:val="single" w:sz="12" w:space="0" w:color="auto"/>
            </w:tcBorders>
            <w:vAlign w:val="bottom"/>
          </w:tcPr>
          <w:p w14:paraId="66F78317" w14:textId="77777777" w:rsidR="00940C12" w:rsidRPr="000431C2" w:rsidRDefault="00940C12" w:rsidP="00EA1C6A">
            <w:r w:rsidRPr="000431C2">
              <w:rPr>
                <w:rFonts w:ascii="Open Sans" w:eastAsia="Open Sans" w:hAnsi="Open Sans" w:cs="Open Sans"/>
                <w:color w:val="000000" w:themeColor="text1"/>
              </w:rPr>
              <w:t xml:space="preserve"> </w:t>
            </w:r>
          </w:p>
        </w:tc>
        <w:tc>
          <w:tcPr>
            <w:tcW w:w="818" w:type="dxa"/>
            <w:tcBorders>
              <w:top w:val="single" w:sz="12" w:space="0" w:color="auto"/>
              <w:left w:val="single" w:sz="12" w:space="0" w:color="auto"/>
              <w:bottom w:val="single" w:sz="12" w:space="0" w:color="auto"/>
              <w:right w:val="single" w:sz="12" w:space="0" w:color="auto"/>
            </w:tcBorders>
            <w:vAlign w:val="bottom"/>
          </w:tcPr>
          <w:p w14:paraId="406CEEBC" w14:textId="77777777" w:rsidR="00940C12" w:rsidRPr="000431C2" w:rsidRDefault="00940C12" w:rsidP="00EA1C6A">
            <w:r w:rsidRPr="000431C2">
              <w:rPr>
                <w:rFonts w:ascii="Open Sans" w:eastAsia="Open Sans" w:hAnsi="Open Sans" w:cs="Open Sans"/>
                <w:color w:val="000000" w:themeColor="text1"/>
              </w:rPr>
              <w:t xml:space="preserve"> </w:t>
            </w:r>
          </w:p>
        </w:tc>
        <w:tc>
          <w:tcPr>
            <w:tcW w:w="817"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2E0F72EC" w14:textId="77777777" w:rsidR="00940C12" w:rsidRPr="000431C2" w:rsidRDefault="00940C12" w:rsidP="00EA1C6A">
            <w:r w:rsidRPr="000431C2">
              <w:rPr>
                <w:rFonts w:ascii="Open Sans" w:eastAsia="Open Sans" w:hAnsi="Open Sans" w:cs="Open Sans"/>
                <w:color w:val="000000" w:themeColor="text1"/>
              </w:rPr>
              <w:t xml:space="preserve"> </w:t>
            </w:r>
          </w:p>
        </w:tc>
        <w:tc>
          <w:tcPr>
            <w:tcW w:w="818"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21B88C4C" w14:textId="77777777" w:rsidR="00940C12" w:rsidRPr="000431C2" w:rsidRDefault="00940C12" w:rsidP="00EA1C6A">
            <w:r w:rsidRPr="000431C2">
              <w:rPr>
                <w:rFonts w:ascii="Open Sans" w:eastAsia="Open Sans" w:hAnsi="Open Sans" w:cs="Open Sans"/>
                <w:color w:val="000000" w:themeColor="text1"/>
              </w:rPr>
              <w:t xml:space="preserve"> </w:t>
            </w:r>
          </w:p>
        </w:tc>
        <w:tc>
          <w:tcPr>
            <w:tcW w:w="817" w:type="dxa"/>
            <w:tcBorders>
              <w:top w:val="single" w:sz="12" w:space="0" w:color="auto"/>
              <w:left w:val="single" w:sz="12" w:space="0" w:color="auto"/>
              <w:bottom w:val="single" w:sz="12" w:space="0" w:color="auto"/>
              <w:right w:val="single" w:sz="12" w:space="0" w:color="auto"/>
            </w:tcBorders>
            <w:vAlign w:val="bottom"/>
          </w:tcPr>
          <w:p w14:paraId="3FEAFACE" w14:textId="77777777" w:rsidR="00940C12" w:rsidRPr="000431C2" w:rsidRDefault="00940C12" w:rsidP="00EA1C6A">
            <w:r w:rsidRPr="000431C2">
              <w:rPr>
                <w:rFonts w:ascii="Open Sans" w:eastAsia="Open Sans" w:hAnsi="Open Sans" w:cs="Open Sans"/>
                <w:color w:val="000000" w:themeColor="text1"/>
              </w:rPr>
              <w:t xml:space="preserve"> </w:t>
            </w:r>
          </w:p>
        </w:tc>
        <w:tc>
          <w:tcPr>
            <w:tcW w:w="818" w:type="dxa"/>
            <w:tcBorders>
              <w:top w:val="single" w:sz="12" w:space="0" w:color="auto"/>
              <w:left w:val="single" w:sz="12" w:space="0" w:color="auto"/>
              <w:bottom w:val="single" w:sz="12" w:space="0" w:color="auto"/>
              <w:right w:val="single" w:sz="12" w:space="0" w:color="auto"/>
            </w:tcBorders>
            <w:vAlign w:val="bottom"/>
          </w:tcPr>
          <w:p w14:paraId="34A47758" w14:textId="77777777" w:rsidR="00940C12" w:rsidRPr="000431C2" w:rsidRDefault="00940C12" w:rsidP="00EA1C6A">
            <w:r w:rsidRPr="000431C2">
              <w:rPr>
                <w:rFonts w:ascii="Open Sans" w:eastAsia="Open Sans" w:hAnsi="Open Sans" w:cs="Open Sans"/>
                <w:color w:val="000000" w:themeColor="text1"/>
              </w:rPr>
              <w:t xml:space="preserve"> </w:t>
            </w:r>
          </w:p>
        </w:tc>
      </w:tr>
      <w:tr w:rsidR="00B26146" w14:paraId="741887DC" w14:textId="77777777" w:rsidTr="00A838B1">
        <w:trPr>
          <w:trHeight w:val="471"/>
        </w:trPr>
        <w:tc>
          <w:tcPr>
            <w:tcW w:w="4111" w:type="dxa"/>
            <w:tcBorders>
              <w:top w:val="single" w:sz="12" w:space="0" w:color="auto"/>
              <w:left w:val="single" w:sz="12" w:space="0" w:color="auto"/>
              <w:bottom w:val="single" w:sz="12" w:space="0" w:color="auto"/>
              <w:right w:val="single" w:sz="12" w:space="0" w:color="auto"/>
            </w:tcBorders>
            <w:vAlign w:val="bottom"/>
          </w:tcPr>
          <w:p w14:paraId="5A836FEA" w14:textId="77777777" w:rsidR="00940C12" w:rsidRPr="00F4680F" w:rsidRDefault="00940C12" w:rsidP="00940C12">
            <w:pPr>
              <w:pStyle w:val="ListParagraph"/>
              <w:numPr>
                <w:ilvl w:val="0"/>
                <w:numId w:val="4"/>
              </w:numPr>
              <w:ind w:left="318" w:hanging="318"/>
              <w:rPr>
                <w:i/>
                <w:iCs/>
              </w:rPr>
            </w:pPr>
            <w:r w:rsidRPr="00F4680F">
              <w:rPr>
                <w:rFonts w:ascii="Open Sans" w:eastAsia="Open Sans" w:hAnsi="Open Sans" w:cs="Open Sans"/>
                <w:i/>
                <w:iCs/>
                <w:color w:val="000000" w:themeColor="text1"/>
              </w:rPr>
              <w:t>Testing of Questionnaire</w:t>
            </w:r>
          </w:p>
        </w:tc>
        <w:tc>
          <w:tcPr>
            <w:tcW w:w="817" w:type="dxa"/>
            <w:tcBorders>
              <w:top w:val="single" w:sz="12" w:space="0" w:color="auto"/>
              <w:left w:val="single" w:sz="12" w:space="0" w:color="auto"/>
              <w:bottom w:val="single" w:sz="12" w:space="0" w:color="auto"/>
              <w:right w:val="single" w:sz="12" w:space="0" w:color="auto"/>
            </w:tcBorders>
            <w:vAlign w:val="bottom"/>
          </w:tcPr>
          <w:p w14:paraId="7F6944A9" w14:textId="77777777" w:rsidR="00940C12" w:rsidRPr="000431C2" w:rsidRDefault="00940C12" w:rsidP="00EA1C6A">
            <w:r w:rsidRPr="000431C2">
              <w:rPr>
                <w:rFonts w:ascii="Open Sans" w:eastAsia="Open Sans" w:hAnsi="Open Sans" w:cs="Open Sans"/>
                <w:color w:val="000000" w:themeColor="text1"/>
              </w:rPr>
              <w:t xml:space="preserve"> </w:t>
            </w:r>
          </w:p>
        </w:tc>
        <w:tc>
          <w:tcPr>
            <w:tcW w:w="818" w:type="dxa"/>
            <w:tcBorders>
              <w:top w:val="single" w:sz="12" w:space="0" w:color="auto"/>
              <w:left w:val="single" w:sz="12" w:space="0" w:color="auto"/>
              <w:bottom w:val="single" w:sz="12" w:space="0" w:color="auto"/>
              <w:right w:val="single" w:sz="12" w:space="0" w:color="auto"/>
            </w:tcBorders>
            <w:vAlign w:val="bottom"/>
          </w:tcPr>
          <w:p w14:paraId="047C13BD" w14:textId="77777777" w:rsidR="00940C12" w:rsidRPr="000431C2" w:rsidRDefault="00940C12" w:rsidP="00EA1C6A">
            <w:r w:rsidRPr="000431C2">
              <w:rPr>
                <w:rFonts w:ascii="Open Sans" w:eastAsia="Open Sans" w:hAnsi="Open Sans" w:cs="Open Sans"/>
                <w:color w:val="000000" w:themeColor="text1"/>
              </w:rPr>
              <w:t xml:space="preserve"> </w:t>
            </w:r>
          </w:p>
        </w:tc>
        <w:tc>
          <w:tcPr>
            <w:tcW w:w="817" w:type="dxa"/>
            <w:tcBorders>
              <w:top w:val="single" w:sz="12" w:space="0" w:color="auto"/>
              <w:left w:val="single" w:sz="12" w:space="0" w:color="auto"/>
              <w:bottom w:val="single" w:sz="12" w:space="0" w:color="auto"/>
              <w:right w:val="single" w:sz="12" w:space="0" w:color="auto"/>
            </w:tcBorders>
            <w:vAlign w:val="bottom"/>
          </w:tcPr>
          <w:p w14:paraId="270DF561" w14:textId="77777777" w:rsidR="00940C12" w:rsidRPr="000431C2" w:rsidRDefault="00940C12" w:rsidP="00EA1C6A">
            <w:r w:rsidRPr="000431C2">
              <w:rPr>
                <w:rFonts w:ascii="Open Sans" w:eastAsia="Open Sans" w:hAnsi="Open Sans" w:cs="Open Sans"/>
                <w:color w:val="000000" w:themeColor="text1"/>
              </w:rPr>
              <w:t xml:space="preserve"> </w:t>
            </w:r>
          </w:p>
        </w:tc>
        <w:tc>
          <w:tcPr>
            <w:tcW w:w="818"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5D8B5B29" w14:textId="77777777" w:rsidR="00940C12" w:rsidRPr="000431C2" w:rsidRDefault="00940C12" w:rsidP="00EA1C6A">
            <w:r w:rsidRPr="000431C2">
              <w:rPr>
                <w:rFonts w:ascii="Open Sans" w:eastAsia="Open Sans" w:hAnsi="Open Sans" w:cs="Open Sans"/>
                <w:color w:val="000000" w:themeColor="text1"/>
              </w:rPr>
              <w:t xml:space="preserve"> </w:t>
            </w:r>
          </w:p>
        </w:tc>
        <w:tc>
          <w:tcPr>
            <w:tcW w:w="817" w:type="dxa"/>
            <w:tcBorders>
              <w:top w:val="single" w:sz="12" w:space="0" w:color="auto"/>
              <w:left w:val="single" w:sz="12" w:space="0" w:color="auto"/>
              <w:bottom w:val="single" w:sz="12" w:space="0" w:color="auto"/>
              <w:right w:val="single" w:sz="12" w:space="0" w:color="auto"/>
            </w:tcBorders>
            <w:shd w:val="clear" w:color="auto" w:fill="auto"/>
            <w:vAlign w:val="bottom"/>
          </w:tcPr>
          <w:p w14:paraId="46351454" w14:textId="77777777" w:rsidR="00940C12" w:rsidRPr="000431C2" w:rsidRDefault="00940C12" w:rsidP="00EA1C6A">
            <w:r w:rsidRPr="000431C2">
              <w:rPr>
                <w:rFonts w:ascii="Open Sans" w:eastAsia="Open Sans" w:hAnsi="Open Sans" w:cs="Open Sans"/>
                <w:color w:val="000000" w:themeColor="text1"/>
              </w:rPr>
              <w:t xml:space="preserve"> </w:t>
            </w:r>
          </w:p>
        </w:tc>
        <w:tc>
          <w:tcPr>
            <w:tcW w:w="818" w:type="dxa"/>
            <w:tcBorders>
              <w:top w:val="single" w:sz="12" w:space="0" w:color="auto"/>
              <w:left w:val="single" w:sz="12" w:space="0" w:color="auto"/>
              <w:bottom w:val="single" w:sz="12" w:space="0" w:color="auto"/>
              <w:right w:val="single" w:sz="12" w:space="0" w:color="auto"/>
            </w:tcBorders>
            <w:vAlign w:val="bottom"/>
          </w:tcPr>
          <w:p w14:paraId="7D59AB96" w14:textId="77777777" w:rsidR="00940C12" w:rsidRPr="000431C2" w:rsidRDefault="00940C12" w:rsidP="00EA1C6A">
            <w:r w:rsidRPr="000431C2">
              <w:rPr>
                <w:rFonts w:ascii="Open Sans" w:eastAsia="Open Sans" w:hAnsi="Open Sans" w:cs="Open Sans"/>
                <w:color w:val="000000" w:themeColor="text1"/>
              </w:rPr>
              <w:t xml:space="preserve"> </w:t>
            </w:r>
          </w:p>
        </w:tc>
      </w:tr>
      <w:tr w:rsidR="00B26146" w14:paraId="1840A979" w14:textId="77777777" w:rsidTr="00A838B1">
        <w:trPr>
          <w:trHeight w:val="471"/>
        </w:trPr>
        <w:tc>
          <w:tcPr>
            <w:tcW w:w="4111" w:type="dxa"/>
            <w:tcBorders>
              <w:top w:val="single" w:sz="12" w:space="0" w:color="auto"/>
              <w:left w:val="single" w:sz="12" w:space="0" w:color="auto"/>
              <w:bottom w:val="single" w:sz="12" w:space="0" w:color="auto"/>
              <w:right w:val="single" w:sz="12" w:space="0" w:color="auto"/>
            </w:tcBorders>
            <w:vAlign w:val="bottom"/>
          </w:tcPr>
          <w:p w14:paraId="6C20F230" w14:textId="77777777" w:rsidR="00940C12" w:rsidRPr="00F4680F" w:rsidRDefault="00940C12" w:rsidP="00940C12">
            <w:pPr>
              <w:pStyle w:val="ListParagraph"/>
              <w:numPr>
                <w:ilvl w:val="0"/>
                <w:numId w:val="4"/>
              </w:numPr>
              <w:ind w:left="318" w:hanging="318"/>
              <w:rPr>
                <w:i/>
                <w:iCs/>
              </w:rPr>
            </w:pPr>
            <w:r w:rsidRPr="00F4680F">
              <w:rPr>
                <w:rFonts w:ascii="Open Sans" w:eastAsia="Open Sans" w:hAnsi="Open Sans" w:cs="Open Sans"/>
                <w:i/>
                <w:iCs/>
                <w:color w:val="000000" w:themeColor="text1"/>
              </w:rPr>
              <w:t>Data Collection</w:t>
            </w:r>
          </w:p>
        </w:tc>
        <w:tc>
          <w:tcPr>
            <w:tcW w:w="817" w:type="dxa"/>
            <w:tcBorders>
              <w:top w:val="single" w:sz="12" w:space="0" w:color="auto"/>
              <w:left w:val="single" w:sz="12" w:space="0" w:color="auto"/>
              <w:bottom w:val="single" w:sz="12" w:space="0" w:color="auto"/>
              <w:right w:val="single" w:sz="12" w:space="0" w:color="auto"/>
            </w:tcBorders>
            <w:vAlign w:val="bottom"/>
          </w:tcPr>
          <w:p w14:paraId="46F81199" w14:textId="77777777" w:rsidR="00940C12" w:rsidRPr="000431C2" w:rsidRDefault="00940C12" w:rsidP="00EA1C6A">
            <w:r w:rsidRPr="000431C2">
              <w:rPr>
                <w:rFonts w:ascii="Open Sans" w:eastAsia="Open Sans" w:hAnsi="Open Sans" w:cs="Open Sans"/>
                <w:color w:val="000000" w:themeColor="text1"/>
              </w:rPr>
              <w:t xml:space="preserve"> </w:t>
            </w:r>
          </w:p>
        </w:tc>
        <w:tc>
          <w:tcPr>
            <w:tcW w:w="818" w:type="dxa"/>
            <w:tcBorders>
              <w:top w:val="single" w:sz="12" w:space="0" w:color="auto"/>
              <w:left w:val="single" w:sz="12" w:space="0" w:color="auto"/>
              <w:bottom w:val="single" w:sz="12" w:space="0" w:color="auto"/>
              <w:right w:val="single" w:sz="12" w:space="0" w:color="auto"/>
            </w:tcBorders>
            <w:vAlign w:val="bottom"/>
          </w:tcPr>
          <w:p w14:paraId="35C805A8" w14:textId="77777777" w:rsidR="00940C12" w:rsidRPr="000431C2" w:rsidRDefault="00940C12" w:rsidP="00EA1C6A">
            <w:r w:rsidRPr="000431C2">
              <w:rPr>
                <w:rFonts w:ascii="Open Sans" w:eastAsia="Open Sans" w:hAnsi="Open Sans" w:cs="Open Sans"/>
                <w:color w:val="000000" w:themeColor="text1"/>
              </w:rPr>
              <w:t xml:space="preserve"> </w:t>
            </w:r>
          </w:p>
        </w:tc>
        <w:tc>
          <w:tcPr>
            <w:tcW w:w="817" w:type="dxa"/>
            <w:tcBorders>
              <w:top w:val="single" w:sz="12" w:space="0" w:color="auto"/>
              <w:left w:val="single" w:sz="12" w:space="0" w:color="auto"/>
              <w:bottom w:val="single" w:sz="12" w:space="0" w:color="auto"/>
              <w:right w:val="single" w:sz="12" w:space="0" w:color="auto"/>
            </w:tcBorders>
            <w:vAlign w:val="bottom"/>
          </w:tcPr>
          <w:p w14:paraId="558DC729" w14:textId="77777777" w:rsidR="00940C12" w:rsidRPr="000431C2" w:rsidRDefault="00940C12" w:rsidP="00EA1C6A">
            <w:r w:rsidRPr="000431C2">
              <w:rPr>
                <w:rFonts w:ascii="Open Sans" w:eastAsia="Open Sans" w:hAnsi="Open Sans" w:cs="Open Sans"/>
                <w:color w:val="000000" w:themeColor="text1"/>
              </w:rPr>
              <w:t xml:space="preserve"> </w:t>
            </w:r>
          </w:p>
        </w:tc>
        <w:tc>
          <w:tcPr>
            <w:tcW w:w="818"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3B1E5486" w14:textId="77777777" w:rsidR="00940C12" w:rsidRPr="000431C2" w:rsidRDefault="00940C12" w:rsidP="00EA1C6A">
            <w:r w:rsidRPr="000431C2">
              <w:rPr>
                <w:rFonts w:ascii="Open Sans" w:eastAsia="Open Sans" w:hAnsi="Open Sans" w:cs="Open Sans"/>
                <w:color w:val="000000" w:themeColor="text1"/>
              </w:rPr>
              <w:t xml:space="preserve"> </w:t>
            </w:r>
          </w:p>
        </w:tc>
        <w:tc>
          <w:tcPr>
            <w:tcW w:w="817"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159D7059" w14:textId="77777777" w:rsidR="00940C12" w:rsidRPr="000431C2" w:rsidRDefault="00940C12" w:rsidP="00EA1C6A">
            <w:r w:rsidRPr="000431C2">
              <w:rPr>
                <w:rFonts w:ascii="Open Sans" w:eastAsia="Open Sans" w:hAnsi="Open Sans" w:cs="Open Sans"/>
                <w:color w:val="000000" w:themeColor="text1"/>
              </w:rPr>
              <w:t xml:space="preserve"> </w:t>
            </w:r>
          </w:p>
        </w:tc>
        <w:tc>
          <w:tcPr>
            <w:tcW w:w="818"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53EBCDBD" w14:textId="77777777" w:rsidR="00940C12" w:rsidRPr="000431C2" w:rsidRDefault="00940C12" w:rsidP="00EA1C6A">
            <w:r w:rsidRPr="3445F3C3">
              <w:rPr>
                <w:rFonts w:ascii="Open Sans" w:eastAsia="Open Sans" w:hAnsi="Open Sans" w:cs="Open Sans"/>
                <w:color w:val="000000" w:themeColor="text1"/>
              </w:rPr>
              <w:t xml:space="preserve"> </w:t>
            </w:r>
          </w:p>
        </w:tc>
      </w:tr>
      <w:tr w:rsidR="00B26146" w14:paraId="4F126D35" w14:textId="77777777" w:rsidTr="00A838B1">
        <w:trPr>
          <w:trHeight w:val="471"/>
        </w:trPr>
        <w:tc>
          <w:tcPr>
            <w:tcW w:w="4111" w:type="dxa"/>
            <w:tcBorders>
              <w:top w:val="single" w:sz="12" w:space="0" w:color="auto"/>
              <w:left w:val="single" w:sz="12" w:space="0" w:color="auto"/>
              <w:bottom w:val="single" w:sz="12" w:space="0" w:color="auto"/>
              <w:right w:val="single" w:sz="12" w:space="0" w:color="auto"/>
            </w:tcBorders>
            <w:vAlign w:val="bottom"/>
          </w:tcPr>
          <w:p w14:paraId="03B24A52" w14:textId="77777777" w:rsidR="00940C12" w:rsidRPr="00F4680F" w:rsidRDefault="00940C12" w:rsidP="00940C12">
            <w:pPr>
              <w:pStyle w:val="ListParagraph"/>
              <w:numPr>
                <w:ilvl w:val="0"/>
                <w:numId w:val="4"/>
              </w:numPr>
              <w:ind w:left="318" w:hanging="318"/>
              <w:rPr>
                <w:i/>
                <w:iCs/>
              </w:rPr>
            </w:pPr>
            <w:r w:rsidRPr="00F4680F">
              <w:rPr>
                <w:rFonts w:ascii="Open Sans" w:eastAsia="Open Sans" w:hAnsi="Open Sans" w:cs="Open Sans"/>
                <w:i/>
                <w:iCs/>
                <w:color w:val="000000" w:themeColor="text1"/>
              </w:rPr>
              <w:t>Final Dataset &amp; Report</w:t>
            </w:r>
          </w:p>
        </w:tc>
        <w:tc>
          <w:tcPr>
            <w:tcW w:w="817" w:type="dxa"/>
            <w:tcBorders>
              <w:top w:val="single" w:sz="12" w:space="0" w:color="auto"/>
              <w:left w:val="single" w:sz="12" w:space="0" w:color="auto"/>
              <w:bottom w:val="single" w:sz="12" w:space="0" w:color="auto"/>
              <w:right w:val="single" w:sz="12" w:space="0" w:color="auto"/>
            </w:tcBorders>
            <w:vAlign w:val="bottom"/>
          </w:tcPr>
          <w:p w14:paraId="69D9EA94" w14:textId="77777777" w:rsidR="00940C12" w:rsidRPr="000431C2" w:rsidRDefault="00940C12" w:rsidP="00EA1C6A">
            <w:r w:rsidRPr="000431C2">
              <w:rPr>
                <w:rFonts w:ascii="Open Sans" w:eastAsia="Open Sans" w:hAnsi="Open Sans" w:cs="Open Sans"/>
                <w:color w:val="000000" w:themeColor="text1"/>
              </w:rPr>
              <w:t xml:space="preserve"> </w:t>
            </w:r>
          </w:p>
        </w:tc>
        <w:tc>
          <w:tcPr>
            <w:tcW w:w="818" w:type="dxa"/>
            <w:tcBorders>
              <w:top w:val="single" w:sz="12" w:space="0" w:color="auto"/>
              <w:left w:val="single" w:sz="12" w:space="0" w:color="auto"/>
              <w:bottom w:val="single" w:sz="12" w:space="0" w:color="auto"/>
              <w:right w:val="single" w:sz="12" w:space="0" w:color="auto"/>
            </w:tcBorders>
            <w:vAlign w:val="bottom"/>
          </w:tcPr>
          <w:p w14:paraId="680911D8" w14:textId="77777777" w:rsidR="00940C12" w:rsidRPr="000431C2" w:rsidRDefault="00940C12" w:rsidP="00EA1C6A">
            <w:r w:rsidRPr="000431C2">
              <w:rPr>
                <w:rFonts w:ascii="Open Sans" w:eastAsia="Open Sans" w:hAnsi="Open Sans" w:cs="Open Sans"/>
                <w:color w:val="000000" w:themeColor="text1"/>
              </w:rPr>
              <w:t xml:space="preserve"> </w:t>
            </w:r>
          </w:p>
        </w:tc>
        <w:tc>
          <w:tcPr>
            <w:tcW w:w="817" w:type="dxa"/>
            <w:tcBorders>
              <w:top w:val="single" w:sz="12" w:space="0" w:color="auto"/>
              <w:left w:val="single" w:sz="12" w:space="0" w:color="auto"/>
              <w:bottom w:val="single" w:sz="12" w:space="0" w:color="auto"/>
              <w:right w:val="single" w:sz="12" w:space="0" w:color="auto"/>
            </w:tcBorders>
            <w:vAlign w:val="bottom"/>
          </w:tcPr>
          <w:p w14:paraId="3EFE82C1" w14:textId="77777777" w:rsidR="00940C12" w:rsidRPr="000431C2" w:rsidRDefault="00940C12" w:rsidP="00EA1C6A">
            <w:r w:rsidRPr="000431C2">
              <w:rPr>
                <w:rFonts w:ascii="Open Sans" w:eastAsia="Open Sans" w:hAnsi="Open Sans" w:cs="Open Sans"/>
                <w:color w:val="000000" w:themeColor="text1"/>
              </w:rPr>
              <w:t xml:space="preserve"> </w:t>
            </w:r>
          </w:p>
        </w:tc>
        <w:tc>
          <w:tcPr>
            <w:tcW w:w="818" w:type="dxa"/>
            <w:tcBorders>
              <w:top w:val="single" w:sz="12" w:space="0" w:color="auto"/>
              <w:left w:val="single" w:sz="12" w:space="0" w:color="auto"/>
              <w:bottom w:val="single" w:sz="12" w:space="0" w:color="auto"/>
              <w:right w:val="single" w:sz="12" w:space="0" w:color="auto"/>
            </w:tcBorders>
            <w:vAlign w:val="bottom"/>
          </w:tcPr>
          <w:p w14:paraId="44EB068C" w14:textId="77777777" w:rsidR="00940C12" w:rsidRPr="000431C2" w:rsidRDefault="00940C12" w:rsidP="00EA1C6A">
            <w:r w:rsidRPr="000431C2">
              <w:rPr>
                <w:rFonts w:ascii="Open Sans" w:eastAsia="Open Sans" w:hAnsi="Open Sans" w:cs="Open Sans"/>
                <w:color w:val="000000" w:themeColor="text1"/>
              </w:rPr>
              <w:t xml:space="preserve"> </w:t>
            </w:r>
          </w:p>
        </w:tc>
        <w:tc>
          <w:tcPr>
            <w:tcW w:w="817" w:type="dxa"/>
            <w:tcBorders>
              <w:top w:val="single" w:sz="12" w:space="0" w:color="auto"/>
              <w:left w:val="single" w:sz="12" w:space="0" w:color="auto"/>
              <w:bottom w:val="single" w:sz="12" w:space="0" w:color="auto"/>
              <w:right w:val="single" w:sz="12" w:space="0" w:color="auto"/>
            </w:tcBorders>
            <w:vAlign w:val="bottom"/>
          </w:tcPr>
          <w:p w14:paraId="0766F9F0" w14:textId="77777777" w:rsidR="00940C12" w:rsidRPr="000431C2" w:rsidRDefault="00940C12" w:rsidP="00EA1C6A">
            <w:r w:rsidRPr="000431C2">
              <w:rPr>
                <w:rFonts w:ascii="Open Sans" w:eastAsia="Open Sans" w:hAnsi="Open Sans" w:cs="Open Sans"/>
                <w:color w:val="000000" w:themeColor="text1"/>
              </w:rPr>
              <w:t xml:space="preserve"> </w:t>
            </w:r>
          </w:p>
        </w:tc>
        <w:tc>
          <w:tcPr>
            <w:tcW w:w="818" w:type="dxa"/>
            <w:tcBorders>
              <w:top w:val="single" w:sz="12" w:space="0" w:color="auto"/>
              <w:left w:val="single" w:sz="12" w:space="0" w:color="auto"/>
              <w:bottom w:val="single" w:sz="12" w:space="0" w:color="auto"/>
              <w:right w:val="single" w:sz="12" w:space="0" w:color="auto"/>
            </w:tcBorders>
            <w:shd w:val="clear" w:color="auto" w:fill="0070C0"/>
            <w:vAlign w:val="bottom"/>
          </w:tcPr>
          <w:p w14:paraId="148F0DD5" w14:textId="77777777" w:rsidR="00940C12" w:rsidRPr="000431C2" w:rsidRDefault="00940C12" w:rsidP="00EA1C6A">
            <w:r w:rsidRPr="000431C2">
              <w:rPr>
                <w:rFonts w:ascii="Open Sans" w:eastAsia="Open Sans" w:hAnsi="Open Sans" w:cs="Open Sans"/>
                <w:color w:val="000000" w:themeColor="text1"/>
              </w:rPr>
              <w:t xml:space="preserve"> </w:t>
            </w:r>
          </w:p>
        </w:tc>
      </w:tr>
    </w:tbl>
    <w:p w14:paraId="10F47960" w14:textId="77777777" w:rsidR="00940C12" w:rsidRDefault="00940C12" w:rsidP="00940C12">
      <w:pPr>
        <w:rPr>
          <w:sz w:val="20"/>
          <w:szCs w:val="36"/>
        </w:rPr>
      </w:pPr>
      <w:r w:rsidRPr="002047EC">
        <w:rPr>
          <w:rFonts w:ascii="Open Sans" w:eastAsia="Open Sans" w:hAnsi="Open Sans" w:cs="Open Sans"/>
          <w:b/>
          <w:bCs/>
          <w:color w:val="000000" w:themeColor="text1"/>
          <w:sz w:val="20"/>
          <w:szCs w:val="20"/>
        </w:rPr>
        <w:t>Note:</w:t>
      </w:r>
      <w:r w:rsidRPr="002047EC">
        <w:rPr>
          <w:rFonts w:ascii="Open Sans" w:eastAsia="Open Sans" w:hAnsi="Open Sans" w:cs="Open Sans"/>
          <w:color w:val="000000" w:themeColor="text1"/>
          <w:sz w:val="20"/>
          <w:szCs w:val="20"/>
        </w:rPr>
        <w:t xml:space="preserve"> W = Week</w:t>
      </w:r>
    </w:p>
    <w:p w14:paraId="26666152" w14:textId="77777777" w:rsidR="00B46BD9" w:rsidRPr="003C7A4C" w:rsidRDefault="00B46BD9" w:rsidP="00B8420C"/>
    <w:sectPr w:rsidR="00B46BD9" w:rsidRPr="003C7A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AD80F" w14:textId="77777777" w:rsidR="0029740C" w:rsidRDefault="0029740C" w:rsidP="00B8420C">
      <w:pPr>
        <w:spacing w:after="0" w:line="240" w:lineRule="auto"/>
      </w:pPr>
      <w:r>
        <w:separator/>
      </w:r>
    </w:p>
  </w:endnote>
  <w:endnote w:type="continuationSeparator" w:id="0">
    <w:p w14:paraId="7FF584FF" w14:textId="77777777" w:rsidR="0029740C" w:rsidRDefault="0029740C" w:rsidP="00B8420C">
      <w:pPr>
        <w:spacing w:after="0" w:line="240" w:lineRule="auto"/>
      </w:pPr>
      <w:r>
        <w:continuationSeparator/>
      </w:r>
    </w:p>
  </w:endnote>
  <w:endnote w:type="continuationNotice" w:id="1">
    <w:p w14:paraId="4E62FC13" w14:textId="77777777" w:rsidR="0029740C" w:rsidRDefault="002974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281DD" w14:textId="77777777" w:rsidR="0029740C" w:rsidRDefault="0029740C" w:rsidP="00B8420C">
      <w:pPr>
        <w:spacing w:after="0" w:line="240" w:lineRule="auto"/>
      </w:pPr>
      <w:r>
        <w:separator/>
      </w:r>
    </w:p>
  </w:footnote>
  <w:footnote w:type="continuationSeparator" w:id="0">
    <w:p w14:paraId="35D8EDBE" w14:textId="77777777" w:rsidR="0029740C" w:rsidRDefault="0029740C" w:rsidP="00B8420C">
      <w:pPr>
        <w:spacing w:after="0" w:line="240" w:lineRule="auto"/>
      </w:pPr>
      <w:r>
        <w:continuationSeparator/>
      </w:r>
    </w:p>
  </w:footnote>
  <w:footnote w:type="continuationNotice" w:id="1">
    <w:p w14:paraId="5E0C3EEB" w14:textId="77777777" w:rsidR="0029740C" w:rsidRDefault="0029740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C0233E"/>
    <w:multiLevelType w:val="multilevel"/>
    <w:tmpl w:val="90544A92"/>
    <w:lvl w:ilvl="0">
      <w:start w:val="1"/>
      <w:numFmt w:val="decimal"/>
      <w:lvlText w:val="%1.0."/>
      <w:lvlJc w:val="left"/>
      <w:pPr>
        <w:ind w:left="720" w:hanging="720"/>
      </w:pPr>
      <w:rPr>
        <w:rFonts w:ascii="Arial" w:hAnsi="Arial" w:cs="Arial" w:hint="default"/>
        <w:b/>
        <w:color w:val="2F5496" w:themeColor="accent1" w:themeShade="BF"/>
        <w:sz w:val="28"/>
      </w:rPr>
    </w:lvl>
    <w:lvl w:ilvl="1">
      <w:start w:val="1"/>
      <w:numFmt w:val="decimal"/>
      <w:lvlText w:val="%1.%2."/>
      <w:lvlJc w:val="left"/>
      <w:pPr>
        <w:ind w:left="1200" w:hanging="480"/>
      </w:pPr>
      <w:rPr>
        <w:rFonts w:ascii="Arial" w:hAnsi="Arial" w:cs="Arial" w:hint="default"/>
        <w:b/>
        <w:color w:val="2F5496" w:themeColor="accent1" w:themeShade="BF"/>
        <w:sz w:val="28"/>
      </w:rPr>
    </w:lvl>
    <w:lvl w:ilvl="2">
      <w:start w:val="1"/>
      <w:numFmt w:val="decimal"/>
      <w:lvlText w:val="%1.%2.%3."/>
      <w:lvlJc w:val="left"/>
      <w:pPr>
        <w:ind w:left="2160" w:hanging="720"/>
      </w:pPr>
      <w:rPr>
        <w:rFonts w:ascii="Arial" w:hAnsi="Arial" w:cs="Arial" w:hint="default"/>
        <w:b/>
        <w:color w:val="2F5496" w:themeColor="accent1" w:themeShade="BF"/>
        <w:sz w:val="28"/>
      </w:rPr>
    </w:lvl>
    <w:lvl w:ilvl="3">
      <w:start w:val="1"/>
      <w:numFmt w:val="decimal"/>
      <w:lvlText w:val="%1.%2.%3.%4."/>
      <w:lvlJc w:val="left"/>
      <w:pPr>
        <w:ind w:left="2880" w:hanging="720"/>
      </w:pPr>
      <w:rPr>
        <w:rFonts w:ascii="Arial" w:hAnsi="Arial" w:cs="Arial" w:hint="default"/>
        <w:b/>
        <w:color w:val="2F5496" w:themeColor="accent1" w:themeShade="BF"/>
        <w:sz w:val="28"/>
      </w:rPr>
    </w:lvl>
    <w:lvl w:ilvl="4">
      <w:start w:val="1"/>
      <w:numFmt w:val="decimal"/>
      <w:lvlText w:val="%1.%2.%3.%4.%5."/>
      <w:lvlJc w:val="left"/>
      <w:pPr>
        <w:ind w:left="3960" w:hanging="1080"/>
      </w:pPr>
      <w:rPr>
        <w:rFonts w:ascii="Arial" w:hAnsi="Arial" w:cs="Arial" w:hint="default"/>
        <w:b/>
        <w:color w:val="2F5496" w:themeColor="accent1" w:themeShade="BF"/>
        <w:sz w:val="28"/>
      </w:rPr>
    </w:lvl>
    <w:lvl w:ilvl="5">
      <w:start w:val="1"/>
      <w:numFmt w:val="decimal"/>
      <w:lvlText w:val="%1.%2.%3.%4.%5.%6."/>
      <w:lvlJc w:val="left"/>
      <w:pPr>
        <w:ind w:left="4680" w:hanging="1080"/>
      </w:pPr>
      <w:rPr>
        <w:rFonts w:ascii="Arial" w:hAnsi="Arial" w:cs="Arial" w:hint="default"/>
        <w:b/>
        <w:color w:val="2F5496" w:themeColor="accent1" w:themeShade="BF"/>
        <w:sz w:val="28"/>
      </w:rPr>
    </w:lvl>
    <w:lvl w:ilvl="6">
      <w:start w:val="1"/>
      <w:numFmt w:val="decimal"/>
      <w:lvlText w:val="%1.%2.%3.%4.%5.%6.%7."/>
      <w:lvlJc w:val="left"/>
      <w:pPr>
        <w:ind w:left="5760" w:hanging="1440"/>
      </w:pPr>
      <w:rPr>
        <w:rFonts w:ascii="Arial" w:hAnsi="Arial" w:cs="Arial" w:hint="default"/>
        <w:b/>
        <w:color w:val="2F5496" w:themeColor="accent1" w:themeShade="BF"/>
        <w:sz w:val="28"/>
      </w:rPr>
    </w:lvl>
    <w:lvl w:ilvl="7">
      <w:start w:val="1"/>
      <w:numFmt w:val="decimal"/>
      <w:lvlText w:val="%1.%2.%3.%4.%5.%6.%7.%8."/>
      <w:lvlJc w:val="left"/>
      <w:pPr>
        <w:ind w:left="6480" w:hanging="1440"/>
      </w:pPr>
      <w:rPr>
        <w:rFonts w:ascii="Arial" w:hAnsi="Arial" w:cs="Arial" w:hint="default"/>
        <w:b/>
        <w:color w:val="2F5496" w:themeColor="accent1" w:themeShade="BF"/>
        <w:sz w:val="28"/>
      </w:rPr>
    </w:lvl>
    <w:lvl w:ilvl="8">
      <w:start w:val="1"/>
      <w:numFmt w:val="decimal"/>
      <w:lvlText w:val="%1.%2.%3.%4.%5.%6.%7.%8.%9."/>
      <w:lvlJc w:val="left"/>
      <w:pPr>
        <w:ind w:left="7560" w:hanging="1800"/>
      </w:pPr>
      <w:rPr>
        <w:rFonts w:ascii="Arial" w:hAnsi="Arial" w:cs="Arial" w:hint="default"/>
        <w:b/>
        <w:color w:val="2F5496" w:themeColor="accent1" w:themeShade="BF"/>
        <w:sz w:val="28"/>
      </w:rPr>
    </w:lvl>
  </w:abstractNum>
  <w:abstractNum w:abstractNumId="1" w15:restartNumberingAfterBreak="0">
    <w:nsid w:val="43123DDE"/>
    <w:multiLevelType w:val="multilevel"/>
    <w:tmpl w:val="6A1886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50E9308F"/>
    <w:multiLevelType w:val="hybridMultilevel"/>
    <w:tmpl w:val="406CEB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72586790"/>
    <w:multiLevelType w:val="hybridMultilevel"/>
    <w:tmpl w:val="4C026A52"/>
    <w:lvl w:ilvl="0" w:tplc="35FA0C7C">
      <w:start w:val="1"/>
      <w:numFmt w:val="decimal"/>
      <w:lvlText w:val="%1."/>
      <w:lvlJc w:val="left"/>
      <w:pPr>
        <w:ind w:left="720" w:hanging="360"/>
      </w:pPr>
      <w:rPr>
        <w:rFonts w:ascii="Open Sans" w:eastAsia="Open Sans" w:hAnsi="Open Sans" w:cs="Open Sans" w:hint="default"/>
        <w:b/>
        <w:bCs/>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9912144">
    <w:abstractNumId w:val="0"/>
  </w:num>
  <w:num w:numId="2" w16cid:durableId="783186056">
    <w:abstractNumId w:val="2"/>
  </w:num>
  <w:num w:numId="3" w16cid:durableId="1442143964">
    <w:abstractNumId w:val="1"/>
  </w:num>
  <w:num w:numId="4" w16cid:durableId="397558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F6"/>
    <w:rsid w:val="000070D0"/>
    <w:rsid w:val="000171C1"/>
    <w:rsid w:val="00031139"/>
    <w:rsid w:val="00047108"/>
    <w:rsid w:val="0005544C"/>
    <w:rsid w:val="00063568"/>
    <w:rsid w:val="00084FE6"/>
    <w:rsid w:val="0008720F"/>
    <w:rsid w:val="000926C8"/>
    <w:rsid w:val="000A0ECD"/>
    <w:rsid w:val="000B08D4"/>
    <w:rsid w:val="000B49BF"/>
    <w:rsid w:val="000D476A"/>
    <w:rsid w:val="000E0AAF"/>
    <w:rsid w:val="00107292"/>
    <w:rsid w:val="00116E76"/>
    <w:rsid w:val="0015129C"/>
    <w:rsid w:val="001707FA"/>
    <w:rsid w:val="00173587"/>
    <w:rsid w:val="0017682D"/>
    <w:rsid w:val="00182BCB"/>
    <w:rsid w:val="00184265"/>
    <w:rsid w:val="001A5E8B"/>
    <w:rsid w:val="001E13D8"/>
    <w:rsid w:val="001F6D6A"/>
    <w:rsid w:val="002037D8"/>
    <w:rsid w:val="002101D0"/>
    <w:rsid w:val="00220892"/>
    <w:rsid w:val="002224F9"/>
    <w:rsid w:val="00230713"/>
    <w:rsid w:val="00252B8C"/>
    <w:rsid w:val="00263B53"/>
    <w:rsid w:val="002910B1"/>
    <w:rsid w:val="0029740C"/>
    <w:rsid w:val="002A288E"/>
    <w:rsid w:val="002B73A7"/>
    <w:rsid w:val="002D2E62"/>
    <w:rsid w:val="002E18CB"/>
    <w:rsid w:val="002F0A7B"/>
    <w:rsid w:val="003117FC"/>
    <w:rsid w:val="0031202C"/>
    <w:rsid w:val="00343188"/>
    <w:rsid w:val="00347D78"/>
    <w:rsid w:val="0035776F"/>
    <w:rsid w:val="003A04A5"/>
    <w:rsid w:val="003A7298"/>
    <w:rsid w:val="003C7A4C"/>
    <w:rsid w:val="003D607F"/>
    <w:rsid w:val="003E15B7"/>
    <w:rsid w:val="004156CB"/>
    <w:rsid w:val="00425326"/>
    <w:rsid w:val="0043473B"/>
    <w:rsid w:val="0044148C"/>
    <w:rsid w:val="0045795F"/>
    <w:rsid w:val="004617B9"/>
    <w:rsid w:val="0046729B"/>
    <w:rsid w:val="00491816"/>
    <w:rsid w:val="00494EA4"/>
    <w:rsid w:val="004A21E0"/>
    <w:rsid w:val="004C513A"/>
    <w:rsid w:val="004D6ED7"/>
    <w:rsid w:val="004D7A2B"/>
    <w:rsid w:val="004F3DC0"/>
    <w:rsid w:val="00505DF2"/>
    <w:rsid w:val="00532A5F"/>
    <w:rsid w:val="00546135"/>
    <w:rsid w:val="00550DB3"/>
    <w:rsid w:val="005558D0"/>
    <w:rsid w:val="00563489"/>
    <w:rsid w:val="00571BC5"/>
    <w:rsid w:val="005922C2"/>
    <w:rsid w:val="00596F9F"/>
    <w:rsid w:val="005B121F"/>
    <w:rsid w:val="005C4EBB"/>
    <w:rsid w:val="00600171"/>
    <w:rsid w:val="00612AD4"/>
    <w:rsid w:val="00613394"/>
    <w:rsid w:val="00635830"/>
    <w:rsid w:val="006511EF"/>
    <w:rsid w:val="00655A2C"/>
    <w:rsid w:val="006606FA"/>
    <w:rsid w:val="0068007C"/>
    <w:rsid w:val="00680732"/>
    <w:rsid w:val="00693793"/>
    <w:rsid w:val="006A60A2"/>
    <w:rsid w:val="006D1821"/>
    <w:rsid w:val="006F5AE9"/>
    <w:rsid w:val="00702EA7"/>
    <w:rsid w:val="00717CAD"/>
    <w:rsid w:val="00722BF6"/>
    <w:rsid w:val="00735E11"/>
    <w:rsid w:val="00746319"/>
    <w:rsid w:val="00765925"/>
    <w:rsid w:val="007A0C73"/>
    <w:rsid w:val="007B0E27"/>
    <w:rsid w:val="007B5D56"/>
    <w:rsid w:val="007B64A9"/>
    <w:rsid w:val="007C1C30"/>
    <w:rsid w:val="007D3E0B"/>
    <w:rsid w:val="007D5B81"/>
    <w:rsid w:val="007D702D"/>
    <w:rsid w:val="007F06EA"/>
    <w:rsid w:val="007F6CC7"/>
    <w:rsid w:val="008074ED"/>
    <w:rsid w:val="008107F3"/>
    <w:rsid w:val="008254EC"/>
    <w:rsid w:val="00846D6E"/>
    <w:rsid w:val="00863ECC"/>
    <w:rsid w:val="00865F69"/>
    <w:rsid w:val="0087520F"/>
    <w:rsid w:val="008756CC"/>
    <w:rsid w:val="008921CF"/>
    <w:rsid w:val="008B0B7B"/>
    <w:rsid w:val="008C14D9"/>
    <w:rsid w:val="008E06A0"/>
    <w:rsid w:val="008E0912"/>
    <w:rsid w:val="008E3FC5"/>
    <w:rsid w:val="009053F9"/>
    <w:rsid w:val="009223E2"/>
    <w:rsid w:val="009278D0"/>
    <w:rsid w:val="00930FED"/>
    <w:rsid w:val="00940C12"/>
    <w:rsid w:val="00943109"/>
    <w:rsid w:val="00974ADA"/>
    <w:rsid w:val="00980798"/>
    <w:rsid w:val="00980F71"/>
    <w:rsid w:val="00986697"/>
    <w:rsid w:val="00987996"/>
    <w:rsid w:val="009A1E75"/>
    <w:rsid w:val="009B6882"/>
    <w:rsid w:val="009C026D"/>
    <w:rsid w:val="009C5548"/>
    <w:rsid w:val="009C58EC"/>
    <w:rsid w:val="009E4E68"/>
    <w:rsid w:val="009F0A57"/>
    <w:rsid w:val="00A139B7"/>
    <w:rsid w:val="00A23469"/>
    <w:rsid w:val="00A303B4"/>
    <w:rsid w:val="00A421CF"/>
    <w:rsid w:val="00A838B1"/>
    <w:rsid w:val="00A86675"/>
    <w:rsid w:val="00A908DA"/>
    <w:rsid w:val="00A9575C"/>
    <w:rsid w:val="00AA032C"/>
    <w:rsid w:val="00AA2DA5"/>
    <w:rsid w:val="00AA6853"/>
    <w:rsid w:val="00AD2BE3"/>
    <w:rsid w:val="00AD506E"/>
    <w:rsid w:val="00AE05AB"/>
    <w:rsid w:val="00AE2D59"/>
    <w:rsid w:val="00AE7674"/>
    <w:rsid w:val="00AF6888"/>
    <w:rsid w:val="00B00D06"/>
    <w:rsid w:val="00B05283"/>
    <w:rsid w:val="00B11802"/>
    <w:rsid w:val="00B12607"/>
    <w:rsid w:val="00B20C12"/>
    <w:rsid w:val="00B212CD"/>
    <w:rsid w:val="00B24E7C"/>
    <w:rsid w:val="00B26146"/>
    <w:rsid w:val="00B46BD9"/>
    <w:rsid w:val="00B53AC3"/>
    <w:rsid w:val="00B54806"/>
    <w:rsid w:val="00B67614"/>
    <w:rsid w:val="00B74DAD"/>
    <w:rsid w:val="00B821FF"/>
    <w:rsid w:val="00B825C9"/>
    <w:rsid w:val="00B8420C"/>
    <w:rsid w:val="00BA0F14"/>
    <w:rsid w:val="00BA2DB8"/>
    <w:rsid w:val="00BC6025"/>
    <w:rsid w:val="00BE292E"/>
    <w:rsid w:val="00BF727D"/>
    <w:rsid w:val="00C07525"/>
    <w:rsid w:val="00C56DA5"/>
    <w:rsid w:val="00C624EE"/>
    <w:rsid w:val="00C73A35"/>
    <w:rsid w:val="00C871ED"/>
    <w:rsid w:val="00C878D3"/>
    <w:rsid w:val="00CD06DA"/>
    <w:rsid w:val="00CE3611"/>
    <w:rsid w:val="00CF3768"/>
    <w:rsid w:val="00CF5A32"/>
    <w:rsid w:val="00D13A7E"/>
    <w:rsid w:val="00D22881"/>
    <w:rsid w:val="00D27CBA"/>
    <w:rsid w:val="00D445CE"/>
    <w:rsid w:val="00D6666C"/>
    <w:rsid w:val="00D7283C"/>
    <w:rsid w:val="00DA7A60"/>
    <w:rsid w:val="00DC322E"/>
    <w:rsid w:val="00DC7FE2"/>
    <w:rsid w:val="00DF68F0"/>
    <w:rsid w:val="00E0637D"/>
    <w:rsid w:val="00E07588"/>
    <w:rsid w:val="00E15AB9"/>
    <w:rsid w:val="00E27815"/>
    <w:rsid w:val="00E33E46"/>
    <w:rsid w:val="00E340E3"/>
    <w:rsid w:val="00E5270A"/>
    <w:rsid w:val="00E55C5F"/>
    <w:rsid w:val="00E579DC"/>
    <w:rsid w:val="00E91818"/>
    <w:rsid w:val="00E97A3D"/>
    <w:rsid w:val="00EA0C28"/>
    <w:rsid w:val="00ED1C00"/>
    <w:rsid w:val="00F067F3"/>
    <w:rsid w:val="00F13CCC"/>
    <w:rsid w:val="00F31662"/>
    <w:rsid w:val="00F96AB5"/>
    <w:rsid w:val="00FC64DF"/>
    <w:rsid w:val="00FD0460"/>
    <w:rsid w:val="00FE45D6"/>
    <w:rsid w:val="3DE9DDF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AD409"/>
  <w15:chartTrackingRefBased/>
  <w15:docId w15:val="{878BFDBB-F645-4CE9-A72E-81CB7DCAF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pt,F5 List Paragraph,List Paragraph1,Colorful List - Accent 11,No Spacing1,List Paragraph Char Char Char,Indicator Text,Numbered Para 1,Bullet 1,Bullet Points,List Paragraph2,MAIN CONTENT,OBC Bullet,List Paragraph12,List Paragraph11"/>
    <w:basedOn w:val="Normal"/>
    <w:link w:val="ListParagraphChar"/>
    <w:uiPriority w:val="34"/>
    <w:qFormat/>
    <w:rsid w:val="00182BCB"/>
    <w:pPr>
      <w:ind w:left="720"/>
      <w:contextualSpacing/>
    </w:pPr>
    <w:rPr>
      <w:kern w:val="0"/>
      <w14:ligatures w14:val="none"/>
    </w:rPr>
  </w:style>
  <w:style w:type="character" w:customStyle="1" w:styleId="ListParagraphChar">
    <w:name w:val="List Paragraph Char"/>
    <w:aliases w:val="Dot pt Char,F5 List Paragraph Char,List Paragraph1 Char,Colorful List - Accent 11 Char,No Spacing1 Char,List Paragraph Char Char Char Char,Indicator Text Char,Numbered Para 1 Char,Bullet 1 Char,Bullet Points Char,List Paragraph2 Char"/>
    <w:link w:val="ListParagraph"/>
    <w:uiPriority w:val="34"/>
    <w:qFormat/>
    <w:locked/>
    <w:rsid w:val="00182BCB"/>
    <w:rPr>
      <w:kern w:val="0"/>
      <w14:ligatures w14:val="none"/>
    </w:rPr>
  </w:style>
  <w:style w:type="paragraph" w:styleId="FootnoteText">
    <w:name w:val="footnote text"/>
    <w:basedOn w:val="Normal"/>
    <w:link w:val="FootnoteTextChar"/>
    <w:uiPriority w:val="99"/>
    <w:semiHidden/>
    <w:unhideWhenUsed/>
    <w:rsid w:val="00B8420C"/>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B8420C"/>
    <w:rPr>
      <w:kern w:val="0"/>
      <w:sz w:val="20"/>
      <w:szCs w:val="20"/>
      <w14:ligatures w14:val="none"/>
    </w:rPr>
  </w:style>
  <w:style w:type="character" w:styleId="FootnoteReference">
    <w:name w:val="footnote reference"/>
    <w:basedOn w:val="DefaultParagraphFont"/>
    <w:uiPriority w:val="99"/>
    <w:semiHidden/>
    <w:unhideWhenUsed/>
    <w:rsid w:val="00B8420C"/>
    <w:rPr>
      <w:vertAlign w:val="superscript"/>
    </w:rPr>
  </w:style>
  <w:style w:type="paragraph" w:styleId="Caption">
    <w:name w:val="caption"/>
    <w:basedOn w:val="Normal"/>
    <w:next w:val="Normal"/>
    <w:uiPriority w:val="35"/>
    <w:unhideWhenUsed/>
    <w:qFormat/>
    <w:rsid w:val="00CF5A32"/>
    <w:pPr>
      <w:spacing w:after="200" w:line="240" w:lineRule="auto"/>
    </w:pPr>
    <w:rPr>
      <w:i/>
      <w:iCs/>
      <w:color w:val="44546A" w:themeColor="text2"/>
      <w:kern w:val="0"/>
      <w:sz w:val="18"/>
      <w:szCs w:val="18"/>
      <w14:ligatures w14:val="none"/>
    </w:rPr>
  </w:style>
  <w:style w:type="table" w:styleId="TableGrid">
    <w:name w:val="Table Grid"/>
    <w:basedOn w:val="TableNormal"/>
    <w:uiPriority w:val="39"/>
    <w:rsid w:val="00940C12"/>
    <w:pPr>
      <w:spacing w:after="0" w:line="240" w:lineRule="auto"/>
    </w:pPr>
    <w:rPr>
      <w:rFonts w:ascii="Times New Roman" w:eastAsiaTheme="minorEastAsia" w:hAnsi="Times New Roman" w:cs="Times New Roman"/>
      <w:kern w:val="0"/>
      <w:sz w:val="20"/>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1A5E8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A5E8B"/>
  </w:style>
  <w:style w:type="paragraph" w:styleId="Footer">
    <w:name w:val="footer"/>
    <w:basedOn w:val="Normal"/>
    <w:link w:val="FooterChar"/>
    <w:uiPriority w:val="99"/>
    <w:semiHidden/>
    <w:unhideWhenUsed/>
    <w:rsid w:val="001A5E8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A5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495594-6A70-42FC-9C03-90674BCF3DE0}">
  <ds:schemaRefs>
    <ds:schemaRef ds:uri="http://schemas.microsoft.com/sharepoint/v3/contenttype/forms"/>
  </ds:schemaRefs>
</ds:datastoreItem>
</file>

<file path=customXml/itemProps2.xml><?xml version="1.0" encoding="utf-8"?>
<ds:datastoreItem xmlns:ds="http://schemas.openxmlformats.org/officeDocument/2006/customXml" ds:itemID="{8F5686FF-1641-43DF-A83C-523A8C60E8D3}">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3.xml><?xml version="1.0" encoding="utf-8"?>
<ds:datastoreItem xmlns:ds="http://schemas.openxmlformats.org/officeDocument/2006/customXml" ds:itemID="{A7A81BCA-134B-45E6-BB53-51D6D1B4BF6A}"/>
</file>

<file path=docProps/app.xml><?xml version="1.0" encoding="utf-8"?>
<Properties xmlns="http://schemas.openxmlformats.org/officeDocument/2006/extended-properties" xmlns:vt="http://schemas.openxmlformats.org/officeDocument/2006/docPropsVTypes">
  <Template>Normal</Template>
  <TotalTime>0</TotalTime>
  <Pages>4</Pages>
  <Words>1074</Words>
  <Characters>6124</Characters>
  <Application>Microsoft Office Word</Application>
  <DocSecurity>0</DocSecurity>
  <Lines>51</Lines>
  <Paragraphs>14</Paragraphs>
  <ScaleCrop>false</ScaleCrop>
  <Company>World Food Programme</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Alirah WEYORI</dc:creator>
  <cp:keywords/>
  <dc:description/>
  <cp:lastModifiedBy>Alirah WEYORI</cp:lastModifiedBy>
  <cp:revision>147</cp:revision>
  <dcterms:created xsi:type="dcterms:W3CDTF">2025-01-15T15:15:00Z</dcterms:created>
  <dcterms:modified xsi:type="dcterms:W3CDTF">2025-01-21T10:18:00Z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y fmtid="{D5CDD505-2E9C-101B-9397-08002B2CF9AE}" pid="4" name="MSIP_Label_2a3a108f-898d-4589-9ebc-7ee3b46df9b8_Enabled">
    <vt:lpwstr>true</vt:lpwstr>
  </property>
  <property fmtid="{D5CDD505-2E9C-101B-9397-08002B2CF9AE}" pid="5" name="MSIP_Label_2a3a108f-898d-4589-9ebc-7ee3b46df9b8_SetDate">
    <vt:lpwstr>2025-01-15T15:15:55Z</vt:lpwstr>
  </property>
  <property fmtid="{D5CDD505-2E9C-101B-9397-08002B2CF9AE}" pid="6" name="MSIP_Label_2a3a108f-898d-4589-9ebc-7ee3b46df9b8_Method">
    <vt:lpwstr>Standard</vt:lpwstr>
  </property>
  <property fmtid="{D5CDD505-2E9C-101B-9397-08002B2CF9AE}" pid="7" name="MSIP_Label_2a3a108f-898d-4589-9ebc-7ee3b46df9b8_Name">
    <vt:lpwstr>Official use only</vt:lpwstr>
  </property>
  <property fmtid="{D5CDD505-2E9C-101B-9397-08002B2CF9AE}" pid="8" name="MSIP_Label_2a3a108f-898d-4589-9ebc-7ee3b46df9b8_SiteId">
    <vt:lpwstr>462ad9ae-d7d9-4206-b874-71b1e079776f</vt:lpwstr>
  </property>
  <property fmtid="{D5CDD505-2E9C-101B-9397-08002B2CF9AE}" pid="9" name="MSIP_Label_2a3a108f-898d-4589-9ebc-7ee3b46df9b8_ActionId">
    <vt:lpwstr>cf3d5e2f-36f6-424e-b518-6a2e2ad780d1</vt:lpwstr>
  </property>
  <property fmtid="{D5CDD505-2E9C-101B-9397-08002B2CF9AE}" pid="10" name="MSIP_Label_2a3a108f-898d-4589-9ebc-7ee3b46df9b8_ContentBits">
    <vt:lpwstr>0</vt:lpwstr>
  </property>
  <property fmtid="{D5CDD505-2E9C-101B-9397-08002B2CF9AE}" pid="11" name="MSIP_Label_2a3a108f-898d-4589-9ebc-7ee3b46df9b8_Tag">
    <vt:lpwstr>10, 3, 0, 2</vt:lpwstr>
  </property>
</Properties>
</file>