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w:tbl>
      <w:tblPr>
        <w:tblStyle w:val="TableGrid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gridSpan w:val="5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</w:tcPr>
          <w:p>
            <w:pPr>
              <w:spacing w:after="0"/>
            </w:pPr>
            <w:r>
              <w:t xml:space="preserve">CAR rCARI Validation F2F Attrition Analysis</w:t>
            </w:r>
          </w:p>
        </w:tc>
      </w:tr>
      <w:tr>
        <w:tc>
          <w:tcPr>
            <w:tcW w:w="1872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7488" w:type="dxa"/>
            <w:gridSpan w:val="4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Attrition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0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1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Total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Test</w:t>
            </w:r>
          </w:p>
        </w:tc>
      </w:tr>
      <w:tr>
        <w:tc>
          <w:tcPr>
            <w:tcW w:w="1872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N</w:t>
            </w:r>
          </w:p>
        </w:tc>
        <w:tc>
          <w:tcPr>
            <w:tcW w:w="1872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860 (68.0%)</w:t>
            </w:r>
          </w:p>
        </w:tc>
        <w:tc>
          <w:tcPr>
            <w:tcW w:w="1872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404 (32.0%)</w:t>
            </w:r>
          </w:p>
        </w:tc>
        <w:tc>
          <w:tcPr>
            <w:tcW w:w="1872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1,264 (100.0%)</w:t>
            </w:r>
          </w:p>
        </w:tc>
        <w:tc>
          <w:tcPr>
            <w:tcW w:w="1872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Assigned Survey Length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Long Form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415 (48.3%)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206 (51.0%)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621 (49.1%)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0.365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Short Form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445 (51.7%)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198 (49.0%)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643 (50.9%)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Geographic Region: Admin 1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Mbomou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288 (33.5%)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217 (53.7%)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505 (40.0%)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&lt;0.001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Nana-Gribizi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572 (66.5%)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187 (46.3%)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759 (60.0%)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Geographic Region: Admin 2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Bangassou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288 (33.5%)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217 (53.7%)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505 (40.0%)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&lt;0.001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Kaga-Bandaro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572 (66.5%)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187 (46.3%)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759 (60.0%)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Geographic Region: Admin 3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Bangassou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288 (33.5%)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217 (53.7%)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505 (40.0%)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&lt;0.001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Botto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160 (18.6%)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39 (9.7%)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199 (15.7%)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Kaga-Bandoro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229 (26.6%)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27 (6.7%)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256 (20.3%)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Nana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183 (21.3%)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121 (30.0%)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304 (24.1%)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Geographic Region: Admin 5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Aouya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9 (1.0%)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39 (9.7%)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48 (3.8%)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&lt;0.001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Beguede   2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41 (4.8%)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9 (2.2%)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50 (4.0%)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Bereme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12 (1.4%)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39 (9.7%)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51 (4.0%)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Bissekebou (1,2,3 Et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 (0.0%)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51 (12.6%)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51 (4.0%)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Bolafei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29 (3.4%)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21 (5.2%)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50 (4.0%)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Dakpoutou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32 (3.7%)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23 (5.7%)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55 (4.4%)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Damaka 2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 (0.0%)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50 (12.4%)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50 (4.0%)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Gbiakota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34 (4.0%)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16 (4.0%)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50 (4.0%)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Gribingui 1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54 (6.3%)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 (0.5%)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56 (4.4%)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Gribingui 2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41 (4.8%)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 (1.5%)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47 (3.7%)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Kembe-Ligne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31 (3.6%)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20 (5.0%)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51 (4.0%)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Kia 3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49 (5.7%)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 (0.5%)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51 (4.0%)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Kobo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37 (4.3%)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14 (3.5%)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51 (4.0%)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Konvi 1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49 (5.7%)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 (0.5%)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51 (4.0%)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Kpokpo    1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47 (5.5%)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 (0.7%)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50 (4.0%)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Kpopo 2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48 (5.6%)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 (0.5%)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50 (4.0%)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Liouango-Tirailleur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23 (2.7%)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28 (6.9%)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51 (4.0%)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Maliko 2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40 (4.7%)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8 (2.0%)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48 (3.8%)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Mbroua 2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48 (5.6%)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 (1.0%)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52 (4.1%)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Mission  Catholique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38 (4.4%)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13 (3.2%)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51 (4.0%)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Ouandago  2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44 (5.1%)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 (1.5%)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50 (4.0%)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Samba-Gamade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36 (4.2%)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13 (3.2%)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49 (3.9%)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Saozangandou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34 (4.0%)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17 (4.2%)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51 (4.0%)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Yafara - Gouva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41 (4.8%)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10 (2.5%)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51 (4.0%)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Zefio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43 (5.0%)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 (1.5%)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49 (3.9%)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List respondent age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38.665 (13.663)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38.079 (14.346)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38.478 (13.882)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0.484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List respondent relationship to head of household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Child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18 (2.1%)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10 (2.5%)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28 (2.2%)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0.368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Household Head (Self)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665 (77.3%)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295 (73.0%)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960 (75.9%)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Non-Family Relation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 (0.1%)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 (0.0%)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 (0.1%)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Parent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7 (0.8%)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7 (1.7%)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14 (1.1%)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Sibling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 (0.2%)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 (0.5%)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 (0.3%)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Spouse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166 (19.3%)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88 (21.8%)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254 (20.1%)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Uncle/Aunt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 (0.1%)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 (0.5%)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 (0.2%)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Household residence status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Displaced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34 (4.0%)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33 (8.2%)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67 (5.3%)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0.002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Permanent Resident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826 (96.0%)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371 (91.8%)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1,197 (94.7%)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Household head sex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Female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231 (26.9%)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109 (27.0%)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340 (26.9%)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0.964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Male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629 (73.1%)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295 (73.0%)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924 (73.1%)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Household head married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No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701 (81.5%)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354 (87.6%)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1,055 (83.5%)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0.006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Yes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159 (18.5%)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50 (12.4%)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209 (16.5%)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Household head years of education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4.590 (4.024)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4.681 (3.951)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4.619 (3.999)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0.706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Household size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6.569 (3.019)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6.399 (3.158)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6.514 (3.064)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0.358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Number of household member younger than 15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3.484 (2.101)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3.349 (2.192)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3.441 (2.130)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0.295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Number of household member older than 60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0.195 (0.467)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0.215 (0.528)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0.202 (0.487)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0.496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Has household member with disability/chronic disease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No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693 (80.6%)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325 (80.4%)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1,018 (80.5%)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0.955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Yes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167 (19.4%)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79 (19.6%)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246 (19.5%)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Permanent house/structure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No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13 (1.5%)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25 (6.2%)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38 (3.0%)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&lt;0.001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Yes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847 (98.5%)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379 (93.8%)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1,226 (97.0%)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Number of rooms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2.233 (1.201)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2.267 (1.279)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2.244 (1.226)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0.638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Household main roof material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Cement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 (0.3%)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 (0.0%)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 (0.2%)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&lt;0.001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Ceramic Tiles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 (0.0%)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 (0.2%)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 (0.1%)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Metal/Tin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156 (18.1%)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52 (12.9%)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208 (16.5%)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No Roof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 (0.1%)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 (0.0%)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 (0.1%)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Other (Specify)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20 (2.3%)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11 (2.7%)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31 (2.5%)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Palm/Bamboo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570 (66.3%)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262 (64.9%)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832 (65.8%)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Roofing Shingles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 (0.0%)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 (0.5%)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 (0.2%)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Rustic Mat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 (0.3%)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 (0.0%)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 (0.2%)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Thatch/Palm Leaf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75 (8.7%)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72 (17.8%)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147 (11.6%)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Wood Planks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32 (3.7%)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 (1.0%)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36 (2.8%)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Household main floor material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Cement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35 (4.1%)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10 (2.5%)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45 (3.6%)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0.635</w:t>
            </w: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Ceramic Tiles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 (0.1%)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 (0.0%)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 (0.1%)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Earth/Sand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807 (93.8%)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387 (95.8%)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1,194 (94.5%)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Other (Specify)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 (0.1%)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 (0.2%)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 (0.2%)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Palm/Bamboo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15 (1.7%)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 (1.5%)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21 (1.7%)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872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Wood Planks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 (0.1%)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 (0.0%)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 (0.1%)</w:t>
            </w:r>
          </w:p>
        </w:tc>
        <w:tc>
          <w:tcPr>
            <w:tcW w:w="1872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</w:tcPr>
          <w:p>
            <w:pPr>
              <w:spacing w:after="0"/>
            </w:pPr>
          </w:p>
        </w:tc>
      </w:tr>
    </w:tbl>
    <w:p>
      <w:r>
        <w:t/>
      </w:r>
    </w:p>
    <w:sectPr>
      <w:pgSz w:w="12240" w:h="15840" w:code="1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customXml" Target="../customXml/item3.xml"/><Relationship Id="rId4" Type="http://schemas.openxmlformats.org/officeDocument/2006/relationships/customXml" Target="../customXml/item2.xml"/></Relationships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EC5AEA005F3944B5281CE0F7F3B6DF" ma:contentTypeVersion="19" ma:contentTypeDescription="Create a new document." ma:contentTypeScope="" ma:versionID="43cac7850c215b99b189dd42ff5381b4">
  <xsd:schema xmlns:xsd="http://www.w3.org/2001/XMLSchema" xmlns:xs="http://www.w3.org/2001/XMLSchema" xmlns:p="http://schemas.microsoft.com/office/2006/metadata/properties" xmlns:ns2="49256dcf-74b5-4e0f-b2ab-e17546be8a80" xmlns:ns3="3940b711-dc1d-4235-b0a5-48d487f0d3b9" targetNamespace="http://schemas.microsoft.com/office/2006/metadata/properties" ma:root="true" ma:fieldsID="7f3b09dd81f609e653ddad0159f4af65" ns2:_="" ns3:_="">
    <xsd:import namespace="49256dcf-74b5-4e0f-b2ab-e17546be8a80"/>
    <xsd:import namespace="3940b711-dc1d-4235-b0a5-48d487f0d3b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Not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256dcf-74b5-4e0f-b2ab-e17546be8a8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5acc4dc2-1d7d-4ba2-9bc5-748c4ad50a6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otes" ma:index="26" nillable="true" ma:displayName="Notes" ma:description="Describe what this folder should contain" ma:format="Dropdown" ma:internalName="Note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40b711-dc1d-4235-b0a5-48d487f0d3b9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517c2faf-511a-483c-a677-1ab92e51de83}" ma:internalName="TaxCatchAll" ma:showField="CatchAllData" ma:web="3940b711-dc1d-4235-b0a5-48d487f0d3b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9256dcf-74b5-4e0f-b2ab-e17546be8a80">
      <Terms xmlns="http://schemas.microsoft.com/office/infopath/2007/PartnerControls"/>
    </lcf76f155ced4ddcb4097134ff3c332f>
    <TaxCatchAll xmlns="3940b711-dc1d-4235-b0a5-48d487f0d3b9" xsi:nil="true"/>
    <Notes xmlns="49256dcf-74b5-4e0f-b2ab-e17546be8a80" xsi:nil="true"/>
  </documentManagement>
</p:properties>
</file>

<file path=customXml/itemProps1.xml><?xml version="1.0" encoding="utf-8"?>
<ds:datastoreItem xmlns:ds="http://schemas.openxmlformats.org/officeDocument/2006/customXml" ds:itemID="{169CEA17-92B4-4187-BE95-6623934C203D}"/>
</file>

<file path=customXml/itemProps2.xml><?xml version="1.0" encoding="utf-8"?>
<ds:datastoreItem xmlns:ds="http://schemas.openxmlformats.org/officeDocument/2006/customXml" ds:itemID="{D697CF01-6CB5-4F76-B0C4-0A5F1C2E026A}"/>
</file>

<file path=customXml/itemProps3.xml><?xml version="1.0" encoding="utf-8"?>
<ds:datastoreItem xmlns:ds="http://schemas.openxmlformats.org/officeDocument/2006/customXml" ds:itemID="{634EE33C-819E-4239-A256-C26FCDC3A9B0}"/>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0x01010007EC5AEA005F3944B5281CE0F7F3B6DF</vt:lpwstr>
  </property>
</Properties>
</file>