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CAR rCARI Validation Remote Attrition Analysis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488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Attrition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154 (15.1%)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869 (84.9%)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1,023 (100.0%)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Assigned Survey Length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Long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 (43.5%)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437 (50.3%)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504 (49.3%)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Short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 (56.5%)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432 (49.7%)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519 (50.7%)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Mbomou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116 (75.3%)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217 (25.0%)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333 (32.6%)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Nana-Gribizi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(24.7%)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652 (75.0%)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690 (67.4%)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116 (75.3%)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217 (25.0%)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333 (32.6%)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Kaga-Bandaro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(24.7%)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652 (75.0%)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690 (67.4%)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116 (75.3%)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217 (25.0%)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333 (32.6%)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Botto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189 (21.7%)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191 (18.7%)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Kaga-Bandoro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(15.6%)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225 (25.9%)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249 (24.3%)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238 (27.4%)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250 (24.4%)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Aouya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(11.7%)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Beguede 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Bereme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Bissekebou (1,2,3 Et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Bolafei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Dakpoutou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(9.7%)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Damaka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Gbiakota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Kembe-Ligne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Kia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Kobo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(10.4%)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Konvi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Kpokpo   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Kpopo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Liouango-Tirailleur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(12.3%)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Maliko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Mbroua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Mission  Catholique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(9.1%)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Ouandago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Samba-Gamade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 (2.4%)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Saozangandou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Yafara - Gouva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Zefio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List respondent age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38.929 (12.235)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38.799 (14.097)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38.818 (13.827)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0.914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List respondent relationship to head of household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Child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Household Head (Self)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121 (78.6%)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672 (77.3%)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793 (77.5%)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Parent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(1.1%)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Sibling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Spouse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(14.3%)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162 (18.6%)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184 (18.0%)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Uncle/Aunt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residence status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Displaced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(15.6%)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Permanent Resident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 (84.4%)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833 (95.9%)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963 (94.1%)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Refugee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sex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Female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(25.3%)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252 (29.0%)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291 (28.4%)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 (74.7%)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617 (71.0%)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732 (71.6%)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married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112 (72.7%)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752 (86.5%)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864 (84.5%)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 (27.3%)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117 (13.5%)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159 (15.5%)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years of education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7.929 (4.732)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3.968 (3.704)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4.564 (4.124)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size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8.351 (3.420)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6.245 (3.094)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6.562 (3.232)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younger than 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4.292 (2.061)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3.230 (1.955)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3.390 (2.006)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older than 60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0.214 (0.442)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0.189 (0.511)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0.193 (0.502)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Has household member with disability/chronic disease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105 (68.2%)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710 (81.7%)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815 (79.7%)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(31.8%)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159 (18.3%)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208 (20.3%)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Permanent house/structure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(8.4%)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141 (91.6%)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850 (97.8%)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991 (96.9%)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rooms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3.104 (1.284)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2.085 (1.205)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2.239 (1.270)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main roof material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Cement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Don'T Know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Metal/Tin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(29.9%)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125 (14.4%)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171 (16.7%)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 Roof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(0.9%)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 (Specify)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Palm/Bamboo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 (36.4%)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628 (72.3%)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684 (66.9%)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Roofing Shingles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Thatch/Palm Leaf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 (19.5%)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 (6.9%)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(8.8%)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Wood Planks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(9.1%)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main floor material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Cement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(8.4%)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Earth/Sand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141 (91.6%)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827 (95.2%)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968 (94.6%)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Palm/Bamboo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(2.0%)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Parquet Or Polished Wood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Wood Planks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customXml" Target="../customXml/item3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FF1F8AC7-A872-4486-BB70-6746C3939AF4}"/>
</file>

<file path=customXml/itemProps2.xml><?xml version="1.0" encoding="utf-8"?>
<ds:datastoreItem xmlns:ds="http://schemas.openxmlformats.org/officeDocument/2006/customXml" ds:itemID="{36FA4DE0-B7CF-417B-B32F-0AB12F0534A8}"/>
</file>

<file path=customXml/itemProps3.xml><?xml version="1.0" encoding="utf-8"?>
<ds:datastoreItem xmlns:ds="http://schemas.openxmlformats.org/officeDocument/2006/customXml" ds:itemID="{87D76CCF-593D-4B3B-B2D6-47986FAFF434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</Properties>
</file>