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471C7" w14:textId="02B0DCB8" w:rsidR="0091642E" w:rsidRPr="00AD6244" w:rsidRDefault="003378BE" w:rsidP="35DB1B1D">
      <w:pPr>
        <w:pStyle w:val="Heading1"/>
        <w:numPr>
          <w:ilvl w:val="0"/>
          <w:numId w:val="0"/>
        </w:numPr>
        <w:spacing w:before="0" w:line="360" w:lineRule="auto"/>
        <w:jc w:val="center"/>
        <w:rPr>
          <w:sz w:val="20"/>
          <w:szCs w:val="20"/>
          <w:u w:val="single"/>
          <w:lang w:val="fr-FR"/>
        </w:rPr>
      </w:pPr>
      <w:r w:rsidRPr="35DB1B1D">
        <w:rPr>
          <w:sz w:val="20"/>
          <w:szCs w:val="20"/>
          <w:u w:val="single"/>
          <w:lang w:val="fr-FR"/>
        </w:rPr>
        <w:t>SCO</w:t>
      </w:r>
      <w:r w:rsidR="00AD6244" w:rsidRPr="35DB1B1D">
        <w:rPr>
          <w:sz w:val="20"/>
          <w:szCs w:val="20"/>
          <w:u w:val="single"/>
          <w:lang w:val="fr-FR"/>
        </w:rPr>
        <w:t>P</w:t>
      </w:r>
      <w:r w:rsidRPr="35DB1B1D">
        <w:rPr>
          <w:sz w:val="20"/>
          <w:szCs w:val="20"/>
          <w:u w:val="single"/>
          <w:lang w:val="fr-FR"/>
        </w:rPr>
        <w:t xml:space="preserve">E </w:t>
      </w:r>
      <w:r w:rsidR="00890E72" w:rsidRPr="35DB1B1D">
        <w:rPr>
          <w:sz w:val="20"/>
          <w:szCs w:val="20"/>
          <w:u w:val="single"/>
          <w:lang w:val="fr-FR"/>
        </w:rPr>
        <w:t xml:space="preserve">DE </w:t>
      </w:r>
      <w:r w:rsidRPr="35DB1B1D">
        <w:rPr>
          <w:sz w:val="20"/>
          <w:szCs w:val="20"/>
          <w:u w:val="single"/>
          <w:lang w:val="fr-FR"/>
        </w:rPr>
        <w:t xml:space="preserve">TRAVAIL (SoW) </w:t>
      </w:r>
      <w:r w:rsidR="002C6305" w:rsidRPr="35DB1B1D">
        <w:rPr>
          <w:sz w:val="20"/>
          <w:szCs w:val="20"/>
          <w:u w:val="single"/>
          <w:lang w:val="fr-FR"/>
        </w:rPr>
        <w:t>pour l'</w:t>
      </w:r>
      <w:r w:rsidRPr="35DB1B1D">
        <w:rPr>
          <w:sz w:val="20"/>
          <w:szCs w:val="20"/>
          <w:u w:val="single"/>
          <w:lang w:val="fr-FR"/>
        </w:rPr>
        <w:t xml:space="preserve">ETUDE DE VALIDATION DE </w:t>
      </w:r>
      <w:r w:rsidR="004C1987" w:rsidRPr="35DB1B1D">
        <w:rPr>
          <w:sz w:val="20"/>
          <w:szCs w:val="20"/>
          <w:u w:val="single"/>
          <w:lang w:val="fr-FR"/>
        </w:rPr>
        <w:t>CARI</w:t>
      </w:r>
      <w:r w:rsidR="002C6305" w:rsidRPr="35DB1B1D">
        <w:rPr>
          <w:sz w:val="20"/>
          <w:szCs w:val="20"/>
          <w:u w:val="single"/>
          <w:lang w:val="fr-FR"/>
        </w:rPr>
        <w:t xml:space="preserve"> </w:t>
      </w:r>
      <w:r w:rsidR="4273AB17" w:rsidRPr="35DB1B1D">
        <w:rPr>
          <w:sz w:val="20"/>
          <w:szCs w:val="20"/>
          <w:u w:val="single"/>
          <w:lang w:val="fr-FR"/>
        </w:rPr>
        <w:t xml:space="preserve">AU </w:t>
      </w:r>
      <w:r w:rsidR="004C64F6">
        <w:rPr>
          <w:sz w:val="20"/>
          <w:szCs w:val="20"/>
          <w:u w:val="single"/>
          <w:lang w:val="fr-FR"/>
        </w:rPr>
        <w:t>MAURITANIA</w:t>
      </w:r>
    </w:p>
    <w:p w14:paraId="1E5D9B63" w14:textId="77777777" w:rsidR="0091642E" w:rsidRPr="00AD6244" w:rsidRDefault="002E66AF">
      <w:pPr>
        <w:pStyle w:val="Heading1"/>
        <w:ind w:hanging="720"/>
        <w:rPr>
          <w:sz w:val="20"/>
          <w:szCs w:val="36"/>
          <w:u w:val="single"/>
          <w:lang w:val="fr-FR"/>
        </w:rPr>
      </w:pPr>
      <w:r w:rsidRPr="00AD6244">
        <w:rPr>
          <w:sz w:val="20"/>
          <w:szCs w:val="36"/>
          <w:u w:val="single"/>
          <w:lang w:val="fr-FR"/>
        </w:rPr>
        <w:t xml:space="preserve">CONTEXTE DE L'ÉTUDE </w:t>
      </w:r>
    </w:p>
    <w:p w14:paraId="081EF25F" w14:textId="6D942CEA" w:rsidR="0091642E" w:rsidRPr="00AD6244" w:rsidRDefault="7217A60F">
      <w:pPr>
        <w:spacing w:before="240"/>
        <w:jc w:val="both"/>
        <w:rPr>
          <w:sz w:val="20"/>
          <w:szCs w:val="20"/>
          <w:lang w:val="fr-FR"/>
        </w:rPr>
      </w:pPr>
      <w:r w:rsidRPr="746187DE">
        <w:rPr>
          <w:sz w:val="20"/>
          <w:szCs w:val="20"/>
          <w:lang w:val="fr-FR"/>
        </w:rPr>
        <w:t xml:space="preserve">L'insécurité alimentaire est un concept multidimensionnel </w:t>
      </w:r>
      <w:r w:rsidR="4B9FA3A2" w:rsidRPr="746187DE">
        <w:rPr>
          <w:sz w:val="20"/>
          <w:szCs w:val="20"/>
          <w:lang w:val="fr-FR"/>
        </w:rPr>
        <w:t xml:space="preserve">qui </w:t>
      </w:r>
      <w:r w:rsidRPr="746187DE">
        <w:rPr>
          <w:sz w:val="20"/>
          <w:szCs w:val="20"/>
          <w:lang w:val="fr-FR"/>
        </w:rPr>
        <w:t>nécessite l'</w:t>
      </w:r>
      <w:r w:rsidR="00F26CDB" w:rsidRPr="746187DE">
        <w:rPr>
          <w:sz w:val="20"/>
          <w:szCs w:val="20"/>
          <w:lang w:val="fr-FR"/>
        </w:rPr>
        <w:t xml:space="preserve">utilisation de </w:t>
      </w:r>
      <w:r w:rsidRPr="746187DE">
        <w:rPr>
          <w:sz w:val="20"/>
          <w:szCs w:val="20"/>
          <w:lang w:val="fr-FR"/>
        </w:rPr>
        <w:t xml:space="preserve">plusieurs indicateurs </w:t>
      </w:r>
      <w:r w:rsidR="003643E2" w:rsidRPr="746187DE">
        <w:rPr>
          <w:sz w:val="20"/>
          <w:szCs w:val="20"/>
          <w:lang w:val="fr-FR"/>
        </w:rPr>
        <w:t xml:space="preserve">pour l'analyse </w:t>
      </w:r>
      <w:r w:rsidR="000F2F55" w:rsidRPr="746187DE">
        <w:rPr>
          <w:sz w:val="20"/>
          <w:szCs w:val="20"/>
          <w:lang w:val="fr-FR"/>
        </w:rPr>
        <w:t>des différentes dimensions</w:t>
      </w:r>
      <w:r w:rsidR="0550E579" w:rsidRPr="746187DE">
        <w:rPr>
          <w:sz w:val="20"/>
          <w:szCs w:val="20"/>
          <w:lang w:val="fr-FR"/>
        </w:rPr>
        <w:t xml:space="preserve"> selon les besoins des différents individus</w:t>
      </w:r>
      <w:r w:rsidRPr="746187DE">
        <w:rPr>
          <w:sz w:val="20"/>
          <w:szCs w:val="20"/>
          <w:lang w:val="fr-FR"/>
        </w:rPr>
        <w:t xml:space="preserve">. Plusieurs méthodes ont été mises au point pour mesurer l'ampleur et la gravité de l'insécurité alimentaire aiguë au </w:t>
      </w:r>
      <w:r w:rsidR="236B788B" w:rsidRPr="746187DE">
        <w:rPr>
          <w:sz w:val="20"/>
          <w:szCs w:val="20"/>
          <w:lang w:val="fr-FR"/>
        </w:rPr>
        <w:t>fil du temps</w:t>
      </w:r>
      <w:r w:rsidRPr="746187DE">
        <w:rPr>
          <w:sz w:val="20"/>
          <w:szCs w:val="20"/>
          <w:lang w:val="fr-FR"/>
        </w:rPr>
        <w:t xml:space="preserve">. </w:t>
      </w:r>
      <w:r w:rsidR="002D0346" w:rsidRPr="746187DE">
        <w:rPr>
          <w:sz w:val="20"/>
          <w:szCs w:val="20"/>
          <w:lang w:val="fr-FR"/>
        </w:rPr>
        <w:t xml:space="preserve">Les </w:t>
      </w:r>
      <w:r w:rsidR="008B15F2" w:rsidRPr="746187DE">
        <w:rPr>
          <w:sz w:val="20"/>
          <w:szCs w:val="20"/>
          <w:lang w:val="fr-FR"/>
        </w:rPr>
        <w:t xml:space="preserve">acteurs humanitaires sont </w:t>
      </w:r>
      <w:r w:rsidR="7587B9D4" w:rsidRPr="746187DE">
        <w:rPr>
          <w:sz w:val="20"/>
          <w:szCs w:val="20"/>
          <w:lang w:val="fr-FR"/>
        </w:rPr>
        <w:t xml:space="preserve">confrontés à une situation de plus en plus difficile, car les besoins </w:t>
      </w:r>
      <w:r w:rsidR="0044587C" w:rsidRPr="746187DE">
        <w:rPr>
          <w:sz w:val="20"/>
          <w:szCs w:val="20"/>
          <w:lang w:val="fr-FR"/>
        </w:rPr>
        <w:t xml:space="preserve">alimentaires ont </w:t>
      </w:r>
      <w:r w:rsidR="006047FA" w:rsidRPr="746187DE">
        <w:rPr>
          <w:sz w:val="20"/>
          <w:szCs w:val="20"/>
          <w:lang w:val="fr-FR"/>
        </w:rPr>
        <w:t xml:space="preserve">considérablement augmenté </w:t>
      </w:r>
      <w:r w:rsidR="7587B9D4" w:rsidRPr="746187DE">
        <w:rPr>
          <w:sz w:val="20"/>
          <w:szCs w:val="20"/>
          <w:lang w:val="fr-FR"/>
        </w:rPr>
        <w:t>ces dernières années. En 2021, au moins 193 millions de personnes dans 55 pays/territoires étaient en situation d'insécurité alimentaire aiguë (</w:t>
      </w:r>
      <w:hyperlink r:id="rId11">
        <w:r w:rsidR="7DE14748" w:rsidRPr="746187DE">
          <w:rPr>
            <w:rStyle w:val="Hyperlink"/>
            <w:sz w:val="20"/>
            <w:szCs w:val="20"/>
            <w:lang w:val="fr-FR"/>
          </w:rPr>
          <w:t>IPC/CH</w:t>
        </w:r>
      </w:hyperlink>
      <w:r w:rsidR="7587B9D4" w:rsidRPr="746187DE">
        <w:rPr>
          <w:sz w:val="20"/>
          <w:szCs w:val="20"/>
          <w:lang w:val="fr-FR"/>
        </w:rPr>
        <w:t xml:space="preserve"> phase 3 ou supérieure), soit une augmentation d'environ 40 millions de personnes par rapport à 2020 (</w:t>
      </w:r>
      <w:hyperlink r:id="rId12">
        <w:r w:rsidR="4B9FA3A2" w:rsidRPr="746187DE">
          <w:rPr>
            <w:rStyle w:val="Hyperlink"/>
            <w:sz w:val="20"/>
            <w:szCs w:val="20"/>
            <w:lang w:val="fr-FR"/>
          </w:rPr>
          <w:t>Rapport mondial sur les crises alimentaires 2022</w:t>
        </w:r>
      </w:hyperlink>
      <w:r w:rsidR="4B9FA3A2" w:rsidRPr="746187DE">
        <w:rPr>
          <w:sz w:val="20"/>
          <w:szCs w:val="20"/>
          <w:lang w:val="fr-FR"/>
        </w:rPr>
        <w:t xml:space="preserve">).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w:t>
      </w:r>
      <w:hyperlink r:id="rId13">
        <w:r w:rsidR="00E53B61" w:rsidRPr="746187DE">
          <w:rPr>
            <w:rStyle w:val="Hyperlink"/>
            <w:sz w:val="20"/>
            <w:szCs w:val="20"/>
            <w:lang w:val="fr-FR"/>
          </w:rPr>
          <w:t>(</w:t>
        </w:r>
        <w:r w:rsidR="0035276C" w:rsidRPr="746187DE">
          <w:rPr>
            <w:rStyle w:val="Hyperlink"/>
            <w:sz w:val="20"/>
            <w:szCs w:val="20"/>
            <w:lang w:val="fr-FR"/>
          </w:rPr>
          <w:t>Plan d'</w:t>
        </w:r>
        <w:r w:rsidR="000D4D0E" w:rsidRPr="746187DE">
          <w:rPr>
            <w:rStyle w:val="Hyperlink"/>
            <w:sz w:val="20"/>
            <w:szCs w:val="20"/>
            <w:lang w:val="fr-FR"/>
          </w:rPr>
          <w:t xml:space="preserve">intervention </w:t>
        </w:r>
        <w:r w:rsidR="0035276C" w:rsidRPr="746187DE">
          <w:rPr>
            <w:rStyle w:val="Hyperlink"/>
            <w:sz w:val="20"/>
            <w:szCs w:val="20"/>
            <w:lang w:val="fr-FR"/>
          </w:rPr>
          <w:t xml:space="preserve">opérationnel </w:t>
        </w:r>
        <w:r w:rsidR="000D4D0E" w:rsidRPr="746187DE">
          <w:rPr>
            <w:rStyle w:val="Hyperlink"/>
            <w:sz w:val="20"/>
            <w:szCs w:val="20"/>
            <w:lang w:val="fr-FR"/>
          </w:rPr>
          <w:t>mondial</w:t>
        </w:r>
        <w:r w:rsidR="0035276C" w:rsidRPr="746187DE">
          <w:rPr>
            <w:rStyle w:val="Hyperlink"/>
            <w:sz w:val="20"/>
            <w:szCs w:val="20"/>
            <w:lang w:val="fr-FR"/>
          </w:rPr>
          <w:t>, 2022</w:t>
        </w:r>
        <w:r w:rsidR="00E53B61" w:rsidRPr="746187DE">
          <w:rPr>
            <w:rStyle w:val="Hyperlink"/>
            <w:sz w:val="20"/>
            <w:szCs w:val="20"/>
            <w:lang w:val="fr-FR"/>
          </w:rPr>
          <w:t>)</w:t>
        </w:r>
        <w:r w:rsidR="00E53B61" w:rsidRPr="746187DE">
          <w:rPr>
            <w:rStyle w:val="Hyperlink"/>
            <w:color w:val="auto"/>
            <w:sz w:val="20"/>
            <w:szCs w:val="20"/>
            <w:lang w:val="fr-FR"/>
          </w:rPr>
          <w:t>.</w:t>
        </w:r>
      </w:hyperlink>
    </w:p>
    <w:p w14:paraId="6F3AE49E" w14:textId="7160F057" w:rsidR="00A32426" w:rsidRPr="00AD6244" w:rsidRDefault="00A32426" w:rsidP="3957A5AE">
      <w:pPr>
        <w:spacing w:before="240"/>
        <w:jc w:val="both"/>
        <w:rPr>
          <w:sz w:val="20"/>
          <w:szCs w:val="20"/>
          <w:lang w:val="fr-FR"/>
        </w:rPr>
      </w:pPr>
    </w:p>
    <w:p w14:paraId="138245E4" w14:textId="52DBA4CA" w:rsidR="00A32426" w:rsidRPr="00AD6244" w:rsidRDefault="7884EB5E" w:rsidP="746187DE">
      <w:pPr>
        <w:jc w:val="both"/>
        <w:rPr>
          <w:rFonts w:ascii="Open Sans" w:eastAsia="Open Sans" w:hAnsi="Open Sans" w:cs="Open Sans"/>
          <w:sz w:val="20"/>
          <w:szCs w:val="20"/>
          <w:lang w:val="fr-FR"/>
        </w:rPr>
      </w:pPr>
      <w:r w:rsidRPr="746187DE">
        <w:rPr>
          <w:rFonts w:ascii="Open Sans" w:eastAsia="Open Sans" w:hAnsi="Open Sans" w:cs="Open Sans"/>
          <w:sz w:val="20"/>
          <w:szCs w:val="20"/>
          <w:lang w:val="fr-FR"/>
        </w:rPr>
        <w:t>En outre, cette étude répond aux recommandations d'une série d'évaluations et de nouveaux engagements du PAM</w:t>
      </w:r>
      <w:r w:rsidR="4B16F4C9" w:rsidRPr="746187DE">
        <w:rPr>
          <w:rFonts w:ascii="Open Sans" w:eastAsia="Open Sans" w:hAnsi="Open Sans" w:cs="Open Sans"/>
          <w:sz w:val="20"/>
          <w:szCs w:val="20"/>
          <w:lang w:val="fr-FR"/>
        </w:rPr>
        <w:t xml:space="preserve"> – par ex.</w:t>
      </w:r>
      <w:r w:rsidRPr="746187DE">
        <w:rPr>
          <w:rFonts w:ascii="Open Sans" w:eastAsia="Open Sans" w:hAnsi="Open Sans" w:cs="Open Sans"/>
          <w:sz w:val="20"/>
          <w:szCs w:val="20"/>
          <w:lang w:val="fr-FR"/>
        </w:rPr>
        <w:t xml:space="preserve"> le Plan stratégique du PAM (2022-25), le nouveau Cadre de résultats institutionnels (2022-25) et la Politique de la parité hommes-femmes (2022), ainsi que les recommandations de l'examen à mi-parcours de l'évaluation du Cadre de résultats institutionnels (2017-2021) et de la Politique de la parité hommes-femmes (2015-2020). </w:t>
      </w:r>
      <w:r w:rsidR="77AA3CB8" w:rsidRPr="746187DE">
        <w:rPr>
          <w:rFonts w:ascii="Open Sans" w:eastAsia="Open Sans" w:hAnsi="Open Sans" w:cs="Open Sans"/>
          <w:sz w:val="20"/>
          <w:szCs w:val="20"/>
          <w:lang w:val="fr-FR"/>
        </w:rPr>
        <w:t>L</w:t>
      </w:r>
      <w:r w:rsidRPr="746187DE">
        <w:rPr>
          <w:rFonts w:ascii="Open Sans" w:eastAsia="Open Sans" w:hAnsi="Open Sans" w:cs="Open Sans"/>
          <w:sz w:val="20"/>
          <w:szCs w:val="20"/>
          <w:lang w:val="fr-FR"/>
        </w:rPr>
        <w:t xml:space="preserve">a collecte et l'analyse de données ventilées par sexe et par âge, </w:t>
      </w:r>
      <w:r w:rsidR="4B691F0A" w:rsidRPr="746187DE">
        <w:rPr>
          <w:rFonts w:ascii="Open Sans" w:eastAsia="Open Sans" w:hAnsi="Open Sans" w:cs="Open Sans"/>
          <w:sz w:val="20"/>
          <w:szCs w:val="20"/>
          <w:lang w:val="fr-FR"/>
        </w:rPr>
        <w:t xml:space="preserve">les </w:t>
      </w:r>
      <w:r w:rsidRPr="746187DE">
        <w:rPr>
          <w:rFonts w:ascii="Open Sans" w:eastAsia="Open Sans" w:hAnsi="Open Sans" w:cs="Open Sans"/>
          <w:sz w:val="20"/>
          <w:szCs w:val="20"/>
          <w:lang w:val="fr-FR"/>
        </w:rPr>
        <w:t xml:space="preserve">indicateurs quantitatifs et qualitatifs au niveau individuel est nécessaire pour permettre une meilleure compréhension des différences entre les ménages en matière d'insécurité alimentaire et de nutrition. L'évaluation des vulnérabilités au niveau des ménages ne tient pas compte des différences d'insécurité alimentaire et de nutrition entre les différents membres d'un ménage. </w:t>
      </w:r>
      <w:r w:rsidR="1FB3D041" w:rsidRPr="746187DE">
        <w:rPr>
          <w:rFonts w:ascii="Open Sans" w:eastAsia="Open Sans" w:hAnsi="Open Sans" w:cs="Open Sans"/>
          <w:sz w:val="20"/>
          <w:szCs w:val="20"/>
          <w:lang w:val="fr-FR"/>
        </w:rPr>
        <w:t>Par exemple, certaines enquêtes du PAM au Yémen et au Cameroun ont en effet montré que, même dans les ménages ayant une consommation alimentaire acceptable, 80 à 90 % des femmes n'atteignaient pas le seuil minimal de diversité alimentaire adéquate. En outre, les femmes et les filles jouent souvent le rôle d'"amortisseurs" en temps de crise, limitant leur propre consommation alimentaire en mangeant le moins possible ou en ne mangeant qu'après que les membres masculins du ménage ont mangé.</w:t>
      </w:r>
      <w:r w:rsidR="0429E8F2" w:rsidRPr="746187DE">
        <w:rPr>
          <w:rFonts w:ascii="Open Sans" w:eastAsia="Open Sans" w:hAnsi="Open Sans" w:cs="Open Sans"/>
          <w:sz w:val="20"/>
          <w:szCs w:val="20"/>
          <w:lang w:val="fr-FR"/>
        </w:rPr>
        <w:t xml:space="preserve"> </w:t>
      </w:r>
      <w:r w:rsidR="1FB3D041" w:rsidRPr="746187DE">
        <w:rPr>
          <w:rFonts w:ascii="Open Sans" w:eastAsia="Open Sans" w:hAnsi="Open Sans" w:cs="Open Sans"/>
          <w:sz w:val="20"/>
          <w:szCs w:val="20"/>
          <w:lang w:val="fr-FR"/>
        </w:rPr>
        <w:t>G</w:t>
      </w:r>
      <w:r w:rsidRPr="746187DE">
        <w:rPr>
          <w:rFonts w:ascii="Open Sans" w:eastAsia="Open Sans" w:hAnsi="Open Sans" w:cs="Open Sans"/>
          <w:sz w:val="20"/>
          <w:szCs w:val="20"/>
          <w:lang w:val="fr-FR"/>
        </w:rPr>
        <w:t xml:space="preserve">énérer des preuves sur les différents besoins, expériences, défis et priorités des femmes et des hommes en matière de sécurité alimentaire implique une collecte et une analyse plus granulaires des données pour contribuer à garantir une aide humanitaire et au développement inclusive et équitable. </w:t>
      </w:r>
    </w:p>
    <w:p w14:paraId="7BA99661" w14:textId="5446AC7B" w:rsidR="00A32426" w:rsidRPr="00F76FA8" w:rsidRDefault="00A32426" w:rsidP="3957A5AE">
      <w:pPr>
        <w:jc w:val="both"/>
        <w:rPr>
          <w:lang w:val="fr-FR"/>
        </w:rPr>
      </w:pPr>
    </w:p>
    <w:p w14:paraId="2644CBFA" w14:textId="7037E907" w:rsidR="0091642E" w:rsidRPr="00AD6244" w:rsidRDefault="00E7298B">
      <w:pPr>
        <w:spacing w:after="240"/>
        <w:jc w:val="both"/>
        <w:rPr>
          <w:lang w:val="fr-FR"/>
        </w:rPr>
      </w:pPr>
      <w:r w:rsidRPr="00AD6244">
        <w:rPr>
          <w:sz w:val="20"/>
          <w:szCs w:val="20"/>
          <w:lang w:val="fr-FR"/>
        </w:rPr>
        <w:t>Bien qu'</w:t>
      </w:r>
      <w:r w:rsidR="00612709" w:rsidRPr="00AD6244">
        <w:rPr>
          <w:sz w:val="20"/>
          <w:szCs w:val="20"/>
          <w:lang w:val="fr-FR"/>
        </w:rPr>
        <w:t xml:space="preserve">il existe </w:t>
      </w:r>
      <w:r w:rsidR="003A0B68" w:rsidRPr="00AD6244">
        <w:rPr>
          <w:sz w:val="20"/>
          <w:szCs w:val="20"/>
          <w:lang w:val="fr-FR"/>
        </w:rPr>
        <w:t>actuellement</w:t>
      </w:r>
      <w:r w:rsidRPr="00AD6244">
        <w:rPr>
          <w:sz w:val="20"/>
          <w:szCs w:val="20"/>
          <w:lang w:val="fr-FR"/>
        </w:rPr>
        <w:t xml:space="preserve"> différentes méthodologies </w:t>
      </w:r>
      <w:r w:rsidR="00624F45" w:rsidRPr="00AD6244">
        <w:rPr>
          <w:sz w:val="20"/>
          <w:szCs w:val="20"/>
          <w:lang w:val="fr-FR"/>
        </w:rPr>
        <w:t xml:space="preserve">pour évaluer et </w:t>
      </w:r>
      <w:r w:rsidRPr="00AD6244">
        <w:rPr>
          <w:sz w:val="20"/>
          <w:szCs w:val="20"/>
          <w:lang w:val="fr-FR"/>
        </w:rPr>
        <w:t xml:space="preserve">rendre compte de l'insécurité alimentaire, le niveau d'acceptation et de confiance </w:t>
      </w:r>
      <w:r w:rsidR="0089291B" w:rsidRPr="00AD6244">
        <w:rPr>
          <w:sz w:val="20"/>
          <w:szCs w:val="20"/>
          <w:lang w:val="fr-FR"/>
        </w:rPr>
        <w:t xml:space="preserve">des </w:t>
      </w:r>
      <w:r w:rsidR="00847F81" w:rsidRPr="00AD6244">
        <w:rPr>
          <w:sz w:val="20"/>
          <w:szCs w:val="20"/>
          <w:lang w:val="fr-FR"/>
        </w:rPr>
        <w:t xml:space="preserve">différentes </w:t>
      </w:r>
      <w:r w:rsidR="0089291B" w:rsidRPr="00AD6244">
        <w:rPr>
          <w:sz w:val="20"/>
          <w:szCs w:val="20"/>
          <w:lang w:val="fr-FR"/>
        </w:rPr>
        <w:t xml:space="preserve">parties prenantes </w:t>
      </w:r>
      <w:r w:rsidRPr="00AD6244">
        <w:rPr>
          <w:sz w:val="20"/>
          <w:szCs w:val="20"/>
          <w:lang w:val="fr-FR"/>
        </w:rPr>
        <w:t xml:space="preserve">dépend </w:t>
      </w:r>
      <w:r w:rsidR="00624F45" w:rsidRPr="00AD6244">
        <w:rPr>
          <w:sz w:val="20"/>
          <w:szCs w:val="20"/>
          <w:lang w:val="fr-FR"/>
        </w:rPr>
        <w:t xml:space="preserve">de la </w:t>
      </w:r>
      <w:r w:rsidR="7217A60F" w:rsidRPr="00AD6244">
        <w:rPr>
          <w:sz w:val="20"/>
          <w:szCs w:val="20"/>
          <w:lang w:val="fr-FR"/>
        </w:rPr>
        <w:t xml:space="preserve">transparence, de la compatibilité et de la comparabilité des résultats. </w:t>
      </w:r>
      <w:r w:rsidR="00B83D55" w:rsidRPr="00AD6244">
        <w:rPr>
          <w:sz w:val="20"/>
          <w:szCs w:val="20"/>
          <w:lang w:val="fr-FR"/>
        </w:rPr>
        <w:t xml:space="preserve">En 2012, le </w:t>
      </w:r>
      <w:r w:rsidR="007E2284" w:rsidRPr="00AD6244">
        <w:rPr>
          <w:sz w:val="20"/>
          <w:szCs w:val="20"/>
          <w:lang w:val="fr-FR"/>
        </w:rPr>
        <w:t>PAM a adopté l'</w:t>
      </w:r>
      <w:hyperlink r:id="rId14" w:history="1">
        <w:r w:rsidR="004C1987">
          <w:rPr>
            <w:rStyle w:val="Hyperlink"/>
            <w:sz w:val="20"/>
            <w:szCs w:val="20"/>
            <w:lang w:val="fr-FR"/>
          </w:rPr>
          <w:t>Approche consolidée pour le Compte rendu des indicateurs de sécurité alimentaire (CARI)</w:t>
        </w:r>
      </w:hyperlink>
      <w:r w:rsidR="007E2284" w:rsidRPr="00AD6244">
        <w:rPr>
          <w:sz w:val="20"/>
          <w:szCs w:val="20"/>
          <w:lang w:val="fr-FR"/>
        </w:rPr>
        <w:t xml:space="preserve"> comme méthode standard de mesure de la sécurité alimentaire, pour l'établissement de profils au niveau des ménages, le ciblage et la hiérarchisation des personnes ayant besoin d'une aide. </w:t>
      </w:r>
      <w:r w:rsidR="000B0229" w:rsidRPr="00AD6244">
        <w:rPr>
          <w:sz w:val="20"/>
          <w:szCs w:val="20"/>
          <w:lang w:val="fr-FR"/>
        </w:rPr>
        <w:t xml:space="preserve">Depuis </w:t>
      </w:r>
      <w:r w:rsidR="00573197" w:rsidRPr="00AD6244">
        <w:rPr>
          <w:sz w:val="20"/>
          <w:szCs w:val="20"/>
          <w:lang w:val="fr-FR"/>
        </w:rPr>
        <w:t xml:space="preserve">2012, les lignes directrices de l'approche consolidée </w:t>
      </w:r>
      <w:r w:rsidR="00FE2317" w:rsidRPr="00AD6244">
        <w:rPr>
          <w:sz w:val="20"/>
          <w:szCs w:val="20"/>
          <w:lang w:val="fr-FR"/>
        </w:rPr>
        <w:t xml:space="preserve">ont </w:t>
      </w:r>
      <w:r w:rsidR="000B0229" w:rsidRPr="00AD6244">
        <w:rPr>
          <w:sz w:val="20"/>
          <w:szCs w:val="20"/>
          <w:lang w:val="fr-FR"/>
        </w:rPr>
        <w:t xml:space="preserve">évolué </w:t>
      </w:r>
      <w:r w:rsidR="00573197" w:rsidRPr="00AD6244">
        <w:rPr>
          <w:sz w:val="20"/>
          <w:szCs w:val="20"/>
          <w:lang w:val="fr-FR"/>
        </w:rPr>
        <w:t xml:space="preserve">et des ajustements ont été apportés à </w:t>
      </w:r>
      <w:r w:rsidR="001D4204" w:rsidRPr="00AD6244">
        <w:rPr>
          <w:sz w:val="20"/>
          <w:szCs w:val="20"/>
          <w:lang w:val="fr-FR"/>
        </w:rPr>
        <w:t>la procédure d'agrégation</w:t>
      </w:r>
      <w:r w:rsidR="000B0229" w:rsidRPr="00AD6244">
        <w:rPr>
          <w:sz w:val="20"/>
          <w:szCs w:val="20"/>
          <w:lang w:val="fr-FR"/>
        </w:rPr>
        <w:t xml:space="preserve">. </w:t>
      </w:r>
    </w:p>
    <w:p w14:paraId="385208C4" w14:textId="77777777" w:rsidR="0091642E" w:rsidRPr="00AD6244" w:rsidRDefault="00E7298B">
      <w:pPr>
        <w:spacing w:after="240"/>
        <w:jc w:val="both"/>
        <w:rPr>
          <w:sz w:val="20"/>
          <w:szCs w:val="20"/>
          <w:lang w:val="fr-FR"/>
        </w:rPr>
      </w:pPr>
      <w:r w:rsidRPr="00AD6244">
        <w:rPr>
          <w:sz w:val="20"/>
          <w:szCs w:val="20"/>
          <w:lang w:val="fr-FR"/>
        </w:rPr>
        <w:lastRenderedPageBreak/>
        <w:t xml:space="preserve">La </w:t>
      </w:r>
      <w:r w:rsidR="00CA5AA5" w:rsidRPr="00AD6244">
        <w:rPr>
          <w:sz w:val="20"/>
          <w:szCs w:val="20"/>
          <w:lang w:val="fr-FR"/>
        </w:rPr>
        <w:t xml:space="preserve">troisième </w:t>
      </w:r>
      <w:r w:rsidR="31F4AFC6" w:rsidRPr="00AD6244">
        <w:rPr>
          <w:sz w:val="20"/>
          <w:szCs w:val="20"/>
          <w:lang w:val="fr-FR"/>
        </w:rPr>
        <w:t>édition des lignes directrices CARI (CARI.</w:t>
      </w:r>
      <w:r w:rsidR="00CA5AA5" w:rsidRPr="00AD6244">
        <w:rPr>
          <w:sz w:val="20"/>
          <w:szCs w:val="20"/>
          <w:lang w:val="fr-FR"/>
        </w:rPr>
        <w:t>v3</w:t>
      </w:r>
      <w:r w:rsidR="31F4AFC6" w:rsidRPr="00AD6244">
        <w:rPr>
          <w:sz w:val="20"/>
          <w:szCs w:val="20"/>
          <w:lang w:val="fr-FR"/>
        </w:rPr>
        <w:t>)</w:t>
      </w:r>
      <w:r w:rsidR="31F4AFC6" w:rsidRPr="00AD6244">
        <w:rPr>
          <w:lang w:val="fr-FR"/>
        </w:rPr>
        <w:t xml:space="preserve">, </w:t>
      </w:r>
      <w:r w:rsidR="31F4AFC6" w:rsidRPr="00AD6244">
        <w:rPr>
          <w:sz w:val="20"/>
          <w:szCs w:val="20"/>
          <w:lang w:val="fr-FR"/>
        </w:rPr>
        <w:t xml:space="preserve">publiée en décembre 2021, comprend plusieurs nouveautés méthodologiques et des indicateurs </w:t>
      </w:r>
      <w:r w:rsidR="0066122B" w:rsidRPr="00AD6244">
        <w:rPr>
          <w:sz w:val="20"/>
          <w:szCs w:val="20"/>
          <w:lang w:val="fr-FR"/>
        </w:rPr>
        <w:t xml:space="preserve">permettant de saisir davantage de variables </w:t>
      </w:r>
      <w:r w:rsidR="7D45774C" w:rsidRPr="00AD6244">
        <w:rPr>
          <w:sz w:val="20"/>
          <w:szCs w:val="20"/>
          <w:lang w:val="fr-FR"/>
        </w:rPr>
        <w:t xml:space="preserve">liées à la sécurité alimentaire et à l'économie </w:t>
      </w:r>
      <w:r w:rsidR="00F0619C" w:rsidRPr="00AD6244">
        <w:rPr>
          <w:sz w:val="20"/>
          <w:szCs w:val="20"/>
          <w:lang w:val="fr-FR"/>
        </w:rPr>
        <w:t xml:space="preserve">afin de mieux </w:t>
      </w:r>
      <w:r w:rsidR="7D45774C" w:rsidRPr="00AD6244">
        <w:rPr>
          <w:sz w:val="20"/>
          <w:szCs w:val="20"/>
          <w:lang w:val="fr-FR"/>
        </w:rPr>
        <w:t>mesurer l'insécurité alimentaire aiguë. En outre</w:t>
      </w:r>
      <w:r w:rsidR="00476EF0" w:rsidRPr="00AD6244">
        <w:rPr>
          <w:sz w:val="20"/>
          <w:szCs w:val="20"/>
          <w:lang w:val="fr-FR"/>
        </w:rPr>
        <w:t xml:space="preserve">, </w:t>
      </w:r>
      <w:r w:rsidR="1CA67A08" w:rsidRPr="00AD6244">
        <w:rPr>
          <w:sz w:val="20"/>
          <w:szCs w:val="20"/>
          <w:lang w:val="fr-FR"/>
        </w:rPr>
        <w:t xml:space="preserve">le </w:t>
      </w:r>
      <w:r w:rsidR="00A642F5" w:rsidRPr="00AD6244">
        <w:rPr>
          <w:sz w:val="20"/>
          <w:szCs w:val="20"/>
          <w:lang w:val="fr-FR"/>
        </w:rPr>
        <w:t xml:space="preserve">début de la pandémie de COVID-19 </w:t>
      </w:r>
      <w:r w:rsidR="1CA67A08" w:rsidRPr="00AD6244">
        <w:rPr>
          <w:sz w:val="20"/>
          <w:szCs w:val="20"/>
          <w:lang w:val="fr-FR"/>
        </w:rPr>
        <w:t xml:space="preserve">a mis en </w:t>
      </w:r>
      <w:r w:rsidR="000F2049" w:rsidRPr="00AD6244">
        <w:rPr>
          <w:sz w:val="20"/>
          <w:szCs w:val="20"/>
          <w:lang w:val="fr-FR"/>
        </w:rPr>
        <w:t xml:space="preserve">évidence de </w:t>
      </w:r>
      <w:r w:rsidR="1CA67A08" w:rsidRPr="00AD6244">
        <w:rPr>
          <w:sz w:val="20"/>
          <w:szCs w:val="20"/>
          <w:lang w:val="fr-FR"/>
        </w:rPr>
        <w:t xml:space="preserve">nouveaux défis pour les méthodes traditionnelles de collecte de données avec des restrictions de </w:t>
      </w:r>
      <w:r w:rsidR="00FD6598" w:rsidRPr="00AD6244">
        <w:rPr>
          <w:sz w:val="20"/>
          <w:szCs w:val="20"/>
          <w:lang w:val="fr-FR"/>
        </w:rPr>
        <w:t>mouvement</w:t>
      </w:r>
      <w:r w:rsidR="00690EBF" w:rsidRPr="00AD6244">
        <w:rPr>
          <w:sz w:val="20"/>
          <w:szCs w:val="20"/>
          <w:lang w:val="fr-FR"/>
        </w:rPr>
        <w:t xml:space="preserve">. Le </w:t>
      </w:r>
      <w:r w:rsidR="00A642F5" w:rsidRPr="00AD6244">
        <w:rPr>
          <w:sz w:val="20"/>
          <w:szCs w:val="20"/>
          <w:lang w:val="fr-FR"/>
        </w:rPr>
        <w:t xml:space="preserve">PAM a mis au point </w:t>
      </w:r>
      <w:r w:rsidR="006011CD" w:rsidRPr="00AD6244">
        <w:rPr>
          <w:sz w:val="20"/>
          <w:szCs w:val="20"/>
          <w:lang w:val="fr-FR"/>
        </w:rPr>
        <w:t xml:space="preserve">le </w:t>
      </w:r>
      <w:r w:rsidR="00A642F5" w:rsidRPr="00AD6244">
        <w:rPr>
          <w:sz w:val="20"/>
          <w:szCs w:val="20"/>
          <w:lang w:val="fr-FR"/>
        </w:rPr>
        <w:t xml:space="preserve">CARI à distance </w:t>
      </w:r>
      <w:r w:rsidR="1CA67A08" w:rsidRPr="00AD6244">
        <w:rPr>
          <w:sz w:val="20"/>
          <w:szCs w:val="20"/>
          <w:lang w:val="fr-FR"/>
        </w:rPr>
        <w:t xml:space="preserve">(rCARI) </w:t>
      </w:r>
      <w:r w:rsidR="00A642F5" w:rsidRPr="00AD6244">
        <w:rPr>
          <w:sz w:val="20"/>
          <w:szCs w:val="20"/>
          <w:lang w:val="fr-FR"/>
        </w:rPr>
        <w:t xml:space="preserve">comme substitut à la </w:t>
      </w:r>
      <w:r w:rsidR="007D5C1D" w:rsidRPr="00AD6244">
        <w:rPr>
          <w:sz w:val="20"/>
          <w:szCs w:val="20"/>
          <w:lang w:val="fr-FR"/>
        </w:rPr>
        <w:t xml:space="preserve">méthodologie </w:t>
      </w:r>
      <w:r w:rsidR="00A642F5" w:rsidRPr="00AD6244">
        <w:rPr>
          <w:sz w:val="20"/>
          <w:szCs w:val="20"/>
          <w:lang w:val="fr-FR"/>
        </w:rPr>
        <w:t xml:space="preserve">originale </w:t>
      </w:r>
      <w:r w:rsidR="007D5C1D" w:rsidRPr="00AD6244">
        <w:rPr>
          <w:sz w:val="20"/>
          <w:szCs w:val="20"/>
          <w:lang w:val="fr-FR"/>
        </w:rPr>
        <w:t xml:space="preserve">du </w:t>
      </w:r>
      <w:r w:rsidR="1CA67A08" w:rsidRPr="00AD6244">
        <w:rPr>
          <w:sz w:val="20"/>
          <w:szCs w:val="20"/>
          <w:lang w:val="fr-FR"/>
        </w:rPr>
        <w:t xml:space="preserve">CARI en face à face pour combler le </w:t>
      </w:r>
      <w:r w:rsidR="007D5C1D" w:rsidRPr="00AD6244">
        <w:rPr>
          <w:sz w:val="20"/>
          <w:szCs w:val="20"/>
          <w:lang w:val="fr-FR"/>
        </w:rPr>
        <w:t xml:space="preserve">manque de </w:t>
      </w:r>
      <w:r w:rsidR="1CA67A08" w:rsidRPr="00AD6244">
        <w:rPr>
          <w:sz w:val="20"/>
          <w:szCs w:val="20"/>
          <w:lang w:val="fr-FR"/>
        </w:rPr>
        <w:t xml:space="preserve">données </w:t>
      </w:r>
      <w:r w:rsidR="007D5C1D" w:rsidRPr="00AD6244">
        <w:rPr>
          <w:sz w:val="20"/>
          <w:szCs w:val="20"/>
          <w:lang w:val="fr-FR"/>
        </w:rPr>
        <w:t xml:space="preserve">créé par les </w:t>
      </w:r>
      <w:r w:rsidR="1CA67A08" w:rsidRPr="00AD6244">
        <w:rPr>
          <w:sz w:val="20"/>
          <w:szCs w:val="20"/>
          <w:lang w:val="fr-FR"/>
        </w:rPr>
        <w:t xml:space="preserve">blocages associés à la pandémie de COVID-19. Le </w:t>
      </w:r>
      <w:r w:rsidR="000E7499" w:rsidRPr="00AD6244">
        <w:rPr>
          <w:sz w:val="20"/>
          <w:szCs w:val="20"/>
          <w:lang w:val="fr-FR"/>
        </w:rPr>
        <w:t xml:space="preserve">rCARI </w:t>
      </w:r>
      <w:r w:rsidR="79E81CC6" w:rsidRPr="00AD6244">
        <w:rPr>
          <w:sz w:val="20"/>
          <w:szCs w:val="20"/>
          <w:lang w:val="fr-FR"/>
        </w:rPr>
        <w:t xml:space="preserve">présente un intérêt pratique pour la </w:t>
      </w:r>
      <w:r w:rsidR="00221D20" w:rsidRPr="00AD6244">
        <w:rPr>
          <w:sz w:val="20"/>
          <w:szCs w:val="20"/>
          <w:lang w:val="fr-FR"/>
        </w:rPr>
        <w:t xml:space="preserve">mesure de la </w:t>
      </w:r>
      <w:r w:rsidR="000E7499" w:rsidRPr="00AD6244">
        <w:rPr>
          <w:sz w:val="20"/>
          <w:szCs w:val="20"/>
          <w:lang w:val="fr-FR"/>
        </w:rPr>
        <w:t xml:space="preserve">sécurité alimentaire dans les situations d'urgence où des décisions opérationnelles </w:t>
      </w:r>
      <w:r w:rsidR="00221D20" w:rsidRPr="00AD6244">
        <w:rPr>
          <w:sz w:val="20"/>
          <w:szCs w:val="20"/>
          <w:lang w:val="fr-FR"/>
        </w:rPr>
        <w:t xml:space="preserve">rapides </w:t>
      </w:r>
      <w:r w:rsidR="000E7499" w:rsidRPr="00AD6244">
        <w:rPr>
          <w:sz w:val="20"/>
          <w:szCs w:val="20"/>
          <w:lang w:val="fr-FR"/>
        </w:rPr>
        <w:t xml:space="preserve">sont nécessaires, et pour les </w:t>
      </w:r>
      <w:r w:rsidR="00786AF7" w:rsidRPr="00AD6244">
        <w:rPr>
          <w:sz w:val="20"/>
          <w:szCs w:val="20"/>
          <w:lang w:val="fr-FR"/>
        </w:rPr>
        <w:t xml:space="preserve">méthodes </w:t>
      </w:r>
      <w:r w:rsidR="79E81CC6" w:rsidRPr="00AD6244">
        <w:rPr>
          <w:sz w:val="20"/>
          <w:szCs w:val="20"/>
          <w:lang w:val="fr-FR"/>
        </w:rPr>
        <w:t xml:space="preserve">traditionnelles en </w:t>
      </w:r>
      <w:r w:rsidR="00786AF7" w:rsidRPr="00AD6244">
        <w:rPr>
          <w:sz w:val="20"/>
          <w:szCs w:val="20"/>
          <w:lang w:val="fr-FR"/>
        </w:rPr>
        <w:t xml:space="preserve">face à face comme le </w:t>
      </w:r>
      <w:r w:rsidR="000E7499" w:rsidRPr="00AD6244">
        <w:rPr>
          <w:sz w:val="20"/>
          <w:szCs w:val="20"/>
          <w:lang w:val="fr-FR"/>
        </w:rPr>
        <w:t>CARI</w:t>
      </w:r>
      <w:r w:rsidR="79E81CC6" w:rsidRPr="00AD6244">
        <w:rPr>
          <w:sz w:val="20"/>
          <w:szCs w:val="20"/>
          <w:lang w:val="fr-FR"/>
        </w:rPr>
        <w:t xml:space="preserve">. La preuve </w:t>
      </w:r>
      <w:r w:rsidR="00D77819" w:rsidRPr="00AD6244">
        <w:rPr>
          <w:sz w:val="20"/>
          <w:szCs w:val="20"/>
          <w:lang w:val="fr-FR"/>
        </w:rPr>
        <w:t>en est qu'</w:t>
      </w:r>
      <w:r w:rsidR="006D65FB" w:rsidRPr="00AD6244">
        <w:rPr>
          <w:sz w:val="20"/>
          <w:szCs w:val="20"/>
          <w:lang w:val="fr-FR"/>
        </w:rPr>
        <w:t xml:space="preserve">il a été </w:t>
      </w:r>
      <w:r w:rsidR="00D77819" w:rsidRPr="00AD6244">
        <w:rPr>
          <w:sz w:val="20"/>
          <w:szCs w:val="20"/>
          <w:lang w:val="fr-FR"/>
        </w:rPr>
        <w:t xml:space="preserve">utilisé </w:t>
      </w:r>
      <w:r w:rsidR="000E7499" w:rsidRPr="00AD6244">
        <w:rPr>
          <w:sz w:val="20"/>
          <w:szCs w:val="20"/>
          <w:lang w:val="fr-FR"/>
        </w:rPr>
        <w:t xml:space="preserve">au </w:t>
      </w:r>
      <w:r w:rsidR="79E81CC6" w:rsidRPr="00AD6244">
        <w:rPr>
          <w:sz w:val="20"/>
          <w:szCs w:val="20"/>
          <w:lang w:val="fr-FR"/>
        </w:rPr>
        <w:t xml:space="preserve">plus fort de la </w:t>
      </w:r>
      <w:r w:rsidR="000E7499" w:rsidRPr="00AD6244">
        <w:rPr>
          <w:sz w:val="20"/>
          <w:szCs w:val="20"/>
          <w:lang w:val="fr-FR"/>
        </w:rPr>
        <w:t xml:space="preserve">pandémie de COVID-19 </w:t>
      </w:r>
      <w:r w:rsidR="00D77819" w:rsidRPr="00AD6244">
        <w:rPr>
          <w:sz w:val="20"/>
          <w:szCs w:val="20"/>
          <w:lang w:val="fr-FR"/>
        </w:rPr>
        <w:t xml:space="preserve">et du conflit armé en cours en </w:t>
      </w:r>
      <w:r w:rsidR="00F772C2" w:rsidRPr="00AD6244">
        <w:rPr>
          <w:sz w:val="20"/>
          <w:szCs w:val="20"/>
          <w:lang w:val="fr-FR"/>
        </w:rPr>
        <w:t xml:space="preserve">Ukraine </w:t>
      </w:r>
      <w:r w:rsidR="79E81CC6" w:rsidRPr="00AD6244">
        <w:rPr>
          <w:sz w:val="20"/>
          <w:szCs w:val="20"/>
          <w:lang w:val="fr-FR"/>
        </w:rPr>
        <w:t xml:space="preserve">pour </w:t>
      </w:r>
      <w:r w:rsidR="000E7499" w:rsidRPr="00AD6244">
        <w:rPr>
          <w:sz w:val="20"/>
          <w:szCs w:val="20"/>
          <w:lang w:val="fr-FR"/>
        </w:rPr>
        <w:t xml:space="preserve">évaluer </w:t>
      </w:r>
      <w:r w:rsidR="79E81CC6" w:rsidRPr="00AD6244">
        <w:rPr>
          <w:sz w:val="20"/>
          <w:szCs w:val="20"/>
          <w:lang w:val="fr-FR"/>
        </w:rPr>
        <w:t xml:space="preserve">et signaler la </w:t>
      </w:r>
      <w:r w:rsidR="000E7499" w:rsidRPr="00AD6244">
        <w:rPr>
          <w:sz w:val="20"/>
          <w:szCs w:val="20"/>
          <w:lang w:val="fr-FR"/>
        </w:rPr>
        <w:t xml:space="preserve">sécurité alimentaire </w:t>
      </w:r>
      <w:r w:rsidR="79E81CC6" w:rsidRPr="00AD6244">
        <w:rPr>
          <w:sz w:val="20"/>
          <w:szCs w:val="20"/>
          <w:lang w:val="fr-FR"/>
        </w:rPr>
        <w:t xml:space="preserve">et d'autres </w:t>
      </w:r>
      <w:r w:rsidR="000E7499" w:rsidRPr="00AD6244">
        <w:rPr>
          <w:sz w:val="20"/>
          <w:szCs w:val="20"/>
          <w:lang w:val="fr-FR"/>
        </w:rPr>
        <w:t xml:space="preserve">crises humanitaires. </w:t>
      </w:r>
    </w:p>
    <w:p w14:paraId="3E2723F7" w14:textId="5110B8BE" w:rsidR="0091642E" w:rsidRPr="00AD6244" w:rsidRDefault="00E7298B" w:rsidP="746187DE">
      <w:pPr>
        <w:jc w:val="both"/>
        <w:rPr>
          <w:rFonts w:eastAsiaTheme="minorEastAsia"/>
          <w:sz w:val="20"/>
          <w:szCs w:val="20"/>
          <w:lang w:val="fr-FR"/>
        </w:rPr>
      </w:pPr>
      <w:r w:rsidRPr="746187DE">
        <w:rPr>
          <w:sz w:val="20"/>
          <w:szCs w:val="20"/>
          <w:lang w:val="fr-FR"/>
        </w:rPr>
        <w:t xml:space="preserve">Toutefois, </w:t>
      </w:r>
      <w:r w:rsidR="001D4204" w:rsidRPr="746187DE">
        <w:rPr>
          <w:sz w:val="20"/>
          <w:szCs w:val="20"/>
          <w:lang w:val="fr-FR"/>
        </w:rPr>
        <w:t>à ce jour, l</w:t>
      </w:r>
      <w:r w:rsidR="00821802" w:rsidRPr="746187DE">
        <w:rPr>
          <w:sz w:val="20"/>
          <w:szCs w:val="20"/>
          <w:lang w:val="fr-FR"/>
        </w:rPr>
        <w:t>e rCARI</w:t>
      </w:r>
      <w:r w:rsidR="00DC7A44" w:rsidRPr="746187DE">
        <w:rPr>
          <w:sz w:val="20"/>
          <w:szCs w:val="20"/>
          <w:lang w:val="fr-FR"/>
        </w:rPr>
        <w:t xml:space="preserve"> n'a pas été validé de </w:t>
      </w:r>
      <w:r w:rsidRPr="746187DE">
        <w:rPr>
          <w:sz w:val="20"/>
          <w:szCs w:val="20"/>
          <w:lang w:val="fr-FR"/>
        </w:rPr>
        <w:t xml:space="preserve">façon empirique </w:t>
      </w:r>
      <w:r w:rsidR="00DC7A44" w:rsidRPr="746187DE">
        <w:rPr>
          <w:sz w:val="20"/>
          <w:szCs w:val="20"/>
          <w:lang w:val="fr-FR"/>
        </w:rPr>
        <w:t xml:space="preserve">par rapport à </w:t>
      </w:r>
      <w:r w:rsidR="00821802" w:rsidRPr="746187DE">
        <w:rPr>
          <w:sz w:val="20"/>
          <w:szCs w:val="20"/>
          <w:lang w:val="fr-FR"/>
        </w:rPr>
        <w:t>CARI</w:t>
      </w:r>
      <w:r w:rsidR="00DC7A44" w:rsidRPr="746187DE">
        <w:rPr>
          <w:sz w:val="20"/>
          <w:szCs w:val="20"/>
          <w:lang w:val="fr-FR"/>
        </w:rPr>
        <w:t xml:space="preserve"> traditionnel </w:t>
      </w:r>
      <w:r w:rsidR="00821802" w:rsidRPr="746187DE">
        <w:rPr>
          <w:sz w:val="20"/>
          <w:szCs w:val="20"/>
          <w:lang w:val="fr-FR"/>
        </w:rPr>
        <w:t xml:space="preserve">(version présentielle) </w:t>
      </w:r>
      <w:r w:rsidR="00DC7A44" w:rsidRPr="746187DE">
        <w:rPr>
          <w:sz w:val="20"/>
          <w:szCs w:val="20"/>
          <w:lang w:val="fr-FR"/>
        </w:rPr>
        <w:t>(</w:t>
      </w:r>
      <w:r w:rsidR="00821802" w:rsidRPr="746187DE">
        <w:rPr>
          <w:sz w:val="20"/>
          <w:szCs w:val="20"/>
          <w:lang w:val="fr-FR"/>
        </w:rPr>
        <w:t>CARI</w:t>
      </w:r>
      <w:r w:rsidR="00DC7A44" w:rsidRPr="746187DE">
        <w:rPr>
          <w:sz w:val="20"/>
          <w:szCs w:val="20"/>
          <w:lang w:val="fr-FR"/>
        </w:rPr>
        <w:t xml:space="preserve">. V3) </w:t>
      </w:r>
      <w:r w:rsidR="00531137" w:rsidRPr="746187DE">
        <w:rPr>
          <w:sz w:val="20"/>
          <w:szCs w:val="20"/>
          <w:lang w:val="fr-FR"/>
        </w:rPr>
        <w:t xml:space="preserve">afin d'évaluer la compatibilité ou non des deux modules. La </w:t>
      </w:r>
      <w:r w:rsidR="00D504C8" w:rsidRPr="746187DE">
        <w:rPr>
          <w:sz w:val="20"/>
          <w:szCs w:val="20"/>
          <w:lang w:val="fr-FR"/>
        </w:rPr>
        <w:t xml:space="preserve">validation du rCARI constitue donc </w:t>
      </w:r>
      <w:r w:rsidR="1CA67A08" w:rsidRPr="746187DE">
        <w:rPr>
          <w:sz w:val="20"/>
          <w:szCs w:val="20"/>
          <w:lang w:val="fr-FR"/>
        </w:rPr>
        <w:t xml:space="preserve">une étape importante dans le </w:t>
      </w:r>
      <w:r w:rsidR="00FA4F22" w:rsidRPr="746187DE">
        <w:rPr>
          <w:sz w:val="20"/>
          <w:szCs w:val="20"/>
          <w:lang w:val="fr-FR"/>
        </w:rPr>
        <w:t xml:space="preserve">processus visant à combler </w:t>
      </w:r>
      <w:r w:rsidR="00726B70" w:rsidRPr="746187DE">
        <w:rPr>
          <w:sz w:val="20"/>
          <w:szCs w:val="20"/>
          <w:lang w:val="fr-FR"/>
        </w:rPr>
        <w:t xml:space="preserve">une </w:t>
      </w:r>
      <w:r w:rsidR="00FA4F22" w:rsidRPr="746187DE">
        <w:rPr>
          <w:sz w:val="20"/>
          <w:szCs w:val="20"/>
          <w:lang w:val="fr-FR"/>
        </w:rPr>
        <w:t xml:space="preserve">zone d'ombre critique en matière de </w:t>
      </w:r>
      <w:r w:rsidR="1CA67A08" w:rsidRPr="746187DE">
        <w:rPr>
          <w:sz w:val="20"/>
          <w:szCs w:val="20"/>
          <w:lang w:val="fr-FR"/>
        </w:rPr>
        <w:t>rapports sur l'insécurité alimentaire</w:t>
      </w:r>
      <w:r w:rsidR="007C19D4" w:rsidRPr="746187DE">
        <w:rPr>
          <w:sz w:val="20"/>
          <w:szCs w:val="20"/>
          <w:lang w:val="fr-FR"/>
        </w:rPr>
        <w:t xml:space="preserve">, qui découle du manque de données dans les situations d'urgence. </w:t>
      </w:r>
      <w:r w:rsidR="2DE60940" w:rsidRPr="746187DE">
        <w:rPr>
          <w:sz w:val="20"/>
          <w:szCs w:val="20"/>
          <w:lang w:val="fr-FR"/>
        </w:rPr>
        <w:t>En outre, ces données seront complétées par des données qualitatives qui permettront une compréhension globale des groupes soutenus par le PAM au niveau individuel, améliorant ainsi le ciblage et les approches redéfinies qui seront adoptées.</w:t>
      </w:r>
    </w:p>
    <w:p w14:paraId="68744A9D" w14:textId="0C7FB19C" w:rsidR="00FB53F0" w:rsidRPr="00DA3DCE" w:rsidRDefault="00E7298B" w:rsidP="00650A43">
      <w:pPr>
        <w:spacing w:before="240"/>
        <w:jc w:val="both"/>
        <w:rPr>
          <w:rFonts w:eastAsiaTheme="minorEastAsia"/>
          <w:sz w:val="20"/>
          <w:szCs w:val="20"/>
          <w:lang w:val="fr-FR"/>
        </w:rPr>
      </w:pPr>
      <w:r w:rsidRPr="003A4E4B">
        <w:rPr>
          <w:rFonts w:eastAsiaTheme="minorEastAsia"/>
          <w:sz w:val="20"/>
          <w:szCs w:val="20"/>
          <w:lang w:val="fr-FR"/>
        </w:rPr>
        <w:t xml:space="preserve">Le PAM-HQ </w:t>
      </w:r>
      <w:r w:rsidR="006D65FB" w:rsidRPr="003A4E4B">
        <w:rPr>
          <w:rFonts w:eastAsiaTheme="minorEastAsia"/>
          <w:sz w:val="20"/>
          <w:szCs w:val="20"/>
          <w:lang w:val="fr-FR"/>
        </w:rPr>
        <w:t xml:space="preserve">a donc fait appel aux services </w:t>
      </w:r>
      <w:r w:rsidR="00F5350E" w:rsidRPr="00AD6244">
        <w:rPr>
          <w:rFonts w:eastAsiaTheme="minorEastAsia"/>
          <w:sz w:val="20"/>
          <w:szCs w:val="20"/>
          <w:lang w:val="fr-FR"/>
        </w:rPr>
        <w:t>des prestataires de services</w:t>
      </w:r>
      <w:r w:rsidR="00FC5C59">
        <w:rPr>
          <w:rFonts w:eastAsiaTheme="minorEastAsia"/>
          <w:sz w:val="20"/>
          <w:szCs w:val="20"/>
          <w:lang w:val="fr-FR"/>
        </w:rPr>
        <w:t>, notamment</w:t>
      </w:r>
      <w:r w:rsidR="004C64F6">
        <w:rPr>
          <w:rFonts w:eastAsiaTheme="minorEastAsia"/>
          <w:sz w:val="20"/>
          <w:szCs w:val="20"/>
          <w:lang w:val="fr-FR"/>
        </w:rPr>
        <w:t xml:space="preserve"> …</w:t>
      </w:r>
      <w:r w:rsidR="006D65FB" w:rsidRPr="003F3EFA">
        <w:rPr>
          <w:rFonts w:eastAsiaTheme="minorEastAsia"/>
          <w:sz w:val="20"/>
          <w:szCs w:val="20"/>
          <w:highlight w:val="yellow"/>
          <w:lang w:val="fr-FR"/>
        </w:rPr>
        <w:t>,</w:t>
      </w:r>
      <w:r w:rsidR="005D00EE" w:rsidRPr="003F3EFA">
        <w:rPr>
          <w:rFonts w:eastAsiaTheme="minorEastAsia"/>
          <w:sz w:val="20"/>
          <w:szCs w:val="20"/>
          <w:highlight w:val="yellow"/>
          <w:lang w:val="fr-FR"/>
        </w:rPr>
        <w:t xml:space="preserve"> et</w:t>
      </w:r>
      <w:r w:rsidR="003A50E0">
        <w:rPr>
          <w:rFonts w:eastAsiaTheme="minorEastAsia"/>
          <w:sz w:val="20"/>
          <w:szCs w:val="20"/>
          <w:highlight w:val="yellow"/>
          <w:lang w:val="fr-FR"/>
        </w:rPr>
        <w:t>…….</w:t>
      </w:r>
      <w:r w:rsidR="002014BF" w:rsidRPr="003F3EFA">
        <w:rPr>
          <w:rFonts w:eastAsiaTheme="minorEastAsia"/>
          <w:sz w:val="20"/>
          <w:szCs w:val="20"/>
          <w:highlight w:val="yellow"/>
          <w:lang w:val="fr-FR"/>
        </w:rPr>
        <w:t xml:space="preserve"> </w:t>
      </w:r>
      <w:proofErr w:type="gramStart"/>
      <w:r w:rsidR="006D65FB" w:rsidRPr="35DB1B1D">
        <w:rPr>
          <w:rFonts w:eastAsiaTheme="minorEastAsia"/>
          <w:sz w:val="20"/>
          <w:szCs w:val="20"/>
          <w:lang w:val="fr-FR"/>
        </w:rPr>
        <w:t>avec</w:t>
      </w:r>
      <w:proofErr w:type="gramEnd"/>
      <w:r w:rsidR="006D65FB" w:rsidRPr="35DB1B1D">
        <w:rPr>
          <w:rFonts w:eastAsiaTheme="minorEastAsia"/>
          <w:sz w:val="20"/>
          <w:szCs w:val="20"/>
          <w:lang w:val="fr-FR"/>
        </w:rPr>
        <w:t xml:space="preserve"> le soutien du CO, pour </w:t>
      </w:r>
      <w:r w:rsidRPr="35DB1B1D">
        <w:rPr>
          <w:rFonts w:eastAsiaTheme="minorEastAsia"/>
          <w:sz w:val="20"/>
          <w:szCs w:val="20"/>
          <w:lang w:val="fr-FR"/>
        </w:rPr>
        <w:t xml:space="preserve">mener une </w:t>
      </w:r>
      <w:r w:rsidR="00447A60" w:rsidRPr="35DB1B1D">
        <w:rPr>
          <w:rFonts w:eastAsiaTheme="minorEastAsia"/>
          <w:sz w:val="20"/>
          <w:szCs w:val="20"/>
          <w:lang w:val="fr-FR"/>
        </w:rPr>
        <w:t xml:space="preserve">étude </w:t>
      </w:r>
      <w:r w:rsidRPr="35DB1B1D">
        <w:rPr>
          <w:rFonts w:eastAsiaTheme="minorEastAsia"/>
          <w:sz w:val="20"/>
          <w:szCs w:val="20"/>
          <w:lang w:val="fr-FR"/>
        </w:rPr>
        <w:t xml:space="preserve">sur le terrain </w:t>
      </w:r>
      <w:r w:rsidR="00447A60" w:rsidRPr="35DB1B1D">
        <w:rPr>
          <w:rFonts w:eastAsiaTheme="minorEastAsia"/>
          <w:sz w:val="20"/>
          <w:szCs w:val="20"/>
          <w:lang w:val="fr-FR"/>
        </w:rPr>
        <w:t xml:space="preserve">afin de valider </w:t>
      </w:r>
      <w:r w:rsidR="006D65FB" w:rsidRPr="35DB1B1D">
        <w:rPr>
          <w:rFonts w:eastAsiaTheme="minorEastAsia"/>
          <w:sz w:val="20"/>
          <w:szCs w:val="20"/>
          <w:lang w:val="fr-FR"/>
        </w:rPr>
        <w:t xml:space="preserve">la </w:t>
      </w:r>
      <w:r w:rsidR="009149EF" w:rsidRPr="35DB1B1D">
        <w:rPr>
          <w:rFonts w:eastAsiaTheme="minorEastAsia"/>
          <w:sz w:val="20"/>
          <w:szCs w:val="20"/>
          <w:lang w:val="fr-FR"/>
        </w:rPr>
        <w:t xml:space="preserve">méthodologie </w:t>
      </w:r>
      <w:r w:rsidR="00447A60" w:rsidRPr="35DB1B1D">
        <w:rPr>
          <w:rFonts w:eastAsiaTheme="minorEastAsia"/>
          <w:sz w:val="20"/>
          <w:szCs w:val="20"/>
          <w:lang w:val="fr-FR"/>
        </w:rPr>
        <w:t xml:space="preserve">rCARI </w:t>
      </w:r>
      <w:r w:rsidR="002A3507" w:rsidRPr="35DB1B1D">
        <w:rPr>
          <w:rFonts w:eastAsiaTheme="minorEastAsia"/>
          <w:sz w:val="20"/>
          <w:szCs w:val="20"/>
          <w:lang w:val="fr-FR"/>
        </w:rPr>
        <w:t>par le biais d'</w:t>
      </w:r>
      <w:r w:rsidR="0075414C" w:rsidRPr="35DB1B1D">
        <w:rPr>
          <w:rFonts w:eastAsiaTheme="minorEastAsia"/>
          <w:sz w:val="20"/>
          <w:szCs w:val="20"/>
          <w:lang w:val="fr-FR"/>
        </w:rPr>
        <w:t xml:space="preserve">entretiens avec les </w:t>
      </w:r>
      <w:r w:rsidRPr="35DB1B1D">
        <w:rPr>
          <w:rFonts w:eastAsiaTheme="minorEastAsia"/>
          <w:sz w:val="20"/>
          <w:szCs w:val="20"/>
          <w:lang w:val="fr-FR"/>
        </w:rPr>
        <w:t xml:space="preserve">ménages </w:t>
      </w:r>
      <w:r w:rsidR="0075414C" w:rsidRPr="35DB1B1D">
        <w:rPr>
          <w:rFonts w:eastAsiaTheme="minorEastAsia"/>
          <w:sz w:val="20"/>
          <w:szCs w:val="20"/>
          <w:lang w:val="fr-FR"/>
        </w:rPr>
        <w:t>et d'entretiens téléphoniques</w:t>
      </w:r>
      <w:r w:rsidR="00DA3DCE">
        <w:rPr>
          <w:rFonts w:eastAsiaTheme="minorEastAsia"/>
          <w:sz w:val="20"/>
          <w:szCs w:val="20"/>
          <w:lang w:val="fr-FR"/>
        </w:rPr>
        <w:t>, respectivement</w:t>
      </w:r>
      <w:r w:rsidR="0075414C" w:rsidRPr="35DB1B1D">
        <w:rPr>
          <w:rFonts w:eastAsiaTheme="minorEastAsia"/>
          <w:sz w:val="20"/>
          <w:szCs w:val="20"/>
          <w:lang w:val="fr-FR"/>
        </w:rPr>
        <w:t>.</w:t>
      </w:r>
      <w:r w:rsidR="7C7D1980" w:rsidRPr="35DB1B1D">
        <w:rPr>
          <w:rFonts w:eastAsiaTheme="minorEastAsia"/>
          <w:sz w:val="20"/>
          <w:szCs w:val="20"/>
          <w:lang w:val="fr-FR"/>
        </w:rPr>
        <w:t xml:space="preserve"> </w:t>
      </w:r>
    </w:p>
    <w:p w14:paraId="30E1BF3F" w14:textId="77777777" w:rsidR="0091642E" w:rsidRPr="00AD6244" w:rsidRDefault="0082078E">
      <w:pPr>
        <w:pStyle w:val="Heading1"/>
        <w:ind w:hanging="720"/>
        <w:rPr>
          <w:sz w:val="20"/>
          <w:szCs w:val="36"/>
          <w:u w:val="single"/>
          <w:lang w:val="fr-FR"/>
        </w:rPr>
      </w:pPr>
      <w:r w:rsidRPr="00AD6244">
        <w:rPr>
          <w:sz w:val="20"/>
          <w:szCs w:val="36"/>
          <w:u w:val="single"/>
          <w:lang w:val="fr-FR"/>
        </w:rPr>
        <w:t xml:space="preserve">OBJECTIF/FINALITÉ DE </w:t>
      </w:r>
      <w:r w:rsidR="004D7D8E" w:rsidRPr="00AD6244">
        <w:rPr>
          <w:sz w:val="20"/>
          <w:szCs w:val="36"/>
          <w:u w:val="single"/>
          <w:lang w:val="fr-FR"/>
        </w:rPr>
        <w:t>L</w:t>
      </w:r>
      <w:r w:rsidR="00EE246C" w:rsidRPr="00AD6244">
        <w:rPr>
          <w:sz w:val="20"/>
          <w:szCs w:val="36"/>
          <w:u w:val="single"/>
          <w:lang w:val="fr-FR"/>
        </w:rPr>
        <w:t>'</w:t>
      </w:r>
      <w:r w:rsidR="00DC7282" w:rsidRPr="00AD6244">
        <w:rPr>
          <w:sz w:val="20"/>
          <w:szCs w:val="36"/>
          <w:u w:val="single"/>
          <w:lang w:val="fr-FR"/>
        </w:rPr>
        <w:t xml:space="preserve">ÉTUDE </w:t>
      </w:r>
    </w:p>
    <w:p w14:paraId="5F72B0B9" w14:textId="097CBBBF" w:rsidR="0091642E" w:rsidRPr="00AD6244" w:rsidRDefault="00DC0379">
      <w:pPr>
        <w:spacing w:before="240" w:after="240"/>
        <w:jc w:val="both"/>
        <w:rPr>
          <w:rFonts w:eastAsiaTheme="minorEastAsia"/>
          <w:sz w:val="20"/>
          <w:szCs w:val="20"/>
          <w:lang w:val="fr-FR"/>
        </w:rPr>
      </w:pPr>
      <w:bookmarkStart w:id="0" w:name="_Hlk65155821"/>
      <w:r w:rsidRPr="00DC0379">
        <w:rPr>
          <w:rFonts w:eastAsiaTheme="minorEastAsia"/>
          <w:sz w:val="20"/>
          <w:szCs w:val="20"/>
          <w:lang w:val="fr-FR"/>
        </w:rPr>
        <w:t xml:space="preserve">Valider la méthodologie rCARI par le biais d'une étude de contrôle randomisée </w:t>
      </w:r>
      <w:r w:rsidR="3C73B6CB" w:rsidRPr="00AD6244">
        <w:rPr>
          <w:rFonts w:eastAsiaTheme="minorEastAsia"/>
          <w:i/>
          <w:iCs/>
          <w:sz w:val="20"/>
          <w:szCs w:val="20"/>
          <w:lang w:val="fr-FR"/>
        </w:rPr>
        <w:t>(voir les détails dans la section sur la méthodologie)</w:t>
      </w:r>
      <w:r w:rsidR="3C73B6CB" w:rsidRPr="00AD6244">
        <w:rPr>
          <w:rFonts w:eastAsiaTheme="minorEastAsia"/>
          <w:sz w:val="20"/>
          <w:szCs w:val="20"/>
          <w:lang w:val="fr-FR"/>
        </w:rPr>
        <w:t>.</w:t>
      </w:r>
    </w:p>
    <w:p w14:paraId="4DF28512" w14:textId="203D9CE9" w:rsidR="0091642E" w:rsidRPr="00AD6244" w:rsidRDefault="00E7298B">
      <w:pPr>
        <w:pStyle w:val="NormalWeb"/>
        <w:spacing w:before="0" w:beforeAutospacing="0" w:after="120" w:afterAutospacing="0"/>
        <w:jc w:val="both"/>
        <w:rPr>
          <w:rFonts w:asciiTheme="minorHAnsi" w:eastAsiaTheme="minorEastAsia" w:hAnsiTheme="minorHAnsi" w:cstheme="minorBidi"/>
          <w:sz w:val="20"/>
          <w:szCs w:val="20"/>
          <w:lang w:val="fr-FR"/>
        </w:rPr>
      </w:pPr>
      <w:r w:rsidRPr="00AD6244">
        <w:rPr>
          <w:rFonts w:asciiTheme="minorHAnsi" w:eastAsiaTheme="minorEastAsia" w:hAnsiTheme="minorHAnsi" w:cstheme="minorBidi"/>
          <w:sz w:val="20"/>
          <w:szCs w:val="20"/>
          <w:lang w:val="fr-FR"/>
        </w:rPr>
        <w:t xml:space="preserve">C'est dans ce contexte que </w:t>
      </w:r>
      <w:r w:rsidR="797EAA16" w:rsidRPr="00AD6244">
        <w:rPr>
          <w:rFonts w:asciiTheme="minorHAnsi" w:eastAsiaTheme="minorEastAsia" w:hAnsiTheme="minorHAnsi" w:cstheme="minorBidi"/>
          <w:sz w:val="20"/>
          <w:szCs w:val="20"/>
          <w:lang w:val="fr-FR"/>
        </w:rPr>
        <w:t xml:space="preserve">le PAM </w:t>
      </w:r>
      <w:r w:rsidR="003A50E0">
        <w:rPr>
          <w:rFonts w:asciiTheme="minorHAnsi" w:eastAsiaTheme="minorEastAsia" w:hAnsiTheme="minorHAnsi" w:cstheme="minorBidi"/>
          <w:sz w:val="20"/>
          <w:szCs w:val="20"/>
          <w:lang w:val="fr-FR"/>
        </w:rPr>
        <w:t>Mauritanie</w:t>
      </w:r>
      <w:r w:rsidR="004415DD">
        <w:rPr>
          <w:rFonts w:asciiTheme="minorHAnsi" w:eastAsiaTheme="minorEastAsia" w:hAnsiTheme="minorHAnsi" w:cstheme="minorBidi"/>
          <w:sz w:val="20"/>
          <w:szCs w:val="20"/>
          <w:lang w:val="fr-FR"/>
        </w:rPr>
        <w:t xml:space="preserve"> </w:t>
      </w:r>
      <w:r w:rsidRPr="00AD6244">
        <w:rPr>
          <w:rFonts w:asciiTheme="minorHAnsi" w:eastAsiaTheme="minorEastAsia" w:hAnsiTheme="minorHAnsi" w:cstheme="minorBidi"/>
          <w:sz w:val="20"/>
          <w:szCs w:val="20"/>
          <w:lang w:val="fr-FR"/>
        </w:rPr>
        <w:t xml:space="preserve">souhaite </w:t>
      </w:r>
      <w:r w:rsidR="00F5350E" w:rsidRPr="00AD6244">
        <w:rPr>
          <w:rFonts w:asciiTheme="minorHAnsi" w:eastAsiaTheme="minorEastAsia" w:hAnsiTheme="minorHAnsi" w:cstheme="minorBidi"/>
          <w:sz w:val="20"/>
          <w:szCs w:val="20"/>
          <w:lang w:val="fr-FR"/>
        </w:rPr>
        <w:t xml:space="preserve">engager </w:t>
      </w:r>
      <w:r w:rsidR="00F5350E">
        <w:rPr>
          <w:rFonts w:asciiTheme="minorHAnsi" w:eastAsiaTheme="minorEastAsia" w:hAnsiTheme="minorHAnsi" w:cstheme="minorBidi"/>
          <w:sz w:val="20"/>
          <w:szCs w:val="20"/>
          <w:lang w:val="fr-FR"/>
        </w:rPr>
        <w:t>des</w:t>
      </w:r>
      <w:r w:rsidR="18E16A0D" w:rsidRPr="00AD6244">
        <w:rPr>
          <w:rFonts w:asciiTheme="minorHAnsi" w:eastAsiaTheme="minorEastAsia" w:hAnsiTheme="minorHAnsi" w:cstheme="minorBidi"/>
          <w:sz w:val="20"/>
          <w:szCs w:val="20"/>
          <w:lang w:val="fr-FR"/>
        </w:rPr>
        <w:t xml:space="preserve"> </w:t>
      </w:r>
      <w:r w:rsidRPr="00AD6244">
        <w:rPr>
          <w:rFonts w:asciiTheme="minorHAnsi" w:eastAsiaTheme="minorEastAsia" w:hAnsiTheme="minorHAnsi" w:cstheme="minorBidi"/>
          <w:sz w:val="20"/>
          <w:szCs w:val="20"/>
          <w:lang w:val="fr-FR"/>
        </w:rPr>
        <w:t>prestataire</w:t>
      </w:r>
      <w:r w:rsidR="18E16A0D" w:rsidRPr="00AD6244">
        <w:rPr>
          <w:rFonts w:asciiTheme="minorHAnsi" w:eastAsiaTheme="minorEastAsia" w:hAnsiTheme="minorHAnsi" w:cstheme="minorBidi"/>
          <w:sz w:val="20"/>
          <w:szCs w:val="20"/>
          <w:lang w:val="fr-FR"/>
        </w:rPr>
        <w:t xml:space="preserve">s </w:t>
      </w:r>
      <w:r w:rsidRPr="00AD6244">
        <w:rPr>
          <w:rFonts w:asciiTheme="minorHAnsi" w:eastAsiaTheme="minorEastAsia" w:hAnsiTheme="minorHAnsi" w:cstheme="minorBidi"/>
          <w:sz w:val="20"/>
          <w:szCs w:val="20"/>
          <w:lang w:val="fr-FR"/>
        </w:rPr>
        <w:t xml:space="preserve">de services de </w:t>
      </w:r>
      <w:r w:rsidR="18E16A0D" w:rsidRPr="00AD6244">
        <w:rPr>
          <w:rFonts w:asciiTheme="minorHAnsi" w:eastAsiaTheme="minorEastAsia" w:hAnsiTheme="minorHAnsi" w:cstheme="minorBidi"/>
          <w:sz w:val="20"/>
          <w:szCs w:val="20"/>
          <w:lang w:val="fr-FR"/>
        </w:rPr>
        <w:t xml:space="preserve">recherche capables </w:t>
      </w:r>
      <w:r w:rsidR="159473B2" w:rsidRPr="00AD6244">
        <w:rPr>
          <w:rFonts w:asciiTheme="minorHAnsi" w:eastAsiaTheme="minorEastAsia" w:hAnsiTheme="minorHAnsi" w:cstheme="minorBidi"/>
          <w:sz w:val="20"/>
          <w:szCs w:val="20"/>
          <w:lang w:val="fr-FR"/>
        </w:rPr>
        <w:t xml:space="preserve">de </w:t>
      </w:r>
      <w:r w:rsidR="18E16A0D" w:rsidRPr="00AD6244">
        <w:rPr>
          <w:rFonts w:asciiTheme="minorHAnsi" w:eastAsiaTheme="minorEastAsia" w:hAnsiTheme="minorHAnsi" w:cstheme="minorBidi"/>
          <w:sz w:val="20"/>
          <w:szCs w:val="20"/>
          <w:lang w:val="fr-FR"/>
        </w:rPr>
        <w:t xml:space="preserve">mener </w:t>
      </w:r>
      <w:r w:rsidRPr="00AD6244">
        <w:rPr>
          <w:rFonts w:asciiTheme="minorHAnsi" w:eastAsiaTheme="minorEastAsia" w:hAnsiTheme="minorHAnsi" w:cstheme="minorBidi"/>
          <w:sz w:val="20"/>
          <w:szCs w:val="20"/>
          <w:lang w:val="fr-FR"/>
        </w:rPr>
        <w:t xml:space="preserve">rapidement et à moindre coût des entretiens en </w:t>
      </w:r>
      <w:r w:rsidR="18E16A0D" w:rsidRPr="00AD6244">
        <w:rPr>
          <w:rFonts w:asciiTheme="minorHAnsi" w:eastAsiaTheme="minorEastAsia" w:hAnsiTheme="minorHAnsi" w:cstheme="minorBidi"/>
          <w:sz w:val="20"/>
          <w:szCs w:val="20"/>
          <w:lang w:val="fr-FR"/>
        </w:rPr>
        <w:t xml:space="preserve">face à face </w:t>
      </w:r>
      <w:r w:rsidRPr="00AD6244">
        <w:rPr>
          <w:rFonts w:asciiTheme="minorHAnsi" w:eastAsiaTheme="minorEastAsia" w:hAnsiTheme="minorHAnsi" w:cstheme="minorBidi"/>
          <w:sz w:val="20"/>
          <w:szCs w:val="20"/>
          <w:lang w:val="fr-FR"/>
        </w:rPr>
        <w:t xml:space="preserve">(F2F) </w:t>
      </w:r>
      <w:r w:rsidR="00197F31">
        <w:rPr>
          <w:rFonts w:asciiTheme="minorHAnsi" w:eastAsiaTheme="minorEastAsia" w:hAnsiTheme="minorHAnsi" w:cstheme="minorBidi"/>
          <w:sz w:val="20"/>
          <w:szCs w:val="20"/>
          <w:lang w:val="fr-FR"/>
        </w:rPr>
        <w:t>[</w:t>
      </w:r>
      <w:r w:rsidR="00197F31" w:rsidRPr="00197F31">
        <w:rPr>
          <w:rFonts w:asciiTheme="minorHAnsi" w:eastAsiaTheme="minorEastAsia" w:hAnsiTheme="minorHAnsi" w:cstheme="minorBidi"/>
          <w:sz w:val="20"/>
          <w:szCs w:val="20"/>
          <w:lang w:val="fr-FR"/>
        </w:rPr>
        <w:t>ASSOCIATION MONDE RURAL - AMR)</w:t>
      </w:r>
      <w:r w:rsidR="00197F31">
        <w:rPr>
          <w:rFonts w:asciiTheme="minorHAnsi" w:eastAsiaTheme="minorEastAsia" w:hAnsiTheme="minorHAnsi" w:cstheme="minorBidi"/>
          <w:sz w:val="20"/>
          <w:szCs w:val="20"/>
          <w:lang w:val="fr-FR"/>
        </w:rPr>
        <w:t xml:space="preserve">] </w:t>
      </w:r>
      <w:r w:rsidR="18E16A0D" w:rsidRPr="00AD6244">
        <w:rPr>
          <w:rFonts w:asciiTheme="minorHAnsi" w:eastAsiaTheme="minorEastAsia" w:hAnsiTheme="minorHAnsi" w:cstheme="minorBidi"/>
          <w:sz w:val="20"/>
          <w:szCs w:val="20"/>
          <w:lang w:val="fr-FR"/>
        </w:rPr>
        <w:t xml:space="preserve">et des </w:t>
      </w:r>
      <w:r w:rsidR="238F9C60" w:rsidRPr="00AD6244">
        <w:rPr>
          <w:rFonts w:asciiTheme="minorHAnsi" w:eastAsiaTheme="minorEastAsia" w:hAnsiTheme="minorHAnsi" w:cstheme="minorBidi"/>
          <w:sz w:val="20"/>
          <w:szCs w:val="20"/>
          <w:lang w:val="fr-FR"/>
        </w:rPr>
        <w:t xml:space="preserve">entretiens à distance </w:t>
      </w:r>
      <w:r w:rsidR="55E9F65C" w:rsidRPr="00AD6244">
        <w:rPr>
          <w:rFonts w:asciiTheme="minorHAnsi" w:eastAsiaTheme="minorEastAsia" w:hAnsiTheme="minorHAnsi" w:cstheme="minorBidi"/>
          <w:sz w:val="20"/>
          <w:szCs w:val="20"/>
          <w:lang w:val="fr-FR"/>
        </w:rPr>
        <w:t xml:space="preserve">par téléphone </w:t>
      </w:r>
      <w:r w:rsidR="000B581D" w:rsidRPr="008B7A2C">
        <w:rPr>
          <w:rFonts w:asciiTheme="minorHAnsi" w:eastAsiaTheme="minorEastAsia" w:hAnsiTheme="minorHAnsi" w:cstheme="minorBidi"/>
          <w:sz w:val="20"/>
          <w:szCs w:val="20"/>
          <w:lang w:val="fr-FR"/>
        </w:rPr>
        <w:t>(</w:t>
      </w:r>
      <w:r w:rsidR="005974D0">
        <w:rPr>
          <w:rFonts w:asciiTheme="minorHAnsi" w:eastAsiaTheme="minorEastAsia" w:hAnsiTheme="minorHAnsi" w:cstheme="minorBidi"/>
          <w:sz w:val="20"/>
          <w:szCs w:val="20"/>
          <w:lang w:val="fr-FR"/>
        </w:rPr>
        <w:t>………</w:t>
      </w:r>
      <w:r w:rsidR="000B581D" w:rsidRPr="008B7A2C">
        <w:rPr>
          <w:rFonts w:asciiTheme="minorHAnsi" w:eastAsiaTheme="minorEastAsia" w:hAnsiTheme="minorHAnsi" w:cstheme="minorBidi"/>
          <w:sz w:val="20"/>
          <w:szCs w:val="20"/>
          <w:lang w:val="fr-FR"/>
        </w:rPr>
        <w:t xml:space="preserve">) </w:t>
      </w:r>
      <w:r w:rsidR="49E05987" w:rsidRPr="00AD6244">
        <w:rPr>
          <w:rFonts w:asciiTheme="minorHAnsi" w:eastAsiaTheme="minorEastAsia" w:hAnsiTheme="minorHAnsi" w:cstheme="minorBidi"/>
          <w:sz w:val="20"/>
          <w:szCs w:val="20"/>
          <w:lang w:val="fr-FR"/>
        </w:rPr>
        <w:t>auprès d'</w:t>
      </w:r>
      <w:r w:rsidR="00C9A4C6" w:rsidRPr="00AD6244">
        <w:rPr>
          <w:rFonts w:asciiTheme="minorHAnsi" w:eastAsiaTheme="minorEastAsia" w:hAnsiTheme="minorHAnsi" w:cstheme="minorBidi"/>
          <w:sz w:val="20"/>
          <w:szCs w:val="20"/>
          <w:lang w:val="fr-FR"/>
        </w:rPr>
        <w:t xml:space="preserve">environ </w:t>
      </w:r>
      <w:r w:rsidR="005974D0">
        <w:rPr>
          <w:rFonts w:asciiTheme="minorHAnsi" w:eastAsiaTheme="minorEastAsia" w:hAnsiTheme="minorHAnsi" w:cstheme="minorBidi"/>
          <w:sz w:val="20"/>
          <w:szCs w:val="20"/>
          <w:highlight w:val="yellow"/>
          <w:lang w:val="fr-FR"/>
        </w:rPr>
        <w:t>20</w:t>
      </w:r>
      <w:r w:rsidR="00681E45" w:rsidRPr="00681E45">
        <w:rPr>
          <w:rFonts w:asciiTheme="minorHAnsi" w:eastAsiaTheme="minorEastAsia" w:hAnsiTheme="minorHAnsi" w:cstheme="minorBidi"/>
          <w:sz w:val="20"/>
          <w:szCs w:val="20"/>
          <w:highlight w:val="yellow"/>
          <w:lang w:val="fr-FR"/>
        </w:rPr>
        <w:t>00</w:t>
      </w:r>
      <w:r w:rsidR="000E4AE0" w:rsidRPr="00AD6244">
        <w:rPr>
          <w:rFonts w:asciiTheme="minorHAnsi" w:eastAsiaTheme="minorEastAsia" w:hAnsiTheme="minorHAnsi" w:cstheme="minorBidi"/>
          <w:sz w:val="20"/>
          <w:szCs w:val="20"/>
          <w:lang w:val="fr-FR"/>
        </w:rPr>
        <w:t xml:space="preserve"> </w:t>
      </w:r>
      <w:r w:rsidR="2A07AEB0" w:rsidRPr="00AD6244">
        <w:rPr>
          <w:rFonts w:asciiTheme="minorHAnsi" w:eastAsiaTheme="minorEastAsia" w:hAnsiTheme="minorHAnsi" w:cstheme="minorBidi"/>
          <w:sz w:val="20"/>
          <w:szCs w:val="20"/>
          <w:lang w:val="fr-FR"/>
        </w:rPr>
        <w:t xml:space="preserve">ménages </w:t>
      </w:r>
      <w:r w:rsidR="000E4AE0" w:rsidRPr="00AD6244">
        <w:rPr>
          <w:rFonts w:asciiTheme="minorHAnsi" w:eastAsiaTheme="minorEastAsia" w:hAnsiTheme="minorHAnsi" w:cstheme="minorBidi"/>
          <w:sz w:val="20"/>
          <w:szCs w:val="20"/>
          <w:lang w:val="fr-FR"/>
        </w:rPr>
        <w:t xml:space="preserve">répartis </w:t>
      </w:r>
      <w:r w:rsidR="004979D4" w:rsidRPr="00AD6244">
        <w:rPr>
          <w:rFonts w:asciiTheme="minorHAnsi" w:eastAsiaTheme="minorEastAsia" w:hAnsiTheme="minorHAnsi" w:cstheme="minorBidi"/>
          <w:sz w:val="20"/>
          <w:szCs w:val="20"/>
          <w:lang w:val="fr-FR"/>
        </w:rPr>
        <w:t xml:space="preserve">uniformément </w:t>
      </w:r>
      <w:r w:rsidR="00123CF0" w:rsidRPr="00AD6244">
        <w:rPr>
          <w:rFonts w:asciiTheme="minorHAnsi" w:eastAsiaTheme="minorEastAsia" w:hAnsiTheme="minorHAnsi" w:cstheme="minorBidi"/>
          <w:sz w:val="20"/>
          <w:szCs w:val="20"/>
          <w:lang w:val="fr-FR"/>
        </w:rPr>
        <w:t xml:space="preserve">dans </w:t>
      </w:r>
      <w:r w:rsidR="48FE06A8" w:rsidRPr="00681E45">
        <w:rPr>
          <w:rFonts w:asciiTheme="minorHAnsi" w:eastAsiaTheme="minorEastAsia" w:hAnsiTheme="minorHAnsi" w:cstheme="minorBidi"/>
          <w:sz w:val="20"/>
          <w:szCs w:val="20"/>
          <w:highlight w:val="yellow"/>
          <w:lang w:val="fr-FR"/>
        </w:rPr>
        <w:t>20</w:t>
      </w:r>
      <w:r w:rsidR="003A50E0">
        <w:rPr>
          <w:rFonts w:asciiTheme="minorHAnsi" w:eastAsiaTheme="minorEastAsia" w:hAnsiTheme="minorHAnsi" w:cstheme="minorBidi"/>
          <w:sz w:val="20"/>
          <w:szCs w:val="20"/>
          <w:highlight w:val="yellow"/>
          <w:lang w:val="fr-FR"/>
        </w:rPr>
        <w:t xml:space="preserve">/25 </w:t>
      </w:r>
      <w:r w:rsidR="48FE06A8" w:rsidRPr="00681E45">
        <w:rPr>
          <w:rFonts w:asciiTheme="minorHAnsi" w:eastAsiaTheme="minorEastAsia" w:hAnsiTheme="minorHAnsi" w:cstheme="minorBidi"/>
          <w:sz w:val="20"/>
          <w:szCs w:val="20"/>
          <w:highlight w:val="yellow"/>
          <w:lang w:val="fr-FR"/>
        </w:rPr>
        <w:t xml:space="preserve">zones </w:t>
      </w:r>
      <w:r w:rsidR="000E4AE0" w:rsidRPr="00681E45">
        <w:rPr>
          <w:rFonts w:asciiTheme="minorHAnsi" w:eastAsiaTheme="minorEastAsia" w:hAnsiTheme="minorHAnsi" w:cstheme="minorBidi"/>
          <w:sz w:val="20"/>
          <w:szCs w:val="20"/>
          <w:highlight w:val="yellow"/>
          <w:lang w:val="fr-FR"/>
        </w:rPr>
        <w:t>administratives</w:t>
      </w:r>
      <w:r w:rsidR="000E4AE0" w:rsidRPr="00AD6244">
        <w:rPr>
          <w:rFonts w:asciiTheme="minorHAnsi" w:eastAsiaTheme="minorEastAsia" w:hAnsiTheme="minorHAnsi" w:cstheme="minorBidi"/>
          <w:sz w:val="20"/>
          <w:szCs w:val="20"/>
          <w:lang w:val="fr-FR"/>
        </w:rPr>
        <w:t xml:space="preserve"> (</w:t>
      </w:r>
      <w:r w:rsidR="793257DA" w:rsidRPr="00AD6244">
        <w:rPr>
          <w:rFonts w:asciiTheme="minorHAnsi" w:eastAsiaTheme="minorEastAsia" w:hAnsiTheme="minorHAnsi" w:cstheme="minorBidi"/>
          <w:sz w:val="20"/>
          <w:szCs w:val="20"/>
          <w:lang w:val="fr-FR"/>
        </w:rPr>
        <w:t>Admin5/administrations</w:t>
      </w:r>
      <w:r w:rsidR="000E4AE0" w:rsidRPr="00AD6244">
        <w:rPr>
          <w:rFonts w:asciiTheme="minorHAnsi" w:eastAsiaTheme="minorEastAsia" w:hAnsiTheme="minorHAnsi" w:cstheme="minorBidi"/>
          <w:sz w:val="20"/>
          <w:szCs w:val="20"/>
          <w:lang w:val="fr-FR"/>
        </w:rPr>
        <w:t xml:space="preserve"> les plus </w:t>
      </w:r>
      <w:r w:rsidR="793257DA" w:rsidRPr="00AD6244">
        <w:rPr>
          <w:rFonts w:asciiTheme="minorHAnsi" w:eastAsiaTheme="minorEastAsia" w:hAnsiTheme="minorHAnsi" w:cstheme="minorBidi"/>
          <w:sz w:val="20"/>
          <w:szCs w:val="20"/>
          <w:lang w:val="fr-FR"/>
        </w:rPr>
        <w:t>basses</w:t>
      </w:r>
      <w:r w:rsidR="000E4AE0" w:rsidRPr="00AD6244">
        <w:rPr>
          <w:rFonts w:asciiTheme="minorHAnsi" w:eastAsiaTheme="minorEastAsia" w:hAnsiTheme="minorHAnsi" w:cstheme="minorBidi"/>
          <w:sz w:val="20"/>
          <w:szCs w:val="20"/>
          <w:lang w:val="fr-FR"/>
        </w:rPr>
        <w:t xml:space="preserve">) </w:t>
      </w:r>
      <w:r w:rsidR="00123CF0" w:rsidRPr="00AD6244">
        <w:rPr>
          <w:rFonts w:asciiTheme="minorHAnsi" w:eastAsiaTheme="minorEastAsia" w:hAnsiTheme="minorHAnsi" w:cstheme="minorBidi"/>
          <w:sz w:val="20"/>
          <w:szCs w:val="20"/>
          <w:lang w:val="fr-FR"/>
        </w:rPr>
        <w:t xml:space="preserve">tirées au sort </w:t>
      </w:r>
      <w:r w:rsidR="1A085592" w:rsidRPr="00AD6244">
        <w:rPr>
          <w:rFonts w:asciiTheme="minorHAnsi" w:eastAsiaTheme="minorEastAsia" w:hAnsiTheme="minorHAnsi" w:cstheme="minorBidi"/>
          <w:sz w:val="20"/>
          <w:szCs w:val="20"/>
          <w:lang w:val="fr-FR"/>
        </w:rPr>
        <w:t xml:space="preserve">et réparties uniformément </w:t>
      </w:r>
      <w:r w:rsidR="00180913" w:rsidRPr="00AD6244">
        <w:rPr>
          <w:rFonts w:asciiTheme="minorHAnsi" w:eastAsiaTheme="minorEastAsia" w:hAnsiTheme="minorHAnsi" w:cstheme="minorBidi"/>
          <w:sz w:val="20"/>
          <w:szCs w:val="20"/>
          <w:lang w:val="fr-FR"/>
        </w:rPr>
        <w:t xml:space="preserve">dans </w:t>
      </w:r>
      <w:r w:rsidR="2A07AEB0" w:rsidRPr="00AD6244">
        <w:rPr>
          <w:rFonts w:asciiTheme="minorHAnsi" w:eastAsiaTheme="minorEastAsia" w:hAnsiTheme="minorHAnsi" w:cstheme="minorBidi"/>
          <w:sz w:val="20"/>
          <w:szCs w:val="20"/>
          <w:lang w:val="fr-FR"/>
        </w:rPr>
        <w:t xml:space="preserve">deux </w:t>
      </w:r>
      <w:r w:rsidR="4357E5B5" w:rsidRPr="00AD6244">
        <w:rPr>
          <w:rFonts w:asciiTheme="minorHAnsi" w:eastAsiaTheme="minorEastAsia" w:hAnsiTheme="minorHAnsi" w:cstheme="minorBidi"/>
          <w:sz w:val="20"/>
          <w:szCs w:val="20"/>
          <w:lang w:val="fr-FR"/>
        </w:rPr>
        <w:t xml:space="preserve">régions : </w:t>
      </w:r>
    </w:p>
    <w:p w14:paraId="6BE7D189" w14:textId="6F8F7CAD" w:rsidR="0091642E" w:rsidRPr="00AD6244" w:rsidRDefault="00347D53" w:rsidP="19834503">
      <w:pPr>
        <w:pStyle w:val="ListParagraph"/>
        <w:numPr>
          <w:ilvl w:val="0"/>
          <w:numId w:val="6"/>
        </w:numPr>
        <w:spacing w:before="240"/>
        <w:jc w:val="both"/>
        <w:rPr>
          <w:rFonts w:eastAsiaTheme="minorEastAsia"/>
          <w:sz w:val="20"/>
          <w:szCs w:val="20"/>
          <w:highlight w:val="yellow"/>
          <w:lang w:val="fr-FR"/>
        </w:rPr>
      </w:pPr>
      <w:r>
        <w:rPr>
          <w:rFonts w:eastAsiaTheme="minorEastAsia"/>
          <w:sz w:val="20"/>
          <w:szCs w:val="20"/>
          <w:highlight w:val="yellow"/>
          <w:lang w:val="fr-FR"/>
        </w:rPr>
        <w:t>Guidimakha</w:t>
      </w:r>
    </w:p>
    <w:p w14:paraId="3125C952" w14:textId="77777777" w:rsidR="00347D53" w:rsidRPr="00347D53" w:rsidRDefault="00347D53" w:rsidP="00347D53">
      <w:pPr>
        <w:pStyle w:val="ListParagraph"/>
        <w:numPr>
          <w:ilvl w:val="0"/>
          <w:numId w:val="6"/>
        </w:numPr>
        <w:spacing w:before="240"/>
        <w:jc w:val="both"/>
        <w:rPr>
          <w:rFonts w:eastAsiaTheme="minorEastAsia"/>
          <w:sz w:val="20"/>
          <w:szCs w:val="20"/>
          <w:highlight w:val="yellow"/>
          <w:lang w:val="fr-FR"/>
        </w:rPr>
      </w:pPr>
      <w:r w:rsidRPr="00347D53">
        <w:rPr>
          <w:rFonts w:eastAsiaTheme="minorEastAsia"/>
          <w:sz w:val="20"/>
          <w:szCs w:val="20"/>
          <w:highlight w:val="yellow"/>
          <w:lang w:val="fr-FR"/>
        </w:rPr>
        <w:t>Hodh Ech Chargi</w:t>
      </w:r>
    </w:p>
    <w:p w14:paraId="005D8154" w14:textId="074716D2" w:rsidR="19834503" w:rsidRDefault="19834503" w:rsidP="19834503">
      <w:pPr>
        <w:spacing w:before="240"/>
        <w:jc w:val="both"/>
        <w:rPr>
          <w:rFonts w:eastAsiaTheme="minorEastAsia"/>
          <w:sz w:val="20"/>
          <w:szCs w:val="20"/>
          <w:highlight w:val="yellow"/>
          <w:lang w:val="fr-FR"/>
        </w:rPr>
      </w:pPr>
    </w:p>
    <w:p w14:paraId="600D2596" w14:textId="77777777" w:rsidR="0091642E" w:rsidRPr="00AD6244" w:rsidRDefault="00767F51">
      <w:pPr>
        <w:pStyle w:val="Heading1"/>
        <w:ind w:hanging="720"/>
        <w:rPr>
          <w:sz w:val="20"/>
          <w:szCs w:val="36"/>
          <w:u w:val="single"/>
          <w:lang w:val="fr-FR"/>
        </w:rPr>
      </w:pPr>
      <w:r w:rsidRPr="746187DE">
        <w:rPr>
          <w:sz w:val="20"/>
          <w:szCs w:val="20"/>
          <w:u w:val="single"/>
          <w:lang w:val="fr-FR"/>
        </w:rPr>
        <w:lastRenderedPageBreak/>
        <w:t>MÉTHODOLOGIE DE L'ÉTUDE</w:t>
      </w:r>
    </w:p>
    <w:p w14:paraId="0745C1DE" w14:textId="77777777" w:rsidR="00D403D6" w:rsidRDefault="5BEF570A" w:rsidP="00D403D6">
      <w:pPr>
        <w:spacing w:before="240" w:after="160" w:line="259" w:lineRule="auto"/>
        <w:contextualSpacing/>
        <w:jc w:val="both"/>
        <w:rPr>
          <w:sz w:val="20"/>
          <w:szCs w:val="20"/>
          <w:lang w:val="fr-FR"/>
        </w:rPr>
      </w:pPr>
      <w:r w:rsidRPr="35DB1B1D">
        <w:rPr>
          <w:sz w:val="20"/>
          <w:szCs w:val="20"/>
          <w:lang w:val="fr-FR"/>
        </w:rPr>
        <w:t xml:space="preserve">L'unité d'analyse principale de cette étude est le ménage ; toutefois, certaines données individuelles seront également recueillies auprès des membres du ménage (hommes/femmes en tant que répondants individuels). </w:t>
      </w:r>
    </w:p>
    <w:p w14:paraId="228572BD" w14:textId="3F3100CE" w:rsidR="00D403D6" w:rsidRPr="00D403D6" w:rsidRDefault="00D403D6" w:rsidP="00D403D6">
      <w:pPr>
        <w:spacing w:before="240" w:after="160" w:line="259" w:lineRule="auto"/>
        <w:contextualSpacing/>
        <w:jc w:val="both"/>
        <w:rPr>
          <w:sz w:val="20"/>
          <w:szCs w:val="20"/>
          <w:lang w:val="fr-FR"/>
        </w:rPr>
      </w:pPr>
      <w:r w:rsidRPr="00D403D6">
        <w:rPr>
          <w:sz w:val="20"/>
          <w:szCs w:val="20"/>
          <w:lang w:val="fr-FR"/>
        </w:rPr>
        <w:t>Les prestataires de services collecteront les données primaires auprès des ménages, à la fois à distance et en face à face. Les ménages seront échantillonnés au hasard dans au moins deux zones Admin1 ou préfectures du centre et du nord du pays, et répartis dans 20 zones Admin5 (villages). Le cadre d'échantillonnage sera constitué d'une liste préétablie de ménages (minimum de 100 ménages par zone Admin5) qui sera compilée par une méthode de marche aléatoire autour de chaque village, en sélectionnant une maison sur trois (avec leur consentement pour être potentiellement incluses dans l'étude). Au total, 1 400 entretiens seront menés (</w:t>
      </w:r>
      <w:r w:rsidR="00701D1E">
        <w:rPr>
          <w:sz w:val="20"/>
          <w:szCs w:val="20"/>
          <w:lang w:val="fr-FR"/>
        </w:rPr>
        <w:t>15</w:t>
      </w:r>
      <w:r w:rsidRPr="00D403D6">
        <w:rPr>
          <w:sz w:val="20"/>
          <w:szCs w:val="20"/>
          <w:lang w:val="fr-FR"/>
        </w:rPr>
        <w:t xml:space="preserve">00 en face à face et </w:t>
      </w:r>
      <w:r w:rsidR="00701D1E">
        <w:rPr>
          <w:sz w:val="20"/>
          <w:szCs w:val="20"/>
          <w:lang w:val="fr-FR"/>
        </w:rPr>
        <w:t>15</w:t>
      </w:r>
      <w:r w:rsidRPr="00D403D6">
        <w:rPr>
          <w:sz w:val="20"/>
          <w:szCs w:val="20"/>
          <w:lang w:val="fr-FR"/>
        </w:rPr>
        <w:t>00 par téléphone en utilisant le même échantillon assigné de manière aléatoire à chaque modalité). Les deux modalités d'entretien permettront de recueillir des données sur les caractéristiques démographiques des ménages, leurs moyens de subsistance, leurs dépenses, les variables relatives à la sécurité alimentaire et leurs actifs.</w:t>
      </w:r>
    </w:p>
    <w:p w14:paraId="748F9094" w14:textId="77777777" w:rsidR="00D403D6" w:rsidRPr="00D403D6" w:rsidRDefault="00D403D6" w:rsidP="00D403D6">
      <w:pPr>
        <w:spacing w:before="240" w:after="160" w:line="259" w:lineRule="auto"/>
        <w:contextualSpacing/>
        <w:jc w:val="both"/>
        <w:rPr>
          <w:sz w:val="20"/>
          <w:szCs w:val="20"/>
          <w:lang w:val="fr-FR"/>
        </w:rPr>
      </w:pPr>
    </w:p>
    <w:p w14:paraId="345CABE2" w14:textId="6D43758B" w:rsidR="002A24DC" w:rsidRDefault="00D403D6" w:rsidP="00D403D6">
      <w:pPr>
        <w:spacing w:before="240" w:after="160" w:line="259" w:lineRule="auto"/>
        <w:contextualSpacing/>
        <w:jc w:val="both"/>
        <w:rPr>
          <w:sz w:val="20"/>
          <w:szCs w:val="20"/>
          <w:lang w:val="fr-FR"/>
        </w:rPr>
      </w:pPr>
      <w:r w:rsidRPr="00701D1E">
        <w:rPr>
          <w:sz w:val="20"/>
          <w:szCs w:val="20"/>
          <w:highlight w:val="yellow"/>
          <w:lang w:val="fr-FR"/>
        </w:rPr>
        <w:t>L'Association Monde Rural (AMR)</w:t>
      </w:r>
      <w:r w:rsidRPr="00D403D6">
        <w:rPr>
          <w:sz w:val="20"/>
          <w:szCs w:val="20"/>
          <w:lang w:val="fr-FR"/>
        </w:rPr>
        <w:t xml:space="preserve"> collectera les données primaires au niveau des ménages, en utilisant des méthodes en face à face impliquant un total de 700 ménages sélectionnés de manière aléatoire. </w:t>
      </w:r>
      <w:r w:rsidR="00F149F2" w:rsidRPr="00F149F2">
        <w:rPr>
          <w:sz w:val="20"/>
          <w:szCs w:val="20"/>
          <w:highlight w:val="yellow"/>
          <w:lang w:val="fr-FR"/>
        </w:rPr>
        <w:t>Insert</w:t>
      </w:r>
      <w:r w:rsidRPr="00D403D6">
        <w:rPr>
          <w:sz w:val="20"/>
          <w:szCs w:val="20"/>
          <w:lang w:val="fr-FR"/>
        </w:rPr>
        <w:t>, quant à lui, collectera les données primaires au niveau des ménages, en utilisant des méthodes à distance (par téléphone).</w:t>
      </w:r>
    </w:p>
    <w:p w14:paraId="1DA99EC0" w14:textId="77777777" w:rsidR="00D403D6" w:rsidRPr="00AD6244" w:rsidRDefault="00D403D6" w:rsidP="00D403D6">
      <w:pPr>
        <w:spacing w:before="240" w:after="160" w:line="259" w:lineRule="auto"/>
        <w:contextualSpacing/>
        <w:jc w:val="both"/>
        <w:rPr>
          <w:sz w:val="20"/>
          <w:szCs w:val="20"/>
          <w:lang w:val="fr-FR"/>
        </w:rPr>
      </w:pPr>
    </w:p>
    <w:p w14:paraId="489F2BC3" w14:textId="133F4968" w:rsidR="0091642E" w:rsidRPr="00AD6244" w:rsidRDefault="0069468F">
      <w:pPr>
        <w:spacing w:before="240" w:after="160" w:line="259" w:lineRule="auto"/>
        <w:contextualSpacing/>
        <w:jc w:val="both"/>
        <w:rPr>
          <w:rFonts w:cstheme="minorHAnsi"/>
          <w:b/>
          <w:lang w:val="fr-FR"/>
        </w:rPr>
      </w:pPr>
      <w:r w:rsidRPr="00AD6244">
        <w:rPr>
          <w:rFonts w:ascii="Arial" w:hAnsi="Arial" w:cs="Arial"/>
          <w:noProof/>
          <w:lang w:val="fr-FR" w:eastAsia="de-DE"/>
        </w:rPr>
        <mc:AlternateContent>
          <mc:Choice Requires="wpg">
            <w:drawing>
              <wp:anchor distT="0" distB="0" distL="114300" distR="114300" simplePos="0" relativeHeight="251658241" behindDoc="0" locked="0" layoutInCell="1" allowOverlap="1" wp14:anchorId="4EF315C5" wp14:editId="5B82A6CB">
                <wp:simplePos x="0" y="0"/>
                <wp:positionH relativeFrom="margin">
                  <wp:align>left</wp:align>
                </wp:positionH>
                <wp:positionV relativeFrom="paragraph">
                  <wp:posOffset>3114140</wp:posOffset>
                </wp:positionV>
                <wp:extent cx="2073053" cy="675618"/>
                <wp:effectExtent l="0" t="0" r="3810" b="0"/>
                <wp:wrapNone/>
                <wp:docPr id="39" name="Group 39"/>
                <wp:cNvGraphicFramePr/>
                <a:graphic xmlns:a="http://schemas.openxmlformats.org/drawingml/2006/main">
                  <a:graphicData uri="http://schemas.microsoft.com/office/word/2010/wordprocessingGroup">
                    <wpg:wgp>
                      <wpg:cNvGrpSpPr/>
                      <wpg:grpSpPr>
                        <a:xfrm>
                          <a:off x="0" y="0"/>
                          <a:ext cx="2073053" cy="675618"/>
                          <a:chOff x="53410" y="-169620"/>
                          <a:chExt cx="2093572" cy="590080"/>
                        </a:xfrm>
                      </wpg:grpSpPr>
                      <wps:wsp>
                        <wps:cNvPr id="40" name="Speech Bubble: Rectangle with Corners Rounded 40"/>
                        <wps:cNvSpPr/>
                        <wps:spPr>
                          <a:xfrm>
                            <a:off x="1407328" y="27510"/>
                            <a:ext cx="739654" cy="392879"/>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040F7C6C" w14:textId="6D534BD3" w:rsidR="0091642E" w:rsidRPr="0069468F" w:rsidRDefault="0069468F">
                              <w:pPr>
                                <w:jc w:val="center"/>
                                <w:rPr>
                                  <w:rFonts w:cstheme="minorHAnsi"/>
                                  <w:b/>
                                  <w:bCs/>
                                  <w:sz w:val="16"/>
                                  <w:szCs w:val="16"/>
                                </w:rPr>
                              </w:pPr>
                              <w:r w:rsidRPr="0069468F">
                                <w:rPr>
                                  <w:rFonts w:cstheme="minorHAnsi"/>
                                  <w:b/>
                                  <w:bCs/>
                                  <w:sz w:val="16"/>
                                  <w:szCs w:val="16"/>
                                </w:rPr>
                                <w:t xml:space="preserve">F2F </w:t>
                              </w:r>
                              <w:r w:rsidR="00E7298B" w:rsidRPr="0069468F">
                                <w:rPr>
                                  <w:rFonts w:cstheme="minorHAnsi"/>
                                  <w:b/>
                                  <w:bCs/>
                                  <w:sz w:val="16"/>
                                  <w:szCs w:val="16"/>
                                </w:rPr>
                                <w:t>Groupe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3410" y="49342"/>
                            <a:ext cx="749374" cy="37111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78539787" w14:textId="686E27E2" w:rsidR="0091642E" w:rsidRPr="00AD6244" w:rsidRDefault="0069468F" w:rsidP="00AD6244">
                              <w:pPr>
                                <w:jc w:val="center"/>
                                <w:rPr>
                                  <w:rFonts w:cstheme="minorHAnsi"/>
                                  <w:b/>
                                  <w:bCs/>
                                  <w:sz w:val="16"/>
                                  <w:szCs w:val="16"/>
                                </w:rPr>
                              </w:pPr>
                              <w:r>
                                <w:rPr>
                                  <w:rFonts w:cstheme="minorHAnsi"/>
                                  <w:b/>
                                  <w:bCs/>
                                  <w:sz w:val="16"/>
                                  <w:szCs w:val="16"/>
                                </w:rPr>
                                <w:t xml:space="preserve">Distance </w:t>
                              </w:r>
                              <w:r w:rsidR="00E7298B" w:rsidRPr="00AD6244">
                                <w:rPr>
                                  <w:rFonts w:cstheme="minorHAnsi"/>
                                  <w:b/>
                                  <w:bCs/>
                                  <w:sz w:val="16"/>
                                  <w:szCs w:val="16"/>
                                </w:rPr>
                                <w:t xml:space="preserve">Groupe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3980" y="-169620"/>
                            <a:ext cx="605535" cy="5206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315C5" id="Group 39" o:spid="_x0000_s1026" style="position:absolute;left:0;text-align:left;margin-left:0;margin-top:245.2pt;width:163.25pt;height:53.2pt;z-index:251658241;mso-position-horizontal:left;mso-position-horizontal-relative:margin;mso-width-relative:margin;mso-height-relative:margin" coordorigin="534,-1696" coordsize="20935,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073;top:275;width:7396;height:3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040F7C6C" w14:textId="6D534BD3" w:rsidR="0091642E" w:rsidRPr="0069468F" w:rsidRDefault="0069468F">
                        <w:pPr>
                          <w:jc w:val="center"/>
                          <w:rPr>
                            <w:rFonts w:cstheme="minorHAnsi"/>
                            <w:b/>
                            <w:bCs/>
                            <w:sz w:val="16"/>
                            <w:szCs w:val="16"/>
                          </w:rPr>
                        </w:pPr>
                        <w:r w:rsidRPr="0069468F">
                          <w:rPr>
                            <w:rFonts w:cstheme="minorHAnsi"/>
                            <w:b/>
                            <w:bCs/>
                            <w:sz w:val="16"/>
                            <w:szCs w:val="16"/>
                          </w:rPr>
                          <w:t xml:space="preserve">F2F </w:t>
                        </w:r>
                        <w:r w:rsidR="00E7298B" w:rsidRPr="0069468F">
                          <w:rPr>
                            <w:rFonts w:cstheme="minorHAnsi"/>
                            <w:b/>
                            <w:bCs/>
                            <w:sz w:val="16"/>
                            <w:szCs w:val="16"/>
                          </w:rPr>
                          <w:t>Groupe</w:t>
                        </w:r>
                      </w:p>
                    </w:txbxContent>
                  </v:textbox>
                </v:shape>
                <v:shape id="Speech Bubble: Rectangle with Corners Rounded 41" o:spid="_x0000_s1028" type="#_x0000_t62" style="position:absolute;left:534;top:493;width:7493;height:3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78539787" w14:textId="686E27E2" w:rsidR="0091642E" w:rsidRPr="00AD6244" w:rsidRDefault="0069468F" w:rsidP="00AD6244">
                        <w:pPr>
                          <w:jc w:val="center"/>
                          <w:rPr>
                            <w:rFonts w:cstheme="minorHAnsi"/>
                            <w:b/>
                            <w:bCs/>
                            <w:sz w:val="16"/>
                            <w:szCs w:val="16"/>
                          </w:rPr>
                        </w:pPr>
                        <w:r>
                          <w:rPr>
                            <w:rFonts w:cstheme="minorHAnsi"/>
                            <w:b/>
                            <w:bCs/>
                            <w:sz w:val="16"/>
                            <w:szCs w:val="16"/>
                          </w:rPr>
                          <w:t xml:space="preserve">Distance </w:t>
                        </w:r>
                        <w:r w:rsidR="00E7298B" w:rsidRPr="00AD6244">
                          <w:rPr>
                            <w:rFonts w:cstheme="minorHAnsi"/>
                            <w:b/>
                            <w:bCs/>
                            <w:sz w:val="16"/>
                            <w:szCs w:val="16"/>
                          </w:rPr>
                          <w:t xml:space="preserve">Groupe </w:t>
                        </w:r>
                      </w:p>
                    </w:txbxContent>
                  </v:textbox>
                </v:shape>
                <v:shape id="Arrow: Left-Right-Up 42" o:spid="_x0000_s1029" style="position:absolute;left:8139;top:-1696;width:6056;height:5206;visibility:visible;mso-wrap-style:square;v-text-anchor:middle" coordsize="605535,52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" path="m,409280l148967,297933r,59872l251293,357805r,-208838l191421,148967,302768,,414114,148967r-59872,l354242,357805r102326,l456568,297933,605535,409280,456568,520626r,-59872l148967,460754r,59872l,409280xe" fillcolor="#4472c4 [3204]" stroked="f" strokeweight="1pt">
                  <v:stroke joinstyle="miter"/>
                  <v:path arrowok="t" o:connecttype="custom" o:connectlocs="0,409280;148967,297933;148967,357805;251293,357805;251293,148967;191421,148967;302768,0;414114,148967;354242,148967;354242,357805;456568,357805;456568,297933;605535,409280;456568,520626;456568,460754;148967,460754;148967,520626;0,409280" o:connectangles="0,0,0,0,0,0,0,0,0,0,0,0,0,0,0,0,0,0"/>
                </v:shape>
                <w10:wrap anchorx="margin"/>
              </v:group>
            </w:pict>
          </mc:Fallback>
        </mc:AlternateContent>
      </w:r>
      <w:r w:rsidRPr="00AD6244">
        <w:rPr>
          <w:rFonts w:ascii="Arial" w:hAnsi="Arial" w:cs="Arial"/>
          <w:noProof/>
          <w:lang w:val="fr-FR" w:eastAsia="de-DE"/>
        </w:rPr>
        <mc:AlternateContent>
          <mc:Choice Requires="wps">
            <w:drawing>
              <wp:anchor distT="0" distB="0" distL="114300" distR="114300" simplePos="0" relativeHeight="251658240" behindDoc="0" locked="0" layoutInCell="1" allowOverlap="1" wp14:anchorId="52649550" wp14:editId="34D5DD78">
                <wp:simplePos x="0" y="0"/>
                <wp:positionH relativeFrom="column">
                  <wp:posOffset>2657981</wp:posOffset>
                </wp:positionH>
                <wp:positionV relativeFrom="paragraph">
                  <wp:posOffset>2154957</wp:posOffset>
                </wp:positionV>
                <wp:extent cx="2726690" cy="931762"/>
                <wp:effectExtent l="857250" t="0" r="16510" b="20955"/>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6690" cy="931762"/>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447EB50" w14:textId="3556575B" w:rsidR="0091642E" w:rsidRPr="00AD6244" w:rsidRDefault="00E7298B">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00A16CCA" w:rsidRPr="00AD6244">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 xml:space="preserve">ménages </w:t>
                            </w:r>
                            <w:r w:rsidR="00A16CCA" w:rsidRPr="00AD6244">
                              <w:rPr>
                                <w:rFonts w:asciiTheme="majorHAnsi" w:hAnsiTheme="majorHAnsi" w:cstheme="majorHAnsi"/>
                                <w:color w:val="000000" w:themeColor="text1"/>
                                <w:sz w:val="14"/>
                                <w:szCs w:val="14"/>
                                <w:lang w:val="fr-CD"/>
                              </w:rPr>
                              <w:t>par village</w:t>
                            </w:r>
                            <w:r w:rsidR="00ED4FB2" w:rsidRPr="00AD6244">
                              <w:rPr>
                                <w:rFonts w:asciiTheme="majorHAnsi" w:hAnsiTheme="majorHAnsi" w:cstheme="majorHAnsi"/>
                                <w:color w:val="000000" w:themeColor="text1"/>
                                <w:sz w:val="14"/>
                                <w:szCs w:val="14"/>
                                <w:lang w:val="fr-CD"/>
                              </w:rPr>
                              <w:t xml:space="preserve">. Les ménages de l'échantillon </w:t>
                            </w:r>
                            <w:r w:rsidR="00A16CCA" w:rsidRPr="00AD6244">
                              <w:rPr>
                                <w:rFonts w:asciiTheme="majorHAnsi" w:hAnsiTheme="majorHAnsi" w:cstheme="majorHAnsi"/>
                                <w:color w:val="000000" w:themeColor="text1"/>
                                <w:sz w:val="14"/>
                                <w:szCs w:val="14"/>
                                <w:lang w:val="fr-CD"/>
                              </w:rPr>
                              <w:t xml:space="preserve">final </w:t>
                            </w:r>
                            <w:r w:rsidR="00ED4FB2" w:rsidRPr="00AD6244">
                              <w:rPr>
                                <w:rFonts w:asciiTheme="majorHAnsi" w:hAnsiTheme="majorHAnsi" w:cstheme="majorHAnsi"/>
                                <w:color w:val="000000" w:themeColor="text1"/>
                                <w:sz w:val="14"/>
                                <w:szCs w:val="14"/>
                                <w:lang w:val="fr-CD"/>
                              </w:rPr>
                              <w:t>(</w:t>
                            </w:r>
                            <w:r w:rsidR="00D3635A">
                              <w:rPr>
                                <w:rFonts w:asciiTheme="majorHAnsi" w:hAnsiTheme="majorHAnsi" w:cstheme="majorHAnsi"/>
                                <w:color w:val="000000" w:themeColor="text1"/>
                                <w:sz w:val="14"/>
                                <w:szCs w:val="14"/>
                                <w:highlight w:val="yellow"/>
                                <w:lang w:val="fr-CD"/>
                              </w:rPr>
                              <w:t>3</w:t>
                            </w:r>
                            <w:r w:rsidR="008B7A2C" w:rsidRPr="008B7A2C">
                              <w:rPr>
                                <w:rFonts w:asciiTheme="majorHAnsi" w:hAnsiTheme="majorHAnsi" w:cstheme="majorHAnsi"/>
                                <w:color w:val="000000" w:themeColor="text1"/>
                                <w:sz w:val="14"/>
                                <w:szCs w:val="14"/>
                                <w:highlight w:val="yellow"/>
                                <w:lang w:val="fr-CD"/>
                              </w:rPr>
                              <w:t>0</w:t>
                            </w:r>
                            <w:r w:rsidR="00D23837" w:rsidRPr="008B7A2C">
                              <w:rPr>
                                <w:rFonts w:asciiTheme="majorHAnsi" w:hAnsiTheme="majorHAnsi" w:cstheme="majorHAnsi"/>
                                <w:color w:val="000000" w:themeColor="text1"/>
                                <w:sz w:val="14"/>
                                <w:szCs w:val="14"/>
                                <w:highlight w:val="yellow"/>
                                <w:lang w:val="fr-CD"/>
                              </w:rPr>
                              <w:t>00</w:t>
                            </w:r>
                            <w:r w:rsidR="00ED4FB2" w:rsidRPr="00AD6244">
                              <w:rPr>
                                <w:rFonts w:asciiTheme="majorHAnsi" w:hAnsiTheme="majorHAnsi" w:cstheme="majorHAnsi"/>
                                <w:color w:val="000000" w:themeColor="text1"/>
                                <w:sz w:val="14"/>
                                <w:szCs w:val="14"/>
                                <w:lang w:val="fr-CD"/>
                              </w:rPr>
                              <w:t xml:space="preserve">) seront répartis au hasard en deux groupes, à savoir le </w:t>
                            </w:r>
                            <w:r w:rsidR="00ED4FB2" w:rsidRPr="00AD6244">
                              <w:rPr>
                                <w:rFonts w:asciiTheme="majorHAnsi" w:hAnsiTheme="majorHAnsi" w:cstheme="majorHAnsi"/>
                                <w:b/>
                                <w:color w:val="000000" w:themeColor="text1"/>
                                <w:sz w:val="14"/>
                                <w:szCs w:val="14"/>
                                <w:lang w:val="fr-CD"/>
                              </w:rPr>
                              <w:t xml:space="preserve">groupe de </w:t>
                            </w:r>
                            <w:r w:rsidR="00ED4FB2" w:rsidRPr="00AD6244">
                              <w:rPr>
                                <w:rFonts w:asciiTheme="majorHAnsi" w:hAnsiTheme="majorHAnsi" w:cstheme="majorHAnsi"/>
                                <w:b/>
                                <w:bCs/>
                                <w:color w:val="000000" w:themeColor="text1"/>
                                <w:sz w:val="14"/>
                                <w:szCs w:val="14"/>
                                <w:lang w:val="fr-CD"/>
                              </w:rPr>
                              <w:t xml:space="preserve">contrôle </w:t>
                            </w:r>
                            <w:r w:rsidR="00ED4FB2" w:rsidRPr="00AD6244">
                              <w:rPr>
                                <w:rFonts w:asciiTheme="majorHAnsi" w:hAnsiTheme="majorHAnsi" w:cstheme="majorHAnsi"/>
                                <w:color w:val="000000" w:themeColor="text1"/>
                                <w:sz w:val="14"/>
                                <w:szCs w:val="14"/>
                                <w:lang w:val="fr-CD"/>
                              </w:rPr>
                              <w:t xml:space="preserve">et le </w:t>
                            </w:r>
                            <w:r w:rsidR="00ED4FB2" w:rsidRPr="00AD6244">
                              <w:rPr>
                                <w:rFonts w:asciiTheme="majorHAnsi" w:hAnsiTheme="majorHAnsi" w:cstheme="majorHAnsi"/>
                                <w:b/>
                                <w:color w:val="000000" w:themeColor="text1"/>
                                <w:sz w:val="14"/>
                                <w:szCs w:val="14"/>
                                <w:lang w:val="fr-CD"/>
                              </w:rPr>
                              <w:t>groupe</w:t>
                            </w:r>
                            <w:r w:rsidR="00ED4FB2" w:rsidRPr="00AD6244">
                              <w:rPr>
                                <w:rFonts w:asciiTheme="majorHAnsi" w:hAnsiTheme="majorHAnsi" w:cstheme="majorHAnsi"/>
                                <w:b/>
                                <w:bCs/>
                                <w:color w:val="000000" w:themeColor="text1"/>
                                <w:sz w:val="14"/>
                                <w:szCs w:val="14"/>
                                <w:lang w:val="fr-CD"/>
                              </w:rPr>
                              <w:t xml:space="preserve"> traité </w:t>
                            </w:r>
                            <w:r w:rsidR="00ED4FB2" w:rsidRPr="00AD6244">
                              <w:rPr>
                                <w:rFonts w:asciiTheme="majorHAnsi" w:hAnsiTheme="majorHAnsi" w:cstheme="majorHAnsi"/>
                                <w:b/>
                                <w:color w:val="000000" w:themeColor="text1"/>
                                <w:sz w:val="14"/>
                                <w:szCs w:val="14"/>
                                <w:lang w:val="fr-CD"/>
                              </w:rPr>
                              <w:t>(</w:t>
                            </w:r>
                            <w:r w:rsidR="00565788" w:rsidRPr="00565788">
                              <w:rPr>
                                <w:rFonts w:asciiTheme="majorHAnsi" w:hAnsiTheme="majorHAnsi" w:cstheme="majorHAnsi"/>
                                <w:b/>
                                <w:color w:val="000000" w:themeColor="text1"/>
                                <w:sz w:val="14"/>
                                <w:szCs w:val="14"/>
                                <w:highlight w:val="yellow"/>
                                <w:lang w:val="fr-CD"/>
                              </w:rPr>
                              <w:t>1</w:t>
                            </w:r>
                            <w:r w:rsidR="00D3635A">
                              <w:rPr>
                                <w:rFonts w:asciiTheme="majorHAnsi" w:hAnsiTheme="majorHAnsi" w:cstheme="majorHAnsi"/>
                                <w:b/>
                                <w:color w:val="000000" w:themeColor="text1"/>
                                <w:sz w:val="14"/>
                                <w:szCs w:val="14"/>
                                <w:highlight w:val="yellow"/>
                                <w:lang w:val="fr-CD"/>
                              </w:rPr>
                              <w:t>5</w:t>
                            </w:r>
                            <w:r w:rsidR="00565788" w:rsidRPr="00565788">
                              <w:rPr>
                                <w:rFonts w:asciiTheme="majorHAnsi" w:hAnsiTheme="majorHAnsi" w:cstheme="majorHAnsi"/>
                                <w:b/>
                                <w:color w:val="000000" w:themeColor="text1"/>
                                <w:sz w:val="14"/>
                                <w:szCs w:val="14"/>
                                <w:highlight w:val="yellow"/>
                                <w:lang w:val="fr-CD"/>
                              </w:rPr>
                              <w:t>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ménages par groupe)</w:t>
                            </w:r>
                            <w:r w:rsidR="00ED4FB2" w:rsidRPr="00AD6244">
                              <w:rPr>
                                <w:rFonts w:asciiTheme="majorHAnsi" w:hAnsiTheme="majorHAnsi" w:cstheme="majorHAnsi"/>
                                <w:color w:val="000000" w:themeColor="text1"/>
                                <w:sz w:val="14"/>
                                <w:szCs w:val="14"/>
                                <w:lang w:val="fr-CD"/>
                              </w:rPr>
                              <w:t xml:space="preserve">. Les </w:t>
                            </w:r>
                            <w:r w:rsidR="00F61383" w:rsidRPr="00AD6244">
                              <w:rPr>
                                <w:rFonts w:asciiTheme="majorHAnsi" w:hAnsiTheme="majorHAnsi" w:cstheme="majorHAnsi"/>
                                <w:color w:val="000000" w:themeColor="text1"/>
                                <w:sz w:val="14"/>
                                <w:szCs w:val="14"/>
                                <w:lang w:val="fr-CD"/>
                              </w:rPr>
                              <w:t xml:space="preserve">deux </w:t>
                            </w:r>
                            <w:r w:rsidR="0005302C" w:rsidRPr="00AD6244">
                              <w:rPr>
                                <w:rFonts w:asciiTheme="majorHAnsi" w:hAnsiTheme="majorHAnsi" w:cstheme="majorHAnsi"/>
                                <w:color w:val="000000" w:themeColor="text1"/>
                                <w:sz w:val="14"/>
                                <w:szCs w:val="14"/>
                                <w:lang w:val="fr-CD"/>
                              </w:rPr>
                              <w:t xml:space="preserve">groupes </w:t>
                            </w:r>
                            <w:r w:rsidR="00CE5FC8" w:rsidRPr="00AD6244">
                              <w:rPr>
                                <w:rFonts w:asciiTheme="majorHAnsi" w:hAnsiTheme="majorHAnsi" w:cstheme="majorHAnsi"/>
                                <w:color w:val="000000" w:themeColor="text1"/>
                                <w:sz w:val="14"/>
                                <w:szCs w:val="14"/>
                                <w:lang w:val="fr-CD"/>
                              </w:rPr>
                              <w:t xml:space="preserve">seront interrogés </w:t>
                            </w:r>
                            <w:r w:rsidR="00ED4FB2" w:rsidRPr="00AD6244">
                              <w:rPr>
                                <w:rFonts w:asciiTheme="majorHAnsi" w:hAnsiTheme="majorHAnsi" w:cstheme="majorHAnsi"/>
                                <w:color w:val="000000" w:themeColor="text1"/>
                                <w:sz w:val="14"/>
                                <w:szCs w:val="14"/>
                                <w:lang w:val="fr-CD"/>
                              </w:rPr>
                              <w:t>simultanément.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49550" id="Speech Bubble: Rectangle with Corners Rounded 1" o:spid="_x0000_s1030" type="#_x0000_t62" style="position:absolute;left:0;text-align:left;margin-left:209.3pt;margin-top:169.7pt;width:214.7pt;height:73.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" adj="-6448,16486" fillcolor="white [3201]" strokecolor="#5b9bd5 [3208]" strokeweight="1pt">
                <v:textbox>
                  <w:txbxContent>
                    <w:p w14:paraId="6447EB50" w14:textId="3556575B" w:rsidR="0091642E" w:rsidRPr="00AD6244" w:rsidRDefault="00E7298B">
                      <w:pPr>
                        <w:rPr>
                          <w:rFonts w:asciiTheme="majorHAnsi" w:hAnsiTheme="majorHAnsi" w:cstheme="majorHAnsi"/>
                          <w:sz w:val="16"/>
                          <w:szCs w:val="16"/>
                          <w:lang w:val="fr-CD"/>
                        </w:rPr>
                      </w:pPr>
                      <w:r w:rsidRPr="00AD6244">
                        <w:rPr>
                          <w:rFonts w:asciiTheme="majorHAnsi" w:hAnsiTheme="majorHAnsi" w:cstheme="majorHAnsi"/>
                          <w:color w:val="000000" w:themeColor="text1"/>
                          <w:sz w:val="14"/>
                          <w:szCs w:val="14"/>
                          <w:lang w:val="fr-CD"/>
                        </w:rPr>
                        <w:t xml:space="preserve">Dresser une liste des </w:t>
                      </w:r>
                      <w:r w:rsidR="00A16CCA" w:rsidRPr="00AD6244">
                        <w:rPr>
                          <w:rFonts w:asciiTheme="majorHAnsi" w:hAnsiTheme="majorHAnsi" w:cstheme="majorHAnsi"/>
                          <w:color w:val="000000" w:themeColor="text1"/>
                          <w:sz w:val="14"/>
                          <w:szCs w:val="14"/>
                          <w:lang w:val="fr-CD"/>
                        </w:rPr>
                        <w:t xml:space="preserve">villages et sélectionner au hasard un minimum de </w:t>
                      </w:r>
                      <w:r w:rsidR="00943551">
                        <w:rPr>
                          <w:rFonts w:asciiTheme="majorHAnsi" w:hAnsiTheme="majorHAnsi" w:cstheme="majorHAnsi"/>
                          <w:b/>
                          <w:color w:val="000000" w:themeColor="text1"/>
                          <w:sz w:val="14"/>
                          <w:szCs w:val="14"/>
                          <w:lang w:val="fr-CD"/>
                        </w:rPr>
                        <w:t>100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 xml:space="preserve">ménages </w:t>
                      </w:r>
                      <w:r w:rsidR="00A16CCA" w:rsidRPr="00AD6244">
                        <w:rPr>
                          <w:rFonts w:asciiTheme="majorHAnsi" w:hAnsiTheme="majorHAnsi" w:cstheme="majorHAnsi"/>
                          <w:color w:val="000000" w:themeColor="text1"/>
                          <w:sz w:val="14"/>
                          <w:szCs w:val="14"/>
                          <w:lang w:val="fr-CD"/>
                        </w:rPr>
                        <w:t>par village</w:t>
                      </w:r>
                      <w:r w:rsidR="00ED4FB2" w:rsidRPr="00AD6244">
                        <w:rPr>
                          <w:rFonts w:asciiTheme="majorHAnsi" w:hAnsiTheme="majorHAnsi" w:cstheme="majorHAnsi"/>
                          <w:color w:val="000000" w:themeColor="text1"/>
                          <w:sz w:val="14"/>
                          <w:szCs w:val="14"/>
                          <w:lang w:val="fr-CD"/>
                        </w:rPr>
                        <w:t xml:space="preserve">. Les ménages de l'échantillon </w:t>
                      </w:r>
                      <w:r w:rsidR="00A16CCA" w:rsidRPr="00AD6244">
                        <w:rPr>
                          <w:rFonts w:asciiTheme="majorHAnsi" w:hAnsiTheme="majorHAnsi" w:cstheme="majorHAnsi"/>
                          <w:color w:val="000000" w:themeColor="text1"/>
                          <w:sz w:val="14"/>
                          <w:szCs w:val="14"/>
                          <w:lang w:val="fr-CD"/>
                        </w:rPr>
                        <w:t xml:space="preserve">final </w:t>
                      </w:r>
                      <w:r w:rsidR="00ED4FB2" w:rsidRPr="00AD6244">
                        <w:rPr>
                          <w:rFonts w:asciiTheme="majorHAnsi" w:hAnsiTheme="majorHAnsi" w:cstheme="majorHAnsi"/>
                          <w:color w:val="000000" w:themeColor="text1"/>
                          <w:sz w:val="14"/>
                          <w:szCs w:val="14"/>
                          <w:lang w:val="fr-CD"/>
                        </w:rPr>
                        <w:t>(</w:t>
                      </w:r>
                      <w:r w:rsidR="00D3635A">
                        <w:rPr>
                          <w:rFonts w:asciiTheme="majorHAnsi" w:hAnsiTheme="majorHAnsi" w:cstheme="majorHAnsi"/>
                          <w:color w:val="000000" w:themeColor="text1"/>
                          <w:sz w:val="14"/>
                          <w:szCs w:val="14"/>
                          <w:highlight w:val="yellow"/>
                          <w:lang w:val="fr-CD"/>
                        </w:rPr>
                        <w:t>3</w:t>
                      </w:r>
                      <w:r w:rsidR="008B7A2C" w:rsidRPr="008B7A2C">
                        <w:rPr>
                          <w:rFonts w:asciiTheme="majorHAnsi" w:hAnsiTheme="majorHAnsi" w:cstheme="majorHAnsi"/>
                          <w:color w:val="000000" w:themeColor="text1"/>
                          <w:sz w:val="14"/>
                          <w:szCs w:val="14"/>
                          <w:highlight w:val="yellow"/>
                          <w:lang w:val="fr-CD"/>
                        </w:rPr>
                        <w:t>0</w:t>
                      </w:r>
                      <w:r w:rsidR="00D23837" w:rsidRPr="008B7A2C">
                        <w:rPr>
                          <w:rFonts w:asciiTheme="majorHAnsi" w:hAnsiTheme="majorHAnsi" w:cstheme="majorHAnsi"/>
                          <w:color w:val="000000" w:themeColor="text1"/>
                          <w:sz w:val="14"/>
                          <w:szCs w:val="14"/>
                          <w:highlight w:val="yellow"/>
                          <w:lang w:val="fr-CD"/>
                        </w:rPr>
                        <w:t>00</w:t>
                      </w:r>
                      <w:r w:rsidR="00ED4FB2" w:rsidRPr="00AD6244">
                        <w:rPr>
                          <w:rFonts w:asciiTheme="majorHAnsi" w:hAnsiTheme="majorHAnsi" w:cstheme="majorHAnsi"/>
                          <w:color w:val="000000" w:themeColor="text1"/>
                          <w:sz w:val="14"/>
                          <w:szCs w:val="14"/>
                          <w:lang w:val="fr-CD"/>
                        </w:rPr>
                        <w:t xml:space="preserve">) seront répartis au hasard en deux groupes, à savoir le </w:t>
                      </w:r>
                      <w:r w:rsidR="00ED4FB2" w:rsidRPr="00AD6244">
                        <w:rPr>
                          <w:rFonts w:asciiTheme="majorHAnsi" w:hAnsiTheme="majorHAnsi" w:cstheme="majorHAnsi"/>
                          <w:b/>
                          <w:color w:val="000000" w:themeColor="text1"/>
                          <w:sz w:val="14"/>
                          <w:szCs w:val="14"/>
                          <w:lang w:val="fr-CD"/>
                        </w:rPr>
                        <w:t xml:space="preserve">groupe de </w:t>
                      </w:r>
                      <w:r w:rsidR="00ED4FB2" w:rsidRPr="00AD6244">
                        <w:rPr>
                          <w:rFonts w:asciiTheme="majorHAnsi" w:hAnsiTheme="majorHAnsi" w:cstheme="majorHAnsi"/>
                          <w:b/>
                          <w:bCs/>
                          <w:color w:val="000000" w:themeColor="text1"/>
                          <w:sz w:val="14"/>
                          <w:szCs w:val="14"/>
                          <w:lang w:val="fr-CD"/>
                        </w:rPr>
                        <w:t xml:space="preserve">contrôle </w:t>
                      </w:r>
                      <w:r w:rsidR="00ED4FB2" w:rsidRPr="00AD6244">
                        <w:rPr>
                          <w:rFonts w:asciiTheme="majorHAnsi" w:hAnsiTheme="majorHAnsi" w:cstheme="majorHAnsi"/>
                          <w:color w:val="000000" w:themeColor="text1"/>
                          <w:sz w:val="14"/>
                          <w:szCs w:val="14"/>
                          <w:lang w:val="fr-CD"/>
                        </w:rPr>
                        <w:t xml:space="preserve">et le </w:t>
                      </w:r>
                      <w:r w:rsidR="00ED4FB2" w:rsidRPr="00AD6244">
                        <w:rPr>
                          <w:rFonts w:asciiTheme="majorHAnsi" w:hAnsiTheme="majorHAnsi" w:cstheme="majorHAnsi"/>
                          <w:b/>
                          <w:color w:val="000000" w:themeColor="text1"/>
                          <w:sz w:val="14"/>
                          <w:szCs w:val="14"/>
                          <w:lang w:val="fr-CD"/>
                        </w:rPr>
                        <w:t>groupe</w:t>
                      </w:r>
                      <w:r w:rsidR="00ED4FB2" w:rsidRPr="00AD6244">
                        <w:rPr>
                          <w:rFonts w:asciiTheme="majorHAnsi" w:hAnsiTheme="majorHAnsi" w:cstheme="majorHAnsi"/>
                          <w:b/>
                          <w:bCs/>
                          <w:color w:val="000000" w:themeColor="text1"/>
                          <w:sz w:val="14"/>
                          <w:szCs w:val="14"/>
                          <w:lang w:val="fr-CD"/>
                        </w:rPr>
                        <w:t xml:space="preserve"> traité </w:t>
                      </w:r>
                      <w:r w:rsidR="00ED4FB2" w:rsidRPr="00AD6244">
                        <w:rPr>
                          <w:rFonts w:asciiTheme="majorHAnsi" w:hAnsiTheme="majorHAnsi" w:cstheme="majorHAnsi"/>
                          <w:b/>
                          <w:color w:val="000000" w:themeColor="text1"/>
                          <w:sz w:val="14"/>
                          <w:szCs w:val="14"/>
                          <w:lang w:val="fr-CD"/>
                        </w:rPr>
                        <w:t>(</w:t>
                      </w:r>
                      <w:r w:rsidR="00565788" w:rsidRPr="00565788">
                        <w:rPr>
                          <w:rFonts w:asciiTheme="majorHAnsi" w:hAnsiTheme="majorHAnsi" w:cstheme="majorHAnsi"/>
                          <w:b/>
                          <w:color w:val="000000" w:themeColor="text1"/>
                          <w:sz w:val="14"/>
                          <w:szCs w:val="14"/>
                          <w:highlight w:val="yellow"/>
                          <w:lang w:val="fr-CD"/>
                        </w:rPr>
                        <w:t>1</w:t>
                      </w:r>
                      <w:r w:rsidR="00D3635A">
                        <w:rPr>
                          <w:rFonts w:asciiTheme="majorHAnsi" w:hAnsiTheme="majorHAnsi" w:cstheme="majorHAnsi"/>
                          <w:b/>
                          <w:color w:val="000000" w:themeColor="text1"/>
                          <w:sz w:val="14"/>
                          <w:szCs w:val="14"/>
                          <w:highlight w:val="yellow"/>
                          <w:lang w:val="fr-CD"/>
                        </w:rPr>
                        <w:t>5</w:t>
                      </w:r>
                      <w:r w:rsidR="00565788" w:rsidRPr="00565788">
                        <w:rPr>
                          <w:rFonts w:asciiTheme="majorHAnsi" w:hAnsiTheme="majorHAnsi" w:cstheme="majorHAnsi"/>
                          <w:b/>
                          <w:color w:val="000000" w:themeColor="text1"/>
                          <w:sz w:val="14"/>
                          <w:szCs w:val="14"/>
                          <w:highlight w:val="yellow"/>
                          <w:lang w:val="fr-CD"/>
                        </w:rPr>
                        <w:t>00</w:t>
                      </w:r>
                      <w:r w:rsidR="00D23837" w:rsidRPr="00AD6244">
                        <w:rPr>
                          <w:rFonts w:asciiTheme="majorHAnsi" w:hAnsiTheme="majorHAnsi" w:cstheme="majorHAnsi"/>
                          <w:b/>
                          <w:color w:val="000000" w:themeColor="text1"/>
                          <w:sz w:val="14"/>
                          <w:szCs w:val="14"/>
                          <w:lang w:val="fr-CD"/>
                        </w:rPr>
                        <w:t xml:space="preserve"> </w:t>
                      </w:r>
                      <w:r w:rsidR="00ED4FB2" w:rsidRPr="00AD6244">
                        <w:rPr>
                          <w:rFonts w:asciiTheme="majorHAnsi" w:hAnsiTheme="majorHAnsi" w:cstheme="majorHAnsi"/>
                          <w:b/>
                          <w:color w:val="000000" w:themeColor="text1"/>
                          <w:sz w:val="14"/>
                          <w:szCs w:val="14"/>
                          <w:lang w:val="fr-CD"/>
                        </w:rPr>
                        <w:t>ménages par groupe)</w:t>
                      </w:r>
                      <w:r w:rsidR="00ED4FB2" w:rsidRPr="00AD6244">
                        <w:rPr>
                          <w:rFonts w:asciiTheme="majorHAnsi" w:hAnsiTheme="majorHAnsi" w:cstheme="majorHAnsi"/>
                          <w:color w:val="000000" w:themeColor="text1"/>
                          <w:sz w:val="14"/>
                          <w:szCs w:val="14"/>
                          <w:lang w:val="fr-CD"/>
                        </w:rPr>
                        <w:t xml:space="preserve">. Les </w:t>
                      </w:r>
                      <w:r w:rsidR="00F61383" w:rsidRPr="00AD6244">
                        <w:rPr>
                          <w:rFonts w:asciiTheme="majorHAnsi" w:hAnsiTheme="majorHAnsi" w:cstheme="majorHAnsi"/>
                          <w:color w:val="000000" w:themeColor="text1"/>
                          <w:sz w:val="14"/>
                          <w:szCs w:val="14"/>
                          <w:lang w:val="fr-CD"/>
                        </w:rPr>
                        <w:t xml:space="preserve">deux </w:t>
                      </w:r>
                      <w:r w:rsidR="0005302C" w:rsidRPr="00AD6244">
                        <w:rPr>
                          <w:rFonts w:asciiTheme="majorHAnsi" w:hAnsiTheme="majorHAnsi" w:cstheme="majorHAnsi"/>
                          <w:color w:val="000000" w:themeColor="text1"/>
                          <w:sz w:val="14"/>
                          <w:szCs w:val="14"/>
                          <w:lang w:val="fr-CD"/>
                        </w:rPr>
                        <w:t xml:space="preserve">groupes </w:t>
                      </w:r>
                      <w:r w:rsidR="00CE5FC8" w:rsidRPr="00AD6244">
                        <w:rPr>
                          <w:rFonts w:asciiTheme="majorHAnsi" w:hAnsiTheme="majorHAnsi" w:cstheme="majorHAnsi"/>
                          <w:color w:val="000000" w:themeColor="text1"/>
                          <w:sz w:val="14"/>
                          <w:szCs w:val="14"/>
                          <w:lang w:val="fr-CD"/>
                        </w:rPr>
                        <w:t xml:space="preserve">seront interrogés </w:t>
                      </w:r>
                      <w:r w:rsidR="00ED4FB2" w:rsidRPr="00AD6244">
                        <w:rPr>
                          <w:rFonts w:asciiTheme="majorHAnsi" w:hAnsiTheme="majorHAnsi" w:cstheme="majorHAnsi"/>
                          <w:color w:val="000000" w:themeColor="text1"/>
                          <w:sz w:val="14"/>
                          <w:szCs w:val="14"/>
                          <w:lang w:val="fr-CD"/>
                        </w:rPr>
                        <w:t>simultanément.</w:t>
                      </w:r>
                    </w:p>
                  </w:txbxContent>
                </v:textbox>
              </v:shape>
            </w:pict>
          </mc:Fallback>
        </mc:AlternateContent>
      </w:r>
      <w:r w:rsidRPr="00AD6244">
        <w:rPr>
          <w:noProof/>
          <w:lang w:val="fr-FR"/>
        </w:rPr>
        <mc:AlternateContent>
          <mc:Choice Requires="wps">
            <w:drawing>
              <wp:anchor distT="0" distB="0" distL="114300" distR="114300" simplePos="0" relativeHeight="251658242" behindDoc="0" locked="0" layoutInCell="1" allowOverlap="1" wp14:anchorId="218929B4" wp14:editId="46894A31">
                <wp:simplePos x="0" y="0"/>
                <wp:positionH relativeFrom="column">
                  <wp:posOffset>2597214</wp:posOffset>
                </wp:positionH>
                <wp:positionV relativeFrom="paragraph">
                  <wp:posOffset>690760</wp:posOffset>
                </wp:positionV>
                <wp:extent cx="2788920" cy="653970"/>
                <wp:effectExtent l="628650" t="0" r="11430" b="14668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8920" cy="653970"/>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B91503" w14:textId="77777777" w:rsidR="0091642E" w:rsidRPr="008201B0" w:rsidRDefault="00E7298B">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 xml:space="preserve">En fonction du nombre de régions sélectionnées,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007C734B" w:rsidRPr="008201B0">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007C734B" w:rsidRPr="008201B0">
                              <w:rPr>
                                <w:rFonts w:asciiTheme="majorHAnsi" w:hAnsiTheme="majorHAnsi" w:cstheme="majorHAnsi"/>
                                <w:color w:val="000000" w:themeColor="text1"/>
                                <w:sz w:val="14"/>
                                <w:szCs w:val="14"/>
                                <w:lang w:val="fr-CD"/>
                              </w:rPr>
                              <w:t>deux préfectures</w:t>
                            </w:r>
                          </w:p>
                          <w:p w14:paraId="510AD77A" w14:textId="70E307D9" w:rsidR="000C301F" w:rsidRPr="008201B0" w:rsidRDefault="000C301F" w:rsidP="000C301F">
                            <w:pPr>
                              <w:spacing w:after="80"/>
                              <w:rPr>
                                <w:rFonts w:asciiTheme="majorHAnsi" w:hAnsiTheme="majorHAnsi" w:cstheme="majorHAnsi"/>
                                <w:color w:val="000000" w:themeColor="text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929B4" id="Speech Bubble: Rectangle with Corners Rounded 45" o:spid="_x0000_s1031" type="#_x0000_t62" style="position:absolute;left:0;text-align:left;margin-left:204.5pt;margin-top:54.4pt;width:219.6pt;height:5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" adj="-4520,24964" fillcolor="white [3201]" strokecolor="#5b9bd5 [3208]" strokeweight="1pt">
                <v:textbox>
                  <w:txbxContent>
                    <w:p w14:paraId="09B91503" w14:textId="77777777" w:rsidR="0091642E" w:rsidRPr="008201B0" w:rsidRDefault="00E7298B">
                      <w:pPr>
                        <w:spacing w:after="80"/>
                        <w:rPr>
                          <w:rFonts w:asciiTheme="majorHAnsi" w:hAnsiTheme="majorHAnsi" w:cstheme="majorHAnsi"/>
                          <w:color w:val="000000" w:themeColor="text1"/>
                          <w:sz w:val="14"/>
                          <w:szCs w:val="14"/>
                        </w:rPr>
                      </w:pPr>
                      <w:r w:rsidRPr="008201B0">
                        <w:rPr>
                          <w:rFonts w:asciiTheme="majorHAnsi" w:hAnsiTheme="majorHAnsi" w:cstheme="majorHAnsi"/>
                          <w:color w:val="000000" w:themeColor="text1"/>
                          <w:sz w:val="14"/>
                          <w:szCs w:val="14"/>
                          <w:lang w:val="fr-FR"/>
                        </w:rPr>
                        <w:t xml:space="preserve">En fonction du nombre de régions sélectionnées, établir une liste de districts à partir des régions sélectionnées et </w:t>
                      </w:r>
                      <w:r w:rsidRPr="008201B0">
                        <w:rPr>
                          <w:rFonts w:asciiTheme="majorHAnsi" w:hAnsiTheme="majorHAnsi" w:cstheme="majorHAnsi"/>
                          <w:b/>
                          <w:color w:val="000000" w:themeColor="text1"/>
                          <w:sz w:val="14"/>
                          <w:szCs w:val="14"/>
                          <w:lang w:val="fr-FR"/>
                        </w:rPr>
                        <w:t xml:space="preserve">choisir </w:t>
                      </w:r>
                      <w:r w:rsidRPr="008201B0">
                        <w:rPr>
                          <w:rFonts w:asciiTheme="majorHAnsi" w:hAnsiTheme="majorHAnsi" w:cstheme="majorHAnsi"/>
                          <w:color w:val="000000" w:themeColor="text1"/>
                          <w:sz w:val="14"/>
                          <w:szCs w:val="14"/>
                          <w:lang w:val="fr-FR"/>
                        </w:rPr>
                        <w:t xml:space="preserve">au hasard </w:t>
                      </w:r>
                      <w:r w:rsidRPr="008201B0">
                        <w:rPr>
                          <w:rFonts w:asciiTheme="majorHAnsi" w:hAnsiTheme="majorHAnsi" w:cstheme="majorHAnsi"/>
                          <w:b/>
                          <w:color w:val="000000" w:themeColor="text1"/>
                          <w:sz w:val="14"/>
                          <w:szCs w:val="14"/>
                          <w:lang w:val="fr-FR"/>
                        </w:rPr>
                        <w:t xml:space="preserve">4 </w:t>
                      </w:r>
                      <w:r w:rsidR="007C734B" w:rsidRPr="008201B0">
                        <w:rPr>
                          <w:rFonts w:asciiTheme="majorHAnsi" w:hAnsiTheme="majorHAnsi" w:cstheme="majorHAnsi"/>
                          <w:b/>
                          <w:color w:val="000000" w:themeColor="text1"/>
                          <w:sz w:val="14"/>
                          <w:szCs w:val="14"/>
                          <w:lang w:val="fr-FR"/>
                        </w:rPr>
                        <w:t>communes</w:t>
                      </w:r>
                      <w:r w:rsidRPr="008201B0">
                        <w:rPr>
                          <w:rFonts w:asciiTheme="majorHAnsi" w:hAnsiTheme="majorHAnsi" w:cstheme="majorHAnsi"/>
                          <w:color w:val="000000" w:themeColor="text1"/>
                          <w:sz w:val="14"/>
                          <w:szCs w:val="14"/>
                          <w:lang w:val="fr-FR"/>
                        </w:rPr>
                        <w:t xml:space="preserve">. </w:t>
                      </w:r>
                      <w:r w:rsidRPr="008201B0">
                        <w:rPr>
                          <w:rFonts w:asciiTheme="majorHAnsi" w:hAnsiTheme="majorHAnsi" w:cstheme="majorHAnsi"/>
                          <w:color w:val="000000" w:themeColor="text1"/>
                          <w:sz w:val="14"/>
                          <w:szCs w:val="14"/>
                          <w:lang w:val="fr-CD"/>
                        </w:rPr>
                        <w:t xml:space="preserve">Réparties équitablement dans les </w:t>
                      </w:r>
                      <w:r w:rsidR="007C734B" w:rsidRPr="008201B0">
                        <w:rPr>
                          <w:rFonts w:asciiTheme="majorHAnsi" w:hAnsiTheme="majorHAnsi" w:cstheme="majorHAnsi"/>
                          <w:color w:val="000000" w:themeColor="text1"/>
                          <w:sz w:val="14"/>
                          <w:szCs w:val="14"/>
                          <w:lang w:val="fr-CD"/>
                        </w:rPr>
                        <w:t>deux préfectures</w:t>
                      </w:r>
                    </w:p>
                    <w:p w14:paraId="510AD77A" w14:textId="70E307D9" w:rsidR="000C301F" w:rsidRPr="008201B0" w:rsidRDefault="000C301F" w:rsidP="000C301F">
                      <w:pPr>
                        <w:spacing w:after="80"/>
                        <w:rPr>
                          <w:rFonts w:asciiTheme="majorHAnsi" w:hAnsiTheme="majorHAnsi" w:cstheme="majorHAnsi"/>
                          <w:color w:val="000000" w:themeColor="text1"/>
                          <w:sz w:val="14"/>
                          <w:szCs w:val="14"/>
                        </w:rPr>
                      </w:pPr>
                    </w:p>
                  </w:txbxContent>
                </v:textbox>
              </v:shape>
            </w:pict>
          </mc:Fallback>
        </mc:AlternateContent>
      </w:r>
      <w:r w:rsidR="00864000" w:rsidRPr="00AD6244">
        <w:rPr>
          <w:rFonts w:ascii="Arial" w:hAnsi="Arial" w:cs="Arial"/>
          <w:noProof/>
          <w:lang w:val="fr-FR" w:eastAsia="de-DE"/>
        </w:rPr>
        <mc:AlternateContent>
          <mc:Choice Requires="wpg">
            <w:drawing>
              <wp:inline distT="0" distB="0" distL="0" distR="0" wp14:anchorId="3E9C4C70" wp14:editId="46DEC2F0">
                <wp:extent cx="5398935" cy="3761773"/>
                <wp:effectExtent l="0" t="0" r="11430" b="10160"/>
                <wp:docPr id="7" name="Group 7"/>
                <wp:cNvGraphicFramePr/>
                <a:graphic xmlns:a="http://schemas.openxmlformats.org/drawingml/2006/main">
                  <a:graphicData uri="http://schemas.microsoft.com/office/word/2010/wordprocessingGroup">
                    <wpg:wgp>
                      <wpg:cNvGrpSpPr/>
                      <wpg:grpSpPr>
                        <a:xfrm>
                          <a:off x="0" y="0"/>
                          <a:ext cx="5398935" cy="3761773"/>
                          <a:chOff x="127379" y="-99312"/>
                          <a:chExt cx="5088744" cy="3945955"/>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4C5382B" w14:textId="77777777" w:rsidR="0091642E" w:rsidRDefault="00E7298B">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94C7A98" w14:textId="6627B1F1" w:rsidR="00864000" w:rsidRPr="0069468F" w:rsidRDefault="003A50E0" w:rsidP="00864000">
                              <w:pPr>
                                <w:spacing w:after="80"/>
                                <w:jc w:val="center"/>
                                <w:rPr>
                                  <w:rFonts w:asciiTheme="majorHAnsi" w:hAnsiTheme="majorHAnsi" w:cstheme="majorHAnsi"/>
                                  <w:sz w:val="32"/>
                                  <w:szCs w:val="32"/>
                                  <w:lang w:val="fr-CD"/>
                                </w:rPr>
                              </w:pPr>
                              <w:r w:rsidRPr="0069468F">
                                <w:rPr>
                                  <w:rFonts w:cstheme="minorHAnsi"/>
                                  <w:b/>
                                  <w:bCs/>
                                  <w:lang w:val="fr-CD"/>
                                </w:rPr>
                                <w:t>Mauritanie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4EA5E5A" w14:textId="77777777" w:rsidR="0091642E" w:rsidRDefault="00601D74">
                              <w:pPr>
                                <w:spacing w:after="80"/>
                                <w:jc w:val="center"/>
                                <w:rPr>
                                  <w:rFonts w:cstheme="minorHAnsi"/>
                                  <w:b/>
                                  <w:bCs/>
                                </w:rPr>
                              </w:pPr>
                              <w:r>
                                <w:rPr>
                                  <w:rFonts w:cstheme="minorHAnsi"/>
                                  <w:b/>
                                  <w:bCs/>
                                </w:rPr>
                                <w:t>Communes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5F3714D" w14:textId="77777777" w:rsidR="0091642E" w:rsidRPr="00AD6244" w:rsidRDefault="004D274C">
                              <w:pPr>
                                <w:spacing w:after="80"/>
                                <w:jc w:val="center"/>
                                <w:rPr>
                                  <w:rFonts w:cstheme="minorHAnsi"/>
                                  <w:b/>
                                  <w:bCs/>
                                  <w:lang w:val="fr-CD"/>
                                </w:rPr>
                              </w:pPr>
                              <w:r w:rsidRPr="00AD6244">
                                <w:rPr>
                                  <w:rFonts w:cstheme="minorHAnsi"/>
                                  <w:b/>
                                  <w:bCs/>
                                  <w:lang w:val="fr-CD"/>
                                </w:rPr>
                                <w:t>Admin1/Préfectures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853E2B9" w14:textId="77777777" w:rsidR="0091642E" w:rsidRDefault="00601D74">
                              <w:pPr>
                                <w:spacing w:after="80"/>
                                <w:jc w:val="center"/>
                                <w:rPr>
                                  <w:rFonts w:cstheme="minorHAnsi"/>
                                  <w:b/>
                                  <w:bCs/>
                                </w:rPr>
                              </w:pPr>
                              <w:r>
                                <w:rPr>
                                  <w:rFonts w:cstheme="minorHAnsi"/>
                                  <w:b/>
                                  <w:bCs/>
                                </w:rPr>
                                <w:t xml:space="preserve">Admin5-Villages </w:t>
                              </w:r>
                              <w:r w:rsidR="00864000" w:rsidRPr="00E85BD2">
                                <w:rPr>
                                  <w:rFonts w:cstheme="minorHAnsi"/>
                                  <w:b/>
                                  <w:bCs/>
                                </w:rPr>
                                <w:t>Villages/Communautés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C39922C" w14:textId="70D4385E"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w:t>
                              </w:r>
                              <w:r w:rsidR="00AC5B6C">
                                <w:rPr>
                                  <w:rFonts w:asciiTheme="majorHAnsi" w:hAnsiTheme="majorHAnsi" w:cstheme="majorHAnsi"/>
                                  <w:b/>
                                  <w:bCs/>
                                  <w:color w:val="000000" w:themeColor="text1"/>
                                  <w:sz w:val="16"/>
                                  <w:szCs w:val="16"/>
                                  <w:lang w:val="fr-FR"/>
                                </w:rPr>
                                <w:t xml:space="preserve">(Guidimakha &amp; Hodh Ech Chargi) </w:t>
                              </w:r>
                              <w:r w:rsidRPr="00AD6244">
                                <w:rPr>
                                  <w:rFonts w:asciiTheme="majorHAnsi" w:hAnsiTheme="majorHAnsi" w:cstheme="majorHAnsi"/>
                                  <w:color w:val="000000" w:themeColor="text1"/>
                                  <w:sz w:val="16"/>
                                  <w:szCs w:val="16"/>
                                  <w:lang w:val="fr-FR"/>
                                </w:rPr>
                                <w:t>sur la base de la situation de la sécurité alimentaire.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407474"/>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7137DE76" w14:textId="5C81296B"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De la même manière, dressez la liste de tous les </w:t>
                              </w:r>
                              <w:r w:rsidR="0037574E" w:rsidRPr="00AD6244">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00C95040" w:rsidRPr="00AD6244">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8B7A2C">
                                <w:rPr>
                                  <w:rFonts w:asciiTheme="majorHAnsi" w:hAnsiTheme="majorHAnsi" w:cstheme="majorHAnsi"/>
                                  <w:b/>
                                  <w:color w:val="000000" w:themeColor="text1"/>
                                  <w:sz w:val="16"/>
                                  <w:szCs w:val="16"/>
                                  <w:highlight w:val="yellow"/>
                                  <w:lang w:val="fr-FR"/>
                                </w:rPr>
                                <w:t>2</w:t>
                              </w:r>
                              <w:r w:rsidR="008B7A2C" w:rsidRPr="008B7A2C">
                                <w:rPr>
                                  <w:rFonts w:asciiTheme="majorHAnsi" w:hAnsiTheme="majorHAnsi" w:cstheme="majorHAnsi"/>
                                  <w:b/>
                                  <w:color w:val="000000" w:themeColor="text1"/>
                                  <w:sz w:val="16"/>
                                  <w:szCs w:val="16"/>
                                  <w:highlight w:val="yellow"/>
                                  <w:lang w:val="fr-FR"/>
                                </w:rPr>
                                <w:t>0</w:t>
                              </w:r>
                              <w:r w:rsidR="00AC5B6C">
                                <w:rPr>
                                  <w:rFonts w:asciiTheme="majorHAnsi" w:hAnsiTheme="majorHAnsi" w:cstheme="majorHAnsi"/>
                                  <w:b/>
                                  <w:color w:val="000000" w:themeColor="text1"/>
                                  <w:sz w:val="16"/>
                                  <w:szCs w:val="16"/>
                                  <w:lang w:val="fr-FR"/>
                                </w:rPr>
                                <w:t>-30</w:t>
                              </w:r>
                              <w:r w:rsidRPr="00AD6244">
                                <w:rPr>
                                  <w:rFonts w:asciiTheme="majorHAnsi" w:hAnsiTheme="majorHAnsi" w:cstheme="majorHAnsi"/>
                                  <w:b/>
                                  <w:color w:val="000000" w:themeColor="text1"/>
                                  <w:sz w:val="16"/>
                                  <w:szCs w:val="16"/>
                                  <w:lang w:val="fr-FR"/>
                                </w:rPr>
                                <w:t xml:space="preserve"> </w:t>
                              </w:r>
                              <w:r w:rsidR="009548AC" w:rsidRPr="00AD6244">
                                <w:rPr>
                                  <w:rFonts w:asciiTheme="majorHAnsi" w:hAnsiTheme="majorHAnsi" w:cstheme="majorHAnsi"/>
                                  <w:b/>
                                  <w:color w:val="000000" w:themeColor="text1"/>
                                  <w:sz w:val="16"/>
                                  <w:szCs w:val="16"/>
                                  <w:lang w:val="fr-FR"/>
                                </w:rPr>
                                <w:t xml:space="preserve">villages </w:t>
                              </w:r>
                              <w:r w:rsidR="00C95040" w:rsidRPr="00AD6244">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009548AC" w:rsidRPr="00AD6244">
                                <w:rPr>
                                  <w:rFonts w:asciiTheme="majorHAnsi" w:hAnsiTheme="majorHAnsi" w:cstheme="majorHAnsi"/>
                                  <w:b/>
                                  <w:color w:val="000000" w:themeColor="text1"/>
                                  <w:sz w:val="16"/>
                                  <w:szCs w:val="16"/>
                                  <w:lang w:val="fr-FR"/>
                                </w:rPr>
                                <w:t xml:space="preserve">échantillonnage.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98118" y="3258210"/>
                            <a:ext cx="2476887" cy="588433"/>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19BE6A6" w14:textId="35339D45" w:rsidR="0091642E" w:rsidRPr="00943551" w:rsidRDefault="00426163">
                              <w:pPr>
                                <w:spacing w:after="80"/>
                                <w:rPr>
                                  <w:sz w:val="14"/>
                                  <w:szCs w:val="14"/>
                                  <w:lang w:val="fr-FR"/>
                                </w:rPr>
                              </w:pPr>
                              <w:r w:rsidRPr="00426163">
                                <w:rPr>
                                  <w:rFonts w:asciiTheme="majorHAnsi" w:hAnsiTheme="majorHAnsi" w:cstheme="majorHAnsi"/>
                                  <w:color w:val="000000" w:themeColor="text1"/>
                                  <w:sz w:val="14"/>
                                  <w:szCs w:val="14"/>
                                  <w:lang w:val="fr-FR"/>
                                </w:rPr>
                                <w:t>Le groupe F2F recevra les modules CARI tandis que le groupe à distance recevra les modules rCARI.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5.1pt;height:296.2pt;mso-position-horizontal-relative:char;mso-position-vertical-relative:line" coordorigin="1273,-993" coordsize="50887,39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">
                <v:shapetype id="_x0000_t202" coordsize="21600,21600" o:spt="202" path="m,l,21600r21600,l21600,xe">
                  <v:stroke joinstyle="miter"/>
                  <v:path gradientshapeok="t" o:connecttype="rect"/>
                </v:shapetype>
                <v:shape id="Text Box 19" o:spid="_x0000_s1033" type="#_x0000_t202" style="position:absolute;left:2622;top:26061;width:15964;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74C5382B" w14:textId="77777777" w:rsidR="0091642E" w:rsidRDefault="00E7298B">
                        <w:pPr>
                          <w:spacing w:after="80"/>
                          <w:jc w:val="center"/>
                          <w:rPr>
                            <w:rFonts w:cstheme="minorHAnsi"/>
                            <w:b/>
                            <w:bCs/>
                          </w:rPr>
                        </w:pPr>
                        <w:r w:rsidRPr="00AD6244">
                          <w:rPr>
                            <w:rFonts w:cstheme="minorHAnsi"/>
                            <w:b/>
                            <w:bCs/>
                            <w:lang w:val="fr-CD"/>
                          </w:rPr>
                          <w:t>Ménages</w:t>
                        </w:r>
                        <w:r>
                          <w:rPr>
                            <w:rFonts w:cstheme="minorHAnsi"/>
                            <w:b/>
                            <w:bCs/>
                          </w:rPr>
                          <w:t xml:space="preserve"> </w:t>
                        </w:r>
                        <w:r w:rsidRPr="00AD6244">
                          <w:rPr>
                            <w:rFonts w:cstheme="minorHAnsi"/>
                            <w:b/>
                            <w:bCs/>
                            <w:lang w:val="fr-CD"/>
                          </w:rPr>
                          <w:t>échantillonnés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394C7A98" w14:textId="6627B1F1" w:rsidR="00864000" w:rsidRPr="0069468F" w:rsidRDefault="003A50E0" w:rsidP="00864000">
                        <w:pPr>
                          <w:spacing w:after="80"/>
                          <w:jc w:val="center"/>
                          <w:rPr>
                            <w:rFonts w:asciiTheme="majorHAnsi" w:hAnsiTheme="majorHAnsi" w:cstheme="majorHAnsi"/>
                            <w:sz w:val="32"/>
                            <w:szCs w:val="32"/>
                            <w:lang w:val="fr-CD"/>
                          </w:rPr>
                        </w:pPr>
                        <w:r w:rsidRPr="0069468F">
                          <w:rPr>
                            <w:rFonts w:cstheme="minorHAnsi"/>
                            <w:b/>
                            <w:bCs/>
                            <w:lang w:val="fr-CD"/>
                          </w:rPr>
                          <w:t>Mauritanie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24EA5E5A" w14:textId="77777777" w:rsidR="0091642E" w:rsidRDefault="00601D74">
                        <w:pPr>
                          <w:spacing w:after="80"/>
                          <w:jc w:val="center"/>
                          <w:rPr>
                            <w:rFonts w:cstheme="minorHAnsi"/>
                            <w:b/>
                            <w:bCs/>
                          </w:rPr>
                        </w:pPr>
                        <w:r>
                          <w:rPr>
                            <w:rFonts w:cstheme="minorHAnsi"/>
                            <w:b/>
                            <w:bCs/>
                          </w:rPr>
                          <w:t>Communes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45F3714D" w14:textId="77777777" w:rsidR="0091642E" w:rsidRPr="00AD6244" w:rsidRDefault="004D274C">
                        <w:pPr>
                          <w:spacing w:after="80"/>
                          <w:jc w:val="center"/>
                          <w:rPr>
                            <w:rFonts w:cstheme="minorHAnsi"/>
                            <w:b/>
                            <w:bCs/>
                            <w:lang w:val="fr-CD"/>
                          </w:rPr>
                        </w:pPr>
                        <w:r w:rsidRPr="00AD6244">
                          <w:rPr>
                            <w:rFonts w:cstheme="minorHAnsi"/>
                            <w:b/>
                            <w:bCs/>
                            <w:lang w:val="fr-CD"/>
                          </w:rPr>
                          <w:t>Admin1/Préfectures</w:t>
                        </w:r>
                      </w:p>
                    </w:txbxContent>
                  </v:textbox>
                </v:shape>
                <v:shape id="Text Box 32" o:spid="_x0000_s1040" type="#_x0000_t202" style="position:absolute;left:1273;top:18880;width:1948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7853E2B9" w14:textId="77777777" w:rsidR="0091642E" w:rsidRDefault="00601D74">
                        <w:pPr>
                          <w:spacing w:after="80"/>
                          <w:jc w:val="center"/>
                          <w:rPr>
                            <w:rFonts w:cstheme="minorHAnsi"/>
                            <w:b/>
                            <w:bCs/>
                          </w:rPr>
                        </w:pPr>
                        <w:r>
                          <w:rPr>
                            <w:rFonts w:cstheme="minorHAnsi"/>
                            <w:b/>
                            <w:bCs/>
                          </w:rPr>
                          <w:t xml:space="preserve">Admin5-Villages </w:t>
                        </w:r>
                        <w:r w:rsidR="00864000" w:rsidRPr="00E85BD2">
                          <w:rPr>
                            <w:rFonts w:cstheme="minorHAnsi"/>
                            <w:b/>
                            <w:bCs/>
                          </w:rPr>
                          <w:t>Villages/Communautés</w:t>
                        </w:r>
                      </w:p>
                    </w:txbxContent>
                  </v:textbox>
                </v:shape>
                <v:shape id="Arrow: Up 33" o:spid="_x0000_s1041" type="#_x0000_t68" style="position:absolute;left:9406;top:22412;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9;top:-669;width:2636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6C39922C" w14:textId="70D4385E"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Échantillonnage aléatoire simple pour sélectionner au </w:t>
                        </w:r>
                        <w:r w:rsidRPr="00AD6244">
                          <w:rPr>
                            <w:rFonts w:asciiTheme="majorHAnsi" w:hAnsiTheme="majorHAnsi" w:cstheme="majorHAnsi"/>
                            <w:b/>
                            <w:bCs/>
                            <w:color w:val="000000" w:themeColor="text1"/>
                            <w:sz w:val="16"/>
                            <w:szCs w:val="16"/>
                            <w:lang w:val="fr-FR"/>
                          </w:rPr>
                          <w:t xml:space="preserve">moins 2 régions/zones </w:t>
                        </w:r>
                        <w:r w:rsidR="00AC5B6C">
                          <w:rPr>
                            <w:rFonts w:asciiTheme="majorHAnsi" w:hAnsiTheme="majorHAnsi" w:cstheme="majorHAnsi"/>
                            <w:b/>
                            <w:bCs/>
                            <w:color w:val="000000" w:themeColor="text1"/>
                            <w:sz w:val="16"/>
                            <w:szCs w:val="16"/>
                            <w:lang w:val="fr-FR"/>
                          </w:rPr>
                          <w:t xml:space="preserve">(Guidimakha &amp; Hodh Ech Chargi) </w:t>
                        </w:r>
                        <w:r w:rsidRPr="00AD6244">
                          <w:rPr>
                            <w:rFonts w:asciiTheme="majorHAnsi" w:hAnsiTheme="majorHAnsi" w:cstheme="majorHAnsi"/>
                            <w:color w:val="000000" w:themeColor="text1"/>
                            <w:sz w:val="16"/>
                            <w:szCs w:val="16"/>
                            <w:lang w:val="fr-FR"/>
                          </w:rPr>
                          <w:t>sur la base de la situation de la sécurité alimentaire.</w:t>
                        </w:r>
                      </w:p>
                    </w:txbxContent>
                  </v:textbox>
                </v:shape>
                <v:shape id="Speech Bubble: Rectangle with Corners Rounded 37" o:spid="_x0000_s1043" type="#_x0000_t62" style="position:absolute;left:26029;top:14074;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7137DE76" w14:textId="5C81296B" w:rsidR="0091642E" w:rsidRPr="00AD6244" w:rsidRDefault="00E7298B">
                        <w:pPr>
                          <w:spacing w:after="80"/>
                          <w:rPr>
                            <w:rFonts w:asciiTheme="majorHAnsi" w:hAnsiTheme="majorHAnsi" w:cstheme="majorHAnsi"/>
                            <w:color w:val="000000" w:themeColor="text1"/>
                            <w:sz w:val="16"/>
                            <w:szCs w:val="16"/>
                            <w:lang w:val="fr-FR"/>
                          </w:rPr>
                        </w:pPr>
                        <w:r w:rsidRPr="00AD6244">
                          <w:rPr>
                            <w:rFonts w:asciiTheme="majorHAnsi" w:hAnsiTheme="majorHAnsi" w:cstheme="majorHAnsi"/>
                            <w:color w:val="000000" w:themeColor="text1"/>
                            <w:sz w:val="16"/>
                            <w:szCs w:val="16"/>
                            <w:lang w:val="fr-FR"/>
                          </w:rPr>
                          <w:t xml:space="preserve">De la même manière, dressez la liste de tous les </w:t>
                        </w:r>
                        <w:r w:rsidR="0037574E" w:rsidRPr="00AD6244">
                          <w:rPr>
                            <w:rFonts w:asciiTheme="majorHAnsi" w:hAnsiTheme="majorHAnsi" w:cstheme="majorHAnsi"/>
                            <w:color w:val="000000" w:themeColor="text1"/>
                            <w:sz w:val="16"/>
                            <w:szCs w:val="16"/>
                            <w:lang w:val="fr-FR"/>
                          </w:rPr>
                          <w:t xml:space="preserve">villages </w:t>
                        </w:r>
                        <w:r w:rsidRPr="00AD6244">
                          <w:rPr>
                            <w:rFonts w:asciiTheme="majorHAnsi" w:hAnsiTheme="majorHAnsi" w:cstheme="majorHAnsi"/>
                            <w:color w:val="000000" w:themeColor="text1"/>
                            <w:sz w:val="16"/>
                            <w:szCs w:val="16"/>
                            <w:lang w:val="fr-FR"/>
                          </w:rPr>
                          <w:t xml:space="preserve">des </w:t>
                        </w:r>
                        <w:r w:rsidR="00C95040" w:rsidRPr="00AD6244">
                          <w:rPr>
                            <w:rFonts w:asciiTheme="majorHAnsi" w:hAnsiTheme="majorHAnsi" w:cstheme="majorHAnsi"/>
                            <w:color w:val="000000" w:themeColor="text1"/>
                            <w:sz w:val="16"/>
                            <w:szCs w:val="16"/>
                            <w:lang w:val="fr-FR"/>
                          </w:rPr>
                          <w:t xml:space="preserve">communes sélectionnées </w:t>
                        </w:r>
                        <w:r w:rsidRPr="00AD6244">
                          <w:rPr>
                            <w:rFonts w:asciiTheme="majorHAnsi" w:hAnsiTheme="majorHAnsi" w:cstheme="majorHAnsi"/>
                            <w:color w:val="000000" w:themeColor="text1"/>
                            <w:sz w:val="16"/>
                            <w:szCs w:val="16"/>
                            <w:lang w:val="fr-FR"/>
                          </w:rPr>
                          <w:t xml:space="preserve">et choisissez au hasard </w:t>
                        </w:r>
                        <w:r w:rsidRPr="008B7A2C">
                          <w:rPr>
                            <w:rFonts w:asciiTheme="majorHAnsi" w:hAnsiTheme="majorHAnsi" w:cstheme="majorHAnsi"/>
                            <w:b/>
                            <w:color w:val="000000" w:themeColor="text1"/>
                            <w:sz w:val="16"/>
                            <w:szCs w:val="16"/>
                            <w:highlight w:val="yellow"/>
                            <w:lang w:val="fr-FR"/>
                          </w:rPr>
                          <w:t>2</w:t>
                        </w:r>
                        <w:r w:rsidR="008B7A2C" w:rsidRPr="008B7A2C">
                          <w:rPr>
                            <w:rFonts w:asciiTheme="majorHAnsi" w:hAnsiTheme="majorHAnsi" w:cstheme="majorHAnsi"/>
                            <w:b/>
                            <w:color w:val="000000" w:themeColor="text1"/>
                            <w:sz w:val="16"/>
                            <w:szCs w:val="16"/>
                            <w:highlight w:val="yellow"/>
                            <w:lang w:val="fr-FR"/>
                          </w:rPr>
                          <w:t>0</w:t>
                        </w:r>
                        <w:r w:rsidR="00AC5B6C">
                          <w:rPr>
                            <w:rFonts w:asciiTheme="majorHAnsi" w:hAnsiTheme="majorHAnsi" w:cstheme="majorHAnsi"/>
                            <w:b/>
                            <w:color w:val="000000" w:themeColor="text1"/>
                            <w:sz w:val="16"/>
                            <w:szCs w:val="16"/>
                            <w:lang w:val="fr-FR"/>
                          </w:rPr>
                          <w:t>-30</w:t>
                        </w:r>
                        <w:r w:rsidRPr="00AD6244">
                          <w:rPr>
                            <w:rFonts w:asciiTheme="majorHAnsi" w:hAnsiTheme="majorHAnsi" w:cstheme="majorHAnsi"/>
                            <w:b/>
                            <w:color w:val="000000" w:themeColor="text1"/>
                            <w:sz w:val="16"/>
                            <w:szCs w:val="16"/>
                            <w:lang w:val="fr-FR"/>
                          </w:rPr>
                          <w:t xml:space="preserve"> </w:t>
                        </w:r>
                        <w:r w:rsidR="009548AC" w:rsidRPr="00AD6244">
                          <w:rPr>
                            <w:rFonts w:asciiTheme="majorHAnsi" w:hAnsiTheme="majorHAnsi" w:cstheme="majorHAnsi"/>
                            <w:b/>
                            <w:color w:val="000000" w:themeColor="text1"/>
                            <w:sz w:val="16"/>
                            <w:szCs w:val="16"/>
                            <w:lang w:val="fr-FR"/>
                          </w:rPr>
                          <w:t xml:space="preserve">villages </w:t>
                        </w:r>
                        <w:r w:rsidR="00C95040" w:rsidRPr="00AD6244">
                          <w:rPr>
                            <w:rFonts w:asciiTheme="majorHAnsi" w:hAnsiTheme="majorHAnsi" w:cstheme="majorHAnsi"/>
                            <w:b/>
                            <w:color w:val="000000" w:themeColor="text1"/>
                            <w:sz w:val="16"/>
                            <w:szCs w:val="16"/>
                            <w:lang w:val="fr-FR"/>
                          </w:rPr>
                          <w:t xml:space="preserve">comme </w:t>
                        </w:r>
                        <w:r w:rsidRPr="00AD6244">
                          <w:rPr>
                            <w:rFonts w:asciiTheme="majorHAnsi" w:hAnsiTheme="majorHAnsi" w:cstheme="majorHAnsi"/>
                            <w:b/>
                            <w:color w:val="000000" w:themeColor="text1"/>
                            <w:sz w:val="16"/>
                            <w:szCs w:val="16"/>
                            <w:lang w:val="fr-FR"/>
                          </w:rPr>
                          <w:t>grappes d'</w:t>
                        </w:r>
                        <w:r w:rsidR="009548AC" w:rsidRPr="00AD6244">
                          <w:rPr>
                            <w:rFonts w:asciiTheme="majorHAnsi" w:hAnsiTheme="majorHAnsi" w:cstheme="majorHAnsi"/>
                            <w:b/>
                            <w:color w:val="000000" w:themeColor="text1"/>
                            <w:sz w:val="16"/>
                            <w:szCs w:val="16"/>
                            <w:lang w:val="fr-FR"/>
                          </w:rPr>
                          <w:t xml:space="preserve">échantillonnage. </w:t>
                        </w:r>
                      </w:p>
                    </w:txbxContent>
                  </v:textbox>
                </v:shape>
                <v:shape id="Speech Bubble: Rectangle with Corners Rounded 38" o:spid="_x0000_s1044" type="#_x0000_t62" style="position:absolute;left:26981;top:32582;width:24769;height:5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319BE6A6" w14:textId="35339D45" w:rsidR="0091642E" w:rsidRPr="00943551" w:rsidRDefault="00426163">
                        <w:pPr>
                          <w:spacing w:after="80"/>
                          <w:rPr>
                            <w:sz w:val="14"/>
                            <w:szCs w:val="14"/>
                            <w:lang w:val="fr-FR"/>
                          </w:rPr>
                        </w:pPr>
                        <w:r w:rsidRPr="00426163">
                          <w:rPr>
                            <w:rFonts w:asciiTheme="majorHAnsi" w:hAnsiTheme="majorHAnsi" w:cstheme="majorHAnsi"/>
                            <w:color w:val="000000" w:themeColor="text1"/>
                            <w:sz w:val="14"/>
                            <w:szCs w:val="14"/>
                            <w:lang w:val="fr-FR"/>
                          </w:rPr>
                          <w:t>Le groupe F2F recevra les modules CARI tandis que le groupe à distance recevra les modules rCARI.</w:t>
                        </w:r>
                      </w:p>
                    </w:txbxContent>
                  </v:textbox>
                </v:shape>
                <w10:anchorlock/>
              </v:group>
            </w:pict>
          </mc:Fallback>
        </mc:AlternateContent>
      </w:r>
    </w:p>
    <w:p w14:paraId="497E8507" w14:textId="77777777" w:rsidR="009548AC" w:rsidRPr="00AD6244" w:rsidRDefault="009548AC" w:rsidP="009548AC">
      <w:pPr>
        <w:rPr>
          <w:sz w:val="20"/>
          <w:szCs w:val="20"/>
          <w:lang w:val="fr-FR"/>
        </w:rPr>
      </w:pPr>
    </w:p>
    <w:p w14:paraId="0B11892F" w14:textId="10BD3AAD" w:rsidR="00A44322" w:rsidRPr="0069468F" w:rsidRDefault="00E7298B" w:rsidP="0069468F">
      <w:pPr>
        <w:pStyle w:val="Caption"/>
        <w:spacing w:after="0" w:line="360" w:lineRule="auto"/>
        <w:rPr>
          <w:rFonts w:asciiTheme="minorHAnsi" w:eastAsiaTheme="minorEastAsia" w:hAnsiTheme="minorHAnsi" w:cstheme="minorBidi"/>
          <w:color w:val="auto"/>
          <w:sz w:val="20"/>
          <w:szCs w:val="20"/>
          <w:lang w:val="fr-FR"/>
        </w:rPr>
      </w:pPr>
      <w:r w:rsidRPr="19834503">
        <w:rPr>
          <w:rFonts w:asciiTheme="minorHAnsi" w:eastAsiaTheme="minorEastAsia" w:hAnsiTheme="minorHAnsi" w:cstheme="minorBidi"/>
          <w:color w:val="auto"/>
          <w:sz w:val="20"/>
          <w:szCs w:val="20"/>
          <w:lang w:val="fr-FR"/>
        </w:rPr>
        <w:t xml:space="preserve">Figure </w:t>
      </w:r>
      <w:r w:rsidRPr="19834503">
        <w:rPr>
          <w:rFonts w:asciiTheme="minorHAnsi" w:eastAsiaTheme="minorEastAsia" w:hAnsiTheme="minorHAnsi" w:cstheme="minorBidi"/>
          <w:color w:val="auto"/>
          <w:sz w:val="20"/>
          <w:szCs w:val="20"/>
          <w:lang w:val="fr-FR"/>
        </w:rPr>
        <w:fldChar w:fldCharType="begin"/>
      </w:r>
      <w:r w:rsidRPr="19834503">
        <w:rPr>
          <w:i w:val="0"/>
          <w:iCs w:val="0"/>
          <w:sz w:val="20"/>
          <w:szCs w:val="20"/>
          <w:lang w:val="fr-FR"/>
        </w:rPr>
        <w:instrText xml:space="preserve"> SEQ Figure \* ARABIC </w:instrText>
      </w:r>
      <w:r w:rsidRPr="19834503">
        <w:rPr>
          <w:rFonts w:asciiTheme="minorHAnsi" w:eastAsiaTheme="minorEastAsia" w:hAnsiTheme="minorHAnsi" w:cstheme="minorBidi"/>
          <w:color w:val="auto"/>
          <w:sz w:val="20"/>
          <w:szCs w:val="20"/>
          <w:lang w:val="fr-FR"/>
        </w:rPr>
        <w:fldChar w:fldCharType="separate"/>
      </w:r>
      <w:r w:rsidR="4E5FE893" w:rsidRPr="19834503">
        <w:rPr>
          <w:i w:val="0"/>
          <w:iCs w:val="0"/>
          <w:sz w:val="20"/>
          <w:szCs w:val="20"/>
          <w:lang w:val="fr-FR"/>
        </w:rPr>
        <w:t>1 :</w:t>
      </w:r>
      <w:r w:rsidRPr="19834503">
        <w:rPr>
          <w:rFonts w:asciiTheme="minorHAnsi" w:eastAsiaTheme="minorEastAsia" w:hAnsiTheme="minorHAnsi" w:cstheme="minorBidi"/>
          <w:color w:val="auto"/>
          <w:sz w:val="20"/>
          <w:szCs w:val="20"/>
          <w:lang w:val="fr-FR"/>
        </w:rPr>
        <w:fldChar w:fldCharType="end"/>
      </w:r>
      <w:r w:rsidRPr="19834503">
        <w:rPr>
          <w:rFonts w:asciiTheme="minorHAnsi" w:eastAsiaTheme="minorEastAsia" w:hAnsiTheme="minorHAnsi" w:cstheme="minorBidi"/>
          <w:color w:val="auto"/>
          <w:sz w:val="20"/>
          <w:szCs w:val="20"/>
          <w:lang w:val="fr-FR"/>
        </w:rPr>
        <w:t xml:space="preserve"> Arbre de décision pour l'échantillonnage et la sélection des unités de données</w:t>
      </w:r>
    </w:p>
    <w:p w14:paraId="389B397A" w14:textId="77777777" w:rsidR="0091642E" w:rsidRPr="00AD6244" w:rsidRDefault="00E7298B">
      <w:pPr>
        <w:pStyle w:val="Heading1"/>
        <w:ind w:hanging="720"/>
        <w:rPr>
          <w:sz w:val="20"/>
          <w:szCs w:val="36"/>
          <w:u w:val="single"/>
          <w:lang w:val="fr-FR"/>
        </w:rPr>
      </w:pPr>
      <w:r w:rsidRPr="00AD6244">
        <w:rPr>
          <w:sz w:val="20"/>
          <w:szCs w:val="36"/>
          <w:u w:val="single"/>
          <w:lang w:val="fr-FR"/>
        </w:rPr>
        <w:lastRenderedPageBreak/>
        <w:t>DESCRIPTION DES SERVICES ET DES TÂCHES</w:t>
      </w:r>
    </w:p>
    <w:p w14:paraId="5B17631F" w14:textId="77777777" w:rsidR="00A41D5E" w:rsidRPr="00A43866" w:rsidRDefault="00A41D5E" w:rsidP="00A41D5E">
      <w:pPr>
        <w:spacing w:after="160" w:line="259" w:lineRule="auto"/>
        <w:jc w:val="both"/>
        <w:rPr>
          <w:sz w:val="20"/>
          <w:szCs w:val="20"/>
          <w:lang w:val="fr-FR"/>
        </w:rPr>
      </w:pPr>
      <w:r w:rsidRPr="00A43866">
        <w:rPr>
          <w:sz w:val="20"/>
          <w:szCs w:val="20"/>
          <w:lang w:val="fr-FR"/>
        </w:rPr>
        <w:t>Le rôle du PAM est de lancer l'étude et de fournir le matériel et le soutien nécessaires du début à la fin. Cela comprend, sans s'y limiter, les éléments suivants :</w:t>
      </w:r>
    </w:p>
    <w:p w14:paraId="2B428DB4"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 xml:space="preserve">Fournir un instrument d'enquête standardisé (questionnaire) traduit en français et programmé en format ODK pour MoDA. </w:t>
      </w:r>
    </w:p>
    <w:p w14:paraId="33430C61"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Tester le questionnaire final.</w:t>
      </w:r>
    </w:p>
    <w:p w14:paraId="2E3EC4D9"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Fournir un retour d'information pour les ajustements du questionnaire après les tests, si nécessaire.</w:t>
      </w:r>
    </w:p>
    <w:p w14:paraId="391289FB" w14:textId="77777777" w:rsidR="00A41D5E" w:rsidRPr="00A43866"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 xml:space="preserve">Fournir la logistique et le matériel nécessaires à la formation (par exemple, papeterie, tablettes, autre logistique de terrain pour les enquêteurs). </w:t>
      </w:r>
    </w:p>
    <w:p w14:paraId="16FDB17F" w14:textId="77777777" w:rsidR="00A41D5E" w:rsidRDefault="00A41D5E" w:rsidP="00FD7B7B">
      <w:pPr>
        <w:pStyle w:val="ListParagraph"/>
        <w:numPr>
          <w:ilvl w:val="1"/>
          <w:numId w:val="9"/>
        </w:numPr>
        <w:spacing w:after="160" w:line="259" w:lineRule="auto"/>
        <w:ind w:left="851"/>
        <w:jc w:val="both"/>
        <w:rPr>
          <w:sz w:val="20"/>
          <w:szCs w:val="20"/>
          <w:lang w:val="fr-FR"/>
        </w:rPr>
      </w:pPr>
      <w:r w:rsidRPr="00A43866">
        <w:rPr>
          <w:sz w:val="20"/>
          <w:szCs w:val="20"/>
          <w:lang w:val="fr-FR"/>
        </w:rPr>
        <w:t>Fournir la liste finale des ménages sélectionnés avec les coordonnées et les lieux (intégrés dans le questionnaire), sur la base de l'exercice d'établissement de la liste.</w:t>
      </w:r>
    </w:p>
    <w:p w14:paraId="75583F25" w14:textId="1F799960" w:rsidR="00A41D5E" w:rsidRPr="00A41D5E" w:rsidRDefault="00A41D5E" w:rsidP="00FD7B7B">
      <w:pPr>
        <w:pStyle w:val="ListParagraph"/>
        <w:numPr>
          <w:ilvl w:val="1"/>
          <w:numId w:val="9"/>
        </w:numPr>
        <w:spacing w:after="160" w:line="259" w:lineRule="auto"/>
        <w:ind w:left="851"/>
        <w:jc w:val="both"/>
        <w:rPr>
          <w:sz w:val="20"/>
          <w:szCs w:val="20"/>
          <w:lang w:val="fr-FR"/>
        </w:rPr>
      </w:pPr>
      <w:r w:rsidRPr="00A41D5E">
        <w:rPr>
          <w:sz w:val="20"/>
          <w:szCs w:val="20"/>
          <w:lang w:val="fr-FR"/>
        </w:rPr>
        <w:t>Examiner et fournir des contrôles quotidiens de la qualité des données envoyées au serveur.</w:t>
      </w:r>
    </w:p>
    <w:p w14:paraId="227ABE93" w14:textId="77777777" w:rsidR="0091642E" w:rsidRPr="00AD6244" w:rsidRDefault="00E7298B">
      <w:pPr>
        <w:spacing w:after="160" w:line="259" w:lineRule="auto"/>
        <w:jc w:val="both"/>
        <w:rPr>
          <w:sz w:val="20"/>
          <w:szCs w:val="20"/>
          <w:lang w:val="fr-FR"/>
        </w:rPr>
      </w:pPr>
      <w:r w:rsidRPr="00AD6244">
        <w:rPr>
          <w:sz w:val="20"/>
          <w:szCs w:val="20"/>
          <w:lang w:val="fr-FR"/>
        </w:rPr>
        <w:t xml:space="preserve">Le prestataire de services est censé fournir les services suivants dans les grands domaines susmentionnés pendant la durée de son engagement avec le PAM : </w:t>
      </w:r>
    </w:p>
    <w:p w14:paraId="59EDCF1D" w14:textId="77777777"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Traduction et finalisation du questionnaire</w:t>
      </w:r>
    </w:p>
    <w:p w14:paraId="4D944F39" w14:textId="415F6991" w:rsidR="00607071" w:rsidRPr="00607071"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Soutenir l'examen et le test du questionnaire pendant la formation.</w:t>
      </w:r>
    </w:p>
    <w:p w14:paraId="4DB009FC" w14:textId="349548F0" w:rsidR="00607071" w:rsidRPr="00607071"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Fournir un retour d'information pour les ajustements du questionnaire après les tests, si nécessaire.</w:t>
      </w:r>
    </w:p>
    <w:p w14:paraId="7A9EEFE0" w14:textId="6DEEC419" w:rsidR="00F303C7" w:rsidRDefault="00607071" w:rsidP="00FD7B7B">
      <w:pPr>
        <w:pStyle w:val="ListParagraph"/>
        <w:numPr>
          <w:ilvl w:val="0"/>
          <w:numId w:val="3"/>
        </w:numPr>
        <w:spacing w:after="160"/>
        <w:jc w:val="both"/>
        <w:rPr>
          <w:rFonts w:ascii="Open Sans body" w:eastAsia="Times New Roman" w:hAnsi="Open Sans body" w:cstheme="majorBidi"/>
          <w:sz w:val="20"/>
          <w:szCs w:val="20"/>
          <w:lang w:val="fr-FR"/>
        </w:rPr>
      </w:pPr>
      <w:r w:rsidRPr="00607071">
        <w:rPr>
          <w:rFonts w:ascii="Open Sans body" w:eastAsia="Times New Roman" w:hAnsi="Open Sans body" w:cstheme="majorBidi"/>
          <w:sz w:val="20"/>
          <w:szCs w:val="20"/>
          <w:lang w:val="fr-FR"/>
        </w:rPr>
        <w:t>Identifier les questions spécifiques après l'essai du questionnaire sur le terrain qui doivent être ajustées (en fournissant la formulation ou les phrases correctes pour refléter les nuances propres au pays).</w:t>
      </w:r>
    </w:p>
    <w:p w14:paraId="30910CCF" w14:textId="77777777" w:rsidR="00607071" w:rsidRPr="00AD6244" w:rsidRDefault="00607071" w:rsidP="00607071">
      <w:pPr>
        <w:pStyle w:val="ListParagraph"/>
        <w:spacing w:after="160"/>
        <w:ind w:left="1080"/>
        <w:jc w:val="both"/>
        <w:rPr>
          <w:rFonts w:ascii="Open Sans body" w:eastAsia="Times New Roman" w:hAnsi="Open Sans body" w:cstheme="majorBidi"/>
          <w:sz w:val="20"/>
          <w:szCs w:val="20"/>
          <w:lang w:val="fr-FR"/>
        </w:rPr>
      </w:pPr>
    </w:p>
    <w:p w14:paraId="44092580" w14:textId="01A3E974"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Recrutement</w:t>
      </w:r>
      <w:r w:rsidR="00607071">
        <w:rPr>
          <w:rFonts w:ascii="Open Sans body" w:eastAsia="Times New Roman" w:hAnsi="Open Sans body" w:cstheme="majorBidi"/>
          <w:b/>
          <w:bCs/>
          <w:sz w:val="20"/>
          <w:szCs w:val="20"/>
          <w:u w:val="single"/>
          <w:lang w:val="fr-FR"/>
        </w:rPr>
        <w:t xml:space="preserve"> et formation</w:t>
      </w:r>
      <w:r w:rsidRPr="00AD6244">
        <w:rPr>
          <w:rFonts w:ascii="Open Sans body" w:eastAsia="Times New Roman" w:hAnsi="Open Sans body" w:cstheme="majorBidi"/>
          <w:b/>
          <w:bCs/>
          <w:sz w:val="20"/>
          <w:szCs w:val="20"/>
          <w:u w:val="single"/>
          <w:lang w:val="fr-FR"/>
        </w:rPr>
        <w:t xml:space="preserve"> de personnel</w:t>
      </w:r>
    </w:p>
    <w:p w14:paraId="16029346" w14:textId="2CD41F05"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 xml:space="preserve">Fournir des enquêteurs pour mener les entretiens en face à face et par téléphone, respectivement. Les </w:t>
      </w:r>
      <w:r>
        <w:rPr>
          <w:rFonts w:ascii="Open Sans body" w:eastAsia="Times New Roman" w:hAnsi="Open Sans body" w:cstheme="majorBidi"/>
          <w:sz w:val="20"/>
          <w:szCs w:val="20"/>
          <w:lang w:val="fr-FR"/>
        </w:rPr>
        <w:t>enquêteurs</w:t>
      </w:r>
      <w:r w:rsidRPr="0012468C">
        <w:rPr>
          <w:rFonts w:ascii="Open Sans body" w:eastAsia="Times New Roman" w:hAnsi="Open Sans body" w:cstheme="majorBidi"/>
          <w:sz w:val="20"/>
          <w:szCs w:val="20"/>
          <w:lang w:val="fr-FR"/>
        </w:rPr>
        <w:t xml:space="preserve"> doivent être qualifiés et avoir une bonne compréhension du terrain local des zones d'étude.</w:t>
      </w:r>
    </w:p>
    <w:p w14:paraId="7BD8B174" w14:textId="11D383EB"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Fournir des superviseurs pour le contrôle des données en face à face et à distance afin de garantir la qualité des données.</w:t>
      </w:r>
    </w:p>
    <w:p w14:paraId="431CA4DA" w14:textId="5DA22ED8" w:rsidR="002C00C4" w:rsidRPr="0012468C"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 xml:space="preserve">Veillez à ce que tous les enquêteurs et les superviseurs soient correctement formés par le PAM. </w:t>
      </w:r>
    </w:p>
    <w:p w14:paraId="3CED26D2" w14:textId="433BFD35" w:rsidR="002C00C4" w:rsidRPr="00AD6244" w:rsidRDefault="002C00C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2468C">
        <w:rPr>
          <w:rFonts w:ascii="Open Sans body" w:eastAsia="Times New Roman" w:hAnsi="Open Sans body" w:cstheme="majorBidi"/>
          <w:sz w:val="20"/>
          <w:szCs w:val="20"/>
          <w:lang w:val="fr-FR"/>
        </w:rPr>
        <w:t>Fournir le matériel nécessaire (par exemple, les fournitures de bureau).</w:t>
      </w:r>
    </w:p>
    <w:p w14:paraId="50E280E6" w14:textId="77777777" w:rsidR="00F303C7" w:rsidRPr="00AD6244" w:rsidRDefault="00F303C7" w:rsidP="00F303C7">
      <w:pPr>
        <w:pStyle w:val="ListParagraph"/>
        <w:spacing w:after="160" w:line="259" w:lineRule="auto"/>
        <w:ind w:left="1080"/>
        <w:jc w:val="both"/>
        <w:rPr>
          <w:rFonts w:ascii="Open Sans body" w:eastAsia="Times New Roman" w:hAnsi="Open Sans body" w:cstheme="majorBidi"/>
          <w:sz w:val="20"/>
          <w:szCs w:val="20"/>
          <w:lang w:val="fr-FR"/>
        </w:rPr>
      </w:pPr>
    </w:p>
    <w:p w14:paraId="5EC26CF7" w14:textId="078FFB30" w:rsidR="002C00C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2C00C4">
        <w:rPr>
          <w:rFonts w:ascii="Open Sans body" w:eastAsia="Times New Roman" w:hAnsi="Open Sans body" w:cstheme="majorBidi"/>
          <w:b/>
          <w:bCs/>
          <w:sz w:val="20"/>
          <w:szCs w:val="20"/>
          <w:u w:val="single"/>
          <w:lang w:val="fr-FR"/>
        </w:rPr>
        <w:t>Fourniture de services logistiques</w:t>
      </w:r>
    </w:p>
    <w:p w14:paraId="02FF1838" w14:textId="26FB8BD8" w:rsidR="00A536C9" w:rsidRPr="00A536C9" w:rsidRDefault="00A536C9" w:rsidP="00FD7B7B">
      <w:pPr>
        <w:pStyle w:val="ListParagraph"/>
        <w:numPr>
          <w:ilvl w:val="0"/>
          <w:numId w:val="3"/>
        </w:numPr>
        <w:spacing w:after="160"/>
        <w:jc w:val="both"/>
        <w:rPr>
          <w:rFonts w:ascii="Open Sans body" w:eastAsia="Times New Roman" w:hAnsi="Open Sans body" w:cstheme="majorBidi"/>
          <w:sz w:val="20"/>
          <w:szCs w:val="20"/>
          <w:lang w:val="fr-FR"/>
        </w:rPr>
      </w:pPr>
      <w:r w:rsidRPr="00A536C9">
        <w:rPr>
          <w:rFonts w:ascii="Open Sans body" w:eastAsia="Times New Roman" w:hAnsi="Open Sans body" w:cstheme="majorBidi"/>
          <w:sz w:val="20"/>
          <w:szCs w:val="20"/>
          <w:lang w:val="fr-FR"/>
        </w:rPr>
        <w:t>Fournir la logistique nécessaire à l'enquête sur le terrain.</w:t>
      </w:r>
    </w:p>
    <w:p w14:paraId="68D03054" w14:textId="029FA46F" w:rsidR="002C00C4" w:rsidRPr="00797951" w:rsidRDefault="00A536C9" w:rsidP="00FD7B7B">
      <w:pPr>
        <w:pStyle w:val="ListParagraph"/>
        <w:numPr>
          <w:ilvl w:val="0"/>
          <w:numId w:val="3"/>
        </w:numPr>
        <w:spacing w:after="160"/>
        <w:jc w:val="both"/>
        <w:rPr>
          <w:rFonts w:ascii="Open Sans body" w:eastAsia="Times New Roman" w:hAnsi="Open Sans body" w:cstheme="majorBidi"/>
          <w:sz w:val="20"/>
          <w:szCs w:val="20"/>
          <w:lang w:val="fr-FR"/>
        </w:rPr>
      </w:pPr>
      <w:r w:rsidRPr="00A536C9">
        <w:rPr>
          <w:rFonts w:ascii="Open Sans body" w:eastAsia="Times New Roman" w:hAnsi="Open Sans body" w:cstheme="majorBidi"/>
          <w:sz w:val="20"/>
          <w:szCs w:val="20"/>
          <w:lang w:val="fr-FR"/>
        </w:rPr>
        <w:t>Organiser le transport pour tester le questionnaire F2F sur le terrain pendant la formation.</w:t>
      </w:r>
    </w:p>
    <w:p w14:paraId="26564E88" w14:textId="206963A8" w:rsidR="006151B5" w:rsidRPr="006151B5" w:rsidRDefault="006151B5"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6151B5">
        <w:rPr>
          <w:rFonts w:ascii="Open Sans body" w:eastAsia="Times New Roman" w:hAnsi="Open Sans body" w:cstheme="majorBidi"/>
          <w:b/>
          <w:bCs/>
          <w:sz w:val="20"/>
          <w:szCs w:val="20"/>
          <w:u w:val="single"/>
          <w:lang w:val="fr-FR"/>
        </w:rPr>
        <w:t>Liste et échantillonnage</w:t>
      </w:r>
    </w:p>
    <w:p w14:paraId="580F72AC" w14:textId="39807BAD" w:rsidR="006151B5" w:rsidRPr="006151B5"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t>Demander et obtenir les autorisations nécessaires pour pénétrer dans les zones d'étude</w:t>
      </w:r>
      <w:r>
        <w:rPr>
          <w:rFonts w:ascii="Open Sans body" w:eastAsia="Times New Roman" w:hAnsi="Open Sans body" w:cstheme="majorBidi"/>
          <w:sz w:val="20"/>
          <w:szCs w:val="20"/>
          <w:lang w:val="fr-FR"/>
        </w:rPr>
        <w:t xml:space="preserve"> </w:t>
      </w:r>
      <w:r w:rsidRPr="006151B5">
        <w:rPr>
          <w:rFonts w:ascii="Open Sans body" w:eastAsia="Times New Roman" w:hAnsi="Open Sans body" w:cstheme="majorBidi"/>
          <w:sz w:val="20"/>
          <w:szCs w:val="20"/>
          <w:lang w:val="fr-FR"/>
        </w:rPr>
        <w:t>identifiées avec le CO et y mener des enquêtes auprès des ménages.</w:t>
      </w:r>
    </w:p>
    <w:p w14:paraId="63AF2452" w14:textId="5543749E" w:rsidR="006151B5" w:rsidRPr="006151B5"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t xml:space="preserve">Identifier et compiler une liste de ménages à utiliser comme base de sondage pour l'étude au </w:t>
      </w:r>
      <w:r w:rsidR="003A50E0">
        <w:rPr>
          <w:rFonts w:ascii="Open Sans body" w:eastAsia="Times New Roman" w:hAnsi="Open Sans body" w:cstheme="majorBidi"/>
          <w:sz w:val="20"/>
          <w:szCs w:val="20"/>
          <w:lang w:val="fr-FR"/>
        </w:rPr>
        <w:t>Mauritanie</w:t>
      </w:r>
      <w:r w:rsidRPr="006151B5">
        <w:rPr>
          <w:rFonts w:ascii="Open Sans body" w:eastAsia="Times New Roman" w:hAnsi="Open Sans body" w:cstheme="majorBidi"/>
          <w:sz w:val="20"/>
          <w:szCs w:val="20"/>
          <w:lang w:val="fr-FR"/>
        </w:rPr>
        <w:t>.</w:t>
      </w:r>
    </w:p>
    <w:p w14:paraId="0882AAF7" w14:textId="23988497" w:rsidR="002C00C4" w:rsidRDefault="006151B5" w:rsidP="00FD7B7B">
      <w:pPr>
        <w:pStyle w:val="ListParagraph"/>
        <w:numPr>
          <w:ilvl w:val="0"/>
          <w:numId w:val="3"/>
        </w:numPr>
        <w:spacing w:after="160"/>
        <w:jc w:val="both"/>
        <w:rPr>
          <w:rFonts w:ascii="Open Sans body" w:eastAsia="Times New Roman" w:hAnsi="Open Sans body" w:cstheme="majorBidi"/>
          <w:sz w:val="20"/>
          <w:szCs w:val="20"/>
          <w:lang w:val="fr-FR"/>
        </w:rPr>
      </w:pPr>
      <w:r w:rsidRPr="006151B5">
        <w:rPr>
          <w:rFonts w:ascii="Open Sans body" w:eastAsia="Times New Roman" w:hAnsi="Open Sans body" w:cstheme="majorBidi"/>
          <w:sz w:val="20"/>
          <w:szCs w:val="20"/>
          <w:lang w:val="fr-FR"/>
        </w:rPr>
        <w:lastRenderedPageBreak/>
        <w:t>En même temps, établir le contact initial avec ces ménages pour les avertir qu'ils peuvent être sélectionnés pour les entretiens (à la fois en face à face et par téléphone).</w:t>
      </w:r>
    </w:p>
    <w:p w14:paraId="42D63A49" w14:textId="77777777" w:rsidR="006151B5" w:rsidRPr="006151B5" w:rsidRDefault="006151B5" w:rsidP="006151B5">
      <w:pPr>
        <w:pStyle w:val="ListParagraph"/>
        <w:spacing w:after="160"/>
        <w:ind w:left="1080"/>
        <w:jc w:val="both"/>
        <w:rPr>
          <w:rFonts w:ascii="Open Sans body" w:eastAsia="Times New Roman" w:hAnsi="Open Sans body" w:cstheme="majorBidi"/>
          <w:sz w:val="20"/>
          <w:szCs w:val="20"/>
          <w:lang w:val="fr-FR"/>
        </w:rPr>
      </w:pPr>
    </w:p>
    <w:p w14:paraId="7A7EF649" w14:textId="77777777" w:rsidR="0091642E" w:rsidRPr="00AD6244" w:rsidRDefault="00E7298B"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Collecte, préparation et transmission des données</w:t>
      </w:r>
    </w:p>
    <w:p w14:paraId="2D31AA8C" w14:textId="23732DEB" w:rsidR="00177694" w:rsidRPr="00177694"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 xml:space="preserve">Veiller à ce que l'assurance qualité des données et les contrôles soient mis en place pour les données reçues du terrain. </w:t>
      </w:r>
    </w:p>
    <w:p w14:paraId="65689546" w14:textId="0B7C908A" w:rsidR="00177694" w:rsidRPr="00177694"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 xml:space="preserve">Garantir la confidentialité des données pour toutes les personnes interrogées pendant la collecte, le stockage et le transfert des données au PAM. </w:t>
      </w:r>
    </w:p>
    <w:p w14:paraId="2F2652C6" w14:textId="40EB7B5A" w:rsidR="00DA2662" w:rsidRDefault="00177694" w:rsidP="00FD7B7B">
      <w:pPr>
        <w:pStyle w:val="ListParagraph"/>
        <w:numPr>
          <w:ilvl w:val="0"/>
          <w:numId w:val="3"/>
        </w:numPr>
        <w:spacing w:after="160"/>
        <w:jc w:val="both"/>
        <w:rPr>
          <w:rFonts w:ascii="Open Sans body" w:eastAsia="Times New Roman" w:hAnsi="Open Sans body" w:cstheme="majorBidi"/>
          <w:sz w:val="20"/>
          <w:szCs w:val="20"/>
          <w:lang w:val="fr-FR"/>
        </w:rPr>
      </w:pPr>
      <w:r w:rsidRPr="00177694">
        <w:rPr>
          <w:rFonts w:ascii="Open Sans body" w:eastAsia="Times New Roman" w:hAnsi="Open Sans body" w:cstheme="majorBidi"/>
          <w:sz w:val="20"/>
          <w:szCs w:val="20"/>
          <w:lang w:val="fr-FR"/>
        </w:rPr>
        <w:t>Envoyer quotidiennement les questionnaires au serveur.</w:t>
      </w:r>
    </w:p>
    <w:p w14:paraId="7628D36B" w14:textId="77777777" w:rsidR="00DA2662" w:rsidRPr="00DA2662" w:rsidRDefault="00DA2662" w:rsidP="00DA2662">
      <w:pPr>
        <w:pStyle w:val="ListParagraph"/>
        <w:spacing w:after="160"/>
        <w:ind w:left="1080"/>
        <w:jc w:val="both"/>
        <w:rPr>
          <w:rFonts w:ascii="Open Sans body" w:eastAsia="Times New Roman" w:hAnsi="Open Sans body" w:cstheme="majorBidi"/>
          <w:sz w:val="20"/>
          <w:szCs w:val="20"/>
          <w:lang w:val="fr-FR"/>
        </w:rPr>
      </w:pPr>
    </w:p>
    <w:p w14:paraId="73788E96" w14:textId="219B9CA8" w:rsidR="00DA2662" w:rsidRPr="00DA2662" w:rsidRDefault="00DA2662" w:rsidP="00FD7B7B">
      <w:pPr>
        <w:pStyle w:val="ListParagraph"/>
        <w:numPr>
          <w:ilvl w:val="0"/>
          <w:numId w:val="4"/>
        </w:numPr>
        <w:spacing w:before="240" w:after="160" w:line="259" w:lineRule="auto"/>
        <w:jc w:val="both"/>
        <w:rPr>
          <w:rFonts w:ascii="Open Sans body" w:eastAsia="Times New Roman" w:hAnsi="Open Sans body" w:cstheme="majorBidi"/>
          <w:b/>
          <w:bCs/>
          <w:sz w:val="20"/>
          <w:szCs w:val="20"/>
          <w:u w:val="single"/>
          <w:lang w:val="fr-FR"/>
        </w:rPr>
      </w:pPr>
      <w:r w:rsidRPr="00DA2662">
        <w:rPr>
          <w:rFonts w:ascii="Open Sans body" w:eastAsia="Times New Roman" w:hAnsi="Open Sans body" w:cstheme="majorBidi"/>
          <w:b/>
          <w:bCs/>
          <w:sz w:val="20"/>
          <w:szCs w:val="20"/>
          <w:u w:val="single"/>
          <w:lang w:val="fr-FR"/>
        </w:rPr>
        <w:t>Collecte de données à distance</w:t>
      </w:r>
    </w:p>
    <w:p w14:paraId="73031171" w14:textId="6596054C" w:rsidR="00DA2662" w:rsidRPr="00DA2662" w:rsidRDefault="00DA2662" w:rsidP="00FD7B7B">
      <w:pPr>
        <w:pStyle w:val="ListParagraph"/>
        <w:numPr>
          <w:ilvl w:val="0"/>
          <w:numId w:val="3"/>
        </w:numPr>
        <w:spacing w:after="160"/>
        <w:jc w:val="both"/>
        <w:rPr>
          <w:rFonts w:ascii="Open Sans body" w:eastAsia="Times New Roman" w:hAnsi="Open Sans body" w:cstheme="majorBidi"/>
          <w:sz w:val="20"/>
          <w:szCs w:val="20"/>
          <w:lang w:val="fr-FR"/>
        </w:rPr>
      </w:pPr>
      <w:r w:rsidRPr="00DA2662">
        <w:rPr>
          <w:rFonts w:ascii="Open Sans body" w:eastAsia="Times New Roman" w:hAnsi="Open Sans body" w:cstheme="majorBidi"/>
          <w:sz w:val="20"/>
          <w:szCs w:val="20"/>
          <w:lang w:val="fr-FR"/>
        </w:rPr>
        <w:t>Enregistrez les entretiens téléphoniques pour les contrôles de qualité.</w:t>
      </w:r>
    </w:p>
    <w:p w14:paraId="78E1BE89" w14:textId="4EDEFC22" w:rsidR="00DA2662" w:rsidRPr="00DA2662" w:rsidRDefault="00DA2662" w:rsidP="00FD7B7B">
      <w:pPr>
        <w:pStyle w:val="ListParagraph"/>
        <w:numPr>
          <w:ilvl w:val="0"/>
          <w:numId w:val="3"/>
        </w:numPr>
        <w:spacing w:after="160"/>
        <w:jc w:val="both"/>
        <w:rPr>
          <w:rFonts w:ascii="Open Sans body" w:eastAsia="Times New Roman" w:hAnsi="Open Sans body" w:cstheme="majorBidi"/>
          <w:sz w:val="20"/>
          <w:szCs w:val="20"/>
          <w:lang w:val="fr-FR"/>
        </w:rPr>
      </w:pPr>
      <w:r w:rsidRPr="00DA2662">
        <w:rPr>
          <w:rFonts w:ascii="Open Sans body" w:eastAsia="Times New Roman" w:hAnsi="Open Sans body" w:cstheme="majorBidi"/>
          <w:sz w:val="20"/>
          <w:szCs w:val="20"/>
          <w:lang w:val="fr-FR"/>
        </w:rPr>
        <w:t>Nettoyer et soumettre les transcriptions finales des données enregistrées en anglais (ou en français) (ainsi que les données brutes).</w:t>
      </w:r>
    </w:p>
    <w:p w14:paraId="36F7ABF1" w14:textId="77777777" w:rsidR="00177694" w:rsidRPr="00AD6244" w:rsidRDefault="00177694" w:rsidP="00177694">
      <w:pPr>
        <w:pStyle w:val="ListParagraph"/>
        <w:spacing w:after="160"/>
        <w:ind w:left="1080"/>
        <w:jc w:val="both"/>
        <w:rPr>
          <w:rFonts w:ascii="Open Sans body" w:eastAsia="Times New Roman" w:hAnsi="Open Sans body" w:cstheme="majorBidi"/>
          <w:sz w:val="20"/>
          <w:szCs w:val="20"/>
          <w:lang w:val="fr-FR"/>
        </w:rPr>
      </w:pPr>
    </w:p>
    <w:p w14:paraId="78F8EE3B" w14:textId="77777777" w:rsidR="0091642E" w:rsidRPr="00AD6244" w:rsidRDefault="00E7298B" w:rsidP="00FD7B7B">
      <w:pPr>
        <w:pStyle w:val="ListParagraph"/>
        <w:numPr>
          <w:ilvl w:val="0"/>
          <w:numId w:val="4"/>
        </w:numPr>
        <w:spacing w:before="240" w:after="160"/>
        <w:jc w:val="both"/>
        <w:rPr>
          <w:rFonts w:ascii="Open Sans body" w:eastAsia="Times New Roman" w:hAnsi="Open Sans body" w:cstheme="majorBidi"/>
          <w:b/>
          <w:bCs/>
          <w:sz w:val="20"/>
          <w:szCs w:val="20"/>
          <w:u w:val="single"/>
          <w:lang w:val="fr-FR"/>
        </w:rPr>
      </w:pPr>
      <w:r w:rsidRPr="00AD6244">
        <w:rPr>
          <w:rFonts w:ascii="Open Sans body" w:eastAsia="Times New Roman" w:hAnsi="Open Sans body" w:cstheme="majorBidi"/>
          <w:b/>
          <w:bCs/>
          <w:sz w:val="20"/>
          <w:szCs w:val="20"/>
          <w:u w:val="single"/>
          <w:lang w:val="fr-FR"/>
        </w:rPr>
        <w:t>Rapport</w:t>
      </w:r>
    </w:p>
    <w:p w14:paraId="00D83776" w14:textId="71A345D8" w:rsidR="0091642E" w:rsidRPr="00AD6244" w:rsidRDefault="00E7298B" w:rsidP="00FD7B7B">
      <w:pPr>
        <w:pStyle w:val="ListParagraph"/>
        <w:numPr>
          <w:ilvl w:val="0"/>
          <w:numId w:val="3"/>
        </w:numPr>
        <w:spacing w:before="240" w:after="16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Fournir au PAM un rapport final.</w:t>
      </w:r>
    </w:p>
    <w:p w14:paraId="0CE9D546" w14:textId="035061F9" w:rsidR="0091642E" w:rsidRPr="003D0468" w:rsidRDefault="003D0468" w:rsidP="003D0468">
      <w:pPr>
        <w:spacing w:before="240" w:after="160"/>
        <w:jc w:val="both"/>
        <w:rPr>
          <w:sz w:val="20"/>
          <w:szCs w:val="20"/>
          <w:u w:val="single"/>
          <w:lang w:val="fr-FR"/>
        </w:rPr>
      </w:pPr>
      <w:bookmarkStart w:id="1" w:name="_Hlk106010559"/>
      <w:r>
        <w:rPr>
          <w:sz w:val="20"/>
          <w:szCs w:val="20"/>
          <w:u w:val="single"/>
          <w:lang w:val="fr-FR"/>
        </w:rPr>
        <w:t>L</w:t>
      </w:r>
      <w:r w:rsidR="00E7298B" w:rsidRPr="003D0468">
        <w:rPr>
          <w:sz w:val="20"/>
          <w:szCs w:val="20"/>
          <w:u w:val="single"/>
          <w:lang w:val="fr-FR"/>
        </w:rPr>
        <w:t>IVRABLES</w:t>
      </w:r>
    </w:p>
    <w:p w14:paraId="1EFB75F5" w14:textId="77777777" w:rsidR="004D6B6D" w:rsidRPr="004D6B6D" w:rsidRDefault="004D6B6D" w:rsidP="004D6B6D">
      <w:pPr>
        <w:jc w:val="both"/>
        <w:rPr>
          <w:sz w:val="20"/>
          <w:szCs w:val="20"/>
          <w:lang w:val="fr-FR"/>
        </w:rPr>
      </w:pPr>
      <w:r w:rsidRPr="004D6B6D">
        <w:rPr>
          <w:sz w:val="20"/>
          <w:szCs w:val="20"/>
          <w:lang w:val="fr-FR"/>
        </w:rPr>
        <w:t>Les prestataires de services devront fournir les éléments suivants dans les délais prévus :</w:t>
      </w:r>
    </w:p>
    <w:p w14:paraId="2FE904CF" w14:textId="6C8E0E28" w:rsidR="004D6B6D" w:rsidRPr="004D6B6D" w:rsidRDefault="004D6B6D" w:rsidP="00FD7B7B">
      <w:pPr>
        <w:pStyle w:val="ListParagraph"/>
        <w:numPr>
          <w:ilvl w:val="0"/>
          <w:numId w:val="8"/>
        </w:numPr>
        <w:jc w:val="both"/>
        <w:rPr>
          <w:sz w:val="20"/>
          <w:szCs w:val="20"/>
          <w:lang w:val="fr-FR"/>
        </w:rPr>
      </w:pPr>
      <w:proofErr w:type="gramStart"/>
      <w:r w:rsidRPr="004D6B6D">
        <w:rPr>
          <w:b/>
          <w:bCs/>
          <w:sz w:val="20"/>
          <w:szCs w:val="20"/>
          <w:lang w:val="fr-FR"/>
        </w:rPr>
        <w:t>Listing</w:t>
      </w:r>
      <w:proofErr w:type="gramEnd"/>
      <w:r w:rsidRPr="004D6B6D">
        <w:rPr>
          <w:sz w:val="20"/>
          <w:szCs w:val="20"/>
          <w:lang w:val="fr-FR"/>
        </w:rPr>
        <w:t xml:space="preserve"> : Liste des lieux, noms et numéros de téléphone des ménages (2000) par niveau d'administration avec réseau mobile réel - envoyée au serveur.</w:t>
      </w:r>
    </w:p>
    <w:p w14:paraId="196A33A5" w14:textId="74E9DE48" w:rsidR="004D6B6D" w:rsidRPr="004D6B6D" w:rsidRDefault="004D6B6D" w:rsidP="00FD7B7B">
      <w:pPr>
        <w:pStyle w:val="ListParagraph"/>
        <w:numPr>
          <w:ilvl w:val="0"/>
          <w:numId w:val="8"/>
        </w:numPr>
        <w:jc w:val="both"/>
        <w:rPr>
          <w:sz w:val="20"/>
          <w:szCs w:val="20"/>
          <w:lang w:val="fr-FR"/>
        </w:rPr>
      </w:pPr>
      <w:r w:rsidRPr="004D6B6D">
        <w:rPr>
          <w:b/>
          <w:bCs/>
          <w:sz w:val="20"/>
          <w:szCs w:val="20"/>
          <w:lang w:val="fr-FR"/>
        </w:rPr>
        <w:t>Collecte des données</w:t>
      </w:r>
      <w:r w:rsidRPr="004D6B6D">
        <w:rPr>
          <w:sz w:val="20"/>
          <w:szCs w:val="20"/>
          <w:lang w:val="fr-FR"/>
        </w:rPr>
        <w:t xml:space="preserve"> : Plus de 1400 questionnaires finalisés envoyés au serveur, en plus d'un nombre quelconque d'enquêtes incomplètes pour saisir les non-réponses. </w:t>
      </w:r>
    </w:p>
    <w:p w14:paraId="1A4C0E7F" w14:textId="6F2856DA" w:rsidR="004D6B6D" w:rsidRPr="004D6B6D" w:rsidRDefault="004D6B6D" w:rsidP="00FD7B7B">
      <w:pPr>
        <w:pStyle w:val="ListParagraph"/>
        <w:numPr>
          <w:ilvl w:val="0"/>
          <w:numId w:val="8"/>
        </w:numPr>
        <w:jc w:val="both"/>
        <w:rPr>
          <w:sz w:val="20"/>
          <w:szCs w:val="20"/>
          <w:lang w:val="fr-FR"/>
        </w:rPr>
      </w:pPr>
      <w:r w:rsidRPr="004D6B6D">
        <w:rPr>
          <w:b/>
          <w:bCs/>
          <w:sz w:val="20"/>
          <w:szCs w:val="20"/>
          <w:lang w:val="fr-FR"/>
        </w:rPr>
        <w:t>Enregistrements</w:t>
      </w:r>
      <w:r w:rsidRPr="004D6B6D">
        <w:rPr>
          <w:sz w:val="20"/>
          <w:szCs w:val="20"/>
          <w:lang w:val="fr-FR"/>
        </w:rPr>
        <w:t xml:space="preserve"> : Transcriptions et enregistrements bruts nettoyés et traduits en anglais ou en français pour les enquêtes à distance au niveau des ménages.</w:t>
      </w:r>
    </w:p>
    <w:p w14:paraId="0073F755" w14:textId="24E5B169" w:rsidR="00FB4341" w:rsidRPr="004D6B6D" w:rsidRDefault="004D6B6D" w:rsidP="00FD7B7B">
      <w:pPr>
        <w:pStyle w:val="ListParagraph"/>
        <w:numPr>
          <w:ilvl w:val="0"/>
          <w:numId w:val="8"/>
        </w:numPr>
        <w:jc w:val="both"/>
        <w:rPr>
          <w:sz w:val="20"/>
          <w:szCs w:val="20"/>
          <w:lang w:val="fr-FR"/>
        </w:rPr>
      </w:pPr>
      <w:r w:rsidRPr="004D6B6D">
        <w:rPr>
          <w:b/>
          <w:bCs/>
          <w:sz w:val="20"/>
          <w:szCs w:val="20"/>
          <w:lang w:val="fr-FR"/>
        </w:rPr>
        <w:t>Rapport final</w:t>
      </w:r>
      <w:r w:rsidRPr="004D6B6D">
        <w:rPr>
          <w:sz w:val="20"/>
          <w:szCs w:val="20"/>
          <w:lang w:val="fr-FR"/>
        </w:rPr>
        <w:t xml:space="preserve"> : rapport à la fin de l'étude et traitement des données, si nécessaire.</w:t>
      </w:r>
    </w:p>
    <w:p w14:paraId="56FB424F" w14:textId="77777777" w:rsidR="0091642E" w:rsidRPr="00AD6244" w:rsidRDefault="00E7298B">
      <w:pPr>
        <w:pStyle w:val="Heading1"/>
        <w:ind w:hanging="720"/>
        <w:rPr>
          <w:sz w:val="20"/>
          <w:szCs w:val="36"/>
          <w:u w:val="single"/>
          <w:lang w:val="fr-FR"/>
        </w:rPr>
      </w:pPr>
      <w:r w:rsidRPr="00AD6244">
        <w:rPr>
          <w:sz w:val="20"/>
          <w:szCs w:val="20"/>
          <w:u w:val="single"/>
          <w:lang w:val="fr-FR"/>
        </w:rPr>
        <w:t>ADMINISTRATION ET RAPPORTS</w:t>
      </w:r>
    </w:p>
    <w:p w14:paraId="48627E90" w14:textId="77777777" w:rsidR="005B4E5A" w:rsidRPr="005B4E5A" w:rsidRDefault="005B4E5A" w:rsidP="005B4E5A">
      <w:pPr>
        <w:spacing w:before="240" w:after="240"/>
        <w:jc w:val="both"/>
        <w:rPr>
          <w:sz w:val="20"/>
          <w:szCs w:val="20"/>
          <w:lang w:val="fr-FR"/>
        </w:rPr>
      </w:pPr>
      <w:r w:rsidRPr="005B4E5A">
        <w:rPr>
          <w:sz w:val="20"/>
          <w:szCs w:val="20"/>
          <w:lang w:val="fr-FR"/>
        </w:rPr>
        <w:t xml:space="preserve">Le CO, le bureau régional et l'équipe du siège devront rester en contact par le biais de rapports d'avancement hebdomadaires, en particulier lors du recrutement, de l'obtention des visas/des arrangements de voyage et de la traduction/contextualisation des questionnaires. </w:t>
      </w:r>
    </w:p>
    <w:p w14:paraId="059E3E45" w14:textId="77777777" w:rsidR="005B4E5A" w:rsidRPr="005B4E5A" w:rsidRDefault="005B4E5A" w:rsidP="005B4E5A">
      <w:pPr>
        <w:spacing w:before="240" w:after="240"/>
        <w:jc w:val="both"/>
        <w:rPr>
          <w:sz w:val="20"/>
          <w:szCs w:val="20"/>
          <w:lang w:val="fr-FR"/>
        </w:rPr>
      </w:pPr>
      <w:r w:rsidRPr="005B4E5A">
        <w:rPr>
          <w:sz w:val="20"/>
          <w:szCs w:val="20"/>
          <w:lang w:val="fr-FR"/>
        </w:rPr>
        <w:t xml:space="preserve">Pendant la phase de collecte des données, ces rapports peuvent être exigés quotidiennement ou toutes les deux semaines, au fur et à mesure que les données sont téléchargées et examinées pour en vérifier la qualité. Ces mises à jour doivent contenir des informations telles que le nombre d'entretiens menés à bien, les difficultés techniques ou opérationnelles rencontrées et toute autre information pertinente pour la bonne mise en œuvre de l'enquête. </w:t>
      </w:r>
    </w:p>
    <w:p w14:paraId="3F22F9A6" w14:textId="23B1151E" w:rsidR="005B4E5A" w:rsidRDefault="005B4E5A" w:rsidP="005B4E5A">
      <w:pPr>
        <w:spacing w:before="240" w:after="240"/>
        <w:jc w:val="both"/>
        <w:rPr>
          <w:sz w:val="20"/>
          <w:szCs w:val="20"/>
          <w:lang w:val="fr-FR"/>
        </w:rPr>
      </w:pPr>
      <w:r w:rsidRPr="005B4E5A">
        <w:rPr>
          <w:sz w:val="20"/>
          <w:szCs w:val="20"/>
          <w:lang w:val="fr-FR"/>
        </w:rPr>
        <w:t>Pour les besoins de cette étude, la supervision, les communications (demandes de renseignements et rapports) et la gestion relèveront directement du siège de la RAM à Rome. La personne de contact pour toutes les communications sera Alirah Weyori (</w:t>
      </w:r>
      <w:hyperlink r:id="rId15" w:history="1">
        <w:r w:rsidRPr="00A46453">
          <w:rPr>
            <w:rStyle w:val="Hyperlink"/>
            <w:sz w:val="20"/>
            <w:szCs w:val="20"/>
            <w:lang w:val="fr-FR"/>
          </w:rPr>
          <w:t>alirah.weyori@wfp.org</w:t>
        </w:r>
      </w:hyperlink>
      <w:r>
        <w:rPr>
          <w:sz w:val="20"/>
          <w:szCs w:val="20"/>
          <w:lang w:val="fr-FR"/>
        </w:rPr>
        <w:t>)</w:t>
      </w:r>
      <w:r w:rsidRPr="005B4E5A">
        <w:rPr>
          <w:sz w:val="20"/>
          <w:szCs w:val="20"/>
          <w:lang w:val="fr-FR"/>
        </w:rPr>
        <w:t xml:space="preserve"> et Cassandra Walker (</w:t>
      </w:r>
      <w:hyperlink r:id="rId16" w:history="1">
        <w:r w:rsidRPr="00A46453">
          <w:rPr>
            <w:rStyle w:val="Hyperlink"/>
            <w:sz w:val="20"/>
            <w:szCs w:val="20"/>
            <w:lang w:val="fr-FR"/>
          </w:rPr>
          <w:t>cassandra.walker@wfp.org</w:t>
        </w:r>
      </w:hyperlink>
      <w:r>
        <w:rPr>
          <w:sz w:val="20"/>
          <w:szCs w:val="20"/>
          <w:lang w:val="fr-FR"/>
        </w:rPr>
        <w:t>)</w:t>
      </w:r>
      <w:r w:rsidRPr="005B4E5A">
        <w:rPr>
          <w:sz w:val="20"/>
          <w:szCs w:val="20"/>
          <w:lang w:val="fr-FR"/>
        </w:rPr>
        <w:t xml:space="preserve"> </w:t>
      </w:r>
      <w:r>
        <w:rPr>
          <w:sz w:val="20"/>
          <w:szCs w:val="20"/>
          <w:lang w:val="fr-FR"/>
        </w:rPr>
        <w:t>en gardent</w:t>
      </w:r>
      <w:r w:rsidRPr="005B4E5A">
        <w:rPr>
          <w:sz w:val="20"/>
          <w:szCs w:val="20"/>
          <w:lang w:val="fr-FR"/>
        </w:rPr>
        <w:t xml:space="preserve"> Mohamed Salem (</w:t>
      </w:r>
      <w:hyperlink r:id="rId17" w:history="1">
        <w:r w:rsidRPr="00A46453">
          <w:rPr>
            <w:rStyle w:val="Hyperlink"/>
            <w:sz w:val="20"/>
            <w:szCs w:val="20"/>
            <w:lang w:val="fr-FR"/>
          </w:rPr>
          <w:t>Mohamed.salem@wfp.org</w:t>
        </w:r>
      </w:hyperlink>
      <w:r>
        <w:rPr>
          <w:sz w:val="20"/>
          <w:szCs w:val="20"/>
          <w:lang w:val="fr-FR"/>
        </w:rPr>
        <w:t xml:space="preserve">) dans </w:t>
      </w:r>
      <w:r w:rsidR="000D1835">
        <w:rPr>
          <w:sz w:val="20"/>
          <w:szCs w:val="20"/>
          <w:lang w:val="fr-FR"/>
        </w:rPr>
        <w:t>la boucle</w:t>
      </w:r>
      <w:r w:rsidRPr="005B4E5A">
        <w:rPr>
          <w:sz w:val="20"/>
          <w:szCs w:val="20"/>
          <w:lang w:val="fr-FR"/>
        </w:rPr>
        <w:t>.</w:t>
      </w:r>
    </w:p>
    <w:p w14:paraId="15A307C4" w14:textId="4855037F" w:rsidR="004726AF" w:rsidRPr="00AD6244" w:rsidRDefault="004726AF" w:rsidP="00AE2F81">
      <w:pPr>
        <w:jc w:val="both"/>
        <w:rPr>
          <w:sz w:val="20"/>
          <w:szCs w:val="20"/>
          <w:lang w:val="fr-FR"/>
        </w:rPr>
        <w:sectPr w:rsidR="004726AF" w:rsidRPr="00AD6244" w:rsidSect="00350BFB">
          <w:headerReference w:type="default" r:id="rId18"/>
          <w:footerReference w:type="default" r:id="rId19"/>
          <w:headerReference w:type="first" r:id="rId20"/>
          <w:footerReference w:type="first" r:id="rId21"/>
          <w:pgSz w:w="11900" w:h="16840"/>
          <w:pgMar w:top="1342" w:right="851" w:bottom="1418" w:left="2268" w:header="2019" w:footer="864" w:gutter="0"/>
          <w:cols w:space="708"/>
          <w:titlePg/>
          <w:docGrid w:linePitch="360"/>
        </w:sectPr>
      </w:pPr>
    </w:p>
    <w:p w14:paraId="3B88B4A3" w14:textId="77777777" w:rsidR="0091642E" w:rsidRPr="00AD6244" w:rsidRDefault="2451EB20">
      <w:pPr>
        <w:pStyle w:val="Heading1"/>
        <w:ind w:hanging="720"/>
        <w:rPr>
          <w:sz w:val="20"/>
          <w:szCs w:val="36"/>
          <w:u w:val="single"/>
          <w:lang w:val="fr-FR"/>
        </w:rPr>
      </w:pPr>
      <w:r w:rsidRPr="00AD6244">
        <w:rPr>
          <w:sz w:val="20"/>
          <w:szCs w:val="20"/>
          <w:u w:val="single"/>
          <w:lang w:val="fr-FR"/>
        </w:rPr>
        <w:lastRenderedPageBreak/>
        <w:t xml:space="preserve">CALENDRIER PROVISOIRE ET PRINCIPALES </w:t>
      </w:r>
      <w:r w:rsidR="019D887E" w:rsidRPr="00AD6244">
        <w:rPr>
          <w:sz w:val="20"/>
          <w:szCs w:val="20"/>
          <w:u w:val="single"/>
          <w:lang w:val="fr-FR"/>
        </w:rPr>
        <w:t xml:space="preserve">ÉTAPES </w:t>
      </w:r>
    </w:p>
    <w:p w14:paraId="0D1A2EB4" w14:textId="77777777" w:rsidR="00C071DC" w:rsidRPr="00AD6244" w:rsidRDefault="00C071DC" w:rsidP="00C071DC">
      <w:pPr>
        <w:rPr>
          <w:lang w:val="fr-FR"/>
        </w:rPr>
      </w:pPr>
    </w:p>
    <w:tbl>
      <w:tblPr>
        <w:tblStyle w:val="TableGrid"/>
        <w:tblW w:w="10136" w:type="dxa"/>
        <w:jc w:val="center"/>
        <w:tblLayout w:type="fixed"/>
        <w:tblLook w:val="06A0" w:firstRow="1" w:lastRow="0" w:firstColumn="1" w:lastColumn="0" w:noHBand="1" w:noVBand="1"/>
      </w:tblPr>
      <w:tblGrid>
        <w:gridCol w:w="4027"/>
        <w:gridCol w:w="728"/>
        <w:gridCol w:w="704"/>
        <w:gridCol w:w="705"/>
        <w:gridCol w:w="686"/>
        <w:gridCol w:w="787"/>
        <w:gridCol w:w="833"/>
        <w:gridCol w:w="833"/>
        <w:gridCol w:w="833"/>
      </w:tblGrid>
      <w:tr w:rsidR="00DD3ACD" w:rsidRPr="00AD6244" w14:paraId="21257A7B" w14:textId="558B4AA4" w:rsidTr="003C4EF1">
        <w:trPr>
          <w:trHeight w:val="443"/>
          <w:jc w:val="center"/>
        </w:trPr>
        <w:tc>
          <w:tcPr>
            <w:tcW w:w="4027"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74634C07" w14:textId="77777777" w:rsidR="00DD3ACD" w:rsidRPr="00AD6244" w:rsidRDefault="00DD3ACD">
            <w:pPr>
              <w:jc w:val="right"/>
              <w:rPr>
                <w:lang w:val="fr-FR"/>
              </w:rPr>
            </w:pPr>
            <w:r w:rsidRPr="00AD6244">
              <w:rPr>
                <w:rFonts w:ascii="Open Sans" w:eastAsia="Open Sans" w:hAnsi="Open Sans" w:cs="Open Sans"/>
                <w:b/>
                <w:bCs/>
                <w:color w:val="000000" w:themeColor="text1"/>
                <w:lang w:val="fr-FR"/>
              </w:rPr>
              <w:t>L'heure</w:t>
            </w:r>
          </w:p>
          <w:p w14:paraId="206893D8" w14:textId="77777777" w:rsidR="00DD3ACD" w:rsidRPr="00AD6244" w:rsidRDefault="00DD3ACD">
            <w:pPr>
              <w:rPr>
                <w:lang w:val="fr-FR"/>
              </w:rPr>
            </w:pPr>
            <w:r w:rsidRPr="00AD6244">
              <w:rPr>
                <w:rFonts w:ascii="Open Sans" w:eastAsia="Open Sans" w:hAnsi="Open Sans" w:cs="Open Sans"/>
                <w:b/>
                <w:bCs/>
                <w:color w:val="000000" w:themeColor="text1"/>
                <w:lang w:val="fr-FR"/>
              </w:rPr>
              <w:t>Activité</w:t>
            </w:r>
          </w:p>
        </w:tc>
        <w:tc>
          <w:tcPr>
            <w:tcW w:w="2823"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F59A657" w14:textId="526547B8" w:rsidR="00DD3ACD" w:rsidRPr="00AD6244" w:rsidRDefault="00DD3ACD">
            <w:pPr>
              <w:jc w:val="center"/>
              <w:rPr>
                <w:lang w:val="fr-FR"/>
              </w:rPr>
            </w:pPr>
            <w:r>
              <w:rPr>
                <w:rFonts w:ascii="Open Sans" w:eastAsia="Open Sans" w:hAnsi="Open Sans" w:cs="Open Sans"/>
                <w:b/>
                <w:bCs/>
                <w:color w:val="000000" w:themeColor="text1"/>
                <w:lang w:val="fr-FR"/>
              </w:rPr>
              <w:t>Aout</w:t>
            </w:r>
            <w:r w:rsidRPr="00AD6244">
              <w:rPr>
                <w:rFonts w:ascii="Open Sans" w:eastAsia="Open Sans" w:hAnsi="Open Sans" w:cs="Open Sans"/>
                <w:b/>
                <w:bCs/>
                <w:color w:val="000000" w:themeColor="text1"/>
                <w:lang w:val="fr-FR"/>
              </w:rPr>
              <w:t xml:space="preserve"> 2023</w:t>
            </w:r>
          </w:p>
        </w:tc>
        <w:tc>
          <w:tcPr>
            <w:tcW w:w="3286"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C1936AE" w14:textId="77777777" w:rsidR="00DD3ACD" w:rsidRDefault="00DD3ACD">
            <w:pPr>
              <w:jc w:val="center"/>
              <w:rPr>
                <w:rFonts w:ascii="Open Sans" w:eastAsia="Open Sans" w:hAnsi="Open Sans" w:cs="Open Sans"/>
                <w:b/>
                <w:bCs/>
                <w:color w:val="000000" w:themeColor="text1"/>
                <w:lang w:val="fr-FR"/>
              </w:rPr>
            </w:pPr>
          </w:p>
          <w:p w14:paraId="5BBB606D" w14:textId="4D9B90C1" w:rsidR="00DD3ACD" w:rsidRDefault="00DD3ACD">
            <w:pPr>
              <w:jc w:val="center"/>
              <w:rPr>
                <w:rFonts w:ascii="Open Sans" w:eastAsia="Open Sans" w:hAnsi="Open Sans" w:cs="Open Sans"/>
                <w:b/>
                <w:bCs/>
                <w:color w:val="000000" w:themeColor="text1"/>
                <w:lang w:val="fr-FR"/>
              </w:rPr>
            </w:pPr>
            <w:r>
              <w:rPr>
                <w:rFonts w:ascii="Open Sans" w:eastAsia="Open Sans" w:hAnsi="Open Sans" w:cs="Open Sans"/>
                <w:b/>
                <w:bCs/>
                <w:color w:val="000000" w:themeColor="text1"/>
                <w:lang w:val="fr-FR"/>
              </w:rPr>
              <w:t>Sept 2023</w:t>
            </w:r>
          </w:p>
        </w:tc>
      </w:tr>
      <w:tr w:rsidR="00DD3ACD" w:rsidRPr="00AD6244" w14:paraId="32703CB9" w14:textId="5CBD7EB7" w:rsidTr="0016497D">
        <w:trPr>
          <w:trHeight w:val="443"/>
          <w:jc w:val="center"/>
        </w:trPr>
        <w:tc>
          <w:tcPr>
            <w:tcW w:w="4027" w:type="dxa"/>
            <w:vMerge/>
            <w:tcBorders>
              <w:top w:val="single" w:sz="12" w:space="0" w:color="auto"/>
              <w:left w:val="single" w:sz="12" w:space="0" w:color="auto"/>
              <w:bottom w:val="single" w:sz="12" w:space="0" w:color="auto"/>
              <w:tl2br w:val="single" w:sz="12" w:space="0" w:color="auto"/>
            </w:tcBorders>
            <w:vAlign w:val="bottom"/>
          </w:tcPr>
          <w:p w14:paraId="3BC793D3" w14:textId="0B162A9B" w:rsidR="00DD3ACD" w:rsidRPr="00AD6244" w:rsidRDefault="00DD3ACD" w:rsidP="00DD3ACD">
            <w:pPr>
              <w:rPr>
                <w:lang w:val="fr-FR"/>
              </w:rPr>
            </w:pPr>
          </w:p>
        </w:tc>
        <w:tc>
          <w:tcPr>
            <w:tcW w:w="72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38E66CE" w14:textId="24E69CCD"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w:t>
            </w:r>
            <w:r>
              <w:rPr>
                <w:rFonts w:ascii="Open Sans" w:eastAsia="Open Sans" w:hAnsi="Open Sans" w:cs="Open Sans"/>
                <w:b/>
                <w:bCs/>
                <w:color w:val="000000" w:themeColor="text1"/>
                <w:sz w:val="16"/>
                <w:szCs w:val="16"/>
                <w:lang w:val="fr-FR"/>
              </w:rPr>
              <w:t>1</w:t>
            </w:r>
          </w:p>
        </w:tc>
        <w:tc>
          <w:tcPr>
            <w:tcW w:w="70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90AB1B3"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W2</w:t>
            </w:r>
          </w:p>
        </w:tc>
        <w:tc>
          <w:tcPr>
            <w:tcW w:w="705"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A4FD0BA"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W3</w:t>
            </w:r>
          </w:p>
        </w:tc>
        <w:tc>
          <w:tcPr>
            <w:tcW w:w="68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3077252" w14:textId="77777777" w:rsidR="00DD3ACD" w:rsidRPr="00AD6244" w:rsidRDefault="00DD3ACD" w:rsidP="00DD3ACD">
            <w:pPr>
              <w:jc w:val="center"/>
              <w:rPr>
                <w:b/>
                <w:bCs/>
                <w:sz w:val="16"/>
                <w:szCs w:val="16"/>
                <w:lang w:val="fr-FR"/>
              </w:rPr>
            </w:pPr>
            <w:r w:rsidRPr="00AD6244">
              <w:rPr>
                <w:rFonts w:ascii="Open Sans" w:eastAsia="Open Sans" w:hAnsi="Open Sans" w:cs="Open Sans"/>
                <w:b/>
                <w:bCs/>
                <w:color w:val="000000" w:themeColor="text1"/>
                <w:sz w:val="16"/>
                <w:szCs w:val="16"/>
                <w:lang w:val="fr-FR"/>
              </w:rPr>
              <w:t>W4</w:t>
            </w:r>
          </w:p>
        </w:tc>
        <w:tc>
          <w:tcPr>
            <w:tcW w:w="78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7BC0E81" w14:textId="77777777" w:rsidR="00DD3ACD" w:rsidRDefault="00DD3ACD" w:rsidP="00DD3ACD">
            <w:pPr>
              <w:jc w:val="center"/>
              <w:rPr>
                <w:rFonts w:ascii="Open Sans" w:eastAsia="Open Sans" w:hAnsi="Open Sans" w:cs="Open Sans"/>
                <w:b/>
                <w:bCs/>
                <w:color w:val="000000" w:themeColor="text1"/>
                <w:sz w:val="16"/>
                <w:szCs w:val="16"/>
                <w:lang w:val="fr-FR"/>
              </w:rPr>
            </w:pPr>
          </w:p>
          <w:p w14:paraId="545E4349" w14:textId="57983FD6" w:rsidR="00DD3ACD" w:rsidRPr="00AD6244" w:rsidRDefault="00DD3ACD" w:rsidP="00DD3ACD">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W1</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70651E6" w14:textId="77777777" w:rsidR="00DD3ACD" w:rsidRDefault="00DD3ACD" w:rsidP="00DD3ACD">
            <w:pPr>
              <w:jc w:val="center"/>
              <w:rPr>
                <w:rFonts w:ascii="Open Sans" w:eastAsia="Open Sans" w:hAnsi="Open Sans" w:cs="Open Sans"/>
                <w:b/>
                <w:bCs/>
                <w:color w:val="000000" w:themeColor="text1"/>
                <w:sz w:val="16"/>
                <w:szCs w:val="16"/>
                <w:lang w:val="fr-FR"/>
              </w:rPr>
            </w:pPr>
          </w:p>
          <w:p w14:paraId="4552B67E" w14:textId="6F232E34" w:rsidR="00DD3ACD" w:rsidRPr="00AD6244" w:rsidRDefault="00DD3ACD" w:rsidP="00DD3ACD">
            <w:pPr>
              <w:jc w:val="center"/>
              <w:rPr>
                <w:rFonts w:ascii="Open Sans" w:eastAsia="Open Sans" w:hAnsi="Open Sans" w:cs="Open Sans"/>
                <w:b/>
                <w:bCs/>
                <w:color w:val="000000" w:themeColor="text1"/>
                <w:sz w:val="16"/>
                <w:szCs w:val="16"/>
                <w:lang w:val="fr-FR"/>
              </w:rPr>
            </w:pPr>
            <w:r>
              <w:rPr>
                <w:rFonts w:ascii="Open Sans" w:eastAsia="Open Sans" w:hAnsi="Open Sans" w:cs="Open Sans"/>
                <w:b/>
                <w:bCs/>
                <w:color w:val="000000" w:themeColor="text1"/>
                <w:sz w:val="16"/>
                <w:szCs w:val="16"/>
                <w:lang w:val="fr-FR"/>
              </w:rPr>
              <w:t>W2</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518B84C" w14:textId="76469998" w:rsidR="00DD3ACD" w:rsidRDefault="00DD3ACD" w:rsidP="00DD3ACD">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W3</w:t>
            </w:r>
          </w:p>
        </w:tc>
        <w:tc>
          <w:tcPr>
            <w:tcW w:w="833"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CB32AD0" w14:textId="0D7F5874" w:rsidR="00DD3ACD" w:rsidRDefault="00DD3ACD" w:rsidP="00DD3ACD">
            <w:pPr>
              <w:jc w:val="center"/>
              <w:rPr>
                <w:rFonts w:ascii="Open Sans" w:eastAsia="Open Sans" w:hAnsi="Open Sans" w:cs="Open Sans"/>
                <w:b/>
                <w:bCs/>
                <w:color w:val="000000" w:themeColor="text1"/>
                <w:sz w:val="16"/>
                <w:szCs w:val="16"/>
                <w:lang w:val="fr-FR"/>
              </w:rPr>
            </w:pPr>
            <w:r w:rsidRPr="00AD6244">
              <w:rPr>
                <w:rFonts w:ascii="Open Sans" w:eastAsia="Open Sans" w:hAnsi="Open Sans" w:cs="Open Sans"/>
                <w:b/>
                <w:bCs/>
                <w:color w:val="000000" w:themeColor="text1"/>
                <w:sz w:val="16"/>
                <w:szCs w:val="16"/>
                <w:lang w:val="fr-FR"/>
              </w:rPr>
              <w:t>W4</w:t>
            </w:r>
          </w:p>
        </w:tc>
      </w:tr>
      <w:tr w:rsidR="00DD3ACD" w:rsidRPr="003A50E0" w14:paraId="689816F7" w14:textId="1538EB9A"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2FB98C48" w14:textId="28A7CEB1"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 xml:space="preserve">Adaptation du questionnaire </w:t>
            </w:r>
            <w:r>
              <w:rPr>
                <w:rFonts w:ascii="Open Sans" w:eastAsia="Open Sans" w:hAnsi="Open Sans" w:cs="Open Sans"/>
                <w:i/>
                <w:iCs/>
                <w:color w:val="000000" w:themeColor="text1"/>
                <w:lang w:val="fr-FR"/>
              </w:rPr>
              <w:t xml:space="preserve">au </w:t>
            </w:r>
            <w:r w:rsidR="003A50E0">
              <w:rPr>
                <w:rFonts w:ascii="Open Sans" w:eastAsia="Open Sans" w:hAnsi="Open Sans" w:cs="Open Sans"/>
                <w:i/>
                <w:iCs/>
                <w:color w:val="000000" w:themeColor="text1"/>
                <w:lang w:val="fr-FR"/>
              </w:rPr>
              <w:t>Mauritanie</w:t>
            </w:r>
          </w:p>
        </w:tc>
        <w:tc>
          <w:tcPr>
            <w:tcW w:w="72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FDAEBC6" w14:textId="09AC096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15BD8649" w14:textId="5C8BAAFA"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236ECCF6" w14:textId="3E389CAE"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vAlign w:val="bottom"/>
          </w:tcPr>
          <w:p w14:paraId="6A3DCE13" w14:textId="4906F1BF"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tcPr>
          <w:p w14:paraId="013155E7"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7FD7E6ED"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04953F99"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43B32CB7" w14:textId="77777777" w:rsidR="00DD3ACD" w:rsidRPr="00AD6244" w:rsidRDefault="00DD3ACD" w:rsidP="00DD3ACD">
            <w:pPr>
              <w:rPr>
                <w:rFonts w:ascii="Open Sans" w:eastAsia="Open Sans" w:hAnsi="Open Sans" w:cs="Open Sans"/>
                <w:color w:val="000000" w:themeColor="text1"/>
                <w:lang w:val="fr-FR"/>
              </w:rPr>
            </w:pPr>
          </w:p>
        </w:tc>
      </w:tr>
      <w:tr w:rsidR="00DD3ACD" w:rsidRPr="00303DA2" w14:paraId="272DB2CA" w14:textId="6EBFACBD"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7C476D7C" w14:textId="77777777" w:rsidR="00DD3ACD" w:rsidRPr="00AD6244" w:rsidRDefault="00DD3ACD" w:rsidP="00FD7B7B">
            <w:pPr>
              <w:pStyle w:val="ListParagraph"/>
              <w:numPr>
                <w:ilvl w:val="0"/>
                <w:numId w:val="5"/>
              </w:numPr>
              <w:ind w:left="318" w:hanging="318"/>
              <w:rPr>
                <w:rFonts w:ascii="Open Sans" w:eastAsia="Open Sans" w:hAnsi="Open Sans" w:cs="Open Sans"/>
                <w:i/>
                <w:iCs/>
                <w:color w:val="000000" w:themeColor="text1"/>
                <w:lang w:val="fr-FR"/>
              </w:rPr>
            </w:pPr>
            <w:r w:rsidRPr="00AD6244">
              <w:rPr>
                <w:rFonts w:ascii="Open Sans" w:eastAsia="Open Sans" w:hAnsi="Open Sans" w:cs="Open Sans"/>
                <w:i/>
                <w:iCs/>
                <w:color w:val="000000" w:themeColor="text1"/>
                <w:lang w:val="fr-FR"/>
              </w:rPr>
              <w:t>Établissement d'une liste de ménages et de contacts</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1CF4A803" w14:textId="77777777" w:rsidR="00DD3ACD" w:rsidRPr="00AD6244" w:rsidRDefault="00DD3ACD" w:rsidP="00DD3ACD">
            <w:pPr>
              <w:rPr>
                <w:rFonts w:ascii="Open Sans" w:eastAsia="Open Sans" w:hAnsi="Open Sans" w:cs="Open Sans"/>
                <w:color w:val="000000" w:themeColor="text1"/>
                <w:lang w:val="fr-FR"/>
              </w:rPr>
            </w:pP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70DE3C0D" w14:textId="77777777" w:rsidR="00DD3ACD" w:rsidRPr="00AD6244" w:rsidRDefault="00DD3ACD" w:rsidP="00DD3ACD">
            <w:pPr>
              <w:rPr>
                <w:rFonts w:ascii="Open Sans" w:eastAsia="Open Sans" w:hAnsi="Open Sans" w:cs="Open Sans"/>
                <w:color w:val="000000" w:themeColor="text1"/>
                <w:lang w:val="fr-FR"/>
              </w:rPr>
            </w:pPr>
          </w:p>
        </w:tc>
        <w:tc>
          <w:tcPr>
            <w:tcW w:w="705" w:type="dxa"/>
            <w:tcBorders>
              <w:top w:val="single" w:sz="12" w:space="0" w:color="auto"/>
              <w:left w:val="single" w:sz="12" w:space="0" w:color="auto"/>
              <w:bottom w:val="single" w:sz="12" w:space="0" w:color="auto"/>
              <w:right w:val="single" w:sz="12" w:space="0" w:color="auto"/>
            </w:tcBorders>
            <w:shd w:val="clear" w:color="auto" w:fill="DF15DF"/>
            <w:vAlign w:val="bottom"/>
          </w:tcPr>
          <w:p w14:paraId="18B2AB12" w14:textId="77777777" w:rsidR="00DD3ACD" w:rsidRPr="00AD6244" w:rsidRDefault="00DD3ACD" w:rsidP="00DD3ACD">
            <w:pPr>
              <w:rPr>
                <w:rFonts w:ascii="Open Sans" w:eastAsia="Open Sans" w:hAnsi="Open Sans" w:cs="Open Sans"/>
                <w:color w:val="000000" w:themeColor="text1"/>
                <w:lang w:val="fr-FR"/>
              </w:rPr>
            </w:pP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19599E32" w14:textId="77777777" w:rsidR="00DD3ACD" w:rsidRPr="00AD6244" w:rsidRDefault="00DD3ACD" w:rsidP="00DD3ACD">
            <w:pPr>
              <w:rPr>
                <w:rFonts w:ascii="Open Sans" w:eastAsia="Open Sans" w:hAnsi="Open Sans" w:cs="Open Sans"/>
                <w:color w:val="000000" w:themeColor="text1"/>
                <w:lang w:val="fr-FR"/>
              </w:rPr>
            </w:pPr>
          </w:p>
        </w:tc>
        <w:tc>
          <w:tcPr>
            <w:tcW w:w="787" w:type="dxa"/>
            <w:tcBorders>
              <w:top w:val="single" w:sz="12" w:space="0" w:color="auto"/>
              <w:left w:val="single" w:sz="12" w:space="0" w:color="auto"/>
              <w:bottom w:val="single" w:sz="12" w:space="0" w:color="auto"/>
              <w:right w:val="single" w:sz="12" w:space="0" w:color="auto"/>
            </w:tcBorders>
          </w:tcPr>
          <w:p w14:paraId="326BACA3"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BB15925"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50A42FDB"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4A52CBDD"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64CB014A" w14:textId="41E8CFB2"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5B402B40"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Formation des enquêteurs</w:t>
            </w:r>
          </w:p>
        </w:tc>
        <w:tc>
          <w:tcPr>
            <w:tcW w:w="728" w:type="dxa"/>
            <w:tcBorders>
              <w:top w:val="single" w:sz="12" w:space="0" w:color="auto"/>
              <w:left w:val="single" w:sz="12" w:space="0" w:color="auto"/>
              <w:bottom w:val="single" w:sz="12" w:space="0" w:color="auto"/>
              <w:right w:val="single" w:sz="12" w:space="0" w:color="auto"/>
            </w:tcBorders>
            <w:shd w:val="clear" w:color="auto" w:fill="auto"/>
            <w:vAlign w:val="bottom"/>
          </w:tcPr>
          <w:p w14:paraId="5DC8AF00" w14:textId="4C5FFCEF"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29C649D2" w14:textId="0E5889CB"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2577105F" w14:textId="0E0F205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728F5A9D" w14:textId="155E14B4"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4037E4EB"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68D0A2F8"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10178E8C"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1B74C592"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6C7A8944" w14:textId="14B313C5"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7C8242B"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Test du questionnaire</w:t>
            </w:r>
          </w:p>
        </w:tc>
        <w:tc>
          <w:tcPr>
            <w:tcW w:w="728" w:type="dxa"/>
            <w:tcBorders>
              <w:top w:val="single" w:sz="12" w:space="0" w:color="auto"/>
              <w:left w:val="single" w:sz="12" w:space="0" w:color="auto"/>
              <w:bottom w:val="single" w:sz="12" w:space="0" w:color="auto"/>
              <w:right w:val="single" w:sz="12" w:space="0" w:color="auto"/>
            </w:tcBorders>
            <w:vAlign w:val="bottom"/>
          </w:tcPr>
          <w:p w14:paraId="74B55F32" w14:textId="2D936270"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40195D43" w14:textId="7152F0FE"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shd w:val="clear" w:color="auto" w:fill="auto"/>
            <w:vAlign w:val="bottom"/>
          </w:tcPr>
          <w:p w14:paraId="34C45029" w14:textId="0E0F0EA0"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6C2960CB" w14:textId="5ED5190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0CA37516"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065E5F27"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0CBBFB3"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350A1A6C" w14:textId="77777777" w:rsidR="00DD3ACD" w:rsidRPr="00AD6244" w:rsidRDefault="00DD3ACD" w:rsidP="00DD3ACD">
            <w:pPr>
              <w:rPr>
                <w:rFonts w:ascii="Open Sans" w:eastAsia="Open Sans" w:hAnsi="Open Sans" w:cs="Open Sans"/>
                <w:color w:val="000000" w:themeColor="text1"/>
                <w:lang w:val="fr-FR"/>
              </w:rPr>
            </w:pPr>
          </w:p>
        </w:tc>
      </w:tr>
      <w:tr w:rsidR="00DD3ACD" w:rsidRPr="00AD6244" w14:paraId="3D7EB66C" w14:textId="3E1DF49C"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6420715E"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Collecte de données</w:t>
            </w:r>
          </w:p>
        </w:tc>
        <w:tc>
          <w:tcPr>
            <w:tcW w:w="728" w:type="dxa"/>
            <w:tcBorders>
              <w:top w:val="single" w:sz="12" w:space="0" w:color="auto"/>
              <w:left w:val="single" w:sz="12" w:space="0" w:color="auto"/>
              <w:bottom w:val="single" w:sz="12" w:space="0" w:color="auto"/>
              <w:right w:val="single" w:sz="12" w:space="0" w:color="auto"/>
            </w:tcBorders>
            <w:vAlign w:val="bottom"/>
          </w:tcPr>
          <w:p w14:paraId="3F6D5B82" w14:textId="251C0BF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shd w:val="clear" w:color="auto" w:fill="auto"/>
            <w:vAlign w:val="bottom"/>
          </w:tcPr>
          <w:p w14:paraId="0117B373" w14:textId="65F88E53"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shd w:val="clear" w:color="auto" w:fill="auto"/>
            <w:vAlign w:val="bottom"/>
          </w:tcPr>
          <w:p w14:paraId="72E8C650" w14:textId="3B68DD0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32D53850" w14:textId="799164D3"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6D3837C9"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097099A8"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3FD0F6BF"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C45911" w:themeFill="accent2" w:themeFillShade="BF"/>
          </w:tcPr>
          <w:p w14:paraId="1E3DCC02" w14:textId="77777777" w:rsidR="00DD3ACD" w:rsidRPr="00AD6244" w:rsidRDefault="00DD3ACD" w:rsidP="00DD3ACD">
            <w:pPr>
              <w:rPr>
                <w:rFonts w:ascii="Open Sans" w:eastAsia="Open Sans" w:hAnsi="Open Sans" w:cs="Open Sans"/>
                <w:color w:val="000000" w:themeColor="text1"/>
                <w:lang w:val="fr-FR"/>
              </w:rPr>
            </w:pPr>
          </w:p>
        </w:tc>
      </w:tr>
      <w:tr w:rsidR="00DD3ACD" w:rsidRPr="00303DA2" w14:paraId="259688A3" w14:textId="1E908A14" w:rsidTr="00DD3ACD">
        <w:trPr>
          <w:trHeight w:val="443"/>
          <w:jc w:val="center"/>
        </w:trPr>
        <w:tc>
          <w:tcPr>
            <w:tcW w:w="4027" w:type="dxa"/>
            <w:tcBorders>
              <w:top w:val="single" w:sz="12" w:space="0" w:color="auto"/>
              <w:left w:val="single" w:sz="12" w:space="0" w:color="auto"/>
              <w:bottom w:val="single" w:sz="12" w:space="0" w:color="auto"/>
              <w:right w:val="single" w:sz="12" w:space="0" w:color="auto"/>
            </w:tcBorders>
            <w:vAlign w:val="bottom"/>
          </w:tcPr>
          <w:p w14:paraId="4BAA04A1" w14:textId="77777777" w:rsidR="00DD3ACD" w:rsidRPr="00AD6244" w:rsidRDefault="00DD3ACD" w:rsidP="00FD7B7B">
            <w:pPr>
              <w:pStyle w:val="ListParagraph"/>
              <w:numPr>
                <w:ilvl w:val="0"/>
                <w:numId w:val="5"/>
              </w:numPr>
              <w:ind w:left="318" w:hanging="318"/>
              <w:rPr>
                <w:i/>
                <w:iCs/>
                <w:lang w:val="fr-FR"/>
              </w:rPr>
            </w:pPr>
            <w:r w:rsidRPr="00AD6244">
              <w:rPr>
                <w:rFonts w:ascii="Open Sans" w:eastAsia="Open Sans" w:hAnsi="Open Sans" w:cs="Open Sans"/>
                <w:i/>
                <w:iCs/>
                <w:color w:val="000000" w:themeColor="text1"/>
                <w:lang w:val="fr-FR"/>
              </w:rPr>
              <w:t>Ensemble de données et rapport final</w:t>
            </w:r>
          </w:p>
        </w:tc>
        <w:tc>
          <w:tcPr>
            <w:tcW w:w="728" w:type="dxa"/>
            <w:tcBorders>
              <w:top w:val="single" w:sz="12" w:space="0" w:color="auto"/>
              <w:left w:val="single" w:sz="12" w:space="0" w:color="auto"/>
              <w:bottom w:val="single" w:sz="12" w:space="0" w:color="auto"/>
              <w:right w:val="single" w:sz="12" w:space="0" w:color="auto"/>
            </w:tcBorders>
            <w:vAlign w:val="bottom"/>
          </w:tcPr>
          <w:p w14:paraId="19645AAF" w14:textId="299A8921"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4" w:type="dxa"/>
            <w:tcBorders>
              <w:top w:val="single" w:sz="12" w:space="0" w:color="auto"/>
              <w:left w:val="single" w:sz="12" w:space="0" w:color="auto"/>
              <w:bottom w:val="single" w:sz="12" w:space="0" w:color="auto"/>
              <w:right w:val="single" w:sz="12" w:space="0" w:color="auto"/>
            </w:tcBorders>
            <w:vAlign w:val="bottom"/>
          </w:tcPr>
          <w:p w14:paraId="370BF107" w14:textId="49781385"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05" w:type="dxa"/>
            <w:tcBorders>
              <w:top w:val="single" w:sz="12" w:space="0" w:color="auto"/>
              <w:left w:val="single" w:sz="12" w:space="0" w:color="auto"/>
              <w:bottom w:val="single" w:sz="12" w:space="0" w:color="auto"/>
              <w:right w:val="single" w:sz="12" w:space="0" w:color="auto"/>
            </w:tcBorders>
            <w:vAlign w:val="bottom"/>
          </w:tcPr>
          <w:p w14:paraId="679D7DAD" w14:textId="3498D898"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686" w:type="dxa"/>
            <w:tcBorders>
              <w:top w:val="single" w:sz="12" w:space="0" w:color="auto"/>
              <w:left w:val="single" w:sz="12" w:space="0" w:color="auto"/>
              <w:bottom w:val="single" w:sz="12" w:space="0" w:color="auto"/>
              <w:right w:val="single" w:sz="12" w:space="0" w:color="auto"/>
            </w:tcBorders>
            <w:shd w:val="clear" w:color="auto" w:fill="auto"/>
            <w:vAlign w:val="bottom"/>
          </w:tcPr>
          <w:p w14:paraId="49474B7E" w14:textId="12C2ABF7" w:rsidR="00DD3ACD" w:rsidRPr="00AD6244" w:rsidRDefault="00DD3ACD" w:rsidP="00DD3ACD">
            <w:pPr>
              <w:rPr>
                <w:lang w:val="fr-FR"/>
              </w:rPr>
            </w:pPr>
            <w:r w:rsidRPr="00AD6244">
              <w:rPr>
                <w:rFonts w:ascii="Open Sans" w:eastAsia="Open Sans" w:hAnsi="Open Sans" w:cs="Open Sans"/>
                <w:color w:val="000000" w:themeColor="text1"/>
                <w:lang w:val="fr-FR"/>
              </w:rPr>
              <w:t xml:space="preserve"> </w:t>
            </w:r>
          </w:p>
        </w:tc>
        <w:tc>
          <w:tcPr>
            <w:tcW w:w="787" w:type="dxa"/>
            <w:tcBorders>
              <w:top w:val="single" w:sz="12" w:space="0" w:color="auto"/>
              <w:left w:val="single" w:sz="12" w:space="0" w:color="auto"/>
              <w:bottom w:val="single" w:sz="12" w:space="0" w:color="auto"/>
              <w:right w:val="single" w:sz="12" w:space="0" w:color="auto"/>
            </w:tcBorders>
            <w:shd w:val="clear" w:color="auto" w:fill="auto"/>
          </w:tcPr>
          <w:p w14:paraId="68F43F20"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shd w:val="clear" w:color="auto" w:fill="auto"/>
          </w:tcPr>
          <w:p w14:paraId="160A6D01"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7C46BA12" w14:textId="77777777" w:rsidR="00DD3ACD" w:rsidRPr="00AD6244" w:rsidRDefault="00DD3ACD" w:rsidP="00DD3ACD">
            <w:pPr>
              <w:rPr>
                <w:rFonts w:ascii="Open Sans" w:eastAsia="Open Sans" w:hAnsi="Open Sans" w:cs="Open Sans"/>
                <w:color w:val="000000" w:themeColor="text1"/>
                <w:lang w:val="fr-FR"/>
              </w:rPr>
            </w:pPr>
          </w:p>
        </w:tc>
        <w:tc>
          <w:tcPr>
            <w:tcW w:w="833" w:type="dxa"/>
            <w:tcBorders>
              <w:top w:val="single" w:sz="12" w:space="0" w:color="auto"/>
              <w:left w:val="single" w:sz="12" w:space="0" w:color="auto"/>
              <w:bottom w:val="single" w:sz="12" w:space="0" w:color="auto"/>
              <w:right w:val="single" w:sz="12" w:space="0" w:color="auto"/>
            </w:tcBorders>
          </w:tcPr>
          <w:p w14:paraId="2A0DE095" w14:textId="77777777" w:rsidR="00DD3ACD" w:rsidRPr="00AD6244" w:rsidRDefault="00DD3ACD" w:rsidP="00DD3ACD">
            <w:pPr>
              <w:rPr>
                <w:rFonts w:ascii="Open Sans" w:eastAsia="Open Sans" w:hAnsi="Open Sans" w:cs="Open Sans"/>
                <w:color w:val="000000" w:themeColor="text1"/>
                <w:lang w:val="fr-FR"/>
              </w:rPr>
            </w:pPr>
          </w:p>
        </w:tc>
      </w:tr>
    </w:tbl>
    <w:p w14:paraId="54807A64" w14:textId="77777777" w:rsidR="0091642E" w:rsidRPr="00AD6244" w:rsidRDefault="00E7298B">
      <w:pPr>
        <w:rPr>
          <w:sz w:val="20"/>
          <w:szCs w:val="36"/>
          <w:lang w:val="fr-FR"/>
        </w:rPr>
      </w:pPr>
      <w:r w:rsidRPr="00AD6244">
        <w:rPr>
          <w:rFonts w:ascii="Open Sans" w:eastAsia="Open Sans" w:hAnsi="Open Sans" w:cs="Open Sans"/>
          <w:b/>
          <w:bCs/>
          <w:color w:val="000000" w:themeColor="text1"/>
          <w:sz w:val="20"/>
          <w:szCs w:val="20"/>
          <w:lang w:val="fr-FR"/>
        </w:rPr>
        <w:t xml:space="preserve">Note : </w:t>
      </w:r>
      <w:r w:rsidRPr="00AD6244">
        <w:rPr>
          <w:rFonts w:ascii="Open Sans" w:eastAsia="Open Sans" w:hAnsi="Open Sans" w:cs="Open Sans"/>
          <w:color w:val="000000" w:themeColor="text1"/>
          <w:sz w:val="20"/>
          <w:szCs w:val="20"/>
          <w:lang w:val="fr-FR"/>
        </w:rPr>
        <w:t>W = Semaine</w:t>
      </w:r>
      <w:bookmarkEnd w:id="0"/>
      <w:bookmarkEnd w:id="1"/>
    </w:p>
    <w:p w14:paraId="356663FF" w14:textId="77777777" w:rsidR="00FD4F48" w:rsidRPr="00AD6244" w:rsidRDefault="00FD4F48">
      <w:pPr>
        <w:rPr>
          <w:sz w:val="20"/>
          <w:szCs w:val="36"/>
          <w:lang w:val="fr-FR"/>
        </w:rPr>
      </w:pPr>
    </w:p>
    <w:p w14:paraId="4BDBF7C0" w14:textId="77777777" w:rsidR="00FD4F48" w:rsidRPr="00AD6244" w:rsidRDefault="00FD4F48" w:rsidP="00FD4F48">
      <w:pPr>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br w:type="page"/>
      </w:r>
    </w:p>
    <w:p w14:paraId="5FE4295D" w14:textId="77777777" w:rsidR="0091642E" w:rsidRPr="00AD6244" w:rsidRDefault="00E7298B">
      <w:pPr>
        <w:pStyle w:val="Heading1"/>
        <w:ind w:hanging="720"/>
        <w:rPr>
          <w:u w:val="single"/>
          <w:lang w:val="fr-FR"/>
        </w:rPr>
      </w:pPr>
      <w:r w:rsidRPr="00AD6244">
        <w:rPr>
          <w:sz w:val="20"/>
          <w:szCs w:val="20"/>
          <w:u w:val="single"/>
          <w:lang w:val="fr-FR"/>
        </w:rPr>
        <w:lastRenderedPageBreak/>
        <w:t>DOCUMENTATION PERTINENTE</w:t>
      </w:r>
    </w:p>
    <w:p w14:paraId="4F13C939" w14:textId="77777777" w:rsidR="0091642E" w:rsidRPr="00AD6244" w:rsidRDefault="00000000" w:rsidP="00FD7B7B">
      <w:pPr>
        <w:pStyle w:val="ListParagraph"/>
        <w:numPr>
          <w:ilvl w:val="0"/>
          <w:numId w:val="2"/>
        </w:numPr>
        <w:spacing w:after="160" w:line="259" w:lineRule="auto"/>
        <w:jc w:val="both"/>
        <w:rPr>
          <w:rFonts w:asciiTheme="majorHAnsi" w:eastAsia="Times New Roman" w:hAnsiTheme="majorHAnsi" w:cstheme="majorHAnsi"/>
          <w:sz w:val="20"/>
          <w:szCs w:val="20"/>
          <w:lang w:val="fr-FR"/>
        </w:rPr>
      </w:pPr>
      <w:hyperlink r:id="rId22" w:history="1">
        <w:r w:rsidR="00FD4F48" w:rsidRPr="00AD6244">
          <w:rPr>
            <w:rStyle w:val="Hyperlink"/>
            <w:rFonts w:asciiTheme="majorHAnsi" w:eastAsia="Times New Roman" w:hAnsiTheme="majorHAnsi" w:cstheme="majorHAnsi"/>
            <w:sz w:val="20"/>
            <w:szCs w:val="20"/>
            <w:lang w:val="fr-FR"/>
          </w:rPr>
          <w:t>Approche consolidée pour l'établissement de rapports sur les indicateurs de sécurité alimentaire (CARI) - Troisième édition</w:t>
        </w:r>
      </w:hyperlink>
    </w:p>
    <w:p w14:paraId="451B73E3" w14:textId="77777777" w:rsidR="0091642E" w:rsidRPr="00AD6244" w:rsidRDefault="00000000" w:rsidP="00FD7B7B">
      <w:pPr>
        <w:pStyle w:val="ListParagraph"/>
        <w:numPr>
          <w:ilvl w:val="0"/>
          <w:numId w:val="2"/>
        </w:numPr>
        <w:spacing w:after="160" w:line="259" w:lineRule="auto"/>
        <w:jc w:val="both"/>
        <w:rPr>
          <w:rFonts w:asciiTheme="majorHAnsi" w:eastAsia="Times New Roman" w:hAnsiTheme="majorHAnsi" w:cstheme="majorHAnsi"/>
          <w:sz w:val="20"/>
          <w:szCs w:val="20"/>
          <w:lang w:val="fr-FR"/>
        </w:rPr>
      </w:pPr>
      <w:hyperlink r:id="rId23" w:history="1">
        <w:r w:rsidR="00FD4F48" w:rsidRPr="00AD6244">
          <w:rPr>
            <w:rStyle w:val="Hyperlink"/>
            <w:rFonts w:asciiTheme="majorHAnsi" w:eastAsia="Times New Roman" w:hAnsiTheme="majorHAnsi" w:cstheme="majorHAnsi"/>
            <w:sz w:val="20"/>
            <w:szCs w:val="20"/>
            <w:lang w:val="fr-FR"/>
          </w:rPr>
          <w:t xml:space="preserve">Approche consolidée pour l'établissement de rapports sur les indicateurs de sécurité alimentaire (CARI) - Deuxième </w:t>
        </w:r>
      </w:hyperlink>
      <w:r w:rsidR="00FD4F48" w:rsidRPr="00AD6244">
        <w:rPr>
          <w:rFonts w:asciiTheme="majorHAnsi" w:eastAsia="Times New Roman" w:hAnsiTheme="majorHAnsi" w:cstheme="majorHAnsi"/>
          <w:sz w:val="20"/>
          <w:szCs w:val="20"/>
          <w:lang w:val="fr-FR"/>
        </w:rPr>
        <w:t xml:space="preserve">édition  </w:t>
      </w:r>
    </w:p>
    <w:p w14:paraId="49399FAF" w14:textId="609164E0" w:rsidR="0091642E" w:rsidRPr="00AD6244" w:rsidRDefault="00FD4F48" w:rsidP="00FD7B7B">
      <w:pPr>
        <w:pStyle w:val="ListParagraph"/>
        <w:numPr>
          <w:ilvl w:val="0"/>
          <w:numId w:val="2"/>
        </w:numPr>
        <w:spacing w:after="160" w:line="259" w:lineRule="auto"/>
        <w:jc w:val="both"/>
        <w:rPr>
          <w:rFonts w:asciiTheme="majorHAnsi" w:eastAsia="Times New Roman" w:hAnsiTheme="majorHAnsi" w:cstheme="majorBidi"/>
          <w:sz w:val="20"/>
          <w:szCs w:val="20"/>
          <w:lang w:val="fr-FR"/>
        </w:rPr>
      </w:pPr>
      <w:r w:rsidRPr="3957A5AE">
        <w:rPr>
          <w:rFonts w:asciiTheme="majorHAnsi" w:eastAsia="Times New Roman" w:hAnsiTheme="majorHAnsi" w:cstheme="majorBidi"/>
          <w:sz w:val="20"/>
          <w:szCs w:val="20"/>
          <w:lang w:val="fr-FR"/>
        </w:rPr>
        <w:t>Fiche d'information CARI &amp; IPC : Annexe technique</w:t>
      </w:r>
    </w:p>
    <w:p w14:paraId="0BAE689C" w14:textId="40BABEEE" w:rsidR="3957A5AE" w:rsidRPr="00F76FA8" w:rsidRDefault="3957A5AE" w:rsidP="009047C8">
      <w:pPr>
        <w:pStyle w:val="ListParagraph"/>
        <w:spacing w:after="160" w:line="259" w:lineRule="auto"/>
        <w:ind w:left="1068"/>
        <w:jc w:val="both"/>
        <w:rPr>
          <w:rFonts w:asciiTheme="majorHAnsi" w:eastAsia="Times New Roman" w:hAnsiTheme="majorHAnsi" w:cstheme="majorBidi"/>
          <w:sz w:val="20"/>
          <w:szCs w:val="20"/>
          <w:lang w:val="en-GB"/>
        </w:rPr>
      </w:pPr>
    </w:p>
    <w:p w14:paraId="0ECEB954" w14:textId="77777777" w:rsidR="00B0300E" w:rsidRPr="00F76FA8" w:rsidRDefault="00B0300E">
      <w:pPr>
        <w:rPr>
          <w:rFonts w:asciiTheme="majorHAnsi" w:eastAsia="Times New Roman" w:hAnsiTheme="majorHAnsi" w:cstheme="majorHAnsi"/>
          <w:sz w:val="20"/>
          <w:szCs w:val="20"/>
          <w:lang w:val="en-GB"/>
        </w:rPr>
      </w:pPr>
      <w:r w:rsidRPr="00F76FA8">
        <w:rPr>
          <w:rFonts w:asciiTheme="majorHAnsi" w:eastAsia="Times New Roman" w:hAnsiTheme="majorHAnsi" w:cstheme="majorHAnsi"/>
          <w:sz w:val="20"/>
          <w:szCs w:val="20"/>
          <w:lang w:val="en-GB"/>
        </w:rPr>
        <w:br w:type="page"/>
      </w:r>
    </w:p>
    <w:p w14:paraId="42AFDCB5" w14:textId="77777777" w:rsidR="0091642E" w:rsidRPr="00AD6244" w:rsidRDefault="00E7298B">
      <w:pPr>
        <w:pStyle w:val="Heading1"/>
        <w:ind w:hanging="720"/>
        <w:rPr>
          <w:sz w:val="20"/>
          <w:szCs w:val="36"/>
          <w:u w:val="single"/>
          <w:lang w:val="fr-FR"/>
        </w:rPr>
      </w:pPr>
      <w:r w:rsidRPr="00AD6244">
        <w:rPr>
          <w:sz w:val="20"/>
          <w:szCs w:val="20"/>
          <w:u w:val="single"/>
          <w:lang w:val="fr-FR"/>
        </w:rPr>
        <w:lastRenderedPageBreak/>
        <w:t>GLOSSAIRE ET DÉFINITION DES TERMES</w:t>
      </w:r>
    </w:p>
    <w:p w14:paraId="6FB2E750" w14:textId="73AB6065"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Score de consommation alimentaire (FCS) </w:t>
      </w:r>
      <w:r w:rsidRPr="00AD6244">
        <w:rPr>
          <w:rFonts w:ascii="Open Sans body" w:eastAsia="Times New Roman" w:hAnsi="Open Sans body" w:cstheme="majorBidi"/>
          <w:sz w:val="20"/>
          <w:szCs w:val="20"/>
          <w:lang w:val="fr-FR"/>
        </w:rPr>
        <w:t xml:space="preserve">- Le score de consommation alimentaire (FCS) est l'indicateur de sécurité alimentaire le plus utilisé par le PAM et ses partenaires. Cet indicateur est un score composite basé sur la diversité alimentaire des ménages, la fréquence des repas et l'importance nutritionnelle relative des différents groupes d'aliments. Le </w:t>
      </w:r>
      <w:r w:rsidR="00665DFE">
        <w:rPr>
          <w:rFonts w:ascii="Open Sans body" w:eastAsia="Times New Roman" w:hAnsi="Open Sans body" w:cstheme="majorBidi"/>
          <w:sz w:val="20"/>
          <w:szCs w:val="20"/>
          <w:lang w:val="fr-FR"/>
        </w:rPr>
        <w:t>FCS</w:t>
      </w:r>
      <w:r w:rsidRPr="00AD6244">
        <w:rPr>
          <w:rFonts w:ascii="Open Sans body" w:eastAsia="Times New Roman" w:hAnsi="Open Sans body" w:cstheme="majorBidi"/>
          <w:sz w:val="20"/>
          <w:szCs w:val="20"/>
          <w:lang w:val="fr-FR"/>
        </w:rPr>
        <w:t xml:space="preserve"> est calculé en examinant la fréquence à laquelle les ménages consomment des aliments appartenant aux différents groupes alimentaires au cours d'une période de référence de sept jours.  En outre, le module </w:t>
      </w:r>
      <w:r w:rsidR="00665DFE">
        <w:rPr>
          <w:rFonts w:ascii="Open Sans body" w:eastAsia="Times New Roman" w:hAnsi="Open Sans body" w:cstheme="majorBidi"/>
          <w:sz w:val="20"/>
          <w:szCs w:val="20"/>
          <w:lang w:val="fr-FR"/>
        </w:rPr>
        <w:t>FCS</w:t>
      </w:r>
      <w:r w:rsidRPr="00AD6244">
        <w:rPr>
          <w:rFonts w:ascii="Open Sans body" w:eastAsia="Times New Roman" w:hAnsi="Open Sans body" w:cstheme="majorBidi"/>
          <w:sz w:val="20"/>
          <w:szCs w:val="20"/>
          <w:lang w:val="fr-FR"/>
        </w:rPr>
        <w:t xml:space="preserve"> recueille des données sur les sources d'acquisition des aliments consommés par les ménages.</w:t>
      </w:r>
    </w:p>
    <w:p w14:paraId="3D60E6EB" w14:textId="77777777"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L'indice de réduction des stratégies d'adaptation (rCSI) </w:t>
      </w:r>
      <w:r w:rsidRPr="00AD6244">
        <w:rPr>
          <w:rFonts w:ascii="Open Sans body" w:eastAsia="Times New Roman" w:hAnsi="Open Sans body" w:cstheme="majorBidi"/>
          <w:sz w:val="20"/>
          <w:szCs w:val="20"/>
          <w:lang w:val="fr-FR"/>
        </w:rPr>
        <w:t xml:space="preserve">est un indicateur utilisé pour comparer les difficultés rencontrées par les ménages en raison du manque de nourriture. L'indice mesure la fréquence et la gravité des comportements de consommation alimentaire que les ménages ont dû adopter en raison du manque de nourriture au cours des sept jours précédant l'enquête. </w:t>
      </w:r>
    </w:p>
    <w:p w14:paraId="49878CC7" w14:textId="77777777"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Les stratégies d'adaptation des moyens de subsistance - besoins essentiels (LCS-EN) sont </w:t>
      </w:r>
      <w:r w:rsidRPr="00AD6244">
        <w:rPr>
          <w:rFonts w:ascii="Open Sans body" w:eastAsia="Times New Roman" w:hAnsi="Open Sans body" w:cstheme="majorBidi"/>
          <w:sz w:val="20"/>
          <w:szCs w:val="20"/>
          <w:lang w:val="fr-FR"/>
        </w:rPr>
        <w:t xml:space="preserve">un indicateur utilisé pour comprendre la capacité d'adaptation à moyen et à long terme des ménages et leur aptitude à surmonter les difficultés pour satisfaire leurs besoins essentiels à l'avenir. </w:t>
      </w:r>
    </w:p>
    <w:p w14:paraId="70308C1A"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Capacité économique à répondre aux besoins essentiels (ECMEN</w:t>
      </w:r>
      <w:r w:rsidRPr="00AD6244">
        <w:rPr>
          <w:rFonts w:ascii="Open Sans body" w:eastAsia="Times New Roman" w:hAnsi="Open Sans body" w:cstheme="majorBidi"/>
          <w:sz w:val="20"/>
          <w:szCs w:val="20"/>
          <w:lang w:val="fr-FR"/>
        </w:rPr>
        <w:t>) - L'indicateur ECMEN identifie le pourcentage de ménages dont les dépenses dépassent le panier minimum de dépenses (PMD).</w:t>
      </w:r>
    </w:p>
    <w:p w14:paraId="117BAB2C" w14:textId="0E6D3A9C" w:rsidR="0091642E" w:rsidRPr="00AD6244" w:rsidRDefault="00E7298B" w:rsidP="00FD7B7B">
      <w:pPr>
        <w:pStyle w:val="ListParagraph"/>
        <w:numPr>
          <w:ilvl w:val="0"/>
          <w:numId w:val="7"/>
        </w:numPr>
        <w:spacing w:before="240"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Panier minimum de dépenses (PMD) </w:t>
      </w:r>
      <w:r w:rsidRPr="00AD6244">
        <w:rPr>
          <w:rFonts w:ascii="Open Sans body" w:eastAsia="Times New Roman" w:hAnsi="Open Sans body" w:cstheme="majorBidi"/>
          <w:sz w:val="20"/>
          <w:szCs w:val="20"/>
          <w:lang w:val="fr-FR"/>
        </w:rPr>
        <w:t xml:space="preserve">- Le PMD est défini comme ce dont un ménage a besoin pour satisfaire ses besoins essentiels, sur une base régulière ou saisonnière, et son coût. Le </w:t>
      </w:r>
      <w:r w:rsidR="00665DFE">
        <w:rPr>
          <w:rFonts w:ascii="Open Sans body" w:eastAsia="Times New Roman" w:hAnsi="Open Sans body" w:cstheme="majorBidi"/>
          <w:sz w:val="20"/>
          <w:szCs w:val="20"/>
          <w:lang w:val="fr-FR"/>
        </w:rPr>
        <w:t>PMD</w:t>
      </w:r>
      <w:r w:rsidRPr="00AD6244">
        <w:rPr>
          <w:rFonts w:ascii="Open Sans body" w:eastAsia="Times New Roman" w:hAnsi="Open Sans body" w:cstheme="majorBidi"/>
          <w:sz w:val="20"/>
          <w:szCs w:val="20"/>
          <w:lang w:val="fr-FR"/>
        </w:rPr>
        <w:t xml:space="preserve"> couvre les besoins que les ménages satisfont entièrement ou partiellement par le biais du marché. </w:t>
      </w:r>
    </w:p>
    <w:p w14:paraId="506275D9" w14:textId="77777777" w:rsidR="0091642E" w:rsidRPr="00AD6244" w:rsidRDefault="00E7298B" w:rsidP="00FD7B7B">
      <w:pPr>
        <w:pStyle w:val="ListParagraph"/>
        <w:numPr>
          <w:ilvl w:val="0"/>
          <w:numId w:val="7"/>
        </w:numPr>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Part des dépenses alimentaires (PDA) </w:t>
      </w:r>
      <w:r w:rsidRPr="00AD6244">
        <w:rPr>
          <w:rFonts w:ascii="Open Sans body" w:eastAsia="Times New Roman" w:hAnsi="Open Sans body" w:cstheme="majorBidi"/>
          <w:sz w:val="20"/>
          <w:szCs w:val="20"/>
          <w:lang w:val="fr-FR"/>
        </w:rPr>
        <w:t xml:space="preserve">- Indicateur utilisé pour mesurer la vulnérabilité économique des ménages. Il détermine la vulnérabilité économique sans qu'il soit nécessaire de se référer à un seuil de pauvreté ou à un panier de dépenses minimum. </w:t>
      </w:r>
    </w:p>
    <w:p w14:paraId="6C4FEEE1"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Dépenses alimentaires (rappel de 30 jours)</w:t>
      </w:r>
    </w:p>
    <w:p w14:paraId="518C20E7"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 xml:space="preserve">Dépenses en produits non alimentaires (rappel de 30 jours) </w:t>
      </w:r>
    </w:p>
    <w:p w14:paraId="07D71ECE" w14:textId="77777777" w:rsidR="0091642E" w:rsidRPr="00AD6244" w:rsidRDefault="00E7298B" w:rsidP="00FD7B7B">
      <w:pPr>
        <w:numPr>
          <w:ilvl w:val="1"/>
          <w:numId w:val="7"/>
        </w:numPr>
        <w:shd w:val="clear" w:color="auto" w:fill="FFFFFF"/>
        <w:spacing w:before="100" w:beforeAutospacing="1"/>
        <w:ind w:left="1843"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Articles non alimentaires (rappel à six mois)</w:t>
      </w:r>
    </w:p>
    <w:p w14:paraId="62C572FD"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Échelle de la faim des ménages (</w:t>
      </w:r>
      <w:r w:rsidRPr="00AD6244">
        <w:rPr>
          <w:rFonts w:ascii="Open Sans body" w:eastAsia="Times New Roman" w:hAnsi="Open Sans body" w:cstheme="majorBidi"/>
          <w:b/>
          <w:bCs/>
          <w:sz w:val="20"/>
          <w:szCs w:val="20"/>
          <w:lang w:val="fr-FR"/>
        </w:rPr>
        <w:t xml:space="preserve">HHS) </w:t>
      </w:r>
      <w:r w:rsidRPr="00AD6244">
        <w:rPr>
          <w:rFonts w:ascii="Open Sans body" w:eastAsia="Times New Roman" w:hAnsi="Open Sans body" w:cstheme="majorBidi"/>
          <w:sz w:val="20"/>
          <w:szCs w:val="20"/>
          <w:lang w:val="fr-FR"/>
        </w:rPr>
        <w:t xml:space="preserve">- L'échelle de la faim des ménages (HHS) est un indicateur simple utilisé pour mesurer la faim des ménages dans les zones touchées par l'insécurité alimentaire. Elle a été développée et validée pour une utilisation interculturelle. </w:t>
      </w:r>
    </w:p>
    <w:p w14:paraId="4BD94FEB"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Diversité alimentaire individuelle (MDDI) </w:t>
      </w:r>
      <w:r w:rsidRPr="00AD6244">
        <w:rPr>
          <w:rFonts w:ascii="Open Sans body" w:eastAsia="Times New Roman" w:hAnsi="Open Sans body" w:cstheme="majorBidi"/>
          <w:sz w:val="20"/>
          <w:szCs w:val="20"/>
          <w:lang w:val="fr-FR"/>
        </w:rPr>
        <w:t xml:space="preserve">- est un indicateur indirect qui évalue l'adéquation en micronutriments et la qualité du régime alimentaire d'un individu. Il mesure le nombre moyen de différents groupes d'aliments prédéterminés consommés par l'individu le jour et la nuit précédents (c'est-à-dire si l'individu a atteint le seuil de cinq groupes ou plus sur les dix groupes d'aliments définis). </w:t>
      </w:r>
    </w:p>
    <w:p w14:paraId="6ADBB572" w14:textId="77777777" w:rsidR="0091642E" w:rsidRPr="00AD6244" w:rsidRDefault="00E7298B" w:rsidP="00FD7B7B">
      <w:pPr>
        <w:pStyle w:val="ListParagraph"/>
        <w:numPr>
          <w:ilvl w:val="0"/>
          <w:numId w:val="7"/>
        </w:numPr>
        <w:spacing w:after="160"/>
        <w:ind w:hanging="72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b/>
          <w:bCs/>
          <w:sz w:val="20"/>
          <w:szCs w:val="20"/>
          <w:lang w:val="fr-FR"/>
        </w:rPr>
        <w:t xml:space="preserve">Indice de richesse (WI) </w:t>
      </w:r>
      <w:r w:rsidRPr="00AD6244">
        <w:rPr>
          <w:rFonts w:ascii="Open Sans body" w:eastAsia="Times New Roman" w:hAnsi="Open Sans body" w:cstheme="majorBidi"/>
          <w:sz w:val="20"/>
          <w:szCs w:val="20"/>
          <w:lang w:val="fr-FR"/>
        </w:rPr>
        <w:t>- L'indice de richesse (WI) est un indice composite composé de variables clés relatives à la propriété d'actifs ; il est utilisé comme indicateur indirect de la richesse des ménages et donc de leur capacité à faire face aux chocs qui les rendent vulnérables à la pauvreté et/ou à l'insécurité alimentaire.</w:t>
      </w:r>
    </w:p>
    <w:p w14:paraId="1A355ECB" w14:textId="77777777" w:rsidR="00E109B1" w:rsidRDefault="00E109B1" w:rsidP="00253BD7">
      <w:pPr>
        <w:rPr>
          <w:rFonts w:ascii="Open Sans body" w:eastAsia="Times New Roman" w:hAnsi="Open Sans body" w:cstheme="majorBidi"/>
          <w:sz w:val="20"/>
          <w:szCs w:val="20"/>
          <w:lang w:val="fr-FR"/>
        </w:rPr>
        <w:sectPr w:rsidR="00E109B1" w:rsidSect="00665DFE">
          <w:pgSz w:w="11900" w:h="16840"/>
          <w:pgMar w:top="720" w:right="720" w:bottom="720" w:left="720" w:header="2019" w:footer="864" w:gutter="0"/>
          <w:cols w:space="708"/>
          <w:titlePg/>
          <w:docGrid w:linePitch="360"/>
        </w:sectPr>
      </w:pPr>
    </w:p>
    <w:p w14:paraId="72381D78" w14:textId="1D89DE4C" w:rsidR="00E109B1" w:rsidRPr="00E109B1" w:rsidRDefault="00E109B1" w:rsidP="00E109B1">
      <w:pPr>
        <w:textAlignment w:val="baseline"/>
        <w:rPr>
          <w:rFonts w:ascii="Segoe UI" w:eastAsia="Times New Roman" w:hAnsi="Segoe UI" w:cs="Segoe UI"/>
          <w:b/>
          <w:bCs/>
          <w:sz w:val="18"/>
          <w:szCs w:val="18"/>
          <w:lang w:val="fr-FR" w:eastAsia="en-GB"/>
        </w:rPr>
      </w:pPr>
      <w:r w:rsidRPr="00E109B1">
        <w:rPr>
          <w:rFonts w:ascii="Open Sans" w:eastAsia="Times New Roman" w:hAnsi="Open Sans" w:cs="Open Sans"/>
          <w:b/>
          <w:bCs/>
          <w:sz w:val="20"/>
          <w:szCs w:val="20"/>
          <w:u w:val="single"/>
          <w:lang w:val="fr-FR" w:eastAsia="en-GB"/>
        </w:rPr>
        <w:lastRenderedPageBreak/>
        <w:t xml:space="preserve">Rôles et responsabilités de l'équipe spécifique à l'ICARI au </w:t>
      </w:r>
      <w:r w:rsidR="003A50E0">
        <w:rPr>
          <w:rFonts w:ascii="Open Sans" w:eastAsia="Times New Roman" w:hAnsi="Open Sans" w:cs="Open Sans"/>
          <w:b/>
          <w:bCs/>
          <w:sz w:val="20"/>
          <w:szCs w:val="20"/>
          <w:u w:val="single"/>
          <w:lang w:val="fr-FR" w:eastAsia="en-GB"/>
        </w:rPr>
        <w:t>Mauritanie</w:t>
      </w:r>
      <w:r w:rsidRPr="00E109B1">
        <w:rPr>
          <w:rFonts w:ascii="Open Sans" w:eastAsia="Times New Roman" w:hAnsi="Open Sans" w:cs="Open Sans"/>
          <w:b/>
          <w:bCs/>
          <w:sz w:val="20"/>
          <w:szCs w:val="20"/>
          <w:lang w:val="fr-FR" w:eastAsia="en-GB"/>
        </w:rPr>
        <w:t> </w:t>
      </w:r>
    </w:p>
    <w:tbl>
      <w:tblPr>
        <w:tblW w:w="145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8475"/>
        <w:gridCol w:w="3735"/>
      </w:tblGrid>
      <w:tr w:rsidR="00E109B1" w:rsidRPr="00E109B1" w14:paraId="1D700F1E" w14:textId="77777777" w:rsidTr="009D2D53">
        <w:trPr>
          <w:trHeight w:val="255"/>
        </w:trPr>
        <w:tc>
          <w:tcPr>
            <w:tcW w:w="2385" w:type="dxa"/>
            <w:tcBorders>
              <w:top w:val="single" w:sz="6" w:space="0" w:color="auto"/>
              <w:left w:val="single" w:sz="6" w:space="0" w:color="auto"/>
              <w:bottom w:val="single" w:sz="6" w:space="0" w:color="auto"/>
              <w:right w:val="single" w:sz="6" w:space="0" w:color="auto"/>
            </w:tcBorders>
            <w:shd w:val="clear" w:color="auto" w:fill="BF8F00" w:themeFill="accent4" w:themeFillShade="BF"/>
            <w:vAlign w:val="center"/>
            <w:hideMark/>
          </w:tcPr>
          <w:p w14:paraId="6DCF73B6"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Phase</w:t>
            </w:r>
            <w:r w:rsidRPr="00E109B1">
              <w:rPr>
                <w:rFonts w:ascii="Open Sans" w:eastAsia="Times New Roman" w:hAnsi="Open Sans" w:cs="Open Sans"/>
                <w:color w:val="000000"/>
                <w:sz w:val="20"/>
                <w:szCs w:val="20"/>
                <w:lang w:val="en-GB" w:eastAsia="en-GB"/>
              </w:rPr>
              <w:t> </w:t>
            </w:r>
          </w:p>
        </w:tc>
        <w:tc>
          <w:tcPr>
            <w:tcW w:w="8475" w:type="dxa"/>
            <w:tcBorders>
              <w:top w:val="single" w:sz="6" w:space="0" w:color="auto"/>
              <w:left w:val="nil"/>
              <w:bottom w:val="single" w:sz="6" w:space="0" w:color="auto"/>
              <w:right w:val="single" w:sz="6" w:space="0" w:color="auto"/>
            </w:tcBorders>
            <w:shd w:val="clear" w:color="auto" w:fill="BF8F00" w:themeFill="accent4" w:themeFillShade="BF"/>
            <w:vAlign w:val="center"/>
            <w:hideMark/>
          </w:tcPr>
          <w:p w14:paraId="4A96F558" w14:textId="77777777" w:rsidR="00E109B1" w:rsidRPr="00E109B1" w:rsidRDefault="00E109B1" w:rsidP="00E109B1">
            <w:pPr>
              <w:jc w:val="cente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Activité</w:t>
            </w:r>
            <w:r w:rsidRPr="00E109B1">
              <w:rPr>
                <w:rFonts w:ascii="Open Sans" w:eastAsia="Times New Roman" w:hAnsi="Open Sans" w:cs="Open Sans"/>
                <w:color w:val="000000"/>
                <w:sz w:val="20"/>
                <w:szCs w:val="20"/>
                <w:lang w:val="en-GB" w:eastAsia="en-GB"/>
              </w:rPr>
              <w:t> </w:t>
            </w:r>
          </w:p>
        </w:tc>
        <w:tc>
          <w:tcPr>
            <w:tcW w:w="3735" w:type="dxa"/>
            <w:tcBorders>
              <w:top w:val="single" w:sz="6" w:space="0" w:color="auto"/>
              <w:left w:val="nil"/>
              <w:bottom w:val="single" w:sz="6" w:space="0" w:color="auto"/>
              <w:right w:val="single" w:sz="6" w:space="0" w:color="auto"/>
            </w:tcBorders>
            <w:shd w:val="clear" w:color="auto" w:fill="BF8F00" w:themeFill="accent4" w:themeFillShade="BF"/>
            <w:vAlign w:val="center"/>
            <w:hideMark/>
          </w:tcPr>
          <w:p w14:paraId="1C4EFDEC" w14:textId="77777777" w:rsidR="00E109B1" w:rsidRPr="00E109B1" w:rsidRDefault="00E109B1" w:rsidP="00E109B1">
            <w:pPr>
              <w:jc w:val="center"/>
              <w:textAlignment w:val="baseline"/>
              <w:rPr>
                <w:rFonts w:ascii="Times New Roman" w:eastAsia="Times New Roman" w:hAnsi="Times New Roman" w:cs="Times New Roman"/>
                <w:lang w:val="en-GB" w:eastAsia="en-GB"/>
              </w:rPr>
            </w:pPr>
            <w:r w:rsidRPr="00E109B1">
              <w:rPr>
                <w:rFonts w:ascii="Open Sans" w:eastAsia="Times New Roman" w:hAnsi="Open Sans" w:cs="Open Sans"/>
                <w:b/>
                <w:bCs/>
                <w:color w:val="000000"/>
                <w:sz w:val="20"/>
                <w:szCs w:val="20"/>
                <w:lang w:val="fr-FR" w:eastAsia="en-GB"/>
              </w:rPr>
              <w:t>Responsabilité</w:t>
            </w:r>
            <w:r w:rsidRPr="00E109B1">
              <w:rPr>
                <w:rFonts w:ascii="Open Sans" w:eastAsia="Times New Roman" w:hAnsi="Open Sans" w:cs="Open Sans"/>
                <w:color w:val="000000"/>
                <w:sz w:val="20"/>
                <w:szCs w:val="20"/>
                <w:lang w:val="en-GB" w:eastAsia="en-GB"/>
              </w:rPr>
              <w:t> </w:t>
            </w:r>
          </w:p>
        </w:tc>
      </w:tr>
      <w:tr w:rsidR="00A306BE" w:rsidRPr="00E74BEB" w14:paraId="12E0F845"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tcPr>
          <w:p w14:paraId="5FF38EF0" w14:textId="2F3DE283" w:rsidR="00A306BE" w:rsidRPr="00E109B1" w:rsidRDefault="00E74BEB" w:rsidP="00E109B1">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tcPr>
          <w:p w14:paraId="1DBF70B2" w14:textId="4EC8073E" w:rsidR="00A306BE" w:rsidRPr="00E74BEB" w:rsidRDefault="00E74BEB" w:rsidP="00E109B1">
            <w:pPr>
              <w:textAlignment w:val="baseline"/>
              <w:rPr>
                <w:rFonts w:ascii="Open Sans" w:eastAsia="Times New Roman" w:hAnsi="Open Sans" w:cs="Open Sans"/>
                <w:color w:val="000000"/>
                <w:sz w:val="16"/>
                <w:szCs w:val="16"/>
                <w:lang w:val="fr-FR" w:eastAsia="en-GB"/>
              </w:rPr>
            </w:pPr>
            <w:r w:rsidRPr="00E74BEB">
              <w:rPr>
                <w:rFonts w:ascii="Open Sans" w:eastAsia="Times New Roman" w:hAnsi="Open Sans" w:cs="Open Sans"/>
                <w:color w:val="000000"/>
                <w:sz w:val="16"/>
                <w:szCs w:val="16"/>
                <w:lang w:val="fr-FR" w:eastAsia="en-GB"/>
              </w:rPr>
              <w:t xml:space="preserve">Discuter et convenir d'un </w:t>
            </w:r>
            <w:r w:rsidRPr="00E74BEB">
              <w:rPr>
                <w:rFonts w:ascii="Open Sans" w:eastAsia="Times New Roman" w:hAnsi="Open Sans" w:cs="Open Sans"/>
                <w:b/>
                <w:bCs/>
                <w:color w:val="000000"/>
                <w:sz w:val="16"/>
                <w:szCs w:val="16"/>
                <w:lang w:val="fr-FR" w:eastAsia="en-GB"/>
              </w:rPr>
              <w:t>budget et d'un calendrier</w:t>
            </w:r>
            <w:r w:rsidRPr="00E74BEB">
              <w:rPr>
                <w:rFonts w:ascii="Open Sans" w:eastAsia="Times New Roman" w:hAnsi="Open Sans" w:cs="Open Sans"/>
                <w:color w:val="000000"/>
                <w:sz w:val="16"/>
                <w:szCs w:val="16"/>
                <w:lang w:val="fr-FR" w:eastAsia="en-GB"/>
              </w:rPr>
              <w:t xml:space="preserve"> pour l'étude rCARI</w:t>
            </w:r>
          </w:p>
        </w:tc>
        <w:tc>
          <w:tcPr>
            <w:tcW w:w="3735" w:type="dxa"/>
            <w:tcBorders>
              <w:top w:val="nil"/>
              <w:left w:val="nil"/>
              <w:bottom w:val="single" w:sz="6" w:space="0" w:color="auto"/>
              <w:right w:val="single" w:sz="6" w:space="0" w:color="auto"/>
            </w:tcBorders>
            <w:shd w:val="clear" w:color="auto" w:fill="FFF2CC" w:themeFill="accent4" w:themeFillTint="33"/>
            <w:vAlign w:val="center"/>
          </w:tcPr>
          <w:p w14:paraId="54531888" w14:textId="77777777" w:rsidR="00A306BE" w:rsidRPr="00E74BEB" w:rsidRDefault="00A306BE" w:rsidP="00E109B1">
            <w:pPr>
              <w:textAlignment w:val="baseline"/>
              <w:rPr>
                <w:rFonts w:ascii="Open Sans" w:eastAsia="Times New Roman" w:hAnsi="Open Sans" w:cs="Open Sans"/>
                <w:color w:val="000000"/>
                <w:sz w:val="16"/>
                <w:szCs w:val="16"/>
                <w:lang w:val="fr-FR" w:eastAsia="en-GB"/>
              </w:rPr>
            </w:pPr>
          </w:p>
        </w:tc>
      </w:tr>
      <w:tr w:rsidR="00E109B1" w:rsidRPr="00E109B1" w14:paraId="0DB969B0"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07ED2BE6"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16BD361" w14:textId="7579A78F"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Partager les </w:t>
            </w:r>
            <w:r w:rsidRPr="00E109B1">
              <w:rPr>
                <w:rFonts w:ascii="Open Sans" w:eastAsia="Times New Roman" w:hAnsi="Open Sans" w:cs="Open Sans"/>
                <w:color w:val="000000"/>
                <w:sz w:val="16"/>
                <w:szCs w:val="16"/>
                <w:lang w:val="fr-FR" w:eastAsia="en-GB"/>
              </w:rPr>
              <w:t>instruments d'enquête et le matériel de formation avec le Bureau pays pour la contextualisation.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09921FC" w14:textId="77777777" w:rsidR="00E109B1" w:rsidRPr="00E109B1" w:rsidRDefault="00E109B1" w:rsidP="00E109B1">
            <w:pPr>
              <w:textAlignment w:val="baseline"/>
              <w:rPr>
                <w:rFonts w:ascii="Times New Roman" w:eastAsia="Times New Roman" w:hAnsi="Times New Roman" w:cs="Times New Roman"/>
                <w:lang w:val="it-IT" w:eastAsia="en-GB"/>
              </w:rPr>
            </w:pPr>
            <w:r w:rsidRPr="00E109B1">
              <w:rPr>
                <w:rFonts w:ascii="Open Sans" w:eastAsia="Times New Roman" w:hAnsi="Open Sans" w:cs="Open Sans"/>
                <w:color w:val="000000"/>
                <w:sz w:val="16"/>
                <w:szCs w:val="16"/>
                <w:lang w:val="it-IT" w:eastAsia="en-GB"/>
              </w:rPr>
              <w:t>RB – Fatou &amp; HQ - RAM (Cassandra) </w:t>
            </w:r>
          </w:p>
        </w:tc>
      </w:tr>
      <w:tr w:rsidR="00490F08" w:rsidRPr="00E109B1" w14:paraId="4134B81F"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58755CA9" w14:textId="77777777" w:rsidR="00490F08" w:rsidRPr="00E109B1" w:rsidRDefault="00490F08" w:rsidP="00490F08">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297095B7" w14:textId="730BA8F5" w:rsidR="00490F08" w:rsidRPr="00E109B1" w:rsidRDefault="00490F08" w:rsidP="00490F08">
            <w:pPr>
              <w:textAlignment w:val="baseline"/>
              <w:rPr>
                <w:rFonts w:ascii="Times New Roman" w:eastAsia="Times New Roman" w:hAnsi="Times New Roman" w:cs="Times New Roman"/>
                <w:lang w:val="fr-FR" w:eastAsia="en-GB"/>
              </w:rPr>
            </w:pPr>
            <w:r w:rsidRPr="00415729">
              <w:rPr>
                <w:rFonts w:ascii="Open Sans" w:eastAsia="Times New Roman" w:hAnsi="Open Sans" w:cs="Open Sans"/>
                <w:color w:val="000000"/>
                <w:sz w:val="16"/>
                <w:szCs w:val="16"/>
                <w:lang w:val="fr-FR" w:eastAsia="en-GB"/>
              </w:rPr>
              <w:t xml:space="preserve">Examiner le matériel partagé pour le </w:t>
            </w:r>
            <w:r w:rsidRPr="00415729">
              <w:rPr>
                <w:rFonts w:ascii="Open Sans" w:eastAsia="Times New Roman" w:hAnsi="Open Sans" w:cs="Open Sans"/>
                <w:b/>
                <w:bCs/>
                <w:color w:val="000000"/>
                <w:sz w:val="16"/>
                <w:szCs w:val="16"/>
                <w:lang w:val="fr-FR" w:eastAsia="en-GB"/>
              </w:rPr>
              <w:t>contextualiser et fournir un retour d'information</w:t>
            </w:r>
            <w:r w:rsidRPr="00415729">
              <w:rPr>
                <w:rFonts w:ascii="Open Sans" w:eastAsia="Times New Roman" w:hAnsi="Open Sans" w:cs="Open Sans"/>
                <w:color w:val="000000"/>
                <w:sz w:val="16"/>
                <w:szCs w:val="16"/>
                <w:lang w:val="fr-FR" w:eastAsia="en-GB"/>
              </w:rPr>
              <w:t>, le cas échéant.</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5F2C4A8C" w14:textId="584E1A4F" w:rsidR="00490F08" w:rsidRPr="00E109B1" w:rsidRDefault="00490F08" w:rsidP="00490F08">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p>
        </w:tc>
      </w:tr>
      <w:tr w:rsidR="00490F08" w:rsidRPr="00E109B1" w14:paraId="07AF77ED"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1E88603F" w14:textId="77777777" w:rsidR="00490F08" w:rsidRPr="00E109B1" w:rsidRDefault="00490F08" w:rsidP="00490F08">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70E10256" w14:textId="224CFD11" w:rsidR="00490F08" w:rsidRPr="00E109B1" w:rsidRDefault="00490F08" w:rsidP="00490F08">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b/>
                <w:bCs/>
                <w:color w:val="000000"/>
                <w:sz w:val="16"/>
                <w:szCs w:val="16"/>
                <w:lang w:val="fr-FR" w:eastAsia="en-GB"/>
              </w:rPr>
              <w:t xml:space="preserve">Confier la </w:t>
            </w:r>
            <w:r w:rsidRPr="00E109B1">
              <w:rPr>
                <w:rFonts w:ascii="Open Sans" w:eastAsia="Times New Roman" w:hAnsi="Open Sans" w:cs="Open Sans"/>
                <w:color w:val="000000"/>
                <w:sz w:val="16"/>
                <w:szCs w:val="16"/>
                <w:lang w:val="fr-FR" w:eastAsia="en-GB"/>
              </w:rPr>
              <w:t>collecte des données à un prestataire de services (TPM).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32398F4" w14:textId="009B86DF" w:rsidR="00490F08" w:rsidRPr="00E109B1" w:rsidRDefault="00490F08" w:rsidP="00490F08">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E109B1" w:rsidRPr="00E109B1" w14:paraId="21C67397" w14:textId="77777777" w:rsidTr="009D2D53">
        <w:trPr>
          <w:trHeight w:val="315"/>
        </w:trPr>
        <w:tc>
          <w:tcPr>
            <w:tcW w:w="2385" w:type="dxa"/>
            <w:tcBorders>
              <w:top w:val="nil"/>
              <w:left w:val="single" w:sz="6" w:space="0" w:color="auto"/>
              <w:bottom w:val="single" w:sz="6" w:space="0" w:color="000000"/>
              <w:right w:val="single" w:sz="6" w:space="0" w:color="auto"/>
            </w:tcBorders>
            <w:shd w:val="clear" w:color="auto" w:fill="FFF2CC" w:themeFill="accent4" w:themeFillTint="33"/>
            <w:vAlign w:val="center"/>
            <w:hideMark/>
          </w:tcPr>
          <w:p w14:paraId="719863D0"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single" w:sz="6" w:space="0" w:color="auto"/>
              <w:left w:val="nil"/>
              <w:bottom w:val="single" w:sz="6" w:space="0" w:color="auto"/>
              <w:right w:val="single" w:sz="6" w:space="0" w:color="auto"/>
            </w:tcBorders>
            <w:shd w:val="clear" w:color="auto" w:fill="FFF2CC" w:themeFill="accent4" w:themeFillTint="33"/>
            <w:vAlign w:val="center"/>
            <w:hideMark/>
          </w:tcPr>
          <w:p w14:paraId="7E3A138B" w14:textId="77777777"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Recruter des enquêteurs et des superviseurs </w:t>
            </w:r>
            <w:r w:rsidRPr="00E109B1">
              <w:rPr>
                <w:rFonts w:ascii="Open Sans" w:eastAsia="Times New Roman" w:hAnsi="Open Sans" w:cs="Open Sans"/>
                <w:color w:val="000000"/>
                <w:sz w:val="16"/>
                <w:szCs w:val="16"/>
                <w:lang w:val="fr-FR" w:eastAsia="en-GB"/>
              </w:rPr>
              <w:t>compétents sur le terrain et hors du terrain pour mener les entretiens en face à face et par téléphone.  </w:t>
            </w:r>
          </w:p>
        </w:tc>
        <w:tc>
          <w:tcPr>
            <w:tcW w:w="3735" w:type="dxa"/>
            <w:tcBorders>
              <w:top w:val="nil"/>
              <w:left w:val="single" w:sz="6" w:space="0" w:color="auto"/>
              <w:bottom w:val="single" w:sz="6" w:space="0" w:color="000000"/>
              <w:right w:val="single" w:sz="6" w:space="0" w:color="auto"/>
            </w:tcBorders>
            <w:shd w:val="clear" w:color="auto" w:fill="FFF2CC" w:themeFill="accent4" w:themeFillTint="33"/>
            <w:vAlign w:val="center"/>
            <w:hideMark/>
          </w:tcPr>
          <w:p w14:paraId="150CA945" w14:textId="4E1813D2" w:rsidR="00E109B1" w:rsidRPr="00E109B1" w:rsidRDefault="00490F08" w:rsidP="00E109B1">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E109B1" w:rsidRPr="00E109B1" w14:paraId="2F03BA1B"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554D322F"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0D8B161C" w14:textId="4F5B8691" w:rsidR="00E109B1" w:rsidRPr="00E109B1" w:rsidRDefault="00A03550" w:rsidP="00E109B1">
            <w:pPr>
              <w:textAlignment w:val="baseline"/>
              <w:rPr>
                <w:rFonts w:ascii="Times New Roman" w:eastAsia="Times New Roman" w:hAnsi="Times New Roman" w:cs="Times New Roman"/>
                <w:lang w:val="fr-FR" w:eastAsia="en-GB"/>
              </w:rPr>
            </w:pPr>
            <w:r w:rsidRPr="00A03550">
              <w:rPr>
                <w:rFonts w:ascii="Open Sans" w:eastAsia="Times New Roman" w:hAnsi="Open Sans" w:cs="Open Sans"/>
                <w:color w:val="000000"/>
                <w:sz w:val="16"/>
                <w:szCs w:val="16"/>
                <w:lang w:val="fr-FR" w:eastAsia="en-GB"/>
              </w:rPr>
              <w:t xml:space="preserve">Obtenir les documents nécessaires et organiser l'obtention d'un </w:t>
            </w:r>
            <w:r w:rsidRPr="00A03550">
              <w:rPr>
                <w:rFonts w:ascii="Open Sans" w:eastAsia="Times New Roman" w:hAnsi="Open Sans" w:cs="Open Sans"/>
                <w:b/>
                <w:bCs/>
                <w:color w:val="000000"/>
                <w:sz w:val="16"/>
                <w:szCs w:val="16"/>
                <w:lang w:val="fr-FR" w:eastAsia="en-GB"/>
              </w:rPr>
              <w:t>visa</w:t>
            </w:r>
            <w:r w:rsidRPr="00A03550">
              <w:rPr>
                <w:rFonts w:ascii="Open Sans" w:eastAsia="Times New Roman" w:hAnsi="Open Sans" w:cs="Open Sans"/>
                <w:color w:val="000000"/>
                <w:sz w:val="16"/>
                <w:szCs w:val="16"/>
                <w:lang w:val="fr-FR" w:eastAsia="en-GB"/>
              </w:rPr>
              <w:t xml:space="preserve"> pour entrer dans le pays afin d'y dispenser la formation.</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2BDBEC44" w14:textId="57EBB256" w:rsidR="00E109B1" w:rsidRPr="00E109B1" w:rsidRDefault="001B4873" w:rsidP="00E109B1">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 xml:space="preserve"> team, </w:t>
            </w:r>
            <w:r w:rsidRPr="00E109B1">
              <w:rPr>
                <w:rFonts w:ascii="Open Sans" w:eastAsia="Times New Roman" w:hAnsi="Open Sans" w:cs="Open Sans"/>
                <w:color w:val="000000"/>
                <w:sz w:val="16"/>
                <w:szCs w:val="16"/>
                <w:lang w:eastAsia="en-GB"/>
              </w:rPr>
              <w:t>HQ - RAM (Cassandra</w:t>
            </w:r>
            <w:r w:rsidRPr="00A04F77">
              <w:rPr>
                <w:rFonts w:ascii="Open Sans" w:eastAsia="Times New Roman" w:hAnsi="Open Sans" w:cs="Open Sans"/>
                <w:color w:val="000000"/>
                <w:sz w:val="16"/>
                <w:szCs w:val="16"/>
                <w:lang w:eastAsia="en-GB"/>
              </w:rPr>
              <w:t>, Jonas</w:t>
            </w:r>
            <w:r w:rsidRPr="00E109B1">
              <w:rPr>
                <w:rFonts w:ascii="Open Sans" w:eastAsia="Times New Roman" w:hAnsi="Open Sans" w:cs="Open Sans"/>
                <w:color w:val="000000"/>
                <w:sz w:val="16"/>
                <w:szCs w:val="16"/>
                <w:lang w:eastAsia="en-GB"/>
              </w:rPr>
              <w:t>)</w:t>
            </w:r>
          </w:p>
        </w:tc>
      </w:tr>
      <w:tr w:rsidR="00E109B1" w:rsidRPr="00E109B1" w14:paraId="59DFABEC"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3D0769A3"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06C6529" w14:textId="121338B6" w:rsidR="00E109B1" w:rsidRPr="00E109B1" w:rsidRDefault="00D245B4" w:rsidP="00E109B1">
            <w:pPr>
              <w:textAlignment w:val="baseline"/>
              <w:rPr>
                <w:rFonts w:ascii="Times New Roman" w:eastAsia="Times New Roman" w:hAnsi="Times New Roman" w:cs="Times New Roman"/>
                <w:lang w:val="fr-FR" w:eastAsia="en-GB"/>
              </w:rPr>
            </w:pPr>
            <w:r>
              <w:rPr>
                <w:rFonts w:ascii="Open Sans" w:eastAsia="Times New Roman" w:hAnsi="Open Sans" w:cs="Open Sans"/>
                <w:color w:val="000000"/>
                <w:sz w:val="16"/>
                <w:szCs w:val="16"/>
                <w:lang w:val="fr-FR" w:eastAsia="en-GB"/>
              </w:rPr>
              <w:t>Faire</w:t>
            </w:r>
            <w:r w:rsidRPr="00D245B4">
              <w:rPr>
                <w:rFonts w:ascii="Open Sans" w:eastAsia="Times New Roman" w:hAnsi="Open Sans" w:cs="Open Sans"/>
                <w:color w:val="000000"/>
                <w:sz w:val="16"/>
                <w:szCs w:val="16"/>
                <w:lang w:val="fr-FR" w:eastAsia="en-GB"/>
              </w:rPr>
              <w:t xml:space="preserve"> la </w:t>
            </w:r>
            <w:proofErr w:type="gramStart"/>
            <w:r w:rsidRPr="00D245B4">
              <w:rPr>
                <w:rFonts w:ascii="Open Sans" w:eastAsia="Times New Roman" w:hAnsi="Open Sans" w:cs="Open Sans"/>
                <w:color w:val="000000"/>
                <w:sz w:val="16"/>
                <w:szCs w:val="16"/>
                <w:lang w:val="fr-FR" w:eastAsia="en-GB"/>
              </w:rPr>
              <w:t>list</w:t>
            </w:r>
            <w:r>
              <w:rPr>
                <w:rFonts w:ascii="Open Sans" w:eastAsia="Times New Roman" w:hAnsi="Open Sans" w:cs="Open Sans"/>
                <w:color w:val="000000"/>
                <w:sz w:val="16"/>
                <w:szCs w:val="16"/>
                <w:lang w:val="fr-FR" w:eastAsia="en-GB"/>
              </w:rPr>
              <w:t>ing</w:t>
            </w:r>
            <w:proofErr w:type="gramEnd"/>
            <w:r w:rsidRPr="00D245B4">
              <w:rPr>
                <w:rFonts w:ascii="Open Sans" w:eastAsia="Times New Roman" w:hAnsi="Open Sans" w:cs="Open Sans"/>
                <w:color w:val="000000"/>
                <w:sz w:val="16"/>
                <w:szCs w:val="16"/>
                <w:lang w:val="fr-FR" w:eastAsia="en-GB"/>
              </w:rPr>
              <w:t xml:space="preserve"> des ménages à interroger dans le cadre de l'étude au </w:t>
            </w:r>
            <w:r w:rsidR="003A50E0">
              <w:rPr>
                <w:rFonts w:ascii="Open Sans" w:eastAsia="Times New Roman" w:hAnsi="Open Sans" w:cs="Open Sans"/>
                <w:color w:val="000000"/>
                <w:sz w:val="16"/>
                <w:szCs w:val="16"/>
                <w:lang w:val="fr-FR" w:eastAsia="en-GB"/>
              </w:rPr>
              <w:t>Mauritania</w:t>
            </w:r>
            <w:r w:rsidRPr="00D245B4">
              <w:rPr>
                <w:rFonts w:ascii="Open Sans" w:eastAsia="Times New Roman" w:hAnsi="Open Sans" w:cs="Open Sans"/>
                <w:color w:val="000000"/>
                <w:sz w:val="16"/>
                <w:szCs w:val="16"/>
                <w:lang w:val="fr-FR" w:eastAsia="en-GB"/>
              </w:rPr>
              <w:t>. En même temps, établir le contact initial avec les ménages pour les informer de leur éventuelle sélection pour l'étude (à la fois en face à face et par téléphone).</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3971B2A8" w14:textId="337ABD0E" w:rsidR="00E109B1" w:rsidRPr="00E109B1" w:rsidRDefault="00624CC6" w:rsidP="00E109B1">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w:t>
            </w:r>
            <w:r w:rsidRPr="4E169433">
              <w:rPr>
                <w:rFonts w:ascii="Open Sans" w:eastAsia="Times New Roman" w:hAnsi="Open Sans" w:cs="Open Sans"/>
                <w:color w:val="000000" w:themeColor="text1"/>
                <w:sz w:val="16"/>
                <w:szCs w:val="16"/>
                <w:lang w:eastAsia="en-GB"/>
              </w:rPr>
              <w:t>)</w:t>
            </w:r>
          </w:p>
        </w:tc>
      </w:tr>
      <w:tr w:rsidR="00E109B1" w:rsidRPr="00E109B1" w14:paraId="3E08C759" w14:textId="77777777" w:rsidTr="009D2D53">
        <w:trPr>
          <w:trHeight w:val="6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74D37537" w14:textId="77777777" w:rsidR="00E109B1" w:rsidRPr="00E109B1" w:rsidRDefault="00E109B1"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6F44C22D" w14:textId="77777777" w:rsidR="00E109B1" w:rsidRPr="00E109B1" w:rsidRDefault="00E109B1" w:rsidP="00E109B1">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Répartition aléatoire des ménages en deux groupes (A et B)  </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3BDA3AA6" w14:textId="7C84863E" w:rsidR="00E109B1" w:rsidRPr="00E109B1" w:rsidRDefault="00624CC6" w:rsidP="00E109B1">
            <w:pPr>
              <w:textAlignment w:val="baseline"/>
              <w:rPr>
                <w:rFonts w:ascii="Times New Roman" w:eastAsia="Times New Roman" w:hAnsi="Times New Roman" w:cs="Times New Roman"/>
                <w:lang w:val="en-GB" w:eastAsia="en-GB"/>
              </w:rPr>
            </w:pPr>
            <w:r>
              <w:rPr>
                <w:rFonts w:ascii="Open Sans" w:eastAsia="Times New Roman" w:hAnsi="Open Sans" w:cs="Open Sans"/>
                <w:color w:val="000000"/>
                <w:sz w:val="16"/>
                <w:szCs w:val="16"/>
                <w:lang w:val="fr-FR" w:eastAsia="en-GB"/>
              </w:rPr>
              <w:t>HQ</w:t>
            </w:r>
            <w:r w:rsidR="00E109B1" w:rsidRPr="00E109B1">
              <w:rPr>
                <w:rFonts w:ascii="Open Sans" w:eastAsia="Times New Roman" w:hAnsi="Open Sans" w:cs="Open Sans"/>
                <w:color w:val="000000"/>
                <w:sz w:val="16"/>
                <w:szCs w:val="16"/>
                <w:lang w:val="fr-FR" w:eastAsia="en-GB"/>
              </w:rPr>
              <w:t xml:space="preserve"> - RAM-N (Alirah)</w:t>
            </w:r>
            <w:r w:rsidR="00E109B1" w:rsidRPr="00E109B1">
              <w:rPr>
                <w:rFonts w:ascii="Open Sans" w:eastAsia="Times New Roman" w:hAnsi="Open Sans" w:cs="Open Sans"/>
                <w:color w:val="000000"/>
                <w:sz w:val="16"/>
                <w:szCs w:val="16"/>
                <w:lang w:val="en-GB" w:eastAsia="en-GB"/>
              </w:rPr>
              <w:t> </w:t>
            </w:r>
          </w:p>
        </w:tc>
      </w:tr>
      <w:tr w:rsidR="00E109B1" w:rsidRPr="00E109B1" w14:paraId="74417B9B"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FFF2CC" w:themeFill="accent4" w:themeFillTint="33"/>
            <w:vAlign w:val="center"/>
            <w:hideMark/>
          </w:tcPr>
          <w:p w14:paraId="3C47DAA4" w14:textId="3C6C06B6" w:rsidR="00E109B1" w:rsidRPr="00E109B1" w:rsidRDefault="009D2D53" w:rsidP="00E109B1">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Préparation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F2CC" w:themeFill="accent4" w:themeFillTint="33"/>
            <w:vAlign w:val="center"/>
            <w:hideMark/>
          </w:tcPr>
          <w:p w14:paraId="3DD36C77"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Veiller à ce qu'il y ait un </w:t>
            </w:r>
            <w:r w:rsidRPr="00145254">
              <w:rPr>
                <w:rFonts w:ascii="Open Sans" w:eastAsia="Times New Roman" w:hAnsi="Open Sans" w:cs="Open Sans"/>
                <w:b/>
                <w:bCs/>
                <w:color w:val="000000"/>
                <w:sz w:val="16"/>
                <w:szCs w:val="16"/>
                <w:lang w:val="fr-FR" w:eastAsia="en-GB"/>
              </w:rPr>
              <w:t>lieu</w:t>
            </w:r>
            <w:r w:rsidRPr="009D2D53">
              <w:rPr>
                <w:rFonts w:ascii="Open Sans" w:eastAsia="Times New Roman" w:hAnsi="Open Sans" w:cs="Open Sans"/>
                <w:color w:val="000000"/>
                <w:sz w:val="16"/>
                <w:szCs w:val="16"/>
                <w:lang w:val="fr-FR" w:eastAsia="en-GB"/>
              </w:rPr>
              <w:t xml:space="preserve"> pour la formation des recenseurs. </w:t>
            </w:r>
          </w:p>
          <w:p w14:paraId="72F4F6AE"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S'assurer qu'il y a un service de </w:t>
            </w:r>
            <w:r w:rsidRPr="00145254">
              <w:rPr>
                <w:rFonts w:ascii="Open Sans" w:eastAsia="Times New Roman" w:hAnsi="Open Sans" w:cs="Open Sans"/>
                <w:b/>
                <w:bCs/>
                <w:color w:val="000000"/>
                <w:sz w:val="16"/>
                <w:szCs w:val="16"/>
                <w:lang w:val="fr-FR" w:eastAsia="en-GB"/>
              </w:rPr>
              <w:t>restauration</w:t>
            </w:r>
            <w:r w:rsidRPr="009D2D53">
              <w:rPr>
                <w:rFonts w:ascii="Open Sans" w:eastAsia="Times New Roman" w:hAnsi="Open Sans" w:cs="Open Sans"/>
                <w:color w:val="000000"/>
                <w:sz w:val="16"/>
                <w:szCs w:val="16"/>
                <w:lang w:val="fr-FR" w:eastAsia="en-GB"/>
              </w:rPr>
              <w:t xml:space="preserve"> (boissons (eau) et pauses café), </w:t>
            </w:r>
          </w:p>
          <w:p w14:paraId="3AA86F2B" w14:textId="3D731FEC"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Fournir le </w:t>
            </w:r>
            <w:r w:rsidRPr="00145254">
              <w:rPr>
                <w:rFonts w:ascii="Open Sans" w:eastAsia="Times New Roman" w:hAnsi="Open Sans" w:cs="Open Sans"/>
                <w:b/>
                <w:bCs/>
                <w:color w:val="000000"/>
                <w:sz w:val="16"/>
                <w:szCs w:val="16"/>
                <w:lang w:val="fr-FR" w:eastAsia="en-GB"/>
              </w:rPr>
              <w:t>matériel</w:t>
            </w:r>
            <w:r w:rsidRPr="009D2D53">
              <w:rPr>
                <w:rFonts w:ascii="Open Sans" w:eastAsia="Times New Roman" w:hAnsi="Open Sans" w:cs="Open Sans"/>
                <w:color w:val="000000"/>
                <w:sz w:val="16"/>
                <w:szCs w:val="16"/>
                <w:lang w:val="fr-FR" w:eastAsia="en-GB"/>
              </w:rPr>
              <w:t xml:space="preserve"> nécessaire à la formation (notamment des tablettes, un projecteur, </w:t>
            </w:r>
            <w:r w:rsidR="00145254">
              <w:rPr>
                <w:rFonts w:ascii="Open Sans" w:eastAsia="Times New Roman" w:hAnsi="Open Sans" w:cs="Open Sans"/>
                <w:color w:val="000000"/>
                <w:sz w:val="16"/>
                <w:szCs w:val="16"/>
                <w:lang w:val="fr-FR" w:eastAsia="en-GB"/>
              </w:rPr>
              <w:t>flipchart</w:t>
            </w:r>
            <w:r w:rsidRPr="009D2D53">
              <w:rPr>
                <w:rFonts w:ascii="Open Sans" w:eastAsia="Times New Roman" w:hAnsi="Open Sans" w:cs="Open Sans"/>
                <w:color w:val="000000"/>
                <w:sz w:val="16"/>
                <w:szCs w:val="16"/>
                <w:lang w:val="fr-FR" w:eastAsia="en-GB"/>
              </w:rPr>
              <w:t>, des marqueurs, des cahiers et des stylos).</w:t>
            </w:r>
          </w:p>
          <w:p w14:paraId="6ABD8522" w14:textId="77777777" w:rsidR="009D2D53" w:rsidRPr="009D2D53" w:rsidRDefault="009D2D53" w:rsidP="009D2D53">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Fournir un moyen de </w:t>
            </w:r>
            <w:r w:rsidRPr="00145254">
              <w:rPr>
                <w:rFonts w:ascii="Open Sans" w:eastAsia="Times New Roman" w:hAnsi="Open Sans" w:cs="Open Sans"/>
                <w:b/>
                <w:bCs/>
                <w:color w:val="000000"/>
                <w:sz w:val="16"/>
                <w:szCs w:val="16"/>
                <w:lang w:val="fr-FR" w:eastAsia="en-GB"/>
              </w:rPr>
              <w:t>transport</w:t>
            </w:r>
            <w:r w:rsidRPr="009D2D53">
              <w:rPr>
                <w:rFonts w:ascii="Open Sans" w:eastAsia="Times New Roman" w:hAnsi="Open Sans" w:cs="Open Sans"/>
                <w:color w:val="000000"/>
                <w:sz w:val="16"/>
                <w:szCs w:val="16"/>
                <w:lang w:val="fr-FR" w:eastAsia="en-GB"/>
              </w:rPr>
              <w:t xml:space="preserve"> pour la visite sur le terrain de l'enquêteur lors de l'essai du questionnaire.</w:t>
            </w:r>
          </w:p>
          <w:p w14:paraId="2B9B8A5D" w14:textId="69AECA9D" w:rsidR="00E109B1" w:rsidRPr="00E109B1" w:rsidRDefault="009D2D53" w:rsidP="00E109B1">
            <w:pPr>
              <w:textAlignment w:val="baseline"/>
              <w:rPr>
                <w:rFonts w:ascii="Open Sans" w:eastAsia="Times New Roman" w:hAnsi="Open Sans" w:cs="Open Sans"/>
                <w:color w:val="000000"/>
                <w:sz w:val="16"/>
                <w:szCs w:val="16"/>
                <w:lang w:val="fr-FR" w:eastAsia="en-GB"/>
              </w:rPr>
            </w:pPr>
            <w:r w:rsidRPr="009D2D53">
              <w:rPr>
                <w:rFonts w:ascii="Open Sans" w:eastAsia="Times New Roman" w:hAnsi="Open Sans" w:cs="Open Sans"/>
                <w:color w:val="000000"/>
                <w:sz w:val="16"/>
                <w:szCs w:val="16"/>
                <w:lang w:val="fr-FR" w:eastAsia="en-GB"/>
              </w:rPr>
              <w:t xml:space="preserve">Préparer une liste de </w:t>
            </w:r>
            <w:r w:rsidRPr="00145254">
              <w:rPr>
                <w:rFonts w:ascii="Open Sans" w:eastAsia="Times New Roman" w:hAnsi="Open Sans" w:cs="Open Sans"/>
                <w:b/>
                <w:bCs/>
                <w:color w:val="000000"/>
                <w:sz w:val="16"/>
                <w:szCs w:val="16"/>
                <w:lang w:val="fr-FR" w:eastAsia="en-GB"/>
              </w:rPr>
              <w:t>numéros de téléphone</w:t>
            </w:r>
            <w:r w:rsidRPr="009D2D53">
              <w:rPr>
                <w:rFonts w:ascii="Open Sans" w:eastAsia="Times New Roman" w:hAnsi="Open Sans" w:cs="Open Sans"/>
                <w:color w:val="000000"/>
                <w:sz w:val="16"/>
                <w:szCs w:val="16"/>
                <w:lang w:val="fr-FR" w:eastAsia="en-GB"/>
              </w:rPr>
              <w:t xml:space="preserve"> pour les tests à distance.</w:t>
            </w:r>
          </w:p>
        </w:tc>
        <w:tc>
          <w:tcPr>
            <w:tcW w:w="3735" w:type="dxa"/>
            <w:tcBorders>
              <w:top w:val="nil"/>
              <w:left w:val="nil"/>
              <w:bottom w:val="single" w:sz="6" w:space="0" w:color="auto"/>
              <w:right w:val="single" w:sz="6" w:space="0" w:color="auto"/>
            </w:tcBorders>
            <w:shd w:val="clear" w:color="auto" w:fill="FFF2CC" w:themeFill="accent4" w:themeFillTint="33"/>
            <w:vAlign w:val="center"/>
            <w:hideMark/>
          </w:tcPr>
          <w:p w14:paraId="0917E1E3" w14:textId="44ED7552" w:rsidR="00E109B1" w:rsidRPr="00E109B1" w:rsidRDefault="00145254" w:rsidP="00E109B1">
            <w:pPr>
              <w:textAlignment w:val="baseline"/>
              <w:rPr>
                <w:rFonts w:ascii="Times New Roman" w:eastAsia="Times New Roman" w:hAnsi="Times New Roman" w:cs="Times New Roman"/>
                <w:lang w:val="en-GB" w:eastAsia="en-GB"/>
              </w:rPr>
            </w:pPr>
            <w:r w:rsidRPr="0048487F">
              <w:rPr>
                <w:rFonts w:ascii="Open Sans" w:eastAsia="Times New Roman" w:hAnsi="Open Sans" w:cs="Open Sans"/>
                <w:color w:val="000000" w:themeColor="text1"/>
                <w:sz w:val="16"/>
                <w:szCs w:val="16"/>
                <w:lang w:eastAsia="en-GB"/>
              </w:rPr>
              <w:t>CO</w:t>
            </w:r>
            <w:r w:rsidRPr="00A04F77">
              <w:rPr>
                <w:rFonts w:ascii="Open Sans" w:eastAsia="Times New Roman" w:hAnsi="Open Sans" w:cs="Open Sans"/>
                <w:color w:val="000000"/>
                <w:sz w:val="16"/>
                <w:szCs w:val="16"/>
                <w:lang w:eastAsia="en-GB"/>
              </w:rPr>
              <w:t>-VAM (</w:t>
            </w:r>
            <w:r w:rsidRPr="00E109B1">
              <w:rPr>
                <w:rFonts w:ascii="Open Sans" w:eastAsia="Times New Roman" w:hAnsi="Open Sans" w:cs="Open Sans"/>
                <w:color w:val="000000"/>
                <w:sz w:val="16"/>
                <w:szCs w:val="16"/>
                <w:lang w:eastAsia="en-GB"/>
              </w:rPr>
              <w:t>Faroukou GARBA</w:t>
            </w:r>
            <w:r>
              <w:rPr>
                <w:rFonts w:ascii="Open Sans" w:eastAsia="Times New Roman" w:hAnsi="Open Sans" w:cs="Open Sans"/>
                <w:color w:val="000000"/>
                <w:sz w:val="16"/>
                <w:szCs w:val="16"/>
                <w:lang w:eastAsia="en-GB"/>
              </w:rPr>
              <w:t xml:space="preserve">, </w:t>
            </w:r>
            <w:r w:rsidRPr="00E109B1">
              <w:rPr>
                <w:rFonts w:ascii="Open Sans" w:eastAsia="Times New Roman" w:hAnsi="Open Sans" w:cs="Open Sans"/>
                <w:color w:val="000000"/>
                <w:sz w:val="16"/>
                <w:szCs w:val="16"/>
                <w:lang w:eastAsia="en-GB"/>
              </w:rPr>
              <w:t>KABRE Moumouni</w:t>
            </w:r>
            <w:r w:rsidRPr="00A04F77">
              <w:rPr>
                <w:rFonts w:ascii="Open Sans" w:eastAsia="Times New Roman" w:hAnsi="Open Sans" w:cs="Open Sans"/>
                <w:color w:val="000000"/>
                <w:sz w:val="16"/>
                <w:szCs w:val="16"/>
                <w:lang w:eastAsia="en-GB"/>
              </w:rPr>
              <w:t>),</w:t>
            </w:r>
          </w:p>
        </w:tc>
      </w:tr>
      <w:tr w:rsidR="00501327" w:rsidRPr="004C64F6" w14:paraId="73A9F3FD"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tcPr>
          <w:p w14:paraId="1D58129C" w14:textId="12FCEC6C" w:rsidR="00501327" w:rsidRPr="00E109B1" w:rsidRDefault="00501327" w:rsidP="00501327">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tcPr>
          <w:p w14:paraId="56CEBCCB" w14:textId="0C06B0EC" w:rsidR="00501327" w:rsidRPr="00E109B1" w:rsidRDefault="00501327" w:rsidP="00501327">
            <w:pPr>
              <w:textAlignment w:val="baseline"/>
              <w:rPr>
                <w:rFonts w:ascii="Open Sans" w:eastAsia="Times New Roman" w:hAnsi="Open Sans" w:cs="Open Sans"/>
                <w:b/>
                <w:bCs/>
                <w:color w:val="000000"/>
                <w:sz w:val="16"/>
                <w:szCs w:val="16"/>
                <w:lang w:val="fr-FR" w:eastAsia="en-GB"/>
              </w:rPr>
            </w:pPr>
            <w:r w:rsidRPr="00E109B1">
              <w:rPr>
                <w:rFonts w:ascii="Open Sans" w:eastAsia="Times New Roman" w:hAnsi="Open Sans" w:cs="Open Sans"/>
                <w:color w:val="000000"/>
                <w:sz w:val="16"/>
                <w:szCs w:val="16"/>
                <w:lang w:val="fr-FR" w:eastAsia="en-GB"/>
              </w:rPr>
              <w:t xml:space="preserve">Soutenir la </w:t>
            </w:r>
            <w:r w:rsidRPr="00E109B1">
              <w:rPr>
                <w:rFonts w:ascii="Open Sans" w:eastAsia="Times New Roman" w:hAnsi="Open Sans" w:cs="Open Sans"/>
                <w:b/>
                <w:bCs/>
                <w:color w:val="000000"/>
                <w:sz w:val="16"/>
                <w:szCs w:val="16"/>
                <w:lang w:val="fr-FR" w:eastAsia="en-GB"/>
              </w:rPr>
              <w:t>mise en œuvre de la formation</w:t>
            </w:r>
            <w:r w:rsidRPr="00E109B1">
              <w:rPr>
                <w:rFonts w:ascii="Open Sans" w:eastAsia="Times New Roman" w:hAnsi="Open Sans" w:cs="Open Sans"/>
                <w:color w:val="000000"/>
                <w:sz w:val="16"/>
                <w:szCs w:val="16"/>
                <w:lang w:val="fr-FR" w:eastAsia="en-GB"/>
              </w:rPr>
              <w:t>, en répondant aux questions sur les indicateurs et la méthodologie si nécessaire. En particulier RAM-N pour les formations F2F et RAM-H pour les formations à distance, respectivement.  </w:t>
            </w:r>
          </w:p>
        </w:tc>
        <w:tc>
          <w:tcPr>
            <w:tcW w:w="3735" w:type="dxa"/>
            <w:tcBorders>
              <w:top w:val="nil"/>
              <w:left w:val="nil"/>
              <w:bottom w:val="single" w:sz="6" w:space="0" w:color="auto"/>
              <w:right w:val="single" w:sz="6" w:space="0" w:color="auto"/>
            </w:tcBorders>
            <w:shd w:val="clear" w:color="auto" w:fill="FFE599" w:themeFill="accent4" w:themeFillTint="66"/>
            <w:vAlign w:val="center"/>
          </w:tcPr>
          <w:p w14:paraId="542D9495" w14:textId="42B83A18" w:rsidR="00501327" w:rsidRPr="00B54EFF" w:rsidRDefault="00B54EFF" w:rsidP="00501327">
            <w:pPr>
              <w:textAlignment w:val="baseline"/>
              <w:rPr>
                <w:rFonts w:ascii="Open Sans" w:eastAsia="Times New Roman" w:hAnsi="Open Sans" w:cs="Open Sans"/>
                <w:color w:val="000000"/>
                <w:sz w:val="16"/>
                <w:szCs w:val="16"/>
                <w:lang w:val="fr-FR" w:eastAsia="en-GB"/>
              </w:rPr>
            </w:pPr>
            <w:r w:rsidRPr="00E109B1">
              <w:rPr>
                <w:rFonts w:ascii="Open Sans" w:eastAsia="Times New Roman" w:hAnsi="Open Sans" w:cs="Open Sans"/>
                <w:color w:val="000000"/>
                <w:sz w:val="16"/>
                <w:szCs w:val="16"/>
                <w:lang w:val="fr-FR" w:eastAsia="en-GB"/>
              </w:rPr>
              <w:t xml:space="preserve">RB – Fatou &amp; </w:t>
            </w:r>
            <w:r w:rsidRPr="00B54EFF">
              <w:rPr>
                <w:rFonts w:ascii="Open Sans" w:eastAsia="Times New Roman" w:hAnsi="Open Sans" w:cs="Open Sans"/>
                <w:color w:val="000000" w:themeColor="text1"/>
                <w:sz w:val="16"/>
                <w:szCs w:val="16"/>
                <w:lang w:val="fr-FR" w:eastAsia="en-GB"/>
              </w:rPr>
              <w:t xml:space="preserve">RAM-N (Alirah, Cassandra) &amp; RAM-H (Jonas), CO-VAM - </w:t>
            </w:r>
            <w:r w:rsidRPr="00E109B1">
              <w:rPr>
                <w:rFonts w:ascii="Open Sans" w:eastAsia="Times New Roman" w:hAnsi="Open Sans" w:cs="Open Sans"/>
                <w:color w:val="000000"/>
                <w:sz w:val="16"/>
                <w:szCs w:val="16"/>
                <w:lang w:val="fr-FR" w:eastAsia="en-GB"/>
              </w:rPr>
              <w:t>Faroukou GARBA</w:t>
            </w:r>
            <w:r w:rsidRPr="00B54EFF">
              <w:rPr>
                <w:rFonts w:ascii="Open Sans" w:eastAsia="Times New Roman" w:hAnsi="Open Sans" w:cs="Open Sans"/>
                <w:color w:val="000000"/>
                <w:sz w:val="16"/>
                <w:szCs w:val="16"/>
                <w:lang w:val="fr-FR" w:eastAsia="en-GB"/>
              </w:rPr>
              <w:t xml:space="preserve">, </w:t>
            </w:r>
            <w:r w:rsidRPr="00E109B1">
              <w:rPr>
                <w:rFonts w:ascii="Open Sans" w:eastAsia="Times New Roman" w:hAnsi="Open Sans" w:cs="Open Sans"/>
                <w:color w:val="000000"/>
                <w:sz w:val="16"/>
                <w:szCs w:val="16"/>
                <w:lang w:val="fr-FR" w:eastAsia="en-GB"/>
              </w:rPr>
              <w:t>KABRE Moumouni</w:t>
            </w:r>
          </w:p>
        </w:tc>
      </w:tr>
      <w:tr w:rsidR="00501327" w:rsidRPr="00E109B1" w14:paraId="4AA3082F" w14:textId="77777777" w:rsidTr="009D2D53">
        <w:trPr>
          <w:trHeight w:val="180"/>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0F2FE7B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3BD91B71"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Tester le questionnaire final </w:t>
            </w:r>
            <w:r w:rsidRPr="00E109B1">
              <w:rPr>
                <w:rFonts w:ascii="Open Sans" w:eastAsia="Times New Roman" w:hAnsi="Open Sans" w:cs="Open Sans"/>
                <w:color w:val="000000"/>
                <w:sz w:val="16"/>
                <w:szCs w:val="16"/>
                <w:lang w:val="fr-FR" w:eastAsia="en-GB"/>
              </w:rPr>
              <w:t>et fournir un retour d'information pour les ajustements du questionnaire après les tests, si nécessaire. Identifier les questions spécifiques après le test du questionnaire sur le terrain qui doivent être ajustées en fournissant la formulation ou les phrases correctes pour refléter les nuances propres à chaque pays.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12FE8E3A" w14:textId="16B94BF8" w:rsidR="00501327" w:rsidRPr="00E109B1" w:rsidRDefault="00BE134D" w:rsidP="00501327">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AMR &amp; ADKONTACT</w:t>
            </w:r>
            <w:r w:rsidRPr="4E169433">
              <w:rPr>
                <w:rFonts w:ascii="Open Sans" w:eastAsia="Times New Roman" w:hAnsi="Open Sans" w:cs="Open Sans"/>
                <w:color w:val="000000" w:themeColor="text1"/>
                <w:sz w:val="16"/>
                <w:szCs w:val="16"/>
                <w:lang w:eastAsia="en-GB"/>
              </w:rPr>
              <w:t>)</w:t>
            </w:r>
          </w:p>
        </w:tc>
      </w:tr>
      <w:tr w:rsidR="00501327" w:rsidRPr="00E109B1" w14:paraId="0B0E1896" w14:textId="77777777" w:rsidTr="009D2D53">
        <w:trPr>
          <w:trHeight w:val="255"/>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645EB37A"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20182C3C"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b/>
                <w:bCs/>
                <w:color w:val="000000"/>
                <w:sz w:val="16"/>
                <w:szCs w:val="16"/>
                <w:lang w:val="fr-FR" w:eastAsia="en-GB"/>
              </w:rPr>
              <w:t xml:space="preserve">Diriger la partie pratique sur le terrain </w:t>
            </w:r>
            <w:r w:rsidRPr="00E109B1">
              <w:rPr>
                <w:rFonts w:ascii="Open Sans" w:eastAsia="Times New Roman" w:hAnsi="Open Sans" w:cs="Open Sans"/>
                <w:color w:val="000000"/>
                <w:sz w:val="16"/>
                <w:szCs w:val="16"/>
                <w:lang w:val="fr-FR" w:eastAsia="en-GB"/>
              </w:rPr>
              <w:t>(à la fois F2F et à distance) en collaboration avec les équipes RAM du PAM (RAM-N et RAM-H).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5A65B643" w14:textId="78A9545D" w:rsidR="00501327" w:rsidRPr="00E109B1" w:rsidRDefault="00E856E4" w:rsidP="00501327">
            <w:pPr>
              <w:textAlignment w:val="baseline"/>
              <w:rPr>
                <w:rFonts w:ascii="Times New Roman" w:eastAsia="Times New Roman" w:hAnsi="Times New Roman" w:cs="Times New Roman"/>
                <w:lang w:val="en-GB" w:eastAsia="en-GB"/>
              </w:rPr>
            </w:pPr>
            <w:r w:rsidRPr="00276658">
              <w:rPr>
                <w:rFonts w:ascii="Open Sans" w:eastAsia="Times New Roman" w:hAnsi="Open Sans" w:cs="Open Sans"/>
                <w:color w:val="000000"/>
                <w:sz w:val="16"/>
                <w:szCs w:val="16"/>
                <w:lang w:val="en-GB" w:eastAsia="en-GB"/>
              </w:rPr>
              <w:t>CO-VAM -&gt;</w:t>
            </w:r>
            <w:r w:rsidR="00276658" w:rsidRPr="00276658">
              <w:rPr>
                <w:rFonts w:ascii="Open Sans" w:eastAsia="Times New Roman" w:hAnsi="Open Sans" w:cs="Open Sans"/>
                <w:color w:val="000000"/>
                <w:sz w:val="16"/>
                <w:szCs w:val="16"/>
                <w:lang w:val="en-GB" w:eastAsia="en-GB"/>
              </w:rPr>
              <w:t xml:space="preserve"> </w:t>
            </w:r>
            <w:r w:rsidR="00501327" w:rsidRPr="00E109B1">
              <w:rPr>
                <w:rFonts w:ascii="Open Sans" w:eastAsia="Times New Roman" w:hAnsi="Open Sans" w:cs="Open Sans"/>
                <w:color w:val="000000"/>
                <w:sz w:val="16"/>
                <w:szCs w:val="16"/>
                <w:lang w:val="en-GB" w:eastAsia="en-GB"/>
              </w:rPr>
              <w:t>(Faroukou)</w:t>
            </w:r>
            <w:r w:rsidR="00276658" w:rsidRPr="00276658">
              <w:rPr>
                <w:rFonts w:ascii="Open Sans" w:eastAsia="Times New Roman" w:hAnsi="Open Sans" w:cs="Open Sans"/>
                <w:color w:val="000000"/>
                <w:sz w:val="16"/>
                <w:szCs w:val="16"/>
                <w:lang w:val="en-GB" w:eastAsia="en-GB"/>
              </w:rPr>
              <w:t>, RB, HQ</w:t>
            </w:r>
            <w:r w:rsidR="00501327" w:rsidRPr="00E109B1">
              <w:rPr>
                <w:rFonts w:ascii="Open Sans" w:eastAsia="Times New Roman" w:hAnsi="Open Sans" w:cs="Open Sans"/>
                <w:color w:val="000000"/>
                <w:sz w:val="16"/>
                <w:szCs w:val="16"/>
                <w:lang w:val="en-GB" w:eastAsia="en-GB"/>
              </w:rPr>
              <w:t> </w:t>
            </w:r>
          </w:p>
        </w:tc>
      </w:tr>
      <w:tr w:rsidR="00501327" w:rsidRPr="00E109B1" w14:paraId="34402395" w14:textId="77777777" w:rsidTr="009D2D53">
        <w:trPr>
          <w:trHeight w:val="255"/>
        </w:trPr>
        <w:tc>
          <w:tcPr>
            <w:tcW w:w="2385" w:type="dxa"/>
            <w:tcBorders>
              <w:top w:val="nil"/>
              <w:left w:val="single" w:sz="6" w:space="0" w:color="auto"/>
              <w:bottom w:val="single" w:sz="6" w:space="0" w:color="auto"/>
              <w:right w:val="single" w:sz="6" w:space="0" w:color="auto"/>
            </w:tcBorders>
            <w:shd w:val="clear" w:color="auto" w:fill="FFE599" w:themeFill="accent4" w:themeFillTint="66"/>
            <w:vAlign w:val="center"/>
            <w:hideMark/>
          </w:tcPr>
          <w:p w14:paraId="36D1E9B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Formation</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E599" w:themeFill="accent4" w:themeFillTint="66"/>
            <w:vAlign w:val="center"/>
            <w:hideMark/>
          </w:tcPr>
          <w:p w14:paraId="2DFFE64D"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Ajustez le questionnaire dans </w:t>
            </w:r>
            <w:r w:rsidRPr="00E109B1">
              <w:rPr>
                <w:rFonts w:ascii="Open Sans" w:eastAsia="Times New Roman" w:hAnsi="Open Sans" w:cs="Open Sans"/>
                <w:b/>
                <w:bCs/>
                <w:color w:val="000000"/>
                <w:sz w:val="16"/>
                <w:szCs w:val="16"/>
                <w:lang w:val="fr-FR" w:eastAsia="en-GB"/>
              </w:rPr>
              <w:t xml:space="preserve">XLSForm </w:t>
            </w:r>
            <w:r w:rsidRPr="00E109B1">
              <w:rPr>
                <w:rFonts w:ascii="Open Sans" w:eastAsia="Times New Roman" w:hAnsi="Open Sans" w:cs="Open Sans"/>
                <w:color w:val="000000"/>
                <w:sz w:val="16"/>
                <w:szCs w:val="16"/>
                <w:lang w:val="fr-FR" w:eastAsia="en-GB"/>
              </w:rPr>
              <w:t>après le test si nécessaire. </w:t>
            </w:r>
          </w:p>
        </w:tc>
        <w:tc>
          <w:tcPr>
            <w:tcW w:w="3735" w:type="dxa"/>
            <w:tcBorders>
              <w:top w:val="nil"/>
              <w:left w:val="nil"/>
              <w:bottom w:val="single" w:sz="6" w:space="0" w:color="auto"/>
              <w:right w:val="single" w:sz="6" w:space="0" w:color="auto"/>
            </w:tcBorders>
            <w:shd w:val="clear" w:color="auto" w:fill="FFE599" w:themeFill="accent4" w:themeFillTint="66"/>
            <w:vAlign w:val="center"/>
            <w:hideMark/>
          </w:tcPr>
          <w:p w14:paraId="4D32E320" w14:textId="728A3C87" w:rsidR="00501327" w:rsidRPr="00E109B1" w:rsidRDefault="002E25F7" w:rsidP="00501327">
            <w:pPr>
              <w:textAlignment w:val="baseline"/>
              <w:rPr>
                <w:rFonts w:ascii="Times New Roman" w:eastAsia="Times New Roman" w:hAnsi="Times New Roman" w:cs="Times New Roman"/>
                <w:lang w:val="it-IT" w:eastAsia="en-GB"/>
              </w:rPr>
            </w:pPr>
            <w:r w:rsidRPr="00E856E4">
              <w:rPr>
                <w:rFonts w:ascii="Open Sans" w:eastAsia="Times New Roman" w:hAnsi="Open Sans" w:cs="Open Sans"/>
                <w:color w:val="000000" w:themeColor="text1"/>
                <w:sz w:val="16"/>
                <w:szCs w:val="16"/>
                <w:lang w:val="it-IT" w:eastAsia="en-GB"/>
              </w:rPr>
              <w:t>HQ – RAM-N (Alirah</w:t>
            </w:r>
            <w:r w:rsidR="009721FD" w:rsidRPr="00E856E4">
              <w:rPr>
                <w:rFonts w:ascii="Open Sans" w:eastAsia="Times New Roman" w:hAnsi="Open Sans" w:cs="Open Sans"/>
                <w:color w:val="000000" w:themeColor="text1"/>
                <w:sz w:val="16"/>
                <w:szCs w:val="16"/>
                <w:lang w:val="it-IT" w:eastAsia="en-GB"/>
              </w:rPr>
              <w:t>, Cassandra</w:t>
            </w:r>
            <w:r w:rsidRPr="00E856E4">
              <w:rPr>
                <w:rFonts w:ascii="Open Sans" w:eastAsia="Times New Roman" w:hAnsi="Open Sans" w:cs="Open Sans"/>
                <w:color w:val="000000" w:themeColor="text1"/>
                <w:sz w:val="16"/>
                <w:szCs w:val="16"/>
                <w:lang w:val="it-IT" w:eastAsia="en-GB"/>
              </w:rPr>
              <w:t>)</w:t>
            </w:r>
          </w:p>
        </w:tc>
      </w:tr>
      <w:tr w:rsidR="00501327" w:rsidRPr="004C64F6" w14:paraId="7C2F58E7" w14:textId="77777777" w:rsidTr="009D2D53">
        <w:trPr>
          <w:trHeight w:val="195"/>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1BA1E69E"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2D190CEC"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Fournir la </w:t>
            </w:r>
            <w:r w:rsidRPr="00E109B1">
              <w:rPr>
                <w:rFonts w:ascii="Open Sans" w:eastAsia="Times New Roman" w:hAnsi="Open Sans" w:cs="Open Sans"/>
                <w:b/>
                <w:bCs/>
                <w:color w:val="000000"/>
                <w:sz w:val="16"/>
                <w:szCs w:val="16"/>
                <w:lang w:val="fr-FR" w:eastAsia="en-GB"/>
              </w:rPr>
              <w:t xml:space="preserve">logistique </w:t>
            </w:r>
            <w:r w:rsidRPr="00E109B1">
              <w:rPr>
                <w:rFonts w:ascii="Open Sans" w:eastAsia="Times New Roman" w:hAnsi="Open Sans" w:cs="Open Sans"/>
                <w:color w:val="000000"/>
                <w:sz w:val="16"/>
                <w:szCs w:val="16"/>
                <w:lang w:val="fr-FR" w:eastAsia="en-GB"/>
              </w:rPr>
              <w:t xml:space="preserve">nécessaire à l'enquête sur le terrain. Veiller à ce que les </w:t>
            </w:r>
            <w:r w:rsidRPr="00E109B1">
              <w:rPr>
                <w:rFonts w:ascii="Open Sans" w:eastAsia="Times New Roman" w:hAnsi="Open Sans" w:cs="Open Sans"/>
                <w:b/>
                <w:bCs/>
                <w:color w:val="000000"/>
                <w:sz w:val="16"/>
                <w:szCs w:val="16"/>
                <w:lang w:val="fr-FR" w:eastAsia="en-GB"/>
              </w:rPr>
              <w:t xml:space="preserve">données </w:t>
            </w:r>
            <w:r w:rsidRPr="00E109B1">
              <w:rPr>
                <w:rFonts w:ascii="Open Sans" w:eastAsia="Times New Roman" w:hAnsi="Open Sans" w:cs="Open Sans"/>
                <w:color w:val="000000"/>
                <w:sz w:val="16"/>
                <w:szCs w:val="16"/>
                <w:lang w:val="fr-FR" w:eastAsia="en-GB"/>
              </w:rPr>
              <w:t>soient téléchargées quotidiennement sur le serveur pour vérification par les équipes RAM du PAM, en garantissant la confidentialité des données pour toutes les personnes interrogées pendant la collecte, le stockage et le transfert des données au PAM.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35118530" w14:textId="0310F95E"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Prestataire de services (</w:t>
            </w:r>
            <w:r w:rsidR="00276658" w:rsidRPr="00276658">
              <w:rPr>
                <w:rFonts w:ascii="Open Sans" w:eastAsia="Times New Roman" w:hAnsi="Open Sans" w:cs="Open Sans"/>
                <w:color w:val="000000" w:themeColor="text1"/>
                <w:sz w:val="16"/>
                <w:szCs w:val="16"/>
                <w:lang w:val="fr-FR" w:eastAsia="en-GB"/>
              </w:rPr>
              <w:t>AMR &amp; ADKONTACT</w:t>
            </w:r>
            <w:r w:rsidRPr="00E109B1">
              <w:rPr>
                <w:rFonts w:ascii="Open Sans" w:eastAsia="Times New Roman" w:hAnsi="Open Sans" w:cs="Open Sans"/>
                <w:color w:val="000000"/>
                <w:sz w:val="16"/>
                <w:szCs w:val="16"/>
                <w:lang w:val="fr-FR" w:eastAsia="en-GB"/>
              </w:rPr>
              <w:t>) </w:t>
            </w:r>
          </w:p>
        </w:tc>
      </w:tr>
      <w:tr w:rsidR="00501327" w:rsidRPr="00E109B1" w14:paraId="297FC3F3"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3F728749"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27BCCE9E" w14:textId="729B30E6"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Effectuer des </w:t>
            </w:r>
            <w:r w:rsidRPr="00E109B1">
              <w:rPr>
                <w:rFonts w:ascii="Open Sans" w:eastAsia="Times New Roman" w:hAnsi="Open Sans" w:cs="Open Sans"/>
                <w:b/>
                <w:bCs/>
                <w:color w:val="000000"/>
                <w:sz w:val="16"/>
                <w:szCs w:val="16"/>
                <w:lang w:val="fr-FR" w:eastAsia="en-GB"/>
              </w:rPr>
              <w:t xml:space="preserve">vérifications de la qualité des données </w:t>
            </w:r>
            <w:r w:rsidRPr="00E109B1">
              <w:rPr>
                <w:rFonts w:ascii="Open Sans" w:eastAsia="Times New Roman" w:hAnsi="Open Sans" w:cs="Open Sans"/>
                <w:color w:val="000000"/>
                <w:sz w:val="16"/>
                <w:szCs w:val="16"/>
                <w:lang w:val="fr-FR" w:eastAsia="en-GB"/>
              </w:rPr>
              <w:t>sur le serveur MoDA,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114F47BC" w14:textId="2E7A1C00"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HQ - RAM-N (</w:t>
            </w:r>
            <w:r w:rsidR="00FF20DF">
              <w:rPr>
                <w:rFonts w:ascii="Open Sans" w:eastAsia="Times New Roman" w:hAnsi="Open Sans" w:cs="Open Sans"/>
                <w:color w:val="000000"/>
                <w:sz w:val="16"/>
                <w:szCs w:val="16"/>
                <w:lang w:val="fr-FR" w:eastAsia="en-GB"/>
              </w:rPr>
              <w:t>Nicole</w:t>
            </w:r>
            <w:r w:rsidRPr="00E109B1">
              <w:rPr>
                <w:rFonts w:ascii="Open Sans" w:eastAsia="Times New Roman" w:hAnsi="Open Sans" w:cs="Open Sans"/>
                <w:color w:val="000000"/>
                <w:sz w:val="16"/>
                <w:szCs w:val="16"/>
                <w:lang w:val="fr-FR" w:eastAsia="en-GB"/>
              </w:rPr>
              <w:t>)</w:t>
            </w:r>
            <w:r w:rsidRPr="00E109B1">
              <w:rPr>
                <w:rFonts w:ascii="Open Sans" w:eastAsia="Times New Roman" w:hAnsi="Open Sans" w:cs="Open Sans"/>
                <w:color w:val="000000"/>
                <w:sz w:val="16"/>
                <w:szCs w:val="16"/>
                <w:lang w:val="en-GB" w:eastAsia="en-GB"/>
              </w:rPr>
              <w:t> </w:t>
            </w:r>
          </w:p>
        </w:tc>
      </w:tr>
      <w:tr w:rsidR="00501327" w:rsidRPr="00E109B1" w14:paraId="5E1F1054"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FFD966" w:themeFill="accent4" w:themeFillTint="99"/>
            <w:vAlign w:val="center"/>
            <w:hideMark/>
          </w:tcPr>
          <w:p w14:paraId="258D1426"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Collecte de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FFD966" w:themeFill="accent4" w:themeFillTint="99"/>
            <w:vAlign w:val="center"/>
            <w:hideMark/>
          </w:tcPr>
          <w:p w14:paraId="304ACB99"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Assurer la qualité des données et veiller à ce que des contrôles soient mis en place pour les données reçues du terrain, la mauvaise qualité des données étant compensée par les échantillons requis. Communiquer </w:t>
            </w:r>
            <w:r w:rsidRPr="00E109B1">
              <w:rPr>
                <w:rFonts w:ascii="Open Sans" w:eastAsia="Times New Roman" w:hAnsi="Open Sans" w:cs="Open Sans"/>
                <w:color w:val="000000"/>
                <w:sz w:val="16"/>
                <w:szCs w:val="16"/>
                <w:lang w:val="fr-FR" w:eastAsia="en-GB"/>
              </w:rPr>
              <w:lastRenderedPageBreak/>
              <w:t xml:space="preserve">régulièrement avec le siège de RAM-N (Nicole) pour signaler tout </w:t>
            </w:r>
            <w:r w:rsidRPr="00E109B1">
              <w:rPr>
                <w:rFonts w:ascii="Open Sans" w:eastAsia="Times New Roman" w:hAnsi="Open Sans" w:cs="Open Sans"/>
                <w:b/>
                <w:bCs/>
                <w:color w:val="000000"/>
                <w:sz w:val="16"/>
                <w:szCs w:val="16"/>
                <w:lang w:val="fr-FR" w:eastAsia="en-GB"/>
              </w:rPr>
              <w:t xml:space="preserve">problème de qualité des données </w:t>
            </w:r>
            <w:r w:rsidRPr="00E109B1">
              <w:rPr>
                <w:rFonts w:ascii="Open Sans" w:eastAsia="Times New Roman" w:hAnsi="Open Sans" w:cs="Open Sans"/>
                <w:color w:val="000000"/>
                <w:sz w:val="16"/>
                <w:szCs w:val="16"/>
                <w:lang w:val="fr-FR" w:eastAsia="en-GB"/>
              </w:rPr>
              <w:t>au cours de la collecte sur le terrain.  </w:t>
            </w:r>
          </w:p>
        </w:tc>
        <w:tc>
          <w:tcPr>
            <w:tcW w:w="3735" w:type="dxa"/>
            <w:tcBorders>
              <w:top w:val="nil"/>
              <w:left w:val="nil"/>
              <w:bottom w:val="single" w:sz="6" w:space="0" w:color="auto"/>
              <w:right w:val="single" w:sz="6" w:space="0" w:color="auto"/>
            </w:tcBorders>
            <w:shd w:val="clear" w:color="auto" w:fill="FFD966" w:themeFill="accent4" w:themeFillTint="99"/>
            <w:vAlign w:val="center"/>
            <w:hideMark/>
          </w:tcPr>
          <w:p w14:paraId="40718599" w14:textId="590BF168"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lastRenderedPageBreak/>
              <w:t>HQ - RAM-N (Cassandra)</w:t>
            </w:r>
            <w:r w:rsidRPr="00E109B1">
              <w:rPr>
                <w:rFonts w:ascii="Open Sans" w:eastAsia="Times New Roman" w:hAnsi="Open Sans" w:cs="Open Sans"/>
                <w:color w:val="000000"/>
                <w:sz w:val="16"/>
                <w:szCs w:val="16"/>
                <w:lang w:val="en-GB" w:eastAsia="en-GB"/>
              </w:rPr>
              <w:t> </w:t>
            </w:r>
          </w:p>
        </w:tc>
      </w:tr>
      <w:tr w:rsidR="00501327" w:rsidRPr="00E109B1" w14:paraId="5058B57B" w14:textId="77777777" w:rsidTr="009D2D53">
        <w:trPr>
          <w:trHeight w:val="120"/>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68C246DF"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Nettoyage des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44AF3FD0" w14:textId="5B4A7B28" w:rsidR="00501327" w:rsidRPr="00E109B1" w:rsidRDefault="001760FB" w:rsidP="00501327">
            <w:pPr>
              <w:textAlignment w:val="baseline"/>
              <w:rPr>
                <w:rFonts w:ascii="Times New Roman" w:eastAsia="Times New Roman" w:hAnsi="Times New Roman" w:cs="Times New Roman"/>
                <w:lang w:val="fr-FR" w:eastAsia="en-GB"/>
              </w:rPr>
            </w:pPr>
            <w:r w:rsidRPr="001760FB">
              <w:rPr>
                <w:rFonts w:ascii="Open Sans" w:eastAsia="Times New Roman" w:hAnsi="Open Sans" w:cs="Open Sans"/>
                <w:color w:val="000000"/>
                <w:sz w:val="16"/>
                <w:szCs w:val="16"/>
                <w:lang w:val="fr-FR" w:eastAsia="en-GB"/>
              </w:rPr>
              <w:t>Transcriptions et enregistrements bruts nettoyés et traduits en anglais ou en français pour les enquêtes à distance au niveau des ménages.</w:t>
            </w:r>
            <w:r w:rsidR="00501327" w:rsidRPr="00E109B1">
              <w:rPr>
                <w:rFonts w:ascii="Open Sans" w:eastAsia="Times New Roman" w:hAnsi="Open Sans" w:cs="Open Sans"/>
                <w:color w:val="000000"/>
                <w:sz w:val="16"/>
                <w:szCs w:val="16"/>
                <w:lang w:val="fr-FR" w:eastAsia="en-GB"/>
              </w:rPr>
              <w:t> </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122FD706" w14:textId="0C035288" w:rsidR="00501327" w:rsidRPr="00E109B1" w:rsidRDefault="000A0542" w:rsidP="00501327">
            <w:pPr>
              <w:textAlignment w:val="baseline"/>
              <w:rPr>
                <w:rFonts w:ascii="Times New Roman" w:eastAsia="Times New Roman" w:hAnsi="Times New Roman" w:cs="Times New Roman"/>
                <w:lang w:val="en-GB" w:eastAsia="en-GB"/>
              </w:rPr>
            </w:pPr>
            <w:r w:rsidRPr="4E169433">
              <w:rPr>
                <w:rFonts w:ascii="Open Sans" w:eastAsia="Times New Roman" w:hAnsi="Open Sans" w:cs="Open Sans"/>
                <w:color w:val="000000" w:themeColor="text1"/>
                <w:sz w:val="16"/>
                <w:szCs w:val="16"/>
                <w:lang w:eastAsia="en-GB"/>
              </w:rPr>
              <w:t>CO</w:t>
            </w:r>
            <w:r>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w:t>
            </w:r>
            <w:r w:rsidRPr="00507D6A">
              <w:rPr>
                <w:rFonts w:ascii="Open Sans" w:eastAsia="Times New Roman" w:hAnsi="Open Sans" w:cs="Open Sans"/>
                <w:color w:val="000000" w:themeColor="text1"/>
                <w:sz w:val="16"/>
                <w:szCs w:val="16"/>
                <w:lang w:eastAsia="en-GB"/>
              </w:rPr>
              <w:t>ADKONTACT</w:t>
            </w:r>
            <w:r w:rsidRPr="4E169433">
              <w:rPr>
                <w:rFonts w:ascii="Open Sans" w:eastAsia="Times New Roman" w:hAnsi="Open Sans" w:cs="Open Sans"/>
                <w:color w:val="000000" w:themeColor="text1"/>
                <w:sz w:val="16"/>
                <w:szCs w:val="16"/>
                <w:lang w:eastAsia="en-GB"/>
              </w:rPr>
              <w:t>)</w:t>
            </w:r>
          </w:p>
        </w:tc>
      </w:tr>
      <w:tr w:rsidR="00501327" w:rsidRPr="004C64F6" w14:paraId="5B58A4E9" w14:textId="77777777" w:rsidTr="009D2D53">
        <w:trPr>
          <w:trHeight w:val="315"/>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7637014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Nettoyage des données</w:t>
            </w:r>
            <w:r w:rsidRPr="00E109B1">
              <w:rPr>
                <w:rFonts w:ascii="Open Sans" w:eastAsia="Times New Roman" w:hAnsi="Open Sans" w:cs="Open Sans"/>
                <w:color w:val="000000"/>
                <w:sz w:val="16"/>
                <w:szCs w:val="16"/>
                <w:lang w:val="en-GB" w:eastAsia="en-GB"/>
              </w:rPr>
              <w:t>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3738F994" w14:textId="6D8670F9"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 xml:space="preserve">Nettoyer et soumettre l'ensemble de données final en anglais en utilisant les noms de variables standard du PAM dans </w:t>
            </w:r>
            <w:r w:rsidR="00C76D28">
              <w:rPr>
                <w:rFonts w:ascii="Open Sans" w:eastAsia="Times New Roman" w:hAnsi="Open Sans" w:cs="Open Sans"/>
                <w:color w:val="000000"/>
                <w:sz w:val="16"/>
                <w:szCs w:val="16"/>
                <w:lang w:val="fr-FR" w:eastAsia="en-GB"/>
              </w:rPr>
              <w:t>le format</w:t>
            </w:r>
            <w:r w:rsidRPr="00E109B1">
              <w:rPr>
                <w:rFonts w:ascii="Open Sans" w:eastAsia="Times New Roman" w:hAnsi="Open Sans" w:cs="Open Sans"/>
                <w:color w:val="000000"/>
                <w:sz w:val="16"/>
                <w:szCs w:val="16"/>
                <w:lang w:val="fr-FR" w:eastAsia="en-GB"/>
              </w:rPr>
              <w:t xml:space="preserve"> Stata.  </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1FCB751D" w14:textId="77777777" w:rsidR="00501327" w:rsidRPr="00E109B1" w:rsidRDefault="00501327" w:rsidP="00501327">
            <w:pPr>
              <w:textAlignment w:val="baseline"/>
              <w:rPr>
                <w:rFonts w:ascii="Times New Roman" w:eastAsia="Times New Roman" w:hAnsi="Times New Roman" w:cs="Times New Roman"/>
                <w:lang w:val="it-IT" w:eastAsia="en-GB"/>
              </w:rPr>
            </w:pPr>
            <w:r w:rsidRPr="00E109B1">
              <w:rPr>
                <w:rFonts w:ascii="Open Sans" w:eastAsia="Times New Roman" w:hAnsi="Open Sans" w:cs="Open Sans"/>
                <w:color w:val="000000"/>
                <w:sz w:val="16"/>
                <w:szCs w:val="16"/>
                <w:lang w:val="it-IT" w:eastAsia="en-GB"/>
              </w:rPr>
              <w:t>HQ RAM-N (Alirah &amp; Nicole)  </w:t>
            </w:r>
          </w:p>
        </w:tc>
      </w:tr>
      <w:tr w:rsidR="00501327" w:rsidRPr="00E109B1" w14:paraId="00A801DC" w14:textId="77777777" w:rsidTr="009D2D53">
        <w:trPr>
          <w:trHeight w:val="240"/>
        </w:trPr>
        <w:tc>
          <w:tcPr>
            <w:tcW w:w="2385" w:type="dxa"/>
            <w:tcBorders>
              <w:top w:val="nil"/>
              <w:left w:val="single" w:sz="6" w:space="0" w:color="auto"/>
              <w:bottom w:val="single" w:sz="6" w:space="0" w:color="auto"/>
              <w:right w:val="single" w:sz="6" w:space="0" w:color="auto"/>
            </w:tcBorders>
            <w:shd w:val="clear" w:color="auto" w:fill="BF8F00" w:themeFill="accent4" w:themeFillShade="BF"/>
            <w:vAlign w:val="center"/>
            <w:hideMark/>
          </w:tcPr>
          <w:p w14:paraId="72BB7481" w14:textId="77777777" w:rsidR="00501327" w:rsidRPr="00E109B1" w:rsidRDefault="00501327" w:rsidP="00501327">
            <w:pPr>
              <w:textAlignment w:val="baseline"/>
              <w:rPr>
                <w:rFonts w:ascii="Times New Roman" w:eastAsia="Times New Roman" w:hAnsi="Times New Roman" w:cs="Times New Roman"/>
                <w:lang w:val="fr-FR" w:eastAsia="en-GB"/>
              </w:rPr>
            </w:pPr>
            <w:r w:rsidRPr="00E109B1">
              <w:rPr>
                <w:rFonts w:ascii="Open Sans" w:eastAsia="Times New Roman" w:hAnsi="Open Sans" w:cs="Open Sans"/>
                <w:color w:val="000000"/>
                <w:sz w:val="16"/>
                <w:szCs w:val="16"/>
                <w:lang w:val="fr-FR" w:eastAsia="en-GB"/>
              </w:rPr>
              <w:t>Analyse des données et rapports </w:t>
            </w:r>
          </w:p>
        </w:tc>
        <w:tc>
          <w:tcPr>
            <w:tcW w:w="8475" w:type="dxa"/>
            <w:tcBorders>
              <w:top w:val="nil"/>
              <w:left w:val="nil"/>
              <w:bottom w:val="single" w:sz="6" w:space="0" w:color="auto"/>
              <w:right w:val="single" w:sz="6" w:space="0" w:color="auto"/>
            </w:tcBorders>
            <w:shd w:val="clear" w:color="auto" w:fill="BF8F00" w:themeFill="accent4" w:themeFillShade="BF"/>
            <w:vAlign w:val="center"/>
            <w:hideMark/>
          </w:tcPr>
          <w:p w14:paraId="1C716E5A" w14:textId="5BCDB348" w:rsidR="00501327" w:rsidRPr="00E109B1" w:rsidRDefault="00FD7B7B" w:rsidP="00501327">
            <w:pPr>
              <w:textAlignment w:val="baseline"/>
              <w:rPr>
                <w:rFonts w:ascii="Times New Roman" w:eastAsia="Times New Roman" w:hAnsi="Times New Roman" w:cs="Times New Roman"/>
                <w:lang w:val="fr-FR" w:eastAsia="en-GB"/>
              </w:rPr>
            </w:pPr>
            <w:r w:rsidRPr="00FD7B7B">
              <w:rPr>
                <w:rFonts w:ascii="Open Sans" w:eastAsia="Times New Roman" w:hAnsi="Open Sans" w:cs="Open Sans"/>
                <w:color w:val="000000"/>
                <w:sz w:val="16"/>
                <w:szCs w:val="16"/>
                <w:lang w:val="fr-FR" w:eastAsia="en-GB"/>
              </w:rPr>
              <w:t>Rapport final à la fin de l'enquête et du traitement des données, détaillant l'échantillonnage, les poids, la composition des répondants, leur répartition et toute syntaxe utilisée les statistiques initiales.</w:t>
            </w:r>
          </w:p>
        </w:tc>
        <w:tc>
          <w:tcPr>
            <w:tcW w:w="3735" w:type="dxa"/>
            <w:tcBorders>
              <w:top w:val="nil"/>
              <w:left w:val="nil"/>
              <w:bottom w:val="single" w:sz="6" w:space="0" w:color="auto"/>
              <w:right w:val="single" w:sz="6" w:space="0" w:color="auto"/>
            </w:tcBorders>
            <w:shd w:val="clear" w:color="auto" w:fill="BF8F00" w:themeFill="accent4" w:themeFillShade="BF"/>
            <w:vAlign w:val="center"/>
            <w:hideMark/>
          </w:tcPr>
          <w:p w14:paraId="46A34557" w14:textId="77777777" w:rsidR="00501327" w:rsidRPr="00E109B1" w:rsidRDefault="00501327" w:rsidP="00501327">
            <w:pPr>
              <w:textAlignment w:val="baseline"/>
              <w:rPr>
                <w:rFonts w:ascii="Times New Roman" w:eastAsia="Times New Roman" w:hAnsi="Times New Roman" w:cs="Times New Roman"/>
                <w:lang w:val="en-GB" w:eastAsia="en-GB"/>
              </w:rPr>
            </w:pPr>
            <w:r w:rsidRPr="00E109B1">
              <w:rPr>
                <w:rFonts w:ascii="Open Sans" w:eastAsia="Times New Roman" w:hAnsi="Open Sans" w:cs="Open Sans"/>
                <w:color w:val="000000"/>
                <w:sz w:val="16"/>
                <w:szCs w:val="16"/>
                <w:lang w:val="fr-FR" w:eastAsia="en-GB"/>
              </w:rPr>
              <w:t>HQ - RAM-N (Alirah) </w:t>
            </w:r>
            <w:r w:rsidRPr="00E109B1">
              <w:rPr>
                <w:rFonts w:ascii="Open Sans" w:eastAsia="Times New Roman" w:hAnsi="Open Sans" w:cs="Open Sans"/>
                <w:color w:val="000000"/>
                <w:sz w:val="16"/>
                <w:szCs w:val="16"/>
                <w:lang w:val="en-GB" w:eastAsia="en-GB"/>
              </w:rPr>
              <w:t> </w:t>
            </w:r>
          </w:p>
        </w:tc>
      </w:tr>
    </w:tbl>
    <w:p w14:paraId="485C13F0" w14:textId="77777777" w:rsidR="00E109B1" w:rsidRPr="00E109B1" w:rsidRDefault="00E109B1" w:rsidP="00E109B1">
      <w:pPr>
        <w:textAlignment w:val="baseline"/>
        <w:rPr>
          <w:rFonts w:ascii="Segoe UI" w:eastAsia="Times New Roman" w:hAnsi="Segoe UI" w:cs="Segoe UI"/>
          <w:sz w:val="18"/>
          <w:szCs w:val="18"/>
          <w:lang w:val="en-GB" w:eastAsia="en-GB"/>
        </w:rPr>
      </w:pPr>
      <w:r w:rsidRPr="00E109B1">
        <w:rPr>
          <w:rFonts w:ascii="Calibri" w:eastAsia="Times New Roman" w:hAnsi="Calibri" w:cs="Calibri"/>
          <w:lang w:val="en-GB" w:eastAsia="en-GB"/>
        </w:rPr>
        <w:t> </w:t>
      </w:r>
    </w:p>
    <w:p w14:paraId="06EA7D6A" w14:textId="77777777" w:rsidR="007E2474" w:rsidRPr="00AD6244" w:rsidRDefault="007E2474" w:rsidP="00253BD7">
      <w:pPr>
        <w:rPr>
          <w:rFonts w:ascii="Open Sans body" w:eastAsia="Times New Roman" w:hAnsi="Open Sans body" w:cstheme="majorBidi"/>
          <w:sz w:val="20"/>
          <w:szCs w:val="20"/>
          <w:lang w:val="fr-FR"/>
        </w:rPr>
      </w:pPr>
    </w:p>
    <w:sectPr w:rsidR="007E2474" w:rsidRPr="00AD6244" w:rsidSect="00E109B1">
      <w:pgSz w:w="16840" w:h="11900" w:orient="landscape"/>
      <w:pgMar w:top="720" w:right="720" w:bottom="720" w:left="720" w:header="2019"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AA6B4" w14:textId="77777777" w:rsidR="00EE0C98" w:rsidRDefault="00EE0C98" w:rsidP="0084455B">
      <w:r>
        <w:separator/>
      </w:r>
    </w:p>
  </w:endnote>
  <w:endnote w:type="continuationSeparator" w:id="0">
    <w:p w14:paraId="20322F17" w14:textId="77777777" w:rsidR="00EE0C98" w:rsidRDefault="00EE0C98" w:rsidP="0084455B">
      <w:r>
        <w:continuationSeparator/>
      </w:r>
    </w:p>
  </w:endnote>
  <w:endnote w:type="continuationNotice" w:id="1">
    <w:p w14:paraId="3CFADA06" w14:textId="77777777" w:rsidR="00EE0C98" w:rsidRDefault="00EE0C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BD031" w14:textId="77777777" w:rsidR="0091642E" w:rsidRDefault="00E7298B">
    <w:pPr>
      <w:pStyle w:val="Footer"/>
      <w:rPr>
        <w:rFonts w:ascii="Open Sans" w:hAnsi="Open Sans"/>
        <w:sz w:val="15"/>
        <w:szCs w:val="15"/>
      </w:rPr>
    </w:pPr>
    <w:r w:rsidRPr="0093010E">
      <w:rPr>
        <w:rFonts w:ascii="Open Sans" w:hAnsi="Open Sans"/>
        <w:sz w:val="15"/>
        <w:szCs w:val="15"/>
      </w:rPr>
      <w:t xml:space="preserve">Page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sidRPr="0093010E">
      <w:rPr>
        <w:rFonts w:ascii="Open Sans" w:hAnsi="Open Sans"/>
        <w:sz w:val="15"/>
        <w:szCs w:val="15"/>
      </w:rPr>
      <w:t xml:space="preserve"> de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8415" w14:textId="77777777" w:rsidR="0091642E" w:rsidRDefault="00E7298B">
    <w:pPr>
      <w:pStyle w:val="Footer"/>
      <w:rPr>
        <w:rFonts w:ascii="Open Sans" w:hAnsi="Open Sans"/>
        <w:sz w:val="15"/>
        <w:szCs w:val="15"/>
        <w:lang w:val="it-IT"/>
      </w:rPr>
    </w:pPr>
    <w:r w:rsidRPr="00C946EB">
      <w:rPr>
        <w:rFonts w:ascii="Open Sans" w:hAnsi="Open Sans"/>
        <w:sz w:val="15"/>
        <w:szCs w:val="15"/>
        <w:lang w:val="it-IT"/>
      </w:rPr>
      <w:t>Via Cesare Giulio Viola 68/70, 00148 Rome, Italie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D76CA" w14:textId="77777777" w:rsidR="00EE0C98" w:rsidRDefault="00EE0C98" w:rsidP="0084455B">
      <w:r>
        <w:separator/>
      </w:r>
    </w:p>
  </w:footnote>
  <w:footnote w:type="continuationSeparator" w:id="0">
    <w:p w14:paraId="27179E95" w14:textId="77777777" w:rsidR="00EE0C98" w:rsidRDefault="00EE0C98" w:rsidP="0084455B">
      <w:r>
        <w:continuationSeparator/>
      </w:r>
    </w:p>
  </w:footnote>
  <w:footnote w:type="continuationNotice" w:id="1">
    <w:p w14:paraId="3179B28B" w14:textId="77777777" w:rsidR="00EE0C98" w:rsidRDefault="00EE0C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B5F0" w14:textId="77777777" w:rsidR="0091642E" w:rsidRDefault="00E7298B">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3E252AF0" wp14:editId="27C30C1B">
          <wp:simplePos x="0" y="0"/>
          <wp:positionH relativeFrom="page">
            <wp:align>left</wp:align>
          </wp:positionH>
          <wp:positionV relativeFrom="paragraph">
            <wp:posOffset>-836930</wp:posOffset>
          </wp:positionV>
          <wp:extent cx="1327868" cy="670560"/>
          <wp:effectExtent l="0" t="0" r="5715" b="0"/>
          <wp:wrapNone/>
          <wp:docPr id="58" name="Pictur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327868"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7A982" w14:textId="4E4F0EA6" w:rsidR="0091642E" w:rsidRDefault="0012317F">
    <w:pPr>
      <w:pStyle w:val="Header"/>
      <w:rPr>
        <w:rFonts w:ascii="Open Sans" w:hAnsi="Open Sans"/>
        <w:sz w:val="17"/>
        <w:szCs w:val="17"/>
        <w:lang w:eastAsia="it-IT"/>
      </w:rPr>
    </w:pPr>
    <w:r>
      <w:rPr>
        <w:noProof/>
      </w:rPr>
      <w:drawing>
        <wp:anchor distT="0" distB="0" distL="114300" distR="114300" simplePos="0" relativeHeight="251659264" behindDoc="1" locked="0" layoutInCell="1" allowOverlap="1" wp14:anchorId="3C7C8132" wp14:editId="537CB58C">
          <wp:simplePos x="0" y="0"/>
          <wp:positionH relativeFrom="column">
            <wp:posOffset>-11430</wp:posOffset>
          </wp:positionH>
          <wp:positionV relativeFrom="paragraph">
            <wp:posOffset>-691515</wp:posOffset>
          </wp:positionV>
          <wp:extent cx="939800" cy="406400"/>
          <wp:effectExtent l="0" t="0" r="0" b="0"/>
          <wp:wrapTight wrapText="bothSides">
            <wp:wrapPolygon edited="0">
              <wp:start x="1751" y="0"/>
              <wp:lineTo x="0" y="5063"/>
              <wp:lineTo x="0" y="16200"/>
              <wp:lineTo x="1314" y="20250"/>
              <wp:lineTo x="7443" y="20250"/>
              <wp:lineTo x="14011" y="20250"/>
              <wp:lineTo x="18827" y="18225"/>
              <wp:lineTo x="21016" y="14175"/>
              <wp:lineTo x="21016" y="4050"/>
              <wp:lineTo x="7005" y="0"/>
              <wp:lineTo x="1751"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9800" cy="406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8038EC"/>
    <w:multiLevelType w:val="hybridMultilevel"/>
    <w:tmpl w:val="96E8AB4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8" w15:restartNumberingAfterBreak="0">
    <w:nsid w:val="7E803FCD"/>
    <w:multiLevelType w:val="hybridMultilevel"/>
    <w:tmpl w:val="9A86AD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6246227">
    <w:abstractNumId w:val="0"/>
  </w:num>
  <w:num w:numId="2" w16cid:durableId="1786389950">
    <w:abstractNumId w:val="5"/>
  </w:num>
  <w:num w:numId="3" w16cid:durableId="1354113175">
    <w:abstractNumId w:val="1"/>
  </w:num>
  <w:num w:numId="4" w16cid:durableId="286785731">
    <w:abstractNumId w:val="2"/>
  </w:num>
  <w:num w:numId="5" w16cid:durableId="1850363539">
    <w:abstractNumId w:val="7"/>
  </w:num>
  <w:num w:numId="6" w16cid:durableId="317273263">
    <w:abstractNumId w:val="6"/>
  </w:num>
  <w:num w:numId="7" w16cid:durableId="1560941129">
    <w:abstractNumId w:val="3"/>
  </w:num>
  <w:num w:numId="8" w16cid:durableId="1416171745">
    <w:abstractNumId w:val="8"/>
  </w:num>
  <w:num w:numId="9" w16cid:durableId="54881007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DC"/>
    <w:rsid w:val="000127F7"/>
    <w:rsid w:val="00012CB6"/>
    <w:rsid w:val="000132AB"/>
    <w:rsid w:val="000135AD"/>
    <w:rsid w:val="00013C9A"/>
    <w:rsid w:val="00014B06"/>
    <w:rsid w:val="00014DBD"/>
    <w:rsid w:val="000168B7"/>
    <w:rsid w:val="000202F6"/>
    <w:rsid w:val="000212AE"/>
    <w:rsid w:val="000217A2"/>
    <w:rsid w:val="000218E9"/>
    <w:rsid w:val="00021C56"/>
    <w:rsid w:val="000231FB"/>
    <w:rsid w:val="00023366"/>
    <w:rsid w:val="00024721"/>
    <w:rsid w:val="00026157"/>
    <w:rsid w:val="00026574"/>
    <w:rsid w:val="000268D2"/>
    <w:rsid w:val="000269AF"/>
    <w:rsid w:val="00026D30"/>
    <w:rsid w:val="000304F3"/>
    <w:rsid w:val="00030B45"/>
    <w:rsid w:val="00030BCC"/>
    <w:rsid w:val="00032EDA"/>
    <w:rsid w:val="00037F72"/>
    <w:rsid w:val="000404A5"/>
    <w:rsid w:val="00040CB4"/>
    <w:rsid w:val="00042D2B"/>
    <w:rsid w:val="000431C2"/>
    <w:rsid w:val="000440DA"/>
    <w:rsid w:val="00045807"/>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1543"/>
    <w:rsid w:val="00062E59"/>
    <w:rsid w:val="00062F03"/>
    <w:rsid w:val="000630D9"/>
    <w:rsid w:val="00064ED7"/>
    <w:rsid w:val="000668EA"/>
    <w:rsid w:val="00066E5C"/>
    <w:rsid w:val="0007054F"/>
    <w:rsid w:val="000709D7"/>
    <w:rsid w:val="000712CA"/>
    <w:rsid w:val="000717D5"/>
    <w:rsid w:val="00071B07"/>
    <w:rsid w:val="00071DB6"/>
    <w:rsid w:val="000733CD"/>
    <w:rsid w:val="00075120"/>
    <w:rsid w:val="0007556E"/>
    <w:rsid w:val="00075C4A"/>
    <w:rsid w:val="0007617C"/>
    <w:rsid w:val="0007754E"/>
    <w:rsid w:val="00085BAD"/>
    <w:rsid w:val="00086918"/>
    <w:rsid w:val="00090256"/>
    <w:rsid w:val="00090373"/>
    <w:rsid w:val="00090FBC"/>
    <w:rsid w:val="00091292"/>
    <w:rsid w:val="00091A80"/>
    <w:rsid w:val="00095427"/>
    <w:rsid w:val="00096022"/>
    <w:rsid w:val="00096E35"/>
    <w:rsid w:val="00097BC3"/>
    <w:rsid w:val="000A0411"/>
    <w:rsid w:val="000A0542"/>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581D"/>
    <w:rsid w:val="000B69AC"/>
    <w:rsid w:val="000B76C7"/>
    <w:rsid w:val="000B79C0"/>
    <w:rsid w:val="000C0C00"/>
    <w:rsid w:val="000C1B31"/>
    <w:rsid w:val="000C23E7"/>
    <w:rsid w:val="000C25C8"/>
    <w:rsid w:val="000C2DA7"/>
    <w:rsid w:val="000C301F"/>
    <w:rsid w:val="000C486D"/>
    <w:rsid w:val="000C48F8"/>
    <w:rsid w:val="000C4A02"/>
    <w:rsid w:val="000C53FA"/>
    <w:rsid w:val="000C5877"/>
    <w:rsid w:val="000C5DAA"/>
    <w:rsid w:val="000C7457"/>
    <w:rsid w:val="000C7E56"/>
    <w:rsid w:val="000D036D"/>
    <w:rsid w:val="000D1271"/>
    <w:rsid w:val="000D1835"/>
    <w:rsid w:val="000D18F2"/>
    <w:rsid w:val="000D2379"/>
    <w:rsid w:val="000D3004"/>
    <w:rsid w:val="000D34DC"/>
    <w:rsid w:val="000D4523"/>
    <w:rsid w:val="000D4A8D"/>
    <w:rsid w:val="000D4D0E"/>
    <w:rsid w:val="000D60CB"/>
    <w:rsid w:val="000D70DF"/>
    <w:rsid w:val="000D7571"/>
    <w:rsid w:val="000E08EF"/>
    <w:rsid w:val="000E1016"/>
    <w:rsid w:val="000E14D4"/>
    <w:rsid w:val="000E23FE"/>
    <w:rsid w:val="000E2DEE"/>
    <w:rsid w:val="000E4AE0"/>
    <w:rsid w:val="000E5C61"/>
    <w:rsid w:val="000E5D3B"/>
    <w:rsid w:val="000E5DA9"/>
    <w:rsid w:val="000E6308"/>
    <w:rsid w:val="000E6737"/>
    <w:rsid w:val="000E684F"/>
    <w:rsid w:val="000E6CFB"/>
    <w:rsid w:val="000E6E31"/>
    <w:rsid w:val="000E7499"/>
    <w:rsid w:val="000F097C"/>
    <w:rsid w:val="000F18EB"/>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47EF"/>
    <w:rsid w:val="001061B4"/>
    <w:rsid w:val="00106A5B"/>
    <w:rsid w:val="001070C5"/>
    <w:rsid w:val="00107ABB"/>
    <w:rsid w:val="00113B59"/>
    <w:rsid w:val="001156FB"/>
    <w:rsid w:val="001166CF"/>
    <w:rsid w:val="00117C31"/>
    <w:rsid w:val="0012021F"/>
    <w:rsid w:val="001203E3"/>
    <w:rsid w:val="00120B29"/>
    <w:rsid w:val="00121C9E"/>
    <w:rsid w:val="00121E1F"/>
    <w:rsid w:val="0012272C"/>
    <w:rsid w:val="0012288E"/>
    <w:rsid w:val="00122901"/>
    <w:rsid w:val="0012317F"/>
    <w:rsid w:val="001234E8"/>
    <w:rsid w:val="00123CF0"/>
    <w:rsid w:val="00124087"/>
    <w:rsid w:val="001245FE"/>
    <w:rsid w:val="0012468C"/>
    <w:rsid w:val="00124782"/>
    <w:rsid w:val="0012509E"/>
    <w:rsid w:val="0012764D"/>
    <w:rsid w:val="00135594"/>
    <w:rsid w:val="00136316"/>
    <w:rsid w:val="00137B7A"/>
    <w:rsid w:val="00140079"/>
    <w:rsid w:val="001422F9"/>
    <w:rsid w:val="00143163"/>
    <w:rsid w:val="0014399C"/>
    <w:rsid w:val="001444F4"/>
    <w:rsid w:val="00145254"/>
    <w:rsid w:val="00146E14"/>
    <w:rsid w:val="0015088F"/>
    <w:rsid w:val="0015162C"/>
    <w:rsid w:val="00151661"/>
    <w:rsid w:val="00151CEF"/>
    <w:rsid w:val="00152775"/>
    <w:rsid w:val="00152B21"/>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405B"/>
    <w:rsid w:val="001760FB"/>
    <w:rsid w:val="0017620C"/>
    <w:rsid w:val="00177694"/>
    <w:rsid w:val="00180913"/>
    <w:rsid w:val="0018382E"/>
    <w:rsid w:val="001848AC"/>
    <w:rsid w:val="00184FE9"/>
    <w:rsid w:val="00186297"/>
    <w:rsid w:val="00186322"/>
    <w:rsid w:val="00187FBD"/>
    <w:rsid w:val="001911B6"/>
    <w:rsid w:val="00192C09"/>
    <w:rsid w:val="00197E69"/>
    <w:rsid w:val="00197F31"/>
    <w:rsid w:val="001A1119"/>
    <w:rsid w:val="001A232A"/>
    <w:rsid w:val="001A46B7"/>
    <w:rsid w:val="001A7B11"/>
    <w:rsid w:val="001B2B11"/>
    <w:rsid w:val="001B3734"/>
    <w:rsid w:val="001B4873"/>
    <w:rsid w:val="001B5D09"/>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5896"/>
    <w:rsid w:val="001E60A6"/>
    <w:rsid w:val="001E7140"/>
    <w:rsid w:val="001E7554"/>
    <w:rsid w:val="001E7ABE"/>
    <w:rsid w:val="001F11F6"/>
    <w:rsid w:val="001F21A9"/>
    <w:rsid w:val="001F3127"/>
    <w:rsid w:val="001F478D"/>
    <w:rsid w:val="001F4CAC"/>
    <w:rsid w:val="001F5555"/>
    <w:rsid w:val="001F65D1"/>
    <w:rsid w:val="001F7F7D"/>
    <w:rsid w:val="00200C2D"/>
    <w:rsid w:val="002014BF"/>
    <w:rsid w:val="00203543"/>
    <w:rsid w:val="002047EC"/>
    <w:rsid w:val="00207392"/>
    <w:rsid w:val="00207A9C"/>
    <w:rsid w:val="00210669"/>
    <w:rsid w:val="00211C82"/>
    <w:rsid w:val="0021305E"/>
    <w:rsid w:val="00214C11"/>
    <w:rsid w:val="00215762"/>
    <w:rsid w:val="002179DB"/>
    <w:rsid w:val="0022045D"/>
    <w:rsid w:val="00221D20"/>
    <w:rsid w:val="00223EF9"/>
    <w:rsid w:val="00224034"/>
    <w:rsid w:val="00224480"/>
    <w:rsid w:val="0022562A"/>
    <w:rsid w:val="00225F12"/>
    <w:rsid w:val="00227DE4"/>
    <w:rsid w:val="00230A9F"/>
    <w:rsid w:val="00230D1D"/>
    <w:rsid w:val="0023253A"/>
    <w:rsid w:val="00233612"/>
    <w:rsid w:val="00236827"/>
    <w:rsid w:val="00236BE7"/>
    <w:rsid w:val="00241323"/>
    <w:rsid w:val="002438CA"/>
    <w:rsid w:val="0024430C"/>
    <w:rsid w:val="0024467F"/>
    <w:rsid w:val="00244DBF"/>
    <w:rsid w:val="002453E5"/>
    <w:rsid w:val="00246CE0"/>
    <w:rsid w:val="00246DF0"/>
    <w:rsid w:val="00246F83"/>
    <w:rsid w:val="00252AF9"/>
    <w:rsid w:val="00253BD7"/>
    <w:rsid w:val="002563D9"/>
    <w:rsid w:val="0025680F"/>
    <w:rsid w:val="00256E0F"/>
    <w:rsid w:val="002605BF"/>
    <w:rsid w:val="00260A9F"/>
    <w:rsid w:val="00270D5B"/>
    <w:rsid w:val="00272232"/>
    <w:rsid w:val="00273598"/>
    <w:rsid w:val="00273CFE"/>
    <w:rsid w:val="0027589F"/>
    <w:rsid w:val="00276658"/>
    <w:rsid w:val="002768D0"/>
    <w:rsid w:val="00281AA2"/>
    <w:rsid w:val="00281C64"/>
    <w:rsid w:val="00282E89"/>
    <w:rsid w:val="00283603"/>
    <w:rsid w:val="002837BC"/>
    <w:rsid w:val="00283F1A"/>
    <w:rsid w:val="002846BF"/>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0C4"/>
    <w:rsid w:val="002C0128"/>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D5FA5"/>
    <w:rsid w:val="002E043B"/>
    <w:rsid w:val="002E0A70"/>
    <w:rsid w:val="002E105E"/>
    <w:rsid w:val="002E12A0"/>
    <w:rsid w:val="002E1E0D"/>
    <w:rsid w:val="002E20CC"/>
    <w:rsid w:val="002E25F7"/>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3DA2"/>
    <w:rsid w:val="00304FD5"/>
    <w:rsid w:val="00305B82"/>
    <w:rsid w:val="00312E7E"/>
    <w:rsid w:val="003131C8"/>
    <w:rsid w:val="00314A19"/>
    <w:rsid w:val="00314F69"/>
    <w:rsid w:val="003178D7"/>
    <w:rsid w:val="00320C02"/>
    <w:rsid w:val="00320F90"/>
    <w:rsid w:val="00321317"/>
    <w:rsid w:val="00321D98"/>
    <w:rsid w:val="0032312D"/>
    <w:rsid w:val="003233F3"/>
    <w:rsid w:val="00323456"/>
    <w:rsid w:val="0032372C"/>
    <w:rsid w:val="00330814"/>
    <w:rsid w:val="00330FD7"/>
    <w:rsid w:val="003316D5"/>
    <w:rsid w:val="00332DC6"/>
    <w:rsid w:val="00332FAD"/>
    <w:rsid w:val="00335B49"/>
    <w:rsid w:val="00335CFE"/>
    <w:rsid w:val="00336249"/>
    <w:rsid w:val="003378BE"/>
    <w:rsid w:val="0034087A"/>
    <w:rsid w:val="00342395"/>
    <w:rsid w:val="00342C75"/>
    <w:rsid w:val="0034337C"/>
    <w:rsid w:val="0034394E"/>
    <w:rsid w:val="0034637B"/>
    <w:rsid w:val="00347D53"/>
    <w:rsid w:val="00350BFB"/>
    <w:rsid w:val="0035276C"/>
    <w:rsid w:val="00355C2A"/>
    <w:rsid w:val="00355E93"/>
    <w:rsid w:val="003561B6"/>
    <w:rsid w:val="00357361"/>
    <w:rsid w:val="00360A79"/>
    <w:rsid w:val="00360EA7"/>
    <w:rsid w:val="00361133"/>
    <w:rsid w:val="00361981"/>
    <w:rsid w:val="00362EFD"/>
    <w:rsid w:val="003643E2"/>
    <w:rsid w:val="00364695"/>
    <w:rsid w:val="0036713A"/>
    <w:rsid w:val="00367402"/>
    <w:rsid w:val="00370157"/>
    <w:rsid w:val="00372778"/>
    <w:rsid w:val="003738C9"/>
    <w:rsid w:val="003741DC"/>
    <w:rsid w:val="00375325"/>
    <w:rsid w:val="0037574E"/>
    <w:rsid w:val="0037610E"/>
    <w:rsid w:val="003768B9"/>
    <w:rsid w:val="00380753"/>
    <w:rsid w:val="003810D7"/>
    <w:rsid w:val="0038257E"/>
    <w:rsid w:val="003837F4"/>
    <w:rsid w:val="003853E9"/>
    <w:rsid w:val="003854A5"/>
    <w:rsid w:val="003872D3"/>
    <w:rsid w:val="00390FB7"/>
    <w:rsid w:val="003913DC"/>
    <w:rsid w:val="00391680"/>
    <w:rsid w:val="00393896"/>
    <w:rsid w:val="00393F52"/>
    <w:rsid w:val="003941C9"/>
    <w:rsid w:val="00394239"/>
    <w:rsid w:val="003959DA"/>
    <w:rsid w:val="003967D7"/>
    <w:rsid w:val="003A08CB"/>
    <w:rsid w:val="003A0B68"/>
    <w:rsid w:val="003A0C7F"/>
    <w:rsid w:val="003A1FC7"/>
    <w:rsid w:val="003A22DA"/>
    <w:rsid w:val="003A42DA"/>
    <w:rsid w:val="003A4E4B"/>
    <w:rsid w:val="003A50E0"/>
    <w:rsid w:val="003A59E6"/>
    <w:rsid w:val="003B0A38"/>
    <w:rsid w:val="003B144D"/>
    <w:rsid w:val="003B1F4A"/>
    <w:rsid w:val="003B6004"/>
    <w:rsid w:val="003B64F0"/>
    <w:rsid w:val="003B6D76"/>
    <w:rsid w:val="003B6F95"/>
    <w:rsid w:val="003B759C"/>
    <w:rsid w:val="003C013B"/>
    <w:rsid w:val="003C072B"/>
    <w:rsid w:val="003C0988"/>
    <w:rsid w:val="003C1070"/>
    <w:rsid w:val="003C222B"/>
    <w:rsid w:val="003C52ED"/>
    <w:rsid w:val="003C54C9"/>
    <w:rsid w:val="003C6DF1"/>
    <w:rsid w:val="003C6F99"/>
    <w:rsid w:val="003C7201"/>
    <w:rsid w:val="003D0468"/>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3EFA"/>
    <w:rsid w:val="003F58E0"/>
    <w:rsid w:val="003F64F5"/>
    <w:rsid w:val="003F7E98"/>
    <w:rsid w:val="00400003"/>
    <w:rsid w:val="00403BB0"/>
    <w:rsid w:val="0040483E"/>
    <w:rsid w:val="00410216"/>
    <w:rsid w:val="00412E59"/>
    <w:rsid w:val="004139CF"/>
    <w:rsid w:val="00413A95"/>
    <w:rsid w:val="004140E0"/>
    <w:rsid w:val="00415729"/>
    <w:rsid w:val="004174B6"/>
    <w:rsid w:val="00417C6B"/>
    <w:rsid w:val="00420F81"/>
    <w:rsid w:val="004220E8"/>
    <w:rsid w:val="00422B62"/>
    <w:rsid w:val="0042357F"/>
    <w:rsid w:val="00423641"/>
    <w:rsid w:val="004239CD"/>
    <w:rsid w:val="00423A37"/>
    <w:rsid w:val="004256DF"/>
    <w:rsid w:val="00426163"/>
    <w:rsid w:val="00426D8B"/>
    <w:rsid w:val="0042784A"/>
    <w:rsid w:val="00430E26"/>
    <w:rsid w:val="00432F62"/>
    <w:rsid w:val="00432F94"/>
    <w:rsid w:val="00434642"/>
    <w:rsid w:val="00434FF9"/>
    <w:rsid w:val="00436382"/>
    <w:rsid w:val="00440FD1"/>
    <w:rsid w:val="004415DD"/>
    <w:rsid w:val="00441F81"/>
    <w:rsid w:val="00444090"/>
    <w:rsid w:val="004447F4"/>
    <w:rsid w:val="0044587C"/>
    <w:rsid w:val="004474F1"/>
    <w:rsid w:val="00447A60"/>
    <w:rsid w:val="0045469D"/>
    <w:rsid w:val="00454C37"/>
    <w:rsid w:val="004575C0"/>
    <w:rsid w:val="00457922"/>
    <w:rsid w:val="00457DEB"/>
    <w:rsid w:val="00460D61"/>
    <w:rsid w:val="00461C91"/>
    <w:rsid w:val="00462D28"/>
    <w:rsid w:val="00463F29"/>
    <w:rsid w:val="00465E80"/>
    <w:rsid w:val="004665F8"/>
    <w:rsid w:val="00467EDD"/>
    <w:rsid w:val="00470D69"/>
    <w:rsid w:val="004726AF"/>
    <w:rsid w:val="00473750"/>
    <w:rsid w:val="0047585A"/>
    <w:rsid w:val="00475E72"/>
    <w:rsid w:val="004768E4"/>
    <w:rsid w:val="00476CFC"/>
    <w:rsid w:val="00476EF0"/>
    <w:rsid w:val="00480790"/>
    <w:rsid w:val="00481701"/>
    <w:rsid w:val="00482022"/>
    <w:rsid w:val="00482D35"/>
    <w:rsid w:val="00483EE7"/>
    <w:rsid w:val="00484886"/>
    <w:rsid w:val="00484CF3"/>
    <w:rsid w:val="00485F2A"/>
    <w:rsid w:val="004875AE"/>
    <w:rsid w:val="00487B89"/>
    <w:rsid w:val="00490F08"/>
    <w:rsid w:val="0049189A"/>
    <w:rsid w:val="00491AA2"/>
    <w:rsid w:val="00491EA5"/>
    <w:rsid w:val="004922A2"/>
    <w:rsid w:val="0049293C"/>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987"/>
    <w:rsid w:val="004C1FED"/>
    <w:rsid w:val="004C57CE"/>
    <w:rsid w:val="004C5F45"/>
    <w:rsid w:val="004C64F6"/>
    <w:rsid w:val="004C7241"/>
    <w:rsid w:val="004D0407"/>
    <w:rsid w:val="004D1FFB"/>
    <w:rsid w:val="004D2539"/>
    <w:rsid w:val="004D274C"/>
    <w:rsid w:val="004D2CE4"/>
    <w:rsid w:val="004D32A4"/>
    <w:rsid w:val="004D36BC"/>
    <w:rsid w:val="004D3899"/>
    <w:rsid w:val="004D3BB1"/>
    <w:rsid w:val="004D55C6"/>
    <w:rsid w:val="004D6B6D"/>
    <w:rsid w:val="004D749E"/>
    <w:rsid w:val="004D74FE"/>
    <w:rsid w:val="004D7729"/>
    <w:rsid w:val="004D7D8E"/>
    <w:rsid w:val="004E0DF4"/>
    <w:rsid w:val="004E10EC"/>
    <w:rsid w:val="004E4133"/>
    <w:rsid w:val="004E455D"/>
    <w:rsid w:val="004E6785"/>
    <w:rsid w:val="004E692E"/>
    <w:rsid w:val="004E6B55"/>
    <w:rsid w:val="004F0192"/>
    <w:rsid w:val="004F0DDC"/>
    <w:rsid w:val="004F22D5"/>
    <w:rsid w:val="004F2438"/>
    <w:rsid w:val="004F25DF"/>
    <w:rsid w:val="004F5443"/>
    <w:rsid w:val="004F5960"/>
    <w:rsid w:val="004F6E61"/>
    <w:rsid w:val="00501327"/>
    <w:rsid w:val="005021A7"/>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39F3"/>
    <w:rsid w:val="00524128"/>
    <w:rsid w:val="00524A6D"/>
    <w:rsid w:val="00526113"/>
    <w:rsid w:val="005266EF"/>
    <w:rsid w:val="00530C97"/>
    <w:rsid w:val="00531137"/>
    <w:rsid w:val="005358CB"/>
    <w:rsid w:val="005360AF"/>
    <w:rsid w:val="0053739F"/>
    <w:rsid w:val="005374CC"/>
    <w:rsid w:val="005439C0"/>
    <w:rsid w:val="00543B44"/>
    <w:rsid w:val="00543FA1"/>
    <w:rsid w:val="005455B5"/>
    <w:rsid w:val="00546D50"/>
    <w:rsid w:val="00546EE9"/>
    <w:rsid w:val="00547520"/>
    <w:rsid w:val="00550719"/>
    <w:rsid w:val="00550BE9"/>
    <w:rsid w:val="005513FE"/>
    <w:rsid w:val="005525C0"/>
    <w:rsid w:val="00555F11"/>
    <w:rsid w:val="005566F0"/>
    <w:rsid w:val="00561296"/>
    <w:rsid w:val="0056444F"/>
    <w:rsid w:val="00564CEF"/>
    <w:rsid w:val="00565788"/>
    <w:rsid w:val="00566077"/>
    <w:rsid w:val="00567903"/>
    <w:rsid w:val="00571250"/>
    <w:rsid w:val="00572447"/>
    <w:rsid w:val="00573197"/>
    <w:rsid w:val="00574346"/>
    <w:rsid w:val="00574559"/>
    <w:rsid w:val="00576048"/>
    <w:rsid w:val="00576636"/>
    <w:rsid w:val="00577B6F"/>
    <w:rsid w:val="00584257"/>
    <w:rsid w:val="005862EE"/>
    <w:rsid w:val="005867DA"/>
    <w:rsid w:val="005879E6"/>
    <w:rsid w:val="00591154"/>
    <w:rsid w:val="00591788"/>
    <w:rsid w:val="0059192B"/>
    <w:rsid w:val="00593F4F"/>
    <w:rsid w:val="00595492"/>
    <w:rsid w:val="0059623B"/>
    <w:rsid w:val="005965E9"/>
    <w:rsid w:val="005974D0"/>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4E5A"/>
    <w:rsid w:val="005B51C9"/>
    <w:rsid w:val="005B592B"/>
    <w:rsid w:val="005B5AB1"/>
    <w:rsid w:val="005B6677"/>
    <w:rsid w:val="005B67B2"/>
    <w:rsid w:val="005C154B"/>
    <w:rsid w:val="005C1C38"/>
    <w:rsid w:val="005C3C69"/>
    <w:rsid w:val="005C44B3"/>
    <w:rsid w:val="005C7C49"/>
    <w:rsid w:val="005C7F35"/>
    <w:rsid w:val="005D00EE"/>
    <w:rsid w:val="005D0905"/>
    <w:rsid w:val="005D0CE2"/>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4372"/>
    <w:rsid w:val="005F54F3"/>
    <w:rsid w:val="005F626C"/>
    <w:rsid w:val="005F6CA1"/>
    <w:rsid w:val="006011CD"/>
    <w:rsid w:val="00601C7D"/>
    <w:rsid w:val="00601D74"/>
    <w:rsid w:val="0060313C"/>
    <w:rsid w:val="006047FA"/>
    <w:rsid w:val="00605981"/>
    <w:rsid w:val="00607071"/>
    <w:rsid w:val="00612709"/>
    <w:rsid w:val="00612F90"/>
    <w:rsid w:val="006151B5"/>
    <w:rsid w:val="006151C7"/>
    <w:rsid w:val="00615486"/>
    <w:rsid w:val="00615DE9"/>
    <w:rsid w:val="00616B61"/>
    <w:rsid w:val="00617E40"/>
    <w:rsid w:val="00621F6A"/>
    <w:rsid w:val="00624CC6"/>
    <w:rsid w:val="00624F45"/>
    <w:rsid w:val="00625CA9"/>
    <w:rsid w:val="00626BFA"/>
    <w:rsid w:val="006276C3"/>
    <w:rsid w:val="00630041"/>
    <w:rsid w:val="00630266"/>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AB9"/>
    <w:rsid w:val="00652386"/>
    <w:rsid w:val="00652B1B"/>
    <w:rsid w:val="00652BC7"/>
    <w:rsid w:val="0065467F"/>
    <w:rsid w:val="00654B0B"/>
    <w:rsid w:val="00654D9E"/>
    <w:rsid w:val="00656935"/>
    <w:rsid w:val="00656FB9"/>
    <w:rsid w:val="00660F34"/>
    <w:rsid w:val="0066122B"/>
    <w:rsid w:val="00661DA1"/>
    <w:rsid w:val="00661E80"/>
    <w:rsid w:val="006622E7"/>
    <w:rsid w:val="00665DFE"/>
    <w:rsid w:val="0066749D"/>
    <w:rsid w:val="00670E63"/>
    <w:rsid w:val="00672125"/>
    <w:rsid w:val="006722AE"/>
    <w:rsid w:val="00673AD5"/>
    <w:rsid w:val="00674AA3"/>
    <w:rsid w:val="00676EBA"/>
    <w:rsid w:val="0067730B"/>
    <w:rsid w:val="00681A79"/>
    <w:rsid w:val="00681E45"/>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68F"/>
    <w:rsid w:val="00694D96"/>
    <w:rsid w:val="00695253"/>
    <w:rsid w:val="00695DC1"/>
    <w:rsid w:val="00696640"/>
    <w:rsid w:val="00697954"/>
    <w:rsid w:val="006A0D3E"/>
    <w:rsid w:val="006A1285"/>
    <w:rsid w:val="006A15AF"/>
    <w:rsid w:val="006A302F"/>
    <w:rsid w:val="006A51FB"/>
    <w:rsid w:val="006A559C"/>
    <w:rsid w:val="006A6678"/>
    <w:rsid w:val="006A718F"/>
    <w:rsid w:val="006B0CBD"/>
    <w:rsid w:val="006B18A1"/>
    <w:rsid w:val="006B255F"/>
    <w:rsid w:val="006B2794"/>
    <w:rsid w:val="006B29FB"/>
    <w:rsid w:val="006B2F03"/>
    <w:rsid w:val="006B3A9E"/>
    <w:rsid w:val="006B4817"/>
    <w:rsid w:val="006C2293"/>
    <w:rsid w:val="006C5006"/>
    <w:rsid w:val="006C74BC"/>
    <w:rsid w:val="006C7750"/>
    <w:rsid w:val="006C7ECA"/>
    <w:rsid w:val="006D0018"/>
    <w:rsid w:val="006D0F31"/>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259F"/>
    <w:rsid w:val="006F4097"/>
    <w:rsid w:val="006F44C2"/>
    <w:rsid w:val="006F47B0"/>
    <w:rsid w:val="006F50BF"/>
    <w:rsid w:val="006F50C9"/>
    <w:rsid w:val="006F5134"/>
    <w:rsid w:val="006F5650"/>
    <w:rsid w:val="006F581F"/>
    <w:rsid w:val="006F5895"/>
    <w:rsid w:val="00700F8A"/>
    <w:rsid w:val="007014DC"/>
    <w:rsid w:val="00701D1E"/>
    <w:rsid w:val="00702C8E"/>
    <w:rsid w:val="00703AE8"/>
    <w:rsid w:val="00703B39"/>
    <w:rsid w:val="00706AF1"/>
    <w:rsid w:val="007076E1"/>
    <w:rsid w:val="00707F65"/>
    <w:rsid w:val="007107B4"/>
    <w:rsid w:val="00711509"/>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30612"/>
    <w:rsid w:val="00730E11"/>
    <w:rsid w:val="00731266"/>
    <w:rsid w:val="00733DC5"/>
    <w:rsid w:val="00734393"/>
    <w:rsid w:val="007360A8"/>
    <w:rsid w:val="00737233"/>
    <w:rsid w:val="00737A97"/>
    <w:rsid w:val="007408DA"/>
    <w:rsid w:val="00740A3B"/>
    <w:rsid w:val="00740CC2"/>
    <w:rsid w:val="00740FC5"/>
    <w:rsid w:val="007441F4"/>
    <w:rsid w:val="00744642"/>
    <w:rsid w:val="007461F3"/>
    <w:rsid w:val="00746423"/>
    <w:rsid w:val="00747E00"/>
    <w:rsid w:val="007501F0"/>
    <w:rsid w:val="0075148C"/>
    <w:rsid w:val="007515F5"/>
    <w:rsid w:val="00751D43"/>
    <w:rsid w:val="00752AEE"/>
    <w:rsid w:val="00753FE4"/>
    <w:rsid w:val="0075414C"/>
    <w:rsid w:val="00754301"/>
    <w:rsid w:val="00754AF0"/>
    <w:rsid w:val="00757062"/>
    <w:rsid w:val="00757EED"/>
    <w:rsid w:val="00757EFB"/>
    <w:rsid w:val="00760F24"/>
    <w:rsid w:val="007641C7"/>
    <w:rsid w:val="007653A2"/>
    <w:rsid w:val="00767F51"/>
    <w:rsid w:val="007704DF"/>
    <w:rsid w:val="00770636"/>
    <w:rsid w:val="00770FF6"/>
    <w:rsid w:val="007714ED"/>
    <w:rsid w:val="007717FF"/>
    <w:rsid w:val="007748ED"/>
    <w:rsid w:val="00774981"/>
    <w:rsid w:val="00776380"/>
    <w:rsid w:val="0077697E"/>
    <w:rsid w:val="00777258"/>
    <w:rsid w:val="00777ACA"/>
    <w:rsid w:val="007805B6"/>
    <w:rsid w:val="00782738"/>
    <w:rsid w:val="007827F9"/>
    <w:rsid w:val="007841C7"/>
    <w:rsid w:val="00784725"/>
    <w:rsid w:val="00786AF7"/>
    <w:rsid w:val="00786D26"/>
    <w:rsid w:val="00786FA6"/>
    <w:rsid w:val="007900BF"/>
    <w:rsid w:val="00790AB0"/>
    <w:rsid w:val="007943DA"/>
    <w:rsid w:val="00797951"/>
    <w:rsid w:val="007A4603"/>
    <w:rsid w:val="007A4891"/>
    <w:rsid w:val="007A5682"/>
    <w:rsid w:val="007A5DDD"/>
    <w:rsid w:val="007A7254"/>
    <w:rsid w:val="007B2E36"/>
    <w:rsid w:val="007B382A"/>
    <w:rsid w:val="007B51E4"/>
    <w:rsid w:val="007B5ACE"/>
    <w:rsid w:val="007B6407"/>
    <w:rsid w:val="007B66B7"/>
    <w:rsid w:val="007B6976"/>
    <w:rsid w:val="007B7BC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C99"/>
    <w:rsid w:val="007D7D46"/>
    <w:rsid w:val="007E210C"/>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539B"/>
    <w:rsid w:val="007F56CE"/>
    <w:rsid w:val="007F67B3"/>
    <w:rsid w:val="0080040D"/>
    <w:rsid w:val="00800BF4"/>
    <w:rsid w:val="00801E2D"/>
    <w:rsid w:val="00803ED3"/>
    <w:rsid w:val="00804828"/>
    <w:rsid w:val="00804E71"/>
    <w:rsid w:val="008051A4"/>
    <w:rsid w:val="00807F02"/>
    <w:rsid w:val="008101BD"/>
    <w:rsid w:val="00810C94"/>
    <w:rsid w:val="008129BF"/>
    <w:rsid w:val="00812DEE"/>
    <w:rsid w:val="008139FC"/>
    <w:rsid w:val="00813AEB"/>
    <w:rsid w:val="0081537D"/>
    <w:rsid w:val="00815ED7"/>
    <w:rsid w:val="008173D9"/>
    <w:rsid w:val="008178AA"/>
    <w:rsid w:val="008201B0"/>
    <w:rsid w:val="008202C3"/>
    <w:rsid w:val="008203AC"/>
    <w:rsid w:val="0082078E"/>
    <w:rsid w:val="00820F7F"/>
    <w:rsid w:val="00821802"/>
    <w:rsid w:val="008227F5"/>
    <w:rsid w:val="0082326B"/>
    <w:rsid w:val="008240CA"/>
    <w:rsid w:val="008246AD"/>
    <w:rsid w:val="0082482E"/>
    <w:rsid w:val="00825F6C"/>
    <w:rsid w:val="00830A1B"/>
    <w:rsid w:val="008334E3"/>
    <w:rsid w:val="00833C4E"/>
    <w:rsid w:val="008347D1"/>
    <w:rsid w:val="00835CFB"/>
    <w:rsid w:val="008369E6"/>
    <w:rsid w:val="00837D88"/>
    <w:rsid w:val="008408F0"/>
    <w:rsid w:val="00840FC3"/>
    <w:rsid w:val="0084152B"/>
    <w:rsid w:val="00841955"/>
    <w:rsid w:val="008421DF"/>
    <w:rsid w:val="0084455B"/>
    <w:rsid w:val="0084564D"/>
    <w:rsid w:val="00846343"/>
    <w:rsid w:val="0084785A"/>
    <w:rsid w:val="00847F81"/>
    <w:rsid w:val="00847FEF"/>
    <w:rsid w:val="00850766"/>
    <w:rsid w:val="0085126F"/>
    <w:rsid w:val="00856754"/>
    <w:rsid w:val="00856FB5"/>
    <w:rsid w:val="00857619"/>
    <w:rsid w:val="0086132F"/>
    <w:rsid w:val="00862C4D"/>
    <w:rsid w:val="00863AD5"/>
    <w:rsid w:val="00863FA6"/>
    <w:rsid w:val="00864000"/>
    <w:rsid w:val="0086597F"/>
    <w:rsid w:val="008667D0"/>
    <w:rsid w:val="00866C71"/>
    <w:rsid w:val="008673E1"/>
    <w:rsid w:val="008707A0"/>
    <w:rsid w:val="00870D37"/>
    <w:rsid w:val="00872202"/>
    <w:rsid w:val="00873560"/>
    <w:rsid w:val="0087534D"/>
    <w:rsid w:val="008774E4"/>
    <w:rsid w:val="00877EB1"/>
    <w:rsid w:val="00880039"/>
    <w:rsid w:val="008803BC"/>
    <w:rsid w:val="00880824"/>
    <w:rsid w:val="00881686"/>
    <w:rsid w:val="008831BA"/>
    <w:rsid w:val="0088372E"/>
    <w:rsid w:val="008841AD"/>
    <w:rsid w:val="00884B94"/>
    <w:rsid w:val="00885AFD"/>
    <w:rsid w:val="00886147"/>
    <w:rsid w:val="00887B8E"/>
    <w:rsid w:val="00890699"/>
    <w:rsid w:val="00890E72"/>
    <w:rsid w:val="00891E41"/>
    <w:rsid w:val="0089291B"/>
    <w:rsid w:val="00892AFA"/>
    <w:rsid w:val="00892BCE"/>
    <w:rsid w:val="0089574A"/>
    <w:rsid w:val="00896395"/>
    <w:rsid w:val="00896CCF"/>
    <w:rsid w:val="008975A8"/>
    <w:rsid w:val="008A053F"/>
    <w:rsid w:val="008A141A"/>
    <w:rsid w:val="008A3192"/>
    <w:rsid w:val="008A3E29"/>
    <w:rsid w:val="008A5B44"/>
    <w:rsid w:val="008B0C1A"/>
    <w:rsid w:val="008B15F2"/>
    <w:rsid w:val="008B2473"/>
    <w:rsid w:val="008B2FFD"/>
    <w:rsid w:val="008B3CB4"/>
    <w:rsid w:val="008B46B2"/>
    <w:rsid w:val="008B49F1"/>
    <w:rsid w:val="008B4AFF"/>
    <w:rsid w:val="008B4D9E"/>
    <w:rsid w:val="008B5A4D"/>
    <w:rsid w:val="008B61B0"/>
    <w:rsid w:val="008B6D80"/>
    <w:rsid w:val="008B70D6"/>
    <w:rsid w:val="008B7A2C"/>
    <w:rsid w:val="008C0064"/>
    <w:rsid w:val="008C1E9B"/>
    <w:rsid w:val="008C4C12"/>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47C8"/>
    <w:rsid w:val="009077AC"/>
    <w:rsid w:val="00907871"/>
    <w:rsid w:val="0091070C"/>
    <w:rsid w:val="009127EA"/>
    <w:rsid w:val="00913100"/>
    <w:rsid w:val="009149EF"/>
    <w:rsid w:val="009156E4"/>
    <w:rsid w:val="0091642E"/>
    <w:rsid w:val="0091679B"/>
    <w:rsid w:val="00920B8C"/>
    <w:rsid w:val="009215F1"/>
    <w:rsid w:val="009221DA"/>
    <w:rsid w:val="00922468"/>
    <w:rsid w:val="00922F6B"/>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82A"/>
    <w:rsid w:val="0094234A"/>
    <w:rsid w:val="0094247E"/>
    <w:rsid w:val="009434D2"/>
    <w:rsid w:val="00943551"/>
    <w:rsid w:val="00945B26"/>
    <w:rsid w:val="00945C62"/>
    <w:rsid w:val="00945DD3"/>
    <w:rsid w:val="0094650B"/>
    <w:rsid w:val="009470EC"/>
    <w:rsid w:val="0094715A"/>
    <w:rsid w:val="00950297"/>
    <w:rsid w:val="00950320"/>
    <w:rsid w:val="00951F55"/>
    <w:rsid w:val="009548AC"/>
    <w:rsid w:val="009548CC"/>
    <w:rsid w:val="00954DD5"/>
    <w:rsid w:val="00954E63"/>
    <w:rsid w:val="009556AA"/>
    <w:rsid w:val="00956967"/>
    <w:rsid w:val="009607B9"/>
    <w:rsid w:val="00961414"/>
    <w:rsid w:val="00961BFF"/>
    <w:rsid w:val="00961C02"/>
    <w:rsid w:val="009632F7"/>
    <w:rsid w:val="0096501E"/>
    <w:rsid w:val="0096619B"/>
    <w:rsid w:val="00966785"/>
    <w:rsid w:val="009670D6"/>
    <w:rsid w:val="00967437"/>
    <w:rsid w:val="00970AF5"/>
    <w:rsid w:val="00971FDD"/>
    <w:rsid w:val="009721FD"/>
    <w:rsid w:val="00973309"/>
    <w:rsid w:val="00974BFB"/>
    <w:rsid w:val="009779A7"/>
    <w:rsid w:val="00982758"/>
    <w:rsid w:val="00982BF5"/>
    <w:rsid w:val="00982D9B"/>
    <w:rsid w:val="009831D3"/>
    <w:rsid w:val="00987806"/>
    <w:rsid w:val="00992B7C"/>
    <w:rsid w:val="00994190"/>
    <w:rsid w:val="009947DD"/>
    <w:rsid w:val="00996151"/>
    <w:rsid w:val="00997417"/>
    <w:rsid w:val="009A0A6C"/>
    <w:rsid w:val="009A144F"/>
    <w:rsid w:val="009A1D21"/>
    <w:rsid w:val="009A1DA6"/>
    <w:rsid w:val="009A2929"/>
    <w:rsid w:val="009A3A05"/>
    <w:rsid w:val="009A3CD0"/>
    <w:rsid w:val="009A61E6"/>
    <w:rsid w:val="009A7982"/>
    <w:rsid w:val="009A7BF7"/>
    <w:rsid w:val="009B2B2B"/>
    <w:rsid w:val="009B30F0"/>
    <w:rsid w:val="009B3AE2"/>
    <w:rsid w:val="009B4466"/>
    <w:rsid w:val="009B4EDD"/>
    <w:rsid w:val="009B52A7"/>
    <w:rsid w:val="009B6EB1"/>
    <w:rsid w:val="009C11C6"/>
    <w:rsid w:val="009C1808"/>
    <w:rsid w:val="009C33C3"/>
    <w:rsid w:val="009C366E"/>
    <w:rsid w:val="009C39D3"/>
    <w:rsid w:val="009C475E"/>
    <w:rsid w:val="009C5462"/>
    <w:rsid w:val="009C5557"/>
    <w:rsid w:val="009C5764"/>
    <w:rsid w:val="009C6DCD"/>
    <w:rsid w:val="009C6FD8"/>
    <w:rsid w:val="009D0AE5"/>
    <w:rsid w:val="009D0CBF"/>
    <w:rsid w:val="009D104E"/>
    <w:rsid w:val="009D1992"/>
    <w:rsid w:val="009D2260"/>
    <w:rsid w:val="009D2D53"/>
    <w:rsid w:val="009D37EE"/>
    <w:rsid w:val="009D3EB8"/>
    <w:rsid w:val="009D3FBA"/>
    <w:rsid w:val="009D44A7"/>
    <w:rsid w:val="009D46CC"/>
    <w:rsid w:val="009D53D9"/>
    <w:rsid w:val="009D5C64"/>
    <w:rsid w:val="009D607C"/>
    <w:rsid w:val="009D6ED2"/>
    <w:rsid w:val="009D749E"/>
    <w:rsid w:val="009E09D4"/>
    <w:rsid w:val="009E0EB4"/>
    <w:rsid w:val="009E1177"/>
    <w:rsid w:val="009E1E1B"/>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B77"/>
    <w:rsid w:val="009F6FC9"/>
    <w:rsid w:val="009F75D7"/>
    <w:rsid w:val="00A00487"/>
    <w:rsid w:val="00A01213"/>
    <w:rsid w:val="00A01AB8"/>
    <w:rsid w:val="00A01AE7"/>
    <w:rsid w:val="00A03550"/>
    <w:rsid w:val="00A03C45"/>
    <w:rsid w:val="00A03EEC"/>
    <w:rsid w:val="00A0405E"/>
    <w:rsid w:val="00A0534F"/>
    <w:rsid w:val="00A05A4B"/>
    <w:rsid w:val="00A063C6"/>
    <w:rsid w:val="00A073E0"/>
    <w:rsid w:val="00A078D3"/>
    <w:rsid w:val="00A10883"/>
    <w:rsid w:val="00A11F15"/>
    <w:rsid w:val="00A127E4"/>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6BE"/>
    <w:rsid w:val="00A30BE8"/>
    <w:rsid w:val="00A30F8A"/>
    <w:rsid w:val="00A31694"/>
    <w:rsid w:val="00A3187D"/>
    <w:rsid w:val="00A31D46"/>
    <w:rsid w:val="00A32426"/>
    <w:rsid w:val="00A3261D"/>
    <w:rsid w:val="00A328CC"/>
    <w:rsid w:val="00A33576"/>
    <w:rsid w:val="00A343D0"/>
    <w:rsid w:val="00A3585A"/>
    <w:rsid w:val="00A363F4"/>
    <w:rsid w:val="00A41D5E"/>
    <w:rsid w:val="00A44203"/>
    <w:rsid w:val="00A44322"/>
    <w:rsid w:val="00A4497A"/>
    <w:rsid w:val="00A44D06"/>
    <w:rsid w:val="00A47B1D"/>
    <w:rsid w:val="00A51025"/>
    <w:rsid w:val="00A51141"/>
    <w:rsid w:val="00A51FA4"/>
    <w:rsid w:val="00A51FE2"/>
    <w:rsid w:val="00A532AA"/>
    <w:rsid w:val="00A536C9"/>
    <w:rsid w:val="00A5496E"/>
    <w:rsid w:val="00A55479"/>
    <w:rsid w:val="00A611A3"/>
    <w:rsid w:val="00A61C7B"/>
    <w:rsid w:val="00A62135"/>
    <w:rsid w:val="00A63EAD"/>
    <w:rsid w:val="00A64069"/>
    <w:rsid w:val="00A642F5"/>
    <w:rsid w:val="00A646A5"/>
    <w:rsid w:val="00A649F9"/>
    <w:rsid w:val="00A6500C"/>
    <w:rsid w:val="00A70439"/>
    <w:rsid w:val="00A708F6"/>
    <w:rsid w:val="00A70A5D"/>
    <w:rsid w:val="00A70C58"/>
    <w:rsid w:val="00A71935"/>
    <w:rsid w:val="00A7383B"/>
    <w:rsid w:val="00A76E72"/>
    <w:rsid w:val="00A77640"/>
    <w:rsid w:val="00A77D63"/>
    <w:rsid w:val="00A80982"/>
    <w:rsid w:val="00A83783"/>
    <w:rsid w:val="00A844F2"/>
    <w:rsid w:val="00A84D50"/>
    <w:rsid w:val="00A85AB6"/>
    <w:rsid w:val="00A85F9E"/>
    <w:rsid w:val="00A86099"/>
    <w:rsid w:val="00A874B2"/>
    <w:rsid w:val="00A87D60"/>
    <w:rsid w:val="00A9153B"/>
    <w:rsid w:val="00A92795"/>
    <w:rsid w:val="00A9458F"/>
    <w:rsid w:val="00A94959"/>
    <w:rsid w:val="00A963D4"/>
    <w:rsid w:val="00A97121"/>
    <w:rsid w:val="00A97E49"/>
    <w:rsid w:val="00AA0831"/>
    <w:rsid w:val="00AA093C"/>
    <w:rsid w:val="00AA0D2A"/>
    <w:rsid w:val="00AA25FE"/>
    <w:rsid w:val="00AA589F"/>
    <w:rsid w:val="00AA5AA7"/>
    <w:rsid w:val="00AA5BFA"/>
    <w:rsid w:val="00AA5EE7"/>
    <w:rsid w:val="00AA7A09"/>
    <w:rsid w:val="00AB0734"/>
    <w:rsid w:val="00AB2B89"/>
    <w:rsid w:val="00AB31A6"/>
    <w:rsid w:val="00AB4746"/>
    <w:rsid w:val="00AB5DCA"/>
    <w:rsid w:val="00AB660E"/>
    <w:rsid w:val="00AC19EB"/>
    <w:rsid w:val="00AC1B05"/>
    <w:rsid w:val="00AC5B6C"/>
    <w:rsid w:val="00AD1AB6"/>
    <w:rsid w:val="00AD1EBB"/>
    <w:rsid w:val="00AD4479"/>
    <w:rsid w:val="00AD6244"/>
    <w:rsid w:val="00AD65FE"/>
    <w:rsid w:val="00AD6D95"/>
    <w:rsid w:val="00AD78C6"/>
    <w:rsid w:val="00AD7AE0"/>
    <w:rsid w:val="00AE29DE"/>
    <w:rsid w:val="00AE2C41"/>
    <w:rsid w:val="00AE2F81"/>
    <w:rsid w:val="00AE405D"/>
    <w:rsid w:val="00AE65F8"/>
    <w:rsid w:val="00AF0E52"/>
    <w:rsid w:val="00AF15BB"/>
    <w:rsid w:val="00AF2971"/>
    <w:rsid w:val="00AF460C"/>
    <w:rsid w:val="00AF463F"/>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497"/>
    <w:rsid w:val="00B26DB2"/>
    <w:rsid w:val="00B27F0A"/>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4EFF"/>
    <w:rsid w:val="00B57961"/>
    <w:rsid w:val="00B60BCA"/>
    <w:rsid w:val="00B62692"/>
    <w:rsid w:val="00B637DC"/>
    <w:rsid w:val="00B646D9"/>
    <w:rsid w:val="00B7059B"/>
    <w:rsid w:val="00B72359"/>
    <w:rsid w:val="00B72506"/>
    <w:rsid w:val="00B725C5"/>
    <w:rsid w:val="00B72BBD"/>
    <w:rsid w:val="00B73D86"/>
    <w:rsid w:val="00B74CD2"/>
    <w:rsid w:val="00B8029D"/>
    <w:rsid w:val="00B8166E"/>
    <w:rsid w:val="00B816E2"/>
    <w:rsid w:val="00B82603"/>
    <w:rsid w:val="00B82F7E"/>
    <w:rsid w:val="00B82FAA"/>
    <w:rsid w:val="00B83D55"/>
    <w:rsid w:val="00B866CC"/>
    <w:rsid w:val="00B86BE8"/>
    <w:rsid w:val="00B87657"/>
    <w:rsid w:val="00B9051D"/>
    <w:rsid w:val="00B905F6"/>
    <w:rsid w:val="00B9084D"/>
    <w:rsid w:val="00B91DD8"/>
    <w:rsid w:val="00B93264"/>
    <w:rsid w:val="00B93BC6"/>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7F6D"/>
    <w:rsid w:val="00BD0390"/>
    <w:rsid w:val="00BD13E7"/>
    <w:rsid w:val="00BD1971"/>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34D"/>
    <w:rsid w:val="00BE14E3"/>
    <w:rsid w:val="00BE30C5"/>
    <w:rsid w:val="00BE337E"/>
    <w:rsid w:val="00BE3441"/>
    <w:rsid w:val="00BE3538"/>
    <w:rsid w:val="00BE3BA4"/>
    <w:rsid w:val="00BE46CE"/>
    <w:rsid w:val="00BE4943"/>
    <w:rsid w:val="00BE6C28"/>
    <w:rsid w:val="00BE6CAD"/>
    <w:rsid w:val="00BE6FE1"/>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4506"/>
    <w:rsid w:val="00C1729D"/>
    <w:rsid w:val="00C1742B"/>
    <w:rsid w:val="00C21327"/>
    <w:rsid w:val="00C244ED"/>
    <w:rsid w:val="00C2592B"/>
    <w:rsid w:val="00C25D5D"/>
    <w:rsid w:val="00C2696B"/>
    <w:rsid w:val="00C26CEF"/>
    <w:rsid w:val="00C31C9A"/>
    <w:rsid w:val="00C32AF0"/>
    <w:rsid w:val="00C330B9"/>
    <w:rsid w:val="00C33395"/>
    <w:rsid w:val="00C33A2A"/>
    <w:rsid w:val="00C3492F"/>
    <w:rsid w:val="00C34E34"/>
    <w:rsid w:val="00C36456"/>
    <w:rsid w:val="00C37250"/>
    <w:rsid w:val="00C40D4B"/>
    <w:rsid w:val="00C4237B"/>
    <w:rsid w:val="00C43A35"/>
    <w:rsid w:val="00C45423"/>
    <w:rsid w:val="00C4552A"/>
    <w:rsid w:val="00C4671C"/>
    <w:rsid w:val="00C52263"/>
    <w:rsid w:val="00C52881"/>
    <w:rsid w:val="00C529FC"/>
    <w:rsid w:val="00C576F5"/>
    <w:rsid w:val="00C606A2"/>
    <w:rsid w:val="00C60B3D"/>
    <w:rsid w:val="00C64EA9"/>
    <w:rsid w:val="00C65110"/>
    <w:rsid w:val="00C66BB2"/>
    <w:rsid w:val="00C672B0"/>
    <w:rsid w:val="00C67F1D"/>
    <w:rsid w:val="00C707EF"/>
    <w:rsid w:val="00C70C5F"/>
    <w:rsid w:val="00C71733"/>
    <w:rsid w:val="00C72C49"/>
    <w:rsid w:val="00C73AFF"/>
    <w:rsid w:val="00C7431A"/>
    <w:rsid w:val="00C755A6"/>
    <w:rsid w:val="00C760DD"/>
    <w:rsid w:val="00C76D28"/>
    <w:rsid w:val="00C81ED9"/>
    <w:rsid w:val="00C82110"/>
    <w:rsid w:val="00C84491"/>
    <w:rsid w:val="00C86911"/>
    <w:rsid w:val="00C87706"/>
    <w:rsid w:val="00C906D2"/>
    <w:rsid w:val="00C91287"/>
    <w:rsid w:val="00C926A3"/>
    <w:rsid w:val="00C9345D"/>
    <w:rsid w:val="00C946EB"/>
    <w:rsid w:val="00C94BD5"/>
    <w:rsid w:val="00C94D41"/>
    <w:rsid w:val="00C95040"/>
    <w:rsid w:val="00C955E5"/>
    <w:rsid w:val="00C95605"/>
    <w:rsid w:val="00C9654C"/>
    <w:rsid w:val="00C9722F"/>
    <w:rsid w:val="00C97393"/>
    <w:rsid w:val="00C9A4C6"/>
    <w:rsid w:val="00CA1DF5"/>
    <w:rsid w:val="00CA26EE"/>
    <w:rsid w:val="00CA2F27"/>
    <w:rsid w:val="00CA4740"/>
    <w:rsid w:val="00CA483D"/>
    <w:rsid w:val="00CA4A86"/>
    <w:rsid w:val="00CA4F9B"/>
    <w:rsid w:val="00CA5AA5"/>
    <w:rsid w:val="00CA5E88"/>
    <w:rsid w:val="00CB0306"/>
    <w:rsid w:val="00CB0407"/>
    <w:rsid w:val="00CB235E"/>
    <w:rsid w:val="00CB32D0"/>
    <w:rsid w:val="00CB3F42"/>
    <w:rsid w:val="00CB4458"/>
    <w:rsid w:val="00CB5CCE"/>
    <w:rsid w:val="00CC018C"/>
    <w:rsid w:val="00CC19A4"/>
    <w:rsid w:val="00CC1FD5"/>
    <w:rsid w:val="00CC7813"/>
    <w:rsid w:val="00CD0305"/>
    <w:rsid w:val="00CD0D57"/>
    <w:rsid w:val="00CD3D1F"/>
    <w:rsid w:val="00CD4F5A"/>
    <w:rsid w:val="00CD643F"/>
    <w:rsid w:val="00CD657B"/>
    <w:rsid w:val="00CD6616"/>
    <w:rsid w:val="00CE0399"/>
    <w:rsid w:val="00CE0872"/>
    <w:rsid w:val="00CE228F"/>
    <w:rsid w:val="00CE3422"/>
    <w:rsid w:val="00CE4E79"/>
    <w:rsid w:val="00CE5188"/>
    <w:rsid w:val="00CE57BB"/>
    <w:rsid w:val="00CE5A21"/>
    <w:rsid w:val="00CE5A89"/>
    <w:rsid w:val="00CE5FC8"/>
    <w:rsid w:val="00CF1CFA"/>
    <w:rsid w:val="00CF2B0F"/>
    <w:rsid w:val="00CF2D8B"/>
    <w:rsid w:val="00CF3CBB"/>
    <w:rsid w:val="00CF3DF7"/>
    <w:rsid w:val="00CF4688"/>
    <w:rsid w:val="00CF54E8"/>
    <w:rsid w:val="00CF5666"/>
    <w:rsid w:val="00CF5BB1"/>
    <w:rsid w:val="00CF73EB"/>
    <w:rsid w:val="00D00358"/>
    <w:rsid w:val="00D006E1"/>
    <w:rsid w:val="00D01026"/>
    <w:rsid w:val="00D01E0D"/>
    <w:rsid w:val="00D01EF4"/>
    <w:rsid w:val="00D0202F"/>
    <w:rsid w:val="00D032CE"/>
    <w:rsid w:val="00D03337"/>
    <w:rsid w:val="00D04C56"/>
    <w:rsid w:val="00D0728D"/>
    <w:rsid w:val="00D10AC3"/>
    <w:rsid w:val="00D1103E"/>
    <w:rsid w:val="00D13920"/>
    <w:rsid w:val="00D1526D"/>
    <w:rsid w:val="00D152E0"/>
    <w:rsid w:val="00D16C2C"/>
    <w:rsid w:val="00D17835"/>
    <w:rsid w:val="00D20B8D"/>
    <w:rsid w:val="00D20EEA"/>
    <w:rsid w:val="00D2303D"/>
    <w:rsid w:val="00D233AD"/>
    <w:rsid w:val="00D23837"/>
    <w:rsid w:val="00D2397E"/>
    <w:rsid w:val="00D245B4"/>
    <w:rsid w:val="00D2492D"/>
    <w:rsid w:val="00D26E80"/>
    <w:rsid w:val="00D27D57"/>
    <w:rsid w:val="00D3026B"/>
    <w:rsid w:val="00D30E41"/>
    <w:rsid w:val="00D31130"/>
    <w:rsid w:val="00D312F0"/>
    <w:rsid w:val="00D36070"/>
    <w:rsid w:val="00D3635A"/>
    <w:rsid w:val="00D366CA"/>
    <w:rsid w:val="00D403D6"/>
    <w:rsid w:val="00D41B6A"/>
    <w:rsid w:val="00D42053"/>
    <w:rsid w:val="00D434C6"/>
    <w:rsid w:val="00D44448"/>
    <w:rsid w:val="00D44BA8"/>
    <w:rsid w:val="00D45330"/>
    <w:rsid w:val="00D458E5"/>
    <w:rsid w:val="00D4596C"/>
    <w:rsid w:val="00D45B40"/>
    <w:rsid w:val="00D45FAE"/>
    <w:rsid w:val="00D46974"/>
    <w:rsid w:val="00D504C8"/>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426"/>
    <w:rsid w:val="00D74C64"/>
    <w:rsid w:val="00D77819"/>
    <w:rsid w:val="00D80BDF"/>
    <w:rsid w:val="00D8136C"/>
    <w:rsid w:val="00D84227"/>
    <w:rsid w:val="00D84777"/>
    <w:rsid w:val="00D8526B"/>
    <w:rsid w:val="00D8752F"/>
    <w:rsid w:val="00D92E2A"/>
    <w:rsid w:val="00D94562"/>
    <w:rsid w:val="00D95BCB"/>
    <w:rsid w:val="00D95FE4"/>
    <w:rsid w:val="00D96B1E"/>
    <w:rsid w:val="00D9742F"/>
    <w:rsid w:val="00DA2662"/>
    <w:rsid w:val="00DA3893"/>
    <w:rsid w:val="00DA39C3"/>
    <w:rsid w:val="00DA3DCE"/>
    <w:rsid w:val="00DA4050"/>
    <w:rsid w:val="00DA4095"/>
    <w:rsid w:val="00DA5FC2"/>
    <w:rsid w:val="00DA64E3"/>
    <w:rsid w:val="00DA66B2"/>
    <w:rsid w:val="00DA78B7"/>
    <w:rsid w:val="00DB0215"/>
    <w:rsid w:val="00DB1FE0"/>
    <w:rsid w:val="00DB397B"/>
    <w:rsid w:val="00DB3CA5"/>
    <w:rsid w:val="00DB3F72"/>
    <w:rsid w:val="00DB6A91"/>
    <w:rsid w:val="00DB7717"/>
    <w:rsid w:val="00DC0177"/>
    <w:rsid w:val="00DC0379"/>
    <w:rsid w:val="00DC076A"/>
    <w:rsid w:val="00DC07D9"/>
    <w:rsid w:val="00DC173E"/>
    <w:rsid w:val="00DC3310"/>
    <w:rsid w:val="00DC3A36"/>
    <w:rsid w:val="00DC4283"/>
    <w:rsid w:val="00DC7282"/>
    <w:rsid w:val="00DC7A44"/>
    <w:rsid w:val="00DC7DCF"/>
    <w:rsid w:val="00DD0067"/>
    <w:rsid w:val="00DD2B6E"/>
    <w:rsid w:val="00DD2E0B"/>
    <w:rsid w:val="00DD3A5B"/>
    <w:rsid w:val="00DD3ACD"/>
    <w:rsid w:val="00DD4019"/>
    <w:rsid w:val="00DD4B2B"/>
    <w:rsid w:val="00DD5BAE"/>
    <w:rsid w:val="00DE14A6"/>
    <w:rsid w:val="00DE2B03"/>
    <w:rsid w:val="00DE32D2"/>
    <w:rsid w:val="00DE5545"/>
    <w:rsid w:val="00DE764D"/>
    <w:rsid w:val="00DF066C"/>
    <w:rsid w:val="00DF179E"/>
    <w:rsid w:val="00DF5EFB"/>
    <w:rsid w:val="00E00AEB"/>
    <w:rsid w:val="00E01281"/>
    <w:rsid w:val="00E01304"/>
    <w:rsid w:val="00E01BE7"/>
    <w:rsid w:val="00E01FD2"/>
    <w:rsid w:val="00E05811"/>
    <w:rsid w:val="00E0596A"/>
    <w:rsid w:val="00E05B55"/>
    <w:rsid w:val="00E07FEB"/>
    <w:rsid w:val="00E104DC"/>
    <w:rsid w:val="00E109B1"/>
    <w:rsid w:val="00E124E3"/>
    <w:rsid w:val="00E12FE4"/>
    <w:rsid w:val="00E15EDF"/>
    <w:rsid w:val="00E16266"/>
    <w:rsid w:val="00E20A68"/>
    <w:rsid w:val="00E218AE"/>
    <w:rsid w:val="00E22FEC"/>
    <w:rsid w:val="00E24333"/>
    <w:rsid w:val="00E26178"/>
    <w:rsid w:val="00E2747B"/>
    <w:rsid w:val="00E27993"/>
    <w:rsid w:val="00E31B9F"/>
    <w:rsid w:val="00E3256B"/>
    <w:rsid w:val="00E32BA3"/>
    <w:rsid w:val="00E32D2E"/>
    <w:rsid w:val="00E33100"/>
    <w:rsid w:val="00E334D4"/>
    <w:rsid w:val="00E344C8"/>
    <w:rsid w:val="00E35C23"/>
    <w:rsid w:val="00E37B0F"/>
    <w:rsid w:val="00E40295"/>
    <w:rsid w:val="00E41BEC"/>
    <w:rsid w:val="00E421EE"/>
    <w:rsid w:val="00E44330"/>
    <w:rsid w:val="00E46650"/>
    <w:rsid w:val="00E46F53"/>
    <w:rsid w:val="00E51744"/>
    <w:rsid w:val="00E5218C"/>
    <w:rsid w:val="00E52357"/>
    <w:rsid w:val="00E531F2"/>
    <w:rsid w:val="00E53B61"/>
    <w:rsid w:val="00E543E6"/>
    <w:rsid w:val="00E54867"/>
    <w:rsid w:val="00E54E2C"/>
    <w:rsid w:val="00E55CE7"/>
    <w:rsid w:val="00E566B0"/>
    <w:rsid w:val="00E56956"/>
    <w:rsid w:val="00E57B61"/>
    <w:rsid w:val="00E60196"/>
    <w:rsid w:val="00E6237F"/>
    <w:rsid w:val="00E6309F"/>
    <w:rsid w:val="00E66480"/>
    <w:rsid w:val="00E67F2C"/>
    <w:rsid w:val="00E7298B"/>
    <w:rsid w:val="00E74297"/>
    <w:rsid w:val="00E74737"/>
    <w:rsid w:val="00E74A74"/>
    <w:rsid w:val="00E74BEB"/>
    <w:rsid w:val="00E74C4D"/>
    <w:rsid w:val="00E75AFB"/>
    <w:rsid w:val="00E7678E"/>
    <w:rsid w:val="00E770C7"/>
    <w:rsid w:val="00E779DD"/>
    <w:rsid w:val="00E828DE"/>
    <w:rsid w:val="00E829FF"/>
    <w:rsid w:val="00E83A21"/>
    <w:rsid w:val="00E84974"/>
    <w:rsid w:val="00E85215"/>
    <w:rsid w:val="00E856E4"/>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3442"/>
    <w:rsid w:val="00EB44F3"/>
    <w:rsid w:val="00EC08C0"/>
    <w:rsid w:val="00EC0BFA"/>
    <w:rsid w:val="00EC3AF0"/>
    <w:rsid w:val="00EC4017"/>
    <w:rsid w:val="00EC45DD"/>
    <w:rsid w:val="00EC5B98"/>
    <w:rsid w:val="00EC65E0"/>
    <w:rsid w:val="00ED04AA"/>
    <w:rsid w:val="00ED12C2"/>
    <w:rsid w:val="00ED16A2"/>
    <w:rsid w:val="00ED2971"/>
    <w:rsid w:val="00ED4056"/>
    <w:rsid w:val="00ED434F"/>
    <w:rsid w:val="00ED4E16"/>
    <w:rsid w:val="00ED4FB2"/>
    <w:rsid w:val="00ED51F3"/>
    <w:rsid w:val="00ED54A6"/>
    <w:rsid w:val="00ED5BAE"/>
    <w:rsid w:val="00ED6B11"/>
    <w:rsid w:val="00ED7493"/>
    <w:rsid w:val="00ED7804"/>
    <w:rsid w:val="00EE0C0D"/>
    <w:rsid w:val="00EE0C98"/>
    <w:rsid w:val="00EE182B"/>
    <w:rsid w:val="00EE1C21"/>
    <w:rsid w:val="00EE246C"/>
    <w:rsid w:val="00EE42D2"/>
    <w:rsid w:val="00EE50F0"/>
    <w:rsid w:val="00EE7CC0"/>
    <w:rsid w:val="00EF04BD"/>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9F2"/>
    <w:rsid w:val="00F14AEB"/>
    <w:rsid w:val="00F14F0C"/>
    <w:rsid w:val="00F20ABC"/>
    <w:rsid w:val="00F24772"/>
    <w:rsid w:val="00F26101"/>
    <w:rsid w:val="00F262A1"/>
    <w:rsid w:val="00F26CDB"/>
    <w:rsid w:val="00F303C7"/>
    <w:rsid w:val="00F313E0"/>
    <w:rsid w:val="00F35280"/>
    <w:rsid w:val="00F366E0"/>
    <w:rsid w:val="00F375FB"/>
    <w:rsid w:val="00F4034A"/>
    <w:rsid w:val="00F40D24"/>
    <w:rsid w:val="00F45F8C"/>
    <w:rsid w:val="00F46147"/>
    <w:rsid w:val="00F46789"/>
    <w:rsid w:val="00F4680F"/>
    <w:rsid w:val="00F5102C"/>
    <w:rsid w:val="00F51427"/>
    <w:rsid w:val="00F51496"/>
    <w:rsid w:val="00F523B8"/>
    <w:rsid w:val="00F5350E"/>
    <w:rsid w:val="00F539D2"/>
    <w:rsid w:val="00F55DDE"/>
    <w:rsid w:val="00F56578"/>
    <w:rsid w:val="00F56853"/>
    <w:rsid w:val="00F56FF8"/>
    <w:rsid w:val="00F57316"/>
    <w:rsid w:val="00F57813"/>
    <w:rsid w:val="00F60AB5"/>
    <w:rsid w:val="00F61383"/>
    <w:rsid w:val="00F65155"/>
    <w:rsid w:val="00F653F1"/>
    <w:rsid w:val="00F65780"/>
    <w:rsid w:val="00F65BF3"/>
    <w:rsid w:val="00F6795D"/>
    <w:rsid w:val="00F71568"/>
    <w:rsid w:val="00F72849"/>
    <w:rsid w:val="00F74E4E"/>
    <w:rsid w:val="00F76FA8"/>
    <w:rsid w:val="00F772C2"/>
    <w:rsid w:val="00F84861"/>
    <w:rsid w:val="00F85ACF"/>
    <w:rsid w:val="00F85D20"/>
    <w:rsid w:val="00F85E9D"/>
    <w:rsid w:val="00F85F56"/>
    <w:rsid w:val="00F85FAF"/>
    <w:rsid w:val="00F8683C"/>
    <w:rsid w:val="00F86A8E"/>
    <w:rsid w:val="00F90D2A"/>
    <w:rsid w:val="00F92011"/>
    <w:rsid w:val="00F92259"/>
    <w:rsid w:val="00F92547"/>
    <w:rsid w:val="00F9314C"/>
    <w:rsid w:val="00F95981"/>
    <w:rsid w:val="00F9627C"/>
    <w:rsid w:val="00FA1BA7"/>
    <w:rsid w:val="00FA3C2E"/>
    <w:rsid w:val="00FA455B"/>
    <w:rsid w:val="00FA4592"/>
    <w:rsid w:val="00FA4F22"/>
    <w:rsid w:val="00FA5BFE"/>
    <w:rsid w:val="00FA7823"/>
    <w:rsid w:val="00FB1042"/>
    <w:rsid w:val="00FB18EA"/>
    <w:rsid w:val="00FB3DC7"/>
    <w:rsid w:val="00FB411D"/>
    <w:rsid w:val="00FB4341"/>
    <w:rsid w:val="00FB4937"/>
    <w:rsid w:val="00FB53F0"/>
    <w:rsid w:val="00FB6544"/>
    <w:rsid w:val="00FB65B3"/>
    <w:rsid w:val="00FB6908"/>
    <w:rsid w:val="00FC24DA"/>
    <w:rsid w:val="00FC27BF"/>
    <w:rsid w:val="00FC3E5F"/>
    <w:rsid w:val="00FC4013"/>
    <w:rsid w:val="00FC41A3"/>
    <w:rsid w:val="00FC4B61"/>
    <w:rsid w:val="00FC5842"/>
    <w:rsid w:val="00FC5C59"/>
    <w:rsid w:val="00FC7D45"/>
    <w:rsid w:val="00FD10F0"/>
    <w:rsid w:val="00FD1846"/>
    <w:rsid w:val="00FD1F61"/>
    <w:rsid w:val="00FD3A12"/>
    <w:rsid w:val="00FD4F48"/>
    <w:rsid w:val="00FD5311"/>
    <w:rsid w:val="00FD547C"/>
    <w:rsid w:val="00FD6598"/>
    <w:rsid w:val="00FD6832"/>
    <w:rsid w:val="00FD7B7B"/>
    <w:rsid w:val="00FD7C80"/>
    <w:rsid w:val="00FE170E"/>
    <w:rsid w:val="00FE2317"/>
    <w:rsid w:val="00FE3E74"/>
    <w:rsid w:val="00FE4E42"/>
    <w:rsid w:val="00FE7D0D"/>
    <w:rsid w:val="00FF0AEA"/>
    <w:rsid w:val="00FF17BB"/>
    <w:rsid w:val="00FF20DF"/>
    <w:rsid w:val="00FF25B0"/>
    <w:rsid w:val="00FF2EF3"/>
    <w:rsid w:val="00FF3F81"/>
    <w:rsid w:val="00FF4D2A"/>
    <w:rsid w:val="00FF4EFC"/>
    <w:rsid w:val="00FF5529"/>
    <w:rsid w:val="00FF5830"/>
    <w:rsid w:val="00FF7A4A"/>
    <w:rsid w:val="00FF7E73"/>
    <w:rsid w:val="00FF7FBD"/>
    <w:rsid w:val="010FDB8A"/>
    <w:rsid w:val="012B649B"/>
    <w:rsid w:val="014F7984"/>
    <w:rsid w:val="019D887E"/>
    <w:rsid w:val="01BC3731"/>
    <w:rsid w:val="01D587F1"/>
    <w:rsid w:val="02405DC6"/>
    <w:rsid w:val="02949506"/>
    <w:rsid w:val="02A444B8"/>
    <w:rsid w:val="02A5E088"/>
    <w:rsid w:val="02CBACC6"/>
    <w:rsid w:val="02E4D523"/>
    <w:rsid w:val="035C2127"/>
    <w:rsid w:val="03692D97"/>
    <w:rsid w:val="03BAF7B3"/>
    <w:rsid w:val="03DA0D6D"/>
    <w:rsid w:val="041C2802"/>
    <w:rsid w:val="0429E8F2"/>
    <w:rsid w:val="04932FCB"/>
    <w:rsid w:val="04F26833"/>
    <w:rsid w:val="04F95C02"/>
    <w:rsid w:val="050F8A95"/>
    <w:rsid w:val="0550E579"/>
    <w:rsid w:val="0581EF7F"/>
    <w:rsid w:val="05B30D6B"/>
    <w:rsid w:val="05DAC674"/>
    <w:rsid w:val="0687BACE"/>
    <w:rsid w:val="06AB5AF6"/>
    <w:rsid w:val="070459AE"/>
    <w:rsid w:val="07145687"/>
    <w:rsid w:val="078FE43F"/>
    <w:rsid w:val="081DEE10"/>
    <w:rsid w:val="0896223C"/>
    <w:rsid w:val="08F31298"/>
    <w:rsid w:val="09423422"/>
    <w:rsid w:val="09A2B3C0"/>
    <w:rsid w:val="09DB4C87"/>
    <w:rsid w:val="0A247FB7"/>
    <w:rsid w:val="0AF11D50"/>
    <w:rsid w:val="0B25234A"/>
    <w:rsid w:val="0BD09E6B"/>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104070AD"/>
    <w:rsid w:val="10523D3C"/>
    <w:rsid w:val="105A2AC2"/>
    <w:rsid w:val="108CFAA9"/>
    <w:rsid w:val="108DDA35"/>
    <w:rsid w:val="10C8F7A9"/>
    <w:rsid w:val="116C6568"/>
    <w:rsid w:val="1188727D"/>
    <w:rsid w:val="11BB0F05"/>
    <w:rsid w:val="11C5103C"/>
    <w:rsid w:val="11D117BB"/>
    <w:rsid w:val="11E98305"/>
    <w:rsid w:val="11EE0D9D"/>
    <w:rsid w:val="120A30A8"/>
    <w:rsid w:val="122A7C8A"/>
    <w:rsid w:val="122D4C7A"/>
    <w:rsid w:val="127C9894"/>
    <w:rsid w:val="12A5080B"/>
    <w:rsid w:val="12C76A08"/>
    <w:rsid w:val="1476FB4D"/>
    <w:rsid w:val="14F6CE95"/>
    <w:rsid w:val="1505FC47"/>
    <w:rsid w:val="150CF361"/>
    <w:rsid w:val="154AD95B"/>
    <w:rsid w:val="15685952"/>
    <w:rsid w:val="1569765E"/>
    <w:rsid w:val="157F3581"/>
    <w:rsid w:val="159473B2"/>
    <w:rsid w:val="15A3EE56"/>
    <w:rsid w:val="15B882D8"/>
    <w:rsid w:val="15D11EBB"/>
    <w:rsid w:val="15E9E59E"/>
    <w:rsid w:val="15F20EF4"/>
    <w:rsid w:val="160BAEAB"/>
    <w:rsid w:val="16497307"/>
    <w:rsid w:val="165E3BC1"/>
    <w:rsid w:val="16EC5784"/>
    <w:rsid w:val="170429B3"/>
    <w:rsid w:val="1705A71F"/>
    <w:rsid w:val="1756A8D3"/>
    <w:rsid w:val="17693368"/>
    <w:rsid w:val="1778792E"/>
    <w:rsid w:val="1784B800"/>
    <w:rsid w:val="17B541B3"/>
    <w:rsid w:val="17C7680B"/>
    <w:rsid w:val="18271796"/>
    <w:rsid w:val="18579E8E"/>
    <w:rsid w:val="186E9763"/>
    <w:rsid w:val="18CAE471"/>
    <w:rsid w:val="18E16A0D"/>
    <w:rsid w:val="18E2888B"/>
    <w:rsid w:val="190D1EED"/>
    <w:rsid w:val="19759B87"/>
    <w:rsid w:val="19834503"/>
    <w:rsid w:val="199F9D46"/>
    <w:rsid w:val="19E56E50"/>
    <w:rsid w:val="1A085592"/>
    <w:rsid w:val="1A0A4ECE"/>
    <w:rsid w:val="1A4E51F5"/>
    <w:rsid w:val="1A5DB1F4"/>
    <w:rsid w:val="1A7E58EC"/>
    <w:rsid w:val="1A7F2DC5"/>
    <w:rsid w:val="1A941661"/>
    <w:rsid w:val="1A943C3C"/>
    <w:rsid w:val="1AED3D8F"/>
    <w:rsid w:val="1B7E0479"/>
    <w:rsid w:val="1B991262"/>
    <w:rsid w:val="1C7777FF"/>
    <w:rsid w:val="1CA67A08"/>
    <w:rsid w:val="1CA7D774"/>
    <w:rsid w:val="1D44B8FF"/>
    <w:rsid w:val="1DD04B43"/>
    <w:rsid w:val="1DE16CE2"/>
    <w:rsid w:val="1E7288D8"/>
    <w:rsid w:val="1E84B048"/>
    <w:rsid w:val="1E9F4910"/>
    <w:rsid w:val="1F00203D"/>
    <w:rsid w:val="1F070B53"/>
    <w:rsid w:val="1F4776AF"/>
    <w:rsid w:val="1F6BA388"/>
    <w:rsid w:val="1F6F2AE9"/>
    <w:rsid w:val="1FA7645D"/>
    <w:rsid w:val="1FAAA2B0"/>
    <w:rsid w:val="1FB3D041"/>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88D121"/>
    <w:rsid w:val="270B3222"/>
    <w:rsid w:val="276ED581"/>
    <w:rsid w:val="279AAFA6"/>
    <w:rsid w:val="28188D20"/>
    <w:rsid w:val="28825FEB"/>
    <w:rsid w:val="28A60013"/>
    <w:rsid w:val="28A7AE6C"/>
    <w:rsid w:val="28F0F727"/>
    <w:rsid w:val="294982E9"/>
    <w:rsid w:val="29685E65"/>
    <w:rsid w:val="299B5827"/>
    <w:rsid w:val="299D3886"/>
    <w:rsid w:val="29FA28E2"/>
    <w:rsid w:val="2A07AEB0"/>
    <w:rsid w:val="2A1CAB77"/>
    <w:rsid w:val="2A1E304C"/>
    <w:rsid w:val="2A26D472"/>
    <w:rsid w:val="2A5B3E53"/>
    <w:rsid w:val="2A709FF4"/>
    <w:rsid w:val="2AB1084B"/>
    <w:rsid w:val="2B4E497B"/>
    <w:rsid w:val="2B646500"/>
    <w:rsid w:val="2B7A627C"/>
    <w:rsid w:val="2BB8FD74"/>
    <w:rsid w:val="2C0031B0"/>
    <w:rsid w:val="2C6252A7"/>
    <w:rsid w:val="2C8D9BC9"/>
    <w:rsid w:val="2C90B62E"/>
    <w:rsid w:val="2CB2CF5B"/>
    <w:rsid w:val="2CD4C9D8"/>
    <w:rsid w:val="2D27CDB5"/>
    <w:rsid w:val="2D36A545"/>
    <w:rsid w:val="2D4A46FC"/>
    <w:rsid w:val="2D684618"/>
    <w:rsid w:val="2DCC3038"/>
    <w:rsid w:val="2DE60940"/>
    <w:rsid w:val="2DFA764D"/>
    <w:rsid w:val="2ED95A55"/>
    <w:rsid w:val="2FCA3B53"/>
    <w:rsid w:val="300C7A0A"/>
    <w:rsid w:val="301ED175"/>
    <w:rsid w:val="302ED632"/>
    <w:rsid w:val="303127A8"/>
    <w:rsid w:val="306394AA"/>
    <w:rsid w:val="30BD9061"/>
    <w:rsid w:val="30CF0CDC"/>
    <w:rsid w:val="31A8DF1A"/>
    <w:rsid w:val="31BFF2C5"/>
    <w:rsid w:val="31F4AFC6"/>
    <w:rsid w:val="32049EE4"/>
    <w:rsid w:val="3218075A"/>
    <w:rsid w:val="3275130D"/>
    <w:rsid w:val="328E53C4"/>
    <w:rsid w:val="3308B4FC"/>
    <w:rsid w:val="333AF4B9"/>
    <w:rsid w:val="336100D4"/>
    <w:rsid w:val="33970F39"/>
    <w:rsid w:val="341A2CB9"/>
    <w:rsid w:val="3421FE1C"/>
    <w:rsid w:val="342A2425"/>
    <w:rsid w:val="3445F3C3"/>
    <w:rsid w:val="346FABDF"/>
    <w:rsid w:val="34801462"/>
    <w:rsid w:val="354A3538"/>
    <w:rsid w:val="35DB1B1D"/>
    <w:rsid w:val="362D6FDA"/>
    <w:rsid w:val="3652363D"/>
    <w:rsid w:val="36602021"/>
    <w:rsid w:val="36A66D3E"/>
    <w:rsid w:val="3741E838"/>
    <w:rsid w:val="3761C4E7"/>
    <w:rsid w:val="3767454F"/>
    <w:rsid w:val="37936EFA"/>
    <w:rsid w:val="37BC97F8"/>
    <w:rsid w:val="37BF1399"/>
    <w:rsid w:val="37C79E7A"/>
    <w:rsid w:val="38274A69"/>
    <w:rsid w:val="391BD610"/>
    <w:rsid w:val="3934A4B2"/>
    <w:rsid w:val="393B1266"/>
    <w:rsid w:val="3957A5AE"/>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D1AAD41"/>
    <w:rsid w:val="3D3BDE82"/>
    <w:rsid w:val="3D928FAE"/>
    <w:rsid w:val="3E078EA7"/>
    <w:rsid w:val="3E19EB79"/>
    <w:rsid w:val="3E20B704"/>
    <w:rsid w:val="3E62ACAF"/>
    <w:rsid w:val="3E741C40"/>
    <w:rsid w:val="3EC08701"/>
    <w:rsid w:val="3F4FDF7F"/>
    <w:rsid w:val="40122FB7"/>
    <w:rsid w:val="401D8136"/>
    <w:rsid w:val="4046EF31"/>
    <w:rsid w:val="4095089E"/>
    <w:rsid w:val="40BEA539"/>
    <w:rsid w:val="40DBD087"/>
    <w:rsid w:val="413F2F69"/>
    <w:rsid w:val="41679A5F"/>
    <w:rsid w:val="417730B6"/>
    <w:rsid w:val="41C453D7"/>
    <w:rsid w:val="420E6053"/>
    <w:rsid w:val="4273AB17"/>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12A66C"/>
    <w:rsid w:val="4959B87C"/>
    <w:rsid w:val="49894215"/>
    <w:rsid w:val="4997E651"/>
    <w:rsid w:val="49A88187"/>
    <w:rsid w:val="49DF152C"/>
    <w:rsid w:val="49E05987"/>
    <w:rsid w:val="4A366C13"/>
    <w:rsid w:val="4A54E824"/>
    <w:rsid w:val="4AE611AF"/>
    <w:rsid w:val="4B16F4C9"/>
    <w:rsid w:val="4B2EEABF"/>
    <w:rsid w:val="4B691F0A"/>
    <w:rsid w:val="4B81629D"/>
    <w:rsid w:val="4B9FA3A2"/>
    <w:rsid w:val="4BE772BB"/>
    <w:rsid w:val="4C24729B"/>
    <w:rsid w:val="4C273599"/>
    <w:rsid w:val="4C7891FE"/>
    <w:rsid w:val="4CE4BC21"/>
    <w:rsid w:val="4D196EA6"/>
    <w:rsid w:val="4D83431C"/>
    <w:rsid w:val="4D853B5A"/>
    <w:rsid w:val="4DB07313"/>
    <w:rsid w:val="4DC2A523"/>
    <w:rsid w:val="4E05E0DF"/>
    <w:rsid w:val="4E169433"/>
    <w:rsid w:val="4E446F5D"/>
    <w:rsid w:val="4E5FE893"/>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CFE059"/>
    <w:rsid w:val="57E3124B"/>
    <w:rsid w:val="585CF8EF"/>
    <w:rsid w:val="589AAA0B"/>
    <w:rsid w:val="58C5F5C3"/>
    <w:rsid w:val="58CCDFBC"/>
    <w:rsid w:val="58EEC9C4"/>
    <w:rsid w:val="59142431"/>
    <w:rsid w:val="5935F846"/>
    <w:rsid w:val="593DBC45"/>
    <w:rsid w:val="594B586D"/>
    <w:rsid w:val="5968529E"/>
    <w:rsid w:val="599DD350"/>
    <w:rsid w:val="59B019E6"/>
    <w:rsid w:val="5A21D84C"/>
    <w:rsid w:val="5A8C0B8D"/>
    <w:rsid w:val="5AADAE1E"/>
    <w:rsid w:val="5AD256F5"/>
    <w:rsid w:val="5BB1C96F"/>
    <w:rsid w:val="5BBFE7A0"/>
    <w:rsid w:val="5BEF2D1A"/>
    <w:rsid w:val="5BEF570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069696"/>
    <w:rsid w:val="5F1D7C9C"/>
    <w:rsid w:val="5F4E5FA4"/>
    <w:rsid w:val="5F5A3808"/>
    <w:rsid w:val="5FBA2AD0"/>
    <w:rsid w:val="601591B0"/>
    <w:rsid w:val="60312A7F"/>
    <w:rsid w:val="60B15425"/>
    <w:rsid w:val="60BC9B08"/>
    <w:rsid w:val="60D107A8"/>
    <w:rsid w:val="60DDB7E7"/>
    <w:rsid w:val="60F8C513"/>
    <w:rsid w:val="61736483"/>
    <w:rsid w:val="61A5D61B"/>
    <w:rsid w:val="61B833AA"/>
    <w:rsid w:val="61C8C594"/>
    <w:rsid w:val="6255ED6E"/>
    <w:rsid w:val="626B1240"/>
    <w:rsid w:val="62A8EBA4"/>
    <w:rsid w:val="62EBA830"/>
    <w:rsid w:val="630F34E4"/>
    <w:rsid w:val="6329833C"/>
    <w:rsid w:val="636765C2"/>
    <w:rsid w:val="6376A10F"/>
    <w:rsid w:val="63F94A59"/>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35781"/>
    <w:rsid w:val="6CFCB169"/>
    <w:rsid w:val="6D102790"/>
    <w:rsid w:val="6D66DD84"/>
    <w:rsid w:val="6D827934"/>
    <w:rsid w:val="6DBAD78B"/>
    <w:rsid w:val="6DDB2CC2"/>
    <w:rsid w:val="6E0AECCB"/>
    <w:rsid w:val="6E796A86"/>
    <w:rsid w:val="6E90E852"/>
    <w:rsid w:val="6EB78328"/>
    <w:rsid w:val="6ED4BE56"/>
    <w:rsid w:val="6EFFCC66"/>
    <w:rsid w:val="6F0E928C"/>
    <w:rsid w:val="6F18A99C"/>
    <w:rsid w:val="6FC4CA9A"/>
    <w:rsid w:val="7005B159"/>
    <w:rsid w:val="702DE32D"/>
    <w:rsid w:val="7047C852"/>
    <w:rsid w:val="7056BFAD"/>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187DE"/>
    <w:rsid w:val="746DF739"/>
    <w:rsid w:val="74904AA5"/>
    <w:rsid w:val="74A91D26"/>
    <w:rsid w:val="74E2A3C3"/>
    <w:rsid w:val="7587B9D4"/>
    <w:rsid w:val="75A276A8"/>
    <w:rsid w:val="75DE4C6A"/>
    <w:rsid w:val="7646F761"/>
    <w:rsid w:val="76516F2C"/>
    <w:rsid w:val="769D24B1"/>
    <w:rsid w:val="76DD900D"/>
    <w:rsid w:val="76E03546"/>
    <w:rsid w:val="770A146E"/>
    <w:rsid w:val="7782EF95"/>
    <w:rsid w:val="77AA3CB8"/>
    <w:rsid w:val="78153818"/>
    <w:rsid w:val="78236973"/>
    <w:rsid w:val="78295EBB"/>
    <w:rsid w:val="785D7770"/>
    <w:rsid w:val="7884EB5E"/>
    <w:rsid w:val="78C748FC"/>
    <w:rsid w:val="78E74F22"/>
    <w:rsid w:val="793257DA"/>
    <w:rsid w:val="796D3DDA"/>
    <w:rsid w:val="797EAA16"/>
    <w:rsid w:val="79C26022"/>
    <w:rsid w:val="79E81CC6"/>
    <w:rsid w:val="7A08EB88"/>
    <w:rsid w:val="7A32A8C8"/>
    <w:rsid w:val="7A361231"/>
    <w:rsid w:val="7AAA30C3"/>
    <w:rsid w:val="7ADD38BD"/>
    <w:rsid w:val="7B4CF5AC"/>
    <w:rsid w:val="7BF019E8"/>
    <w:rsid w:val="7C2E9A6D"/>
    <w:rsid w:val="7C460124"/>
    <w:rsid w:val="7C7D1980"/>
    <w:rsid w:val="7CAE7716"/>
    <w:rsid w:val="7D0C6635"/>
    <w:rsid w:val="7D408C4A"/>
    <w:rsid w:val="7D45774C"/>
    <w:rsid w:val="7D4BB62E"/>
    <w:rsid w:val="7DB90271"/>
    <w:rsid w:val="7DC69DD0"/>
    <w:rsid w:val="7DE14748"/>
    <w:rsid w:val="7E46DD53"/>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DCAFF0D0-42A0-4EFE-B442-17BC8FBE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1"/>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styleId="UnresolvedMention">
    <w:name w:val="Unresolved Mention"/>
    <w:basedOn w:val="DefaultParagraphFont"/>
    <w:uiPriority w:val="99"/>
    <w:unhideWhenUsed/>
    <w:rsid w:val="00223EF9"/>
    <w:rPr>
      <w:color w:val="605E5C"/>
      <w:shd w:val="clear" w:color="auto" w:fill="E1DFDD"/>
    </w:rPr>
  </w:style>
  <w:style w:type="character" w:styleId="Mention">
    <w:name w:val="Mention"/>
    <w:basedOn w:val="DefaultParagraphFont"/>
    <w:uiPriority w:val="99"/>
    <w:unhideWhenUsed/>
    <w:rsid w:val="00E37B0F"/>
    <w:rPr>
      <w:color w:val="2B579A"/>
      <w:shd w:val="clear" w:color="auto" w:fill="E1DFDD"/>
    </w:rPr>
  </w:style>
  <w:style w:type="character" w:customStyle="1" w:styleId="ui-provider">
    <w:name w:val="ui-provider"/>
    <w:basedOn w:val="DefaultParagraphFont"/>
    <w:rsid w:val="004C1987"/>
  </w:style>
  <w:style w:type="paragraph" w:customStyle="1" w:styleId="paragraph">
    <w:name w:val="paragraph"/>
    <w:basedOn w:val="Normal"/>
    <w:rsid w:val="00E109B1"/>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E109B1"/>
  </w:style>
  <w:style w:type="character" w:customStyle="1" w:styleId="eop">
    <w:name w:val="eop"/>
    <w:basedOn w:val="DefaultParagraphFont"/>
    <w:rsid w:val="00E109B1"/>
  </w:style>
  <w:style w:type="character" w:customStyle="1" w:styleId="scxw244957475">
    <w:name w:val="scxw244957475"/>
    <w:basedOn w:val="DefaultParagraphFont"/>
    <w:rsid w:val="00E10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798186583">
      <w:bodyDiv w:val="1"/>
      <w:marLeft w:val="0"/>
      <w:marRight w:val="0"/>
      <w:marTop w:val="0"/>
      <w:marBottom w:val="0"/>
      <w:divBdr>
        <w:top w:val="none" w:sz="0" w:space="0" w:color="auto"/>
        <w:left w:val="none" w:sz="0" w:space="0" w:color="auto"/>
        <w:bottom w:val="none" w:sz="0" w:space="0" w:color="auto"/>
        <w:right w:val="none" w:sz="0" w:space="0" w:color="auto"/>
      </w:divBdr>
    </w:div>
    <w:div w:id="1067997435">
      <w:bodyDiv w:val="1"/>
      <w:marLeft w:val="0"/>
      <w:marRight w:val="0"/>
      <w:marTop w:val="0"/>
      <w:marBottom w:val="0"/>
      <w:divBdr>
        <w:top w:val="none" w:sz="0" w:space="0" w:color="auto"/>
        <w:left w:val="none" w:sz="0" w:space="0" w:color="auto"/>
        <w:bottom w:val="none" w:sz="0" w:space="0" w:color="auto"/>
        <w:right w:val="none" w:sz="0" w:space="0" w:color="auto"/>
      </w:divBdr>
      <w:divsChild>
        <w:div w:id="915045723">
          <w:marLeft w:val="0"/>
          <w:marRight w:val="0"/>
          <w:marTop w:val="0"/>
          <w:marBottom w:val="0"/>
          <w:divBdr>
            <w:top w:val="none" w:sz="0" w:space="0" w:color="auto"/>
            <w:left w:val="none" w:sz="0" w:space="0" w:color="auto"/>
            <w:bottom w:val="none" w:sz="0" w:space="0" w:color="auto"/>
            <w:right w:val="none" w:sz="0" w:space="0" w:color="auto"/>
          </w:divBdr>
        </w:div>
        <w:div w:id="2129270811">
          <w:marLeft w:val="0"/>
          <w:marRight w:val="0"/>
          <w:marTop w:val="0"/>
          <w:marBottom w:val="0"/>
          <w:divBdr>
            <w:top w:val="none" w:sz="0" w:space="0" w:color="auto"/>
            <w:left w:val="none" w:sz="0" w:space="0" w:color="auto"/>
            <w:bottom w:val="none" w:sz="0" w:space="0" w:color="auto"/>
            <w:right w:val="none" w:sz="0" w:space="0" w:color="auto"/>
          </w:divBdr>
          <w:divsChild>
            <w:div w:id="1097755275">
              <w:marLeft w:val="-75"/>
              <w:marRight w:val="0"/>
              <w:marTop w:val="30"/>
              <w:marBottom w:val="30"/>
              <w:divBdr>
                <w:top w:val="none" w:sz="0" w:space="0" w:color="auto"/>
                <w:left w:val="none" w:sz="0" w:space="0" w:color="auto"/>
                <w:bottom w:val="none" w:sz="0" w:space="0" w:color="auto"/>
                <w:right w:val="none" w:sz="0" w:space="0" w:color="auto"/>
              </w:divBdr>
              <w:divsChild>
                <w:div w:id="895512243">
                  <w:marLeft w:val="0"/>
                  <w:marRight w:val="0"/>
                  <w:marTop w:val="0"/>
                  <w:marBottom w:val="0"/>
                  <w:divBdr>
                    <w:top w:val="none" w:sz="0" w:space="0" w:color="auto"/>
                    <w:left w:val="none" w:sz="0" w:space="0" w:color="auto"/>
                    <w:bottom w:val="none" w:sz="0" w:space="0" w:color="auto"/>
                    <w:right w:val="none" w:sz="0" w:space="0" w:color="auto"/>
                  </w:divBdr>
                  <w:divsChild>
                    <w:div w:id="965239923">
                      <w:marLeft w:val="0"/>
                      <w:marRight w:val="0"/>
                      <w:marTop w:val="0"/>
                      <w:marBottom w:val="0"/>
                      <w:divBdr>
                        <w:top w:val="none" w:sz="0" w:space="0" w:color="auto"/>
                        <w:left w:val="none" w:sz="0" w:space="0" w:color="auto"/>
                        <w:bottom w:val="none" w:sz="0" w:space="0" w:color="auto"/>
                        <w:right w:val="none" w:sz="0" w:space="0" w:color="auto"/>
                      </w:divBdr>
                    </w:div>
                  </w:divsChild>
                </w:div>
                <w:div w:id="769398402">
                  <w:marLeft w:val="0"/>
                  <w:marRight w:val="0"/>
                  <w:marTop w:val="0"/>
                  <w:marBottom w:val="0"/>
                  <w:divBdr>
                    <w:top w:val="none" w:sz="0" w:space="0" w:color="auto"/>
                    <w:left w:val="none" w:sz="0" w:space="0" w:color="auto"/>
                    <w:bottom w:val="none" w:sz="0" w:space="0" w:color="auto"/>
                    <w:right w:val="none" w:sz="0" w:space="0" w:color="auto"/>
                  </w:divBdr>
                  <w:divsChild>
                    <w:div w:id="1776247269">
                      <w:marLeft w:val="0"/>
                      <w:marRight w:val="0"/>
                      <w:marTop w:val="0"/>
                      <w:marBottom w:val="0"/>
                      <w:divBdr>
                        <w:top w:val="none" w:sz="0" w:space="0" w:color="auto"/>
                        <w:left w:val="none" w:sz="0" w:space="0" w:color="auto"/>
                        <w:bottom w:val="none" w:sz="0" w:space="0" w:color="auto"/>
                        <w:right w:val="none" w:sz="0" w:space="0" w:color="auto"/>
                      </w:divBdr>
                    </w:div>
                  </w:divsChild>
                </w:div>
                <w:div w:id="128977111">
                  <w:marLeft w:val="0"/>
                  <w:marRight w:val="0"/>
                  <w:marTop w:val="0"/>
                  <w:marBottom w:val="0"/>
                  <w:divBdr>
                    <w:top w:val="none" w:sz="0" w:space="0" w:color="auto"/>
                    <w:left w:val="none" w:sz="0" w:space="0" w:color="auto"/>
                    <w:bottom w:val="none" w:sz="0" w:space="0" w:color="auto"/>
                    <w:right w:val="none" w:sz="0" w:space="0" w:color="auto"/>
                  </w:divBdr>
                  <w:divsChild>
                    <w:div w:id="145636723">
                      <w:marLeft w:val="0"/>
                      <w:marRight w:val="0"/>
                      <w:marTop w:val="0"/>
                      <w:marBottom w:val="0"/>
                      <w:divBdr>
                        <w:top w:val="none" w:sz="0" w:space="0" w:color="auto"/>
                        <w:left w:val="none" w:sz="0" w:space="0" w:color="auto"/>
                        <w:bottom w:val="none" w:sz="0" w:space="0" w:color="auto"/>
                        <w:right w:val="none" w:sz="0" w:space="0" w:color="auto"/>
                      </w:divBdr>
                    </w:div>
                  </w:divsChild>
                </w:div>
                <w:div w:id="1311399268">
                  <w:marLeft w:val="0"/>
                  <w:marRight w:val="0"/>
                  <w:marTop w:val="0"/>
                  <w:marBottom w:val="0"/>
                  <w:divBdr>
                    <w:top w:val="none" w:sz="0" w:space="0" w:color="auto"/>
                    <w:left w:val="none" w:sz="0" w:space="0" w:color="auto"/>
                    <w:bottom w:val="none" w:sz="0" w:space="0" w:color="auto"/>
                    <w:right w:val="none" w:sz="0" w:space="0" w:color="auto"/>
                  </w:divBdr>
                  <w:divsChild>
                    <w:div w:id="610892520">
                      <w:marLeft w:val="0"/>
                      <w:marRight w:val="0"/>
                      <w:marTop w:val="0"/>
                      <w:marBottom w:val="0"/>
                      <w:divBdr>
                        <w:top w:val="none" w:sz="0" w:space="0" w:color="auto"/>
                        <w:left w:val="none" w:sz="0" w:space="0" w:color="auto"/>
                        <w:bottom w:val="none" w:sz="0" w:space="0" w:color="auto"/>
                        <w:right w:val="none" w:sz="0" w:space="0" w:color="auto"/>
                      </w:divBdr>
                    </w:div>
                  </w:divsChild>
                </w:div>
                <w:div w:id="1910379232">
                  <w:marLeft w:val="0"/>
                  <w:marRight w:val="0"/>
                  <w:marTop w:val="0"/>
                  <w:marBottom w:val="0"/>
                  <w:divBdr>
                    <w:top w:val="none" w:sz="0" w:space="0" w:color="auto"/>
                    <w:left w:val="none" w:sz="0" w:space="0" w:color="auto"/>
                    <w:bottom w:val="none" w:sz="0" w:space="0" w:color="auto"/>
                    <w:right w:val="none" w:sz="0" w:space="0" w:color="auto"/>
                  </w:divBdr>
                  <w:divsChild>
                    <w:div w:id="2053646518">
                      <w:marLeft w:val="0"/>
                      <w:marRight w:val="0"/>
                      <w:marTop w:val="0"/>
                      <w:marBottom w:val="0"/>
                      <w:divBdr>
                        <w:top w:val="none" w:sz="0" w:space="0" w:color="auto"/>
                        <w:left w:val="none" w:sz="0" w:space="0" w:color="auto"/>
                        <w:bottom w:val="none" w:sz="0" w:space="0" w:color="auto"/>
                        <w:right w:val="none" w:sz="0" w:space="0" w:color="auto"/>
                      </w:divBdr>
                    </w:div>
                  </w:divsChild>
                </w:div>
                <w:div w:id="157695334">
                  <w:marLeft w:val="0"/>
                  <w:marRight w:val="0"/>
                  <w:marTop w:val="0"/>
                  <w:marBottom w:val="0"/>
                  <w:divBdr>
                    <w:top w:val="none" w:sz="0" w:space="0" w:color="auto"/>
                    <w:left w:val="none" w:sz="0" w:space="0" w:color="auto"/>
                    <w:bottom w:val="none" w:sz="0" w:space="0" w:color="auto"/>
                    <w:right w:val="none" w:sz="0" w:space="0" w:color="auto"/>
                  </w:divBdr>
                  <w:divsChild>
                    <w:div w:id="497230480">
                      <w:marLeft w:val="0"/>
                      <w:marRight w:val="0"/>
                      <w:marTop w:val="0"/>
                      <w:marBottom w:val="0"/>
                      <w:divBdr>
                        <w:top w:val="none" w:sz="0" w:space="0" w:color="auto"/>
                        <w:left w:val="none" w:sz="0" w:space="0" w:color="auto"/>
                        <w:bottom w:val="none" w:sz="0" w:space="0" w:color="auto"/>
                        <w:right w:val="none" w:sz="0" w:space="0" w:color="auto"/>
                      </w:divBdr>
                    </w:div>
                  </w:divsChild>
                </w:div>
                <w:div w:id="303122411">
                  <w:marLeft w:val="0"/>
                  <w:marRight w:val="0"/>
                  <w:marTop w:val="0"/>
                  <w:marBottom w:val="0"/>
                  <w:divBdr>
                    <w:top w:val="none" w:sz="0" w:space="0" w:color="auto"/>
                    <w:left w:val="none" w:sz="0" w:space="0" w:color="auto"/>
                    <w:bottom w:val="none" w:sz="0" w:space="0" w:color="auto"/>
                    <w:right w:val="none" w:sz="0" w:space="0" w:color="auto"/>
                  </w:divBdr>
                  <w:divsChild>
                    <w:div w:id="165752402">
                      <w:marLeft w:val="0"/>
                      <w:marRight w:val="0"/>
                      <w:marTop w:val="0"/>
                      <w:marBottom w:val="0"/>
                      <w:divBdr>
                        <w:top w:val="none" w:sz="0" w:space="0" w:color="auto"/>
                        <w:left w:val="none" w:sz="0" w:space="0" w:color="auto"/>
                        <w:bottom w:val="none" w:sz="0" w:space="0" w:color="auto"/>
                        <w:right w:val="none" w:sz="0" w:space="0" w:color="auto"/>
                      </w:divBdr>
                    </w:div>
                  </w:divsChild>
                </w:div>
                <w:div w:id="762147973">
                  <w:marLeft w:val="0"/>
                  <w:marRight w:val="0"/>
                  <w:marTop w:val="0"/>
                  <w:marBottom w:val="0"/>
                  <w:divBdr>
                    <w:top w:val="none" w:sz="0" w:space="0" w:color="auto"/>
                    <w:left w:val="none" w:sz="0" w:space="0" w:color="auto"/>
                    <w:bottom w:val="none" w:sz="0" w:space="0" w:color="auto"/>
                    <w:right w:val="none" w:sz="0" w:space="0" w:color="auto"/>
                  </w:divBdr>
                  <w:divsChild>
                    <w:div w:id="768694013">
                      <w:marLeft w:val="0"/>
                      <w:marRight w:val="0"/>
                      <w:marTop w:val="0"/>
                      <w:marBottom w:val="0"/>
                      <w:divBdr>
                        <w:top w:val="none" w:sz="0" w:space="0" w:color="auto"/>
                        <w:left w:val="none" w:sz="0" w:space="0" w:color="auto"/>
                        <w:bottom w:val="none" w:sz="0" w:space="0" w:color="auto"/>
                        <w:right w:val="none" w:sz="0" w:space="0" w:color="auto"/>
                      </w:divBdr>
                    </w:div>
                    <w:div w:id="1023746658">
                      <w:marLeft w:val="0"/>
                      <w:marRight w:val="0"/>
                      <w:marTop w:val="0"/>
                      <w:marBottom w:val="0"/>
                      <w:divBdr>
                        <w:top w:val="none" w:sz="0" w:space="0" w:color="auto"/>
                        <w:left w:val="none" w:sz="0" w:space="0" w:color="auto"/>
                        <w:bottom w:val="none" w:sz="0" w:space="0" w:color="auto"/>
                        <w:right w:val="none" w:sz="0" w:space="0" w:color="auto"/>
                      </w:divBdr>
                    </w:div>
                  </w:divsChild>
                </w:div>
                <w:div w:id="437874607">
                  <w:marLeft w:val="0"/>
                  <w:marRight w:val="0"/>
                  <w:marTop w:val="0"/>
                  <w:marBottom w:val="0"/>
                  <w:divBdr>
                    <w:top w:val="none" w:sz="0" w:space="0" w:color="auto"/>
                    <w:left w:val="none" w:sz="0" w:space="0" w:color="auto"/>
                    <w:bottom w:val="none" w:sz="0" w:space="0" w:color="auto"/>
                    <w:right w:val="none" w:sz="0" w:space="0" w:color="auto"/>
                  </w:divBdr>
                  <w:divsChild>
                    <w:div w:id="1146315256">
                      <w:marLeft w:val="0"/>
                      <w:marRight w:val="0"/>
                      <w:marTop w:val="0"/>
                      <w:marBottom w:val="0"/>
                      <w:divBdr>
                        <w:top w:val="none" w:sz="0" w:space="0" w:color="auto"/>
                        <w:left w:val="none" w:sz="0" w:space="0" w:color="auto"/>
                        <w:bottom w:val="none" w:sz="0" w:space="0" w:color="auto"/>
                        <w:right w:val="none" w:sz="0" w:space="0" w:color="auto"/>
                      </w:divBdr>
                    </w:div>
                  </w:divsChild>
                </w:div>
                <w:div w:id="267930659">
                  <w:marLeft w:val="0"/>
                  <w:marRight w:val="0"/>
                  <w:marTop w:val="0"/>
                  <w:marBottom w:val="0"/>
                  <w:divBdr>
                    <w:top w:val="none" w:sz="0" w:space="0" w:color="auto"/>
                    <w:left w:val="none" w:sz="0" w:space="0" w:color="auto"/>
                    <w:bottom w:val="none" w:sz="0" w:space="0" w:color="auto"/>
                    <w:right w:val="none" w:sz="0" w:space="0" w:color="auto"/>
                  </w:divBdr>
                  <w:divsChild>
                    <w:div w:id="1041321132">
                      <w:marLeft w:val="0"/>
                      <w:marRight w:val="0"/>
                      <w:marTop w:val="0"/>
                      <w:marBottom w:val="0"/>
                      <w:divBdr>
                        <w:top w:val="none" w:sz="0" w:space="0" w:color="auto"/>
                        <w:left w:val="none" w:sz="0" w:space="0" w:color="auto"/>
                        <w:bottom w:val="none" w:sz="0" w:space="0" w:color="auto"/>
                        <w:right w:val="none" w:sz="0" w:space="0" w:color="auto"/>
                      </w:divBdr>
                    </w:div>
                  </w:divsChild>
                </w:div>
                <w:div w:id="936206776">
                  <w:marLeft w:val="0"/>
                  <w:marRight w:val="0"/>
                  <w:marTop w:val="0"/>
                  <w:marBottom w:val="0"/>
                  <w:divBdr>
                    <w:top w:val="none" w:sz="0" w:space="0" w:color="auto"/>
                    <w:left w:val="none" w:sz="0" w:space="0" w:color="auto"/>
                    <w:bottom w:val="none" w:sz="0" w:space="0" w:color="auto"/>
                    <w:right w:val="none" w:sz="0" w:space="0" w:color="auto"/>
                  </w:divBdr>
                  <w:divsChild>
                    <w:div w:id="64181252">
                      <w:marLeft w:val="0"/>
                      <w:marRight w:val="0"/>
                      <w:marTop w:val="0"/>
                      <w:marBottom w:val="0"/>
                      <w:divBdr>
                        <w:top w:val="none" w:sz="0" w:space="0" w:color="auto"/>
                        <w:left w:val="none" w:sz="0" w:space="0" w:color="auto"/>
                        <w:bottom w:val="none" w:sz="0" w:space="0" w:color="auto"/>
                        <w:right w:val="none" w:sz="0" w:space="0" w:color="auto"/>
                      </w:divBdr>
                    </w:div>
                  </w:divsChild>
                </w:div>
                <w:div w:id="1060176903">
                  <w:marLeft w:val="0"/>
                  <w:marRight w:val="0"/>
                  <w:marTop w:val="0"/>
                  <w:marBottom w:val="0"/>
                  <w:divBdr>
                    <w:top w:val="none" w:sz="0" w:space="0" w:color="auto"/>
                    <w:left w:val="none" w:sz="0" w:space="0" w:color="auto"/>
                    <w:bottom w:val="none" w:sz="0" w:space="0" w:color="auto"/>
                    <w:right w:val="none" w:sz="0" w:space="0" w:color="auto"/>
                  </w:divBdr>
                  <w:divsChild>
                    <w:div w:id="2051683">
                      <w:marLeft w:val="0"/>
                      <w:marRight w:val="0"/>
                      <w:marTop w:val="0"/>
                      <w:marBottom w:val="0"/>
                      <w:divBdr>
                        <w:top w:val="none" w:sz="0" w:space="0" w:color="auto"/>
                        <w:left w:val="none" w:sz="0" w:space="0" w:color="auto"/>
                        <w:bottom w:val="none" w:sz="0" w:space="0" w:color="auto"/>
                        <w:right w:val="none" w:sz="0" w:space="0" w:color="auto"/>
                      </w:divBdr>
                    </w:div>
                  </w:divsChild>
                </w:div>
                <w:div w:id="979186662">
                  <w:marLeft w:val="0"/>
                  <w:marRight w:val="0"/>
                  <w:marTop w:val="0"/>
                  <w:marBottom w:val="0"/>
                  <w:divBdr>
                    <w:top w:val="none" w:sz="0" w:space="0" w:color="auto"/>
                    <w:left w:val="none" w:sz="0" w:space="0" w:color="auto"/>
                    <w:bottom w:val="none" w:sz="0" w:space="0" w:color="auto"/>
                    <w:right w:val="none" w:sz="0" w:space="0" w:color="auto"/>
                  </w:divBdr>
                  <w:divsChild>
                    <w:div w:id="67310274">
                      <w:marLeft w:val="0"/>
                      <w:marRight w:val="0"/>
                      <w:marTop w:val="0"/>
                      <w:marBottom w:val="0"/>
                      <w:divBdr>
                        <w:top w:val="none" w:sz="0" w:space="0" w:color="auto"/>
                        <w:left w:val="none" w:sz="0" w:space="0" w:color="auto"/>
                        <w:bottom w:val="none" w:sz="0" w:space="0" w:color="auto"/>
                        <w:right w:val="none" w:sz="0" w:space="0" w:color="auto"/>
                      </w:divBdr>
                    </w:div>
                  </w:divsChild>
                </w:div>
                <w:div w:id="464347529">
                  <w:marLeft w:val="0"/>
                  <w:marRight w:val="0"/>
                  <w:marTop w:val="0"/>
                  <w:marBottom w:val="0"/>
                  <w:divBdr>
                    <w:top w:val="none" w:sz="0" w:space="0" w:color="auto"/>
                    <w:left w:val="none" w:sz="0" w:space="0" w:color="auto"/>
                    <w:bottom w:val="none" w:sz="0" w:space="0" w:color="auto"/>
                    <w:right w:val="none" w:sz="0" w:space="0" w:color="auto"/>
                  </w:divBdr>
                  <w:divsChild>
                    <w:div w:id="189993726">
                      <w:marLeft w:val="0"/>
                      <w:marRight w:val="0"/>
                      <w:marTop w:val="0"/>
                      <w:marBottom w:val="0"/>
                      <w:divBdr>
                        <w:top w:val="none" w:sz="0" w:space="0" w:color="auto"/>
                        <w:left w:val="none" w:sz="0" w:space="0" w:color="auto"/>
                        <w:bottom w:val="none" w:sz="0" w:space="0" w:color="auto"/>
                        <w:right w:val="none" w:sz="0" w:space="0" w:color="auto"/>
                      </w:divBdr>
                    </w:div>
                  </w:divsChild>
                </w:div>
                <w:div w:id="1047682731">
                  <w:marLeft w:val="0"/>
                  <w:marRight w:val="0"/>
                  <w:marTop w:val="0"/>
                  <w:marBottom w:val="0"/>
                  <w:divBdr>
                    <w:top w:val="none" w:sz="0" w:space="0" w:color="auto"/>
                    <w:left w:val="none" w:sz="0" w:space="0" w:color="auto"/>
                    <w:bottom w:val="none" w:sz="0" w:space="0" w:color="auto"/>
                    <w:right w:val="none" w:sz="0" w:space="0" w:color="auto"/>
                  </w:divBdr>
                  <w:divsChild>
                    <w:div w:id="2022315408">
                      <w:marLeft w:val="0"/>
                      <w:marRight w:val="0"/>
                      <w:marTop w:val="0"/>
                      <w:marBottom w:val="0"/>
                      <w:divBdr>
                        <w:top w:val="none" w:sz="0" w:space="0" w:color="auto"/>
                        <w:left w:val="none" w:sz="0" w:space="0" w:color="auto"/>
                        <w:bottom w:val="none" w:sz="0" w:space="0" w:color="auto"/>
                        <w:right w:val="none" w:sz="0" w:space="0" w:color="auto"/>
                      </w:divBdr>
                    </w:div>
                  </w:divsChild>
                </w:div>
                <w:div w:id="1264073104">
                  <w:marLeft w:val="0"/>
                  <w:marRight w:val="0"/>
                  <w:marTop w:val="0"/>
                  <w:marBottom w:val="0"/>
                  <w:divBdr>
                    <w:top w:val="none" w:sz="0" w:space="0" w:color="auto"/>
                    <w:left w:val="none" w:sz="0" w:space="0" w:color="auto"/>
                    <w:bottom w:val="none" w:sz="0" w:space="0" w:color="auto"/>
                    <w:right w:val="none" w:sz="0" w:space="0" w:color="auto"/>
                  </w:divBdr>
                  <w:divsChild>
                    <w:div w:id="1594587483">
                      <w:marLeft w:val="0"/>
                      <w:marRight w:val="0"/>
                      <w:marTop w:val="0"/>
                      <w:marBottom w:val="0"/>
                      <w:divBdr>
                        <w:top w:val="none" w:sz="0" w:space="0" w:color="auto"/>
                        <w:left w:val="none" w:sz="0" w:space="0" w:color="auto"/>
                        <w:bottom w:val="none" w:sz="0" w:space="0" w:color="auto"/>
                        <w:right w:val="none" w:sz="0" w:space="0" w:color="auto"/>
                      </w:divBdr>
                    </w:div>
                  </w:divsChild>
                </w:div>
                <w:div w:id="1378822727">
                  <w:marLeft w:val="0"/>
                  <w:marRight w:val="0"/>
                  <w:marTop w:val="0"/>
                  <w:marBottom w:val="0"/>
                  <w:divBdr>
                    <w:top w:val="none" w:sz="0" w:space="0" w:color="auto"/>
                    <w:left w:val="none" w:sz="0" w:space="0" w:color="auto"/>
                    <w:bottom w:val="none" w:sz="0" w:space="0" w:color="auto"/>
                    <w:right w:val="none" w:sz="0" w:space="0" w:color="auto"/>
                  </w:divBdr>
                  <w:divsChild>
                    <w:div w:id="1618877941">
                      <w:marLeft w:val="0"/>
                      <w:marRight w:val="0"/>
                      <w:marTop w:val="0"/>
                      <w:marBottom w:val="0"/>
                      <w:divBdr>
                        <w:top w:val="none" w:sz="0" w:space="0" w:color="auto"/>
                        <w:left w:val="none" w:sz="0" w:space="0" w:color="auto"/>
                        <w:bottom w:val="none" w:sz="0" w:space="0" w:color="auto"/>
                        <w:right w:val="none" w:sz="0" w:space="0" w:color="auto"/>
                      </w:divBdr>
                    </w:div>
                  </w:divsChild>
                </w:div>
                <w:div w:id="66803469">
                  <w:marLeft w:val="0"/>
                  <w:marRight w:val="0"/>
                  <w:marTop w:val="0"/>
                  <w:marBottom w:val="0"/>
                  <w:divBdr>
                    <w:top w:val="none" w:sz="0" w:space="0" w:color="auto"/>
                    <w:left w:val="none" w:sz="0" w:space="0" w:color="auto"/>
                    <w:bottom w:val="none" w:sz="0" w:space="0" w:color="auto"/>
                    <w:right w:val="none" w:sz="0" w:space="0" w:color="auto"/>
                  </w:divBdr>
                  <w:divsChild>
                    <w:div w:id="82924633">
                      <w:marLeft w:val="0"/>
                      <w:marRight w:val="0"/>
                      <w:marTop w:val="0"/>
                      <w:marBottom w:val="0"/>
                      <w:divBdr>
                        <w:top w:val="none" w:sz="0" w:space="0" w:color="auto"/>
                        <w:left w:val="none" w:sz="0" w:space="0" w:color="auto"/>
                        <w:bottom w:val="none" w:sz="0" w:space="0" w:color="auto"/>
                        <w:right w:val="none" w:sz="0" w:space="0" w:color="auto"/>
                      </w:divBdr>
                    </w:div>
                  </w:divsChild>
                </w:div>
                <w:div w:id="1566601443">
                  <w:marLeft w:val="0"/>
                  <w:marRight w:val="0"/>
                  <w:marTop w:val="0"/>
                  <w:marBottom w:val="0"/>
                  <w:divBdr>
                    <w:top w:val="none" w:sz="0" w:space="0" w:color="auto"/>
                    <w:left w:val="none" w:sz="0" w:space="0" w:color="auto"/>
                    <w:bottom w:val="none" w:sz="0" w:space="0" w:color="auto"/>
                    <w:right w:val="none" w:sz="0" w:space="0" w:color="auto"/>
                  </w:divBdr>
                  <w:divsChild>
                    <w:div w:id="743066174">
                      <w:marLeft w:val="0"/>
                      <w:marRight w:val="0"/>
                      <w:marTop w:val="0"/>
                      <w:marBottom w:val="0"/>
                      <w:divBdr>
                        <w:top w:val="none" w:sz="0" w:space="0" w:color="auto"/>
                        <w:left w:val="none" w:sz="0" w:space="0" w:color="auto"/>
                        <w:bottom w:val="none" w:sz="0" w:space="0" w:color="auto"/>
                        <w:right w:val="none" w:sz="0" w:space="0" w:color="auto"/>
                      </w:divBdr>
                    </w:div>
                  </w:divsChild>
                </w:div>
                <w:div w:id="1561821140">
                  <w:marLeft w:val="0"/>
                  <w:marRight w:val="0"/>
                  <w:marTop w:val="0"/>
                  <w:marBottom w:val="0"/>
                  <w:divBdr>
                    <w:top w:val="none" w:sz="0" w:space="0" w:color="auto"/>
                    <w:left w:val="none" w:sz="0" w:space="0" w:color="auto"/>
                    <w:bottom w:val="none" w:sz="0" w:space="0" w:color="auto"/>
                    <w:right w:val="none" w:sz="0" w:space="0" w:color="auto"/>
                  </w:divBdr>
                  <w:divsChild>
                    <w:div w:id="1540045066">
                      <w:marLeft w:val="0"/>
                      <w:marRight w:val="0"/>
                      <w:marTop w:val="0"/>
                      <w:marBottom w:val="0"/>
                      <w:divBdr>
                        <w:top w:val="none" w:sz="0" w:space="0" w:color="auto"/>
                        <w:left w:val="none" w:sz="0" w:space="0" w:color="auto"/>
                        <w:bottom w:val="none" w:sz="0" w:space="0" w:color="auto"/>
                        <w:right w:val="none" w:sz="0" w:space="0" w:color="auto"/>
                      </w:divBdr>
                    </w:div>
                  </w:divsChild>
                </w:div>
                <w:div w:id="1003703532">
                  <w:marLeft w:val="0"/>
                  <w:marRight w:val="0"/>
                  <w:marTop w:val="0"/>
                  <w:marBottom w:val="0"/>
                  <w:divBdr>
                    <w:top w:val="none" w:sz="0" w:space="0" w:color="auto"/>
                    <w:left w:val="none" w:sz="0" w:space="0" w:color="auto"/>
                    <w:bottom w:val="none" w:sz="0" w:space="0" w:color="auto"/>
                    <w:right w:val="none" w:sz="0" w:space="0" w:color="auto"/>
                  </w:divBdr>
                  <w:divsChild>
                    <w:div w:id="539437627">
                      <w:marLeft w:val="0"/>
                      <w:marRight w:val="0"/>
                      <w:marTop w:val="0"/>
                      <w:marBottom w:val="0"/>
                      <w:divBdr>
                        <w:top w:val="none" w:sz="0" w:space="0" w:color="auto"/>
                        <w:left w:val="none" w:sz="0" w:space="0" w:color="auto"/>
                        <w:bottom w:val="none" w:sz="0" w:space="0" w:color="auto"/>
                        <w:right w:val="none" w:sz="0" w:space="0" w:color="auto"/>
                      </w:divBdr>
                    </w:div>
                  </w:divsChild>
                </w:div>
                <w:div w:id="1816605444">
                  <w:marLeft w:val="0"/>
                  <w:marRight w:val="0"/>
                  <w:marTop w:val="0"/>
                  <w:marBottom w:val="0"/>
                  <w:divBdr>
                    <w:top w:val="none" w:sz="0" w:space="0" w:color="auto"/>
                    <w:left w:val="none" w:sz="0" w:space="0" w:color="auto"/>
                    <w:bottom w:val="none" w:sz="0" w:space="0" w:color="auto"/>
                    <w:right w:val="none" w:sz="0" w:space="0" w:color="auto"/>
                  </w:divBdr>
                  <w:divsChild>
                    <w:div w:id="325013929">
                      <w:marLeft w:val="0"/>
                      <w:marRight w:val="0"/>
                      <w:marTop w:val="0"/>
                      <w:marBottom w:val="0"/>
                      <w:divBdr>
                        <w:top w:val="none" w:sz="0" w:space="0" w:color="auto"/>
                        <w:left w:val="none" w:sz="0" w:space="0" w:color="auto"/>
                        <w:bottom w:val="none" w:sz="0" w:space="0" w:color="auto"/>
                        <w:right w:val="none" w:sz="0" w:space="0" w:color="auto"/>
                      </w:divBdr>
                    </w:div>
                  </w:divsChild>
                </w:div>
                <w:div w:id="762653963">
                  <w:marLeft w:val="0"/>
                  <w:marRight w:val="0"/>
                  <w:marTop w:val="0"/>
                  <w:marBottom w:val="0"/>
                  <w:divBdr>
                    <w:top w:val="none" w:sz="0" w:space="0" w:color="auto"/>
                    <w:left w:val="none" w:sz="0" w:space="0" w:color="auto"/>
                    <w:bottom w:val="none" w:sz="0" w:space="0" w:color="auto"/>
                    <w:right w:val="none" w:sz="0" w:space="0" w:color="auto"/>
                  </w:divBdr>
                  <w:divsChild>
                    <w:div w:id="1253660536">
                      <w:marLeft w:val="0"/>
                      <w:marRight w:val="0"/>
                      <w:marTop w:val="0"/>
                      <w:marBottom w:val="0"/>
                      <w:divBdr>
                        <w:top w:val="none" w:sz="0" w:space="0" w:color="auto"/>
                        <w:left w:val="none" w:sz="0" w:space="0" w:color="auto"/>
                        <w:bottom w:val="none" w:sz="0" w:space="0" w:color="auto"/>
                        <w:right w:val="none" w:sz="0" w:space="0" w:color="auto"/>
                      </w:divBdr>
                    </w:div>
                  </w:divsChild>
                </w:div>
                <w:div w:id="1283802084">
                  <w:marLeft w:val="0"/>
                  <w:marRight w:val="0"/>
                  <w:marTop w:val="0"/>
                  <w:marBottom w:val="0"/>
                  <w:divBdr>
                    <w:top w:val="none" w:sz="0" w:space="0" w:color="auto"/>
                    <w:left w:val="none" w:sz="0" w:space="0" w:color="auto"/>
                    <w:bottom w:val="none" w:sz="0" w:space="0" w:color="auto"/>
                    <w:right w:val="none" w:sz="0" w:space="0" w:color="auto"/>
                  </w:divBdr>
                  <w:divsChild>
                    <w:div w:id="242841740">
                      <w:marLeft w:val="0"/>
                      <w:marRight w:val="0"/>
                      <w:marTop w:val="0"/>
                      <w:marBottom w:val="0"/>
                      <w:divBdr>
                        <w:top w:val="none" w:sz="0" w:space="0" w:color="auto"/>
                        <w:left w:val="none" w:sz="0" w:space="0" w:color="auto"/>
                        <w:bottom w:val="none" w:sz="0" w:space="0" w:color="auto"/>
                        <w:right w:val="none" w:sz="0" w:space="0" w:color="auto"/>
                      </w:divBdr>
                    </w:div>
                  </w:divsChild>
                </w:div>
                <w:div w:id="1584681329">
                  <w:marLeft w:val="0"/>
                  <w:marRight w:val="0"/>
                  <w:marTop w:val="0"/>
                  <w:marBottom w:val="0"/>
                  <w:divBdr>
                    <w:top w:val="none" w:sz="0" w:space="0" w:color="auto"/>
                    <w:left w:val="none" w:sz="0" w:space="0" w:color="auto"/>
                    <w:bottom w:val="none" w:sz="0" w:space="0" w:color="auto"/>
                    <w:right w:val="none" w:sz="0" w:space="0" w:color="auto"/>
                  </w:divBdr>
                  <w:divsChild>
                    <w:div w:id="381908669">
                      <w:marLeft w:val="0"/>
                      <w:marRight w:val="0"/>
                      <w:marTop w:val="0"/>
                      <w:marBottom w:val="0"/>
                      <w:divBdr>
                        <w:top w:val="none" w:sz="0" w:space="0" w:color="auto"/>
                        <w:left w:val="none" w:sz="0" w:space="0" w:color="auto"/>
                        <w:bottom w:val="none" w:sz="0" w:space="0" w:color="auto"/>
                        <w:right w:val="none" w:sz="0" w:space="0" w:color="auto"/>
                      </w:divBdr>
                    </w:div>
                  </w:divsChild>
                </w:div>
                <w:div w:id="746221039">
                  <w:marLeft w:val="0"/>
                  <w:marRight w:val="0"/>
                  <w:marTop w:val="0"/>
                  <w:marBottom w:val="0"/>
                  <w:divBdr>
                    <w:top w:val="none" w:sz="0" w:space="0" w:color="auto"/>
                    <w:left w:val="none" w:sz="0" w:space="0" w:color="auto"/>
                    <w:bottom w:val="none" w:sz="0" w:space="0" w:color="auto"/>
                    <w:right w:val="none" w:sz="0" w:space="0" w:color="auto"/>
                  </w:divBdr>
                  <w:divsChild>
                    <w:div w:id="224949834">
                      <w:marLeft w:val="0"/>
                      <w:marRight w:val="0"/>
                      <w:marTop w:val="0"/>
                      <w:marBottom w:val="0"/>
                      <w:divBdr>
                        <w:top w:val="none" w:sz="0" w:space="0" w:color="auto"/>
                        <w:left w:val="none" w:sz="0" w:space="0" w:color="auto"/>
                        <w:bottom w:val="none" w:sz="0" w:space="0" w:color="auto"/>
                        <w:right w:val="none" w:sz="0" w:space="0" w:color="auto"/>
                      </w:divBdr>
                    </w:div>
                  </w:divsChild>
                </w:div>
                <w:div w:id="1006438745">
                  <w:marLeft w:val="0"/>
                  <w:marRight w:val="0"/>
                  <w:marTop w:val="0"/>
                  <w:marBottom w:val="0"/>
                  <w:divBdr>
                    <w:top w:val="none" w:sz="0" w:space="0" w:color="auto"/>
                    <w:left w:val="none" w:sz="0" w:space="0" w:color="auto"/>
                    <w:bottom w:val="none" w:sz="0" w:space="0" w:color="auto"/>
                    <w:right w:val="none" w:sz="0" w:space="0" w:color="auto"/>
                  </w:divBdr>
                  <w:divsChild>
                    <w:div w:id="72120213">
                      <w:marLeft w:val="0"/>
                      <w:marRight w:val="0"/>
                      <w:marTop w:val="0"/>
                      <w:marBottom w:val="0"/>
                      <w:divBdr>
                        <w:top w:val="none" w:sz="0" w:space="0" w:color="auto"/>
                        <w:left w:val="none" w:sz="0" w:space="0" w:color="auto"/>
                        <w:bottom w:val="none" w:sz="0" w:space="0" w:color="auto"/>
                        <w:right w:val="none" w:sz="0" w:space="0" w:color="auto"/>
                      </w:divBdr>
                    </w:div>
                  </w:divsChild>
                </w:div>
                <w:div w:id="1770849006">
                  <w:marLeft w:val="0"/>
                  <w:marRight w:val="0"/>
                  <w:marTop w:val="0"/>
                  <w:marBottom w:val="0"/>
                  <w:divBdr>
                    <w:top w:val="none" w:sz="0" w:space="0" w:color="auto"/>
                    <w:left w:val="none" w:sz="0" w:space="0" w:color="auto"/>
                    <w:bottom w:val="none" w:sz="0" w:space="0" w:color="auto"/>
                    <w:right w:val="none" w:sz="0" w:space="0" w:color="auto"/>
                  </w:divBdr>
                  <w:divsChild>
                    <w:div w:id="888955713">
                      <w:marLeft w:val="0"/>
                      <w:marRight w:val="0"/>
                      <w:marTop w:val="0"/>
                      <w:marBottom w:val="0"/>
                      <w:divBdr>
                        <w:top w:val="none" w:sz="0" w:space="0" w:color="auto"/>
                        <w:left w:val="none" w:sz="0" w:space="0" w:color="auto"/>
                        <w:bottom w:val="none" w:sz="0" w:space="0" w:color="auto"/>
                        <w:right w:val="none" w:sz="0" w:space="0" w:color="auto"/>
                      </w:divBdr>
                    </w:div>
                  </w:divsChild>
                </w:div>
                <w:div w:id="180703875">
                  <w:marLeft w:val="0"/>
                  <w:marRight w:val="0"/>
                  <w:marTop w:val="0"/>
                  <w:marBottom w:val="0"/>
                  <w:divBdr>
                    <w:top w:val="none" w:sz="0" w:space="0" w:color="auto"/>
                    <w:left w:val="none" w:sz="0" w:space="0" w:color="auto"/>
                    <w:bottom w:val="none" w:sz="0" w:space="0" w:color="auto"/>
                    <w:right w:val="none" w:sz="0" w:space="0" w:color="auto"/>
                  </w:divBdr>
                  <w:divsChild>
                    <w:div w:id="1690522533">
                      <w:marLeft w:val="0"/>
                      <w:marRight w:val="0"/>
                      <w:marTop w:val="0"/>
                      <w:marBottom w:val="0"/>
                      <w:divBdr>
                        <w:top w:val="none" w:sz="0" w:space="0" w:color="auto"/>
                        <w:left w:val="none" w:sz="0" w:space="0" w:color="auto"/>
                        <w:bottom w:val="none" w:sz="0" w:space="0" w:color="auto"/>
                        <w:right w:val="none" w:sz="0" w:space="0" w:color="auto"/>
                      </w:divBdr>
                    </w:div>
                  </w:divsChild>
                </w:div>
                <w:div w:id="1685328641">
                  <w:marLeft w:val="0"/>
                  <w:marRight w:val="0"/>
                  <w:marTop w:val="0"/>
                  <w:marBottom w:val="0"/>
                  <w:divBdr>
                    <w:top w:val="none" w:sz="0" w:space="0" w:color="auto"/>
                    <w:left w:val="none" w:sz="0" w:space="0" w:color="auto"/>
                    <w:bottom w:val="none" w:sz="0" w:space="0" w:color="auto"/>
                    <w:right w:val="none" w:sz="0" w:space="0" w:color="auto"/>
                  </w:divBdr>
                  <w:divsChild>
                    <w:div w:id="84038918">
                      <w:marLeft w:val="0"/>
                      <w:marRight w:val="0"/>
                      <w:marTop w:val="0"/>
                      <w:marBottom w:val="0"/>
                      <w:divBdr>
                        <w:top w:val="none" w:sz="0" w:space="0" w:color="auto"/>
                        <w:left w:val="none" w:sz="0" w:space="0" w:color="auto"/>
                        <w:bottom w:val="none" w:sz="0" w:space="0" w:color="auto"/>
                        <w:right w:val="none" w:sz="0" w:space="0" w:color="auto"/>
                      </w:divBdr>
                    </w:div>
                  </w:divsChild>
                </w:div>
                <w:div w:id="2046563079">
                  <w:marLeft w:val="0"/>
                  <w:marRight w:val="0"/>
                  <w:marTop w:val="0"/>
                  <w:marBottom w:val="0"/>
                  <w:divBdr>
                    <w:top w:val="none" w:sz="0" w:space="0" w:color="auto"/>
                    <w:left w:val="none" w:sz="0" w:space="0" w:color="auto"/>
                    <w:bottom w:val="none" w:sz="0" w:space="0" w:color="auto"/>
                    <w:right w:val="none" w:sz="0" w:space="0" w:color="auto"/>
                  </w:divBdr>
                  <w:divsChild>
                    <w:div w:id="395277410">
                      <w:marLeft w:val="0"/>
                      <w:marRight w:val="0"/>
                      <w:marTop w:val="0"/>
                      <w:marBottom w:val="0"/>
                      <w:divBdr>
                        <w:top w:val="none" w:sz="0" w:space="0" w:color="auto"/>
                        <w:left w:val="none" w:sz="0" w:space="0" w:color="auto"/>
                        <w:bottom w:val="none" w:sz="0" w:space="0" w:color="auto"/>
                        <w:right w:val="none" w:sz="0" w:space="0" w:color="auto"/>
                      </w:divBdr>
                    </w:div>
                  </w:divsChild>
                </w:div>
                <w:div w:id="1290672625">
                  <w:marLeft w:val="0"/>
                  <w:marRight w:val="0"/>
                  <w:marTop w:val="0"/>
                  <w:marBottom w:val="0"/>
                  <w:divBdr>
                    <w:top w:val="none" w:sz="0" w:space="0" w:color="auto"/>
                    <w:left w:val="none" w:sz="0" w:space="0" w:color="auto"/>
                    <w:bottom w:val="none" w:sz="0" w:space="0" w:color="auto"/>
                    <w:right w:val="none" w:sz="0" w:space="0" w:color="auto"/>
                  </w:divBdr>
                  <w:divsChild>
                    <w:div w:id="339431251">
                      <w:marLeft w:val="0"/>
                      <w:marRight w:val="0"/>
                      <w:marTop w:val="0"/>
                      <w:marBottom w:val="0"/>
                      <w:divBdr>
                        <w:top w:val="none" w:sz="0" w:space="0" w:color="auto"/>
                        <w:left w:val="none" w:sz="0" w:space="0" w:color="auto"/>
                        <w:bottom w:val="none" w:sz="0" w:space="0" w:color="auto"/>
                        <w:right w:val="none" w:sz="0" w:space="0" w:color="auto"/>
                      </w:divBdr>
                    </w:div>
                  </w:divsChild>
                </w:div>
                <w:div w:id="582036146">
                  <w:marLeft w:val="0"/>
                  <w:marRight w:val="0"/>
                  <w:marTop w:val="0"/>
                  <w:marBottom w:val="0"/>
                  <w:divBdr>
                    <w:top w:val="none" w:sz="0" w:space="0" w:color="auto"/>
                    <w:left w:val="none" w:sz="0" w:space="0" w:color="auto"/>
                    <w:bottom w:val="none" w:sz="0" w:space="0" w:color="auto"/>
                    <w:right w:val="none" w:sz="0" w:space="0" w:color="auto"/>
                  </w:divBdr>
                  <w:divsChild>
                    <w:div w:id="865409500">
                      <w:marLeft w:val="0"/>
                      <w:marRight w:val="0"/>
                      <w:marTop w:val="0"/>
                      <w:marBottom w:val="0"/>
                      <w:divBdr>
                        <w:top w:val="none" w:sz="0" w:space="0" w:color="auto"/>
                        <w:left w:val="none" w:sz="0" w:space="0" w:color="auto"/>
                        <w:bottom w:val="none" w:sz="0" w:space="0" w:color="auto"/>
                        <w:right w:val="none" w:sz="0" w:space="0" w:color="auto"/>
                      </w:divBdr>
                    </w:div>
                  </w:divsChild>
                </w:div>
                <w:div w:id="1177889234">
                  <w:marLeft w:val="0"/>
                  <w:marRight w:val="0"/>
                  <w:marTop w:val="0"/>
                  <w:marBottom w:val="0"/>
                  <w:divBdr>
                    <w:top w:val="none" w:sz="0" w:space="0" w:color="auto"/>
                    <w:left w:val="none" w:sz="0" w:space="0" w:color="auto"/>
                    <w:bottom w:val="none" w:sz="0" w:space="0" w:color="auto"/>
                    <w:right w:val="none" w:sz="0" w:space="0" w:color="auto"/>
                  </w:divBdr>
                  <w:divsChild>
                    <w:div w:id="20473898">
                      <w:marLeft w:val="0"/>
                      <w:marRight w:val="0"/>
                      <w:marTop w:val="0"/>
                      <w:marBottom w:val="0"/>
                      <w:divBdr>
                        <w:top w:val="none" w:sz="0" w:space="0" w:color="auto"/>
                        <w:left w:val="none" w:sz="0" w:space="0" w:color="auto"/>
                        <w:bottom w:val="none" w:sz="0" w:space="0" w:color="auto"/>
                        <w:right w:val="none" w:sz="0" w:space="0" w:color="auto"/>
                      </w:divBdr>
                    </w:div>
                  </w:divsChild>
                </w:div>
                <w:div w:id="466120483">
                  <w:marLeft w:val="0"/>
                  <w:marRight w:val="0"/>
                  <w:marTop w:val="0"/>
                  <w:marBottom w:val="0"/>
                  <w:divBdr>
                    <w:top w:val="none" w:sz="0" w:space="0" w:color="auto"/>
                    <w:left w:val="none" w:sz="0" w:space="0" w:color="auto"/>
                    <w:bottom w:val="none" w:sz="0" w:space="0" w:color="auto"/>
                    <w:right w:val="none" w:sz="0" w:space="0" w:color="auto"/>
                  </w:divBdr>
                  <w:divsChild>
                    <w:div w:id="2102943588">
                      <w:marLeft w:val="0"/>
                      <w:marRight w:val="0"/>
                      <w:marTop w:val="0"/>
                      <w:marBottom w:val="0"/>
                      <w:divBdr>
                        <w:top w:val="none" w:sz="0" w:space="0" w:color="auto"/>
                        <w:left w:val="none" w:sz="0" w:space="0" w:color="auto"/>
                        <w:bottom w:val="none" w:sz="0" w:space="0" w:color="auto"/>
                        <w:right w:val="none" w:sz="0" w:space="0" w:color="auto"/>
                      </w:divBdr>
                    </w:div>
                  </w:divsChild>
                </w:div>
                <w:div w:id="227306403">
                  <w:marLeft w:val="0"/>
                  <w:marRight w:val="0"/>
                  <w:marTop w:val="0"/>
                  <w:marBottom w:val="0"/>
                  <w:divBdr>
                    <w:top w:val="none" w:sz="0" w:space="0" w:color="auto"/>
                    <w:left w:val="none" w:sz="0" w:space="0" w:color="auto"/>
                    <w:bottom w:val="none" w:sz="0" w:space="0" w:color="auto"/>
                    <w:right w:val="none" w:sz="0" w:space="0" w:color="auto"/>
                  </w:divBdr>
                  <w:divsChild>
                    <w:div w:id="1022130752">
                      <w:marLeft w:val="0"/>
                      <w:marRight w:val="0"/>
                      <w:marTop w:val="0"/>
                      <w:marBottom w:val="0"/>
                      <w:divBdr>
                        <w:top w:val="none" w:sz="0" w:space="0" w:color="auto"/>
                        <w:left w:val="none" w:sz="0" w:space="0" w:color="auto"/>
                        <w:bottom w:val="none" w:sz="0" w:space="0" w:color="auto"/>
                        <w:right w:val="none" w:sz="0" w:space="0" w:color="auto"/>
                      </w:divBdr>
                    </w:div>
                  </w:divsChild>
                </w:div>
                <w:div w:id="1009866502">
                  <w:marLeft w:val="0"/>
                  <w:marRight w:val="0"/>
                  <w:marTop w:val="0"/>
                  <w:marBottom w:val="0"/>
                  <w:divBdr>
                    <w:top w:val="none" w:sz="0" w:space="0" w:color="auto"/>
                    <w:left w:val="none" w:sz="0" w:space="0" w:color="auto"/>
                    <w:bottom w:val="none" w:sz="0" w:space="0" w:color="auto"/>
                    <w:right w:val="none" w:sz="0" w:space="0" w:color="auto"/>
                  </w:divBdr>
                  <w:divsChild>
                    <w:div w:id="77020246">
                      <w:marLeft w:val="0"/>
                      <w:marRight w:val="0"/>
                      <w:marTop w:val="0"/>
                      <w:marBottom w:val="0"/>
                      <w:divBdr>
                        <w:top w:val="none" w:sz="0" w:space="0" w:color="auto"/>
                        <w:left w:val="none" w:sz="0" w:space="0" w:color="auto"/>
                        <w:bottom w:val="none" w:sz="0" w:space="0" w:color="auto"/>
                        <w:right w:val="none" w:sz="0" w:space="0" w:color="auto"/>
                      </w:divBdr>
                    </w:div>
                  </w:divsChild>
                </w:div>
                <w:div w:id="1089959996">
                  <w:marLeft w:val="0"/>
                  <w:marRight w:val="0"/>
                  <w:marTop w:val="0"/>
                  <w:marBottom w:val="0"/>
                  <w:divBdr>
                    <w:top w:val="none" w:sz="0" w:space="0" w:color="auto"/>
                    <w:left w:val="none" w:sz="0" w:space="0" w:color="auto"/>
                    <w:bottom w:val="none" w:sz="0" w:space="0" w:color="auto"/>
                    <w:right w:val="none" w:sz="0" w:space="0" w:color="auto"/>
                  </w:divBdr>
                  <w:divsChild>
                    <w:div w:id="791167429">
                      <w:marLeft w:val="0"/>
                      <w:marRight w:val="0"/>
                      <w:marTop w:val="0"/>
                      <w:marBottom w:val="0"/>
                      <w:divBdr>
                        <w:top w:val="none" w:sz="0" w:space="0" w:color="auto"/>
                        <w:left w:val="none" w:sz="0" w:space="0" w:color="auto"/>
                        <w:bottom w:val="none" w:sz="0" w:space="0" w:color="auto"/>
                        <w:right w:val="none" w:sz="0" w:space="0" w:color="auto"/>
                      </w:divBdr>
                    </w:div>
                  </w:divsChild>
                </w:div>
                <w:div w:id="1484784004">
                  <w:marLeft w:val="0"/>
                  <w:marRight w:val="0"/>
                  <w:marTop w:val="0"/>
                  <w:marBottom w:val="0"/>
                  <w:divBdr>
                    <w:top w:val="none" w:sz="0" w:space="0" w:color="auto"/>
                    <w:left w:val="none" w:sz="0" w:space="0" w:color="auto"/>
                    <w:bottom w:val="none" w:sz="0" w:space="0" w:color="auto"/>
                    <w:right w:val="none" w:sz="0" w:space="0" w:color="auto"/>
                  </w:divBdr>
                  <w:divsChild>
                    <w:div w:id="1408113281">
                      <w:marLeft w:val="0"/>
                      <w:marRight w:val="0"/>
                      <w:marTop w:val="0"/>
                      <w:marBottom w:val="0"/>
                      <w:divBdr>
                        <w:top w:val="none" w:sz="0" w:space="0" w:color="auto"/>
                        <w:left w:val="none" w:sz="0" w:space="0" w:color="auto"/>
                        <w:bottom w:val="none" w:sz="0" w:space="0" w:color="auto"/>
                        <w:right w:val="none" w:sz="0" w:space="0" w:color="auto"/>
                      </w:divBdr>
                    </w:div>
                  </w:divsChild>
                </w:div>
                <w:div w:id="1490900831">
                  <w:marLeft w:val="0"/>
                  <w:marRight w:val="0"/>
                  <w:marTop w:val="0"/>
                  <w:marBottom w:val="0"/>
                  <w:divBdr>
                    <w:top w:val="none" w:sz="0" w:space="0" w:color="auto"/>
                    <w:left w:val="none" w:sz="0" w:space="0" w:color="auto"/>
                    <w:bottom w:val="none" w:sz="0" w:space="0" w:color="auto"/>
                    <w:right w:val="none" w:sz="0" w:space="0" w:color="auto"/>
                  </w:divBdr>
                  <w:divsChild>
                    <w:div w:id="757673359">
                      <w:marLeft w:val="0"/>
                      <w:marRight w:val="0"/>
                      <w:marTop w:val="0"/>
                      <w:marBottom w:val="0"/>
                      <w:divBdr>
                        <w:top w:val="none" w:sz="0" w:space="0" w:color="auto"/>
                        <w:left w:val="none" w:sz="0" w:space="0" w:color="auto"/>
                        <w:bottom w:val="none" w:sz="0" w:space="0" w:color="auto"/>
                        <w:right w:val="none" w:sz="0" w:space="0" w:color="auto"/>
                      </w:divBdr>
                    </w:div>
                  </w:divsChild>
                </w:div>
                <w:div w:id="2063403353">
                  <w:marLeft w:val="0"/>
                  <w:marRight w:val="0"/>
                  <w:marTop w:val="0"/>
                  <w:marBottom w:val="0"/>
                  <w:divBdr>
                    <w:top w:val="none" w:sz="0" w:space="0" w:color="auto"/>
                    <w:left w:val="none" w:sz="0" w:space="0" w:color="auto"/>
                    <w:bottom w:val="none" w:sz="0" w:space="0" w:color="auto"/>
                    <w:right w:val="none" w:sz="0" w:space="0" w:color="auto"/>
                  </w:divBdr>
                  <w:divsChild>
                    <w:div w:id="1884753547">
                      <w:marLeft w:val="0"/>
                      <w:marRight w:val="0"/>
                      <w:marTop w:val="0"/>
                      <w:marBottom w:val="0"/>
                      <w:divBdr>
                        <w:top w:val="none" w:sz="0" w:space="0" w:color="auto"/>
                        <w:left w:val="none" w:sz="0" w:space="0" w:color="auto"/>
                        <w:bottom w:val="none" w:sz="0" w:space="0" w:color="auto"/>
                        <w:right w:val="none" w:sz="0" w:space="0" w:color="auto"/>
                      </w:divBdr>
                    </w:div>
                  </w:divsChild>
                </w:div>
                <w:div w:id="96605247">
                  <w:marLeft w:val="0"/>
                  <w:marRight w:val="0"/>
                  <w:marTop w:val="0"/>
                  <w:marBottom w:val="0"/>
                  <w:divBdr>
                    <w:top w:val="none" w:sz="0" w:space="0" w:color="auto"/>
                    <w:left w:val="none" w:sz="0" w:space="0" w:color="auto"/>
                    <w:bottom w:val="none" w:sz="0" w:space="0" w:color="auto"/>
                    <w:right w:val="none" w:sz="0" w:space="0" w:color="auto"/>
                  </w:divBdr>
                  <w:divsChild>
                    <w:div w:id="887452760">
                      <w:marLeft w:val="0"/>
                      <w:marRight w:val="0"/>
                      <w:marTop w:val="0"/>
                      <w:marBottom w:val="0"/>
                      <w:divBdr>
                        <w:top w:val="none" w:sz="0" w:space="0" w:color="auto"/>
                        <w:left w:val="none" w:sz="0" w:space="0" w:color="auto"/>
                        <w:bottom w:val="none" w:sz="0" w:space="0" w:color="auto"/>
                        <w:right w:val="none" w:sz="0" w:space="0" w:color="auto"/>
                      </w:divBdr>
                    </w:div>
                  </w:divsChild>
                </w:div>
                <w:div w:id="341081019">
                  <w:marLeft w:val="0"/>
                  <w:marRight w:val="0"/>
                  <w:marTop w:val="0"/>
                  <w:marBottom w:val="0"/>
                  <w:divBdr>
                    <w:top w:val="none" w:sz="0" w:space="0" w:color="auto"/>
                    <w:left w:val="none" w:sz="0" w:space="0" w:color="auto"/>
                    <w:bottom w:val="none" w:sz="0" w:space="0" w:color="auto"/>
                    <w:right w:val="none" w:sz="0" w:space="0" w:color="auto"/>
                  </w:divBdr>
                  <w:divsChild>
                    <w:div w:id="933906000">
                      <w:marLeft w:val="0"/>
                      <w:marRight w:val="0"/>
                      <w:marTop w:val="0"/>
                      <w:marBottom w:val="0"/>
                      <w:divBdr>
                        <w:top w:val="none" w:sz="0" w:space="0" w:color="auto"/>
                        <w:left w:val="none" w:sz="0" w:space="0" w:color="auto"/>
                        <w:bottom w:val="none" w:sz="0" w:space="0" w:color="auto"/>
                        <w:right w:val="none" w:sz="0" w:space="0" w:color="auto"/>
                      </w:divBdr>
                    </w:div>
                  </w:divsChild>
                </w:div>
                <w:div w:id="863707604">
                  <w:marLeft w:val="0"/>
                  <w:marRight w:val="0"/>
                  <w:marTop w:val="0"/>
                  <w:marBottom w:val="0"/>
                  <w:divBdr>
                    <w:top w:val="none" w:sz="0" w:space="0" w:color="auto"/>
                    <w:left w:val="none" w:sz="0" w:space="0" w:color="auto"/>
                    <w:bottom w:val="none" w:sz="0" w:space="0" w:color="auto"/>
                    <w:right w:val="none" w:sz="0" w:space="0" w:color="auto"/>
                  </w:divBdr>
                  <w:divsChild>
                    <w:div w:id="1382755469">
                      <w:marLeft w:val="0"/>
                      <w:marRight w:val="0"/>
                      <w:marTop w:val="0"/>
                      <w:marBottom w:val="0"/>
                      <w:divBdr>
                        <w:top w:val="none" w:sz="0" w:space="0" w:color="auto"/>
                        <w:left w:val="none" w:sz="0" w:space="0" w:color="auto"/>
                        <w:bottom w:val="none" w:sz="0" w:space="0" w:color="auto"/>
                        <w:right w:val="none" w:sz="0" w:space="0" w:color="auto"/>
                      </w:divBdr>
                    </w:div>
                  </w:divsChild>
                </w:div>
                <w:div w:id="114567083">
                  <w:marLeft w:val="0"/>
                  <w:marRight w:val="0"/>
                  <w:marTop w:val="0"/>
                  <w:marBottom w:val="0"/>
                  <w:divBdr>
                    <w:top w:val="none" w:sz="0" w:space="0" w:color="auto"/>
                    <w:left w:val="none" w:sz="0" w:space="0" w:color="auto"/>
                    <w:bottom w:val="none" w:sz="0" w:space="0" w:color="auto"/>
                    <w:right w:val="none" w:sz="0" w:space="0" w:color="auto"/>
                  </w:divBdr>
                  <w:divsChild>
                    <w:div w:id="1410155555">
                      <w:marLeft w:val="0"/>
                      <w:marRight w:val="0"/>
                      <w:marTop w:val="0"/>
                      <w:marBottom w:val="0"/>
                      <w:divBdr>
                        <w:top w:val="none" w:sz="0" w:space="0" w:color="auto"/>
                        <w:left w:val="none" w:sz="0" w:space="0" w:color="auto"/>
                        <w:bottom w:val="none" w:sz="0" w:space="0" w:color="auto"/>
                        <w:right w:val="none" w:sz="0" w:space="0" w:color="auto"/>
                      </w:divBdr>
                    </w:div>
                  </w:divsChild>
                </w:div>
                <w:div w:id="596987486">
                  <w:marLeft w:val="0"/>
                  <w:marRight w:val="0"/>
                  <w:marTop w:val="0"/>
                  <w:marBottom w:val="0"/>
                  <w:divBdr>
                    <w:top w:val="none" w:sz="0" w:space="0" w:color="auto"/>
                    <w:left w:val="none" w:sz="0" w:space="0" w:color="auto"/>
                    <w:bottom w:val="none" w:sz="0" w:space="0" w:color="auto"/>
                    <w:right w:val="none" w:sz="0" w:space="0" w:color="auto"/>
                  </w:divBdr>
                  <w:divsChild>
                    <w:div w:id="1362588024">
                      <w:marLeft w:val="0"/>
                      <w:marRight w:val="0"/>
                      <w:marTop w:val="0"/>
                      <w:marBottom w:val="0"/>
                      <w:divBdr>
                        <w:top w:val="none" w:sz="0" w:space="0" w:color="auto"/>
                        <w:left w:val="none" w:sz="0" w:space="0" w:color="auto"/>
                        <w:bottom w:val="none" w:sz="0" w:space="0" w:color="auto"/>
                        <w:right w:val="none" w:sz="0" w:space="0" w:color="auto"/>
                      </w:divBdr>
                    </w:div>
                  </w:divsChild>
                </w:div>
                <w:div w:id="1538354670">
                  <w:marLeft w:val="0"/>
                  <w:marRight w:val="0"/>
                  <w:marTop w:val="0"/>
                  <w:marBottom w:val="0"/>
                  <w:divBdr>
                    <w:top w:val="none" w:sz="0" w:space="0" w:color="auto"/>
                    <w:left w:val="none" w:sz="0" w:space="0" w:color="auto"/>
                    <w:bottom w:val="none" w:sz="0" w:space="0" w:color="auto"/>
                    <w:right w:val="none" w:sz="0" w:space="0" w:color="auto"/>
                  </w:divBdr>
                  <w:divsChild>
                    <w:div w:id="472332134">
                      <w:marLeft w:val="0"/>
                      <w:marRight w:val="0"/>
                      <w:marTop w:val="0"/>
                      <w:marBottom w:val="0"/>
                      <w:divBdr>
                        <w:top w:val="none" w:sz="0" w:space="0" w:color="auto"/>
                        <w:left w:val="none" w:sz="0" w:space="0" w:color="auto"/>
                        <w:bottom w:val="none" w:sz="0" w:space="0" w:color="auto"/>
                        <w:right w:val="none" w:sz="0" w:space="0" w:color="auto"/>
                      </w:divBdr>
                    </w:div>
                  </w:divsChild>
                </w:div>
                <w:div w:id="32779491">
                  <w:marLeft w:val="0"/>
                  <w:marRight w:val="0"/>
                  <w:marTop w:val="0"/>
                  <w:marBottom w:val="0"/>
                  <w:divBdr>
                    <w:top w:val="none" w:sz="0" w:space="0" w:color="auto"/>
                    <w:left w:val="none" w:sz="0" w:space="0" w:color="auto"/>
                    <w:bottom w:val="none" w:sz="0" w:space="0" w:color="auto"/>
                    <w:right w:val="none" w:sz="0" w:space="0" w:color="auto"/>
                  </w:divBdr>
                  <w:divsChild>
                    <w:div w:id="2060083814">
                      <w:marLeft w:val="0"/>
                      <w:marRight w:val="0"/>
                      <w:marTop w:val="0"/>
                      <w:marBottom w:val="0"/>
                      <w:divBdr>
                        <w:top w:val="none" w:sz="0" w:space="0" w:color="auto"/>
                        <w:left w:val="none" w:sz="0" w:space="0" w:color="auto"/>
                        <w:bottom w:val="none" w:sz="0" w:space="0" w:color="auto"/>
                        <w:right w:val="none" w:sz="0" w:space="0" w:color="auto"/>
                      </w:divBdr>
                    </w:div>
                  </w:divsChild>
                </w:div>
                <w:div w:id="686828214">
                  <w:marLeft w:val="0"/>
                  <w:marRight w:val="0"/>
                  <w:marTop w:val="0"/>
                  <w:marBottom w:val="0"/>
                  <w:divBdr>
                    <w:top w:val="none" w:sz="0" w:space="0" w:color="auto"/>
                    <w:left w:val="none" w:sz="0" w:space="0" w:color="auto"/>
                    <w:bottom w:val="none" w:sz="0" w:space="0" w:color="auto"/>
                    <w:right w:val="none" w:sz="0" w:space="0" w:color="auto"/>
                  </w:divBdr>
                  <w:divsChild>
                    <w:div w:id="62028539">
                      <w:marLeft w:val="0"/>
                      <w:marRight w:val="0"/>
                      <w:marTop w:val="0"/>
                      <w:marBottom w:val="0"/>
                      <w:divBdr>
                        <w:top w:val="none" w:sz="0" w:space="0" w:color="auto"/>
                        <w:left w:val="none" w:sz="0" w:space="0" w:color="auto"/>
                        <w:bottom w:val="none" w:sz="0" w:space="0" w:color="auto"/>
                        <w:right w:val="none" w:sz="0" w:space="0" w:color="auto"/>
                      </w:divBdr>
                    </w:div>
                  </w:divsChild>
                </w:div>
                <w:div w:id="1421827067">
                  <w:marLeft w:val="0"/>
                  <w:marRight w:val="0"/>
                  <w:marTop w:val="0"/>
                  <w:marBottom w:val="0"/>
                  <w:divBdr>
                    <w:top w:val="none" w:sz="0" w:space="0" w:color="auto"/>
                    <w:left w:val="none" w:sz="0" w:space="0" w:color="auto"/>
                    <w:bottom w:val="none" w:sz="0" w:space="0" w:color="auto"/>
                    <w:right w:val="none" w:sz="0" w:space="0" w:color="auto"/>
                  </w:divBdr>
                  <w:divsChild>
                    <w:div w:id="380326456">
                      <w:marLeft w:val="0"/>
                      <w:marRight w:val="0"/>
                      <w:marTop w:val="0"/>
                      <w:marBottom w:val="0"/>
                      <w:divBdr>
                        <w:top w:val="none" w:sz="0" w:space="0" w:color="auto"/>
                        <w:left w:val="none" w:sz="0" w:space="0" w:color="auto"/>
                        <w:bottom w:val="none" w:sz="0" w:space="0" w:color="auto"/>
                        <w:right w:val="none" w:sz="0" w:space="0" w:color="auto"/>
                      </w:divBdr>
                    </w:div>
                  </w:divsChild>
                </w:div>
                <w:div w:id="223564875">
                  <w:marLeft w:val="0"/>
                  <w:marRight w:val="0"/>
                  <w:marTop w:val="0"/>
                  <w:marBottom w:val="0"/>
                  <w:divBdr>
                    <w:top w:val="none" w:sz="0" w:space="0" w:color="auto"/>
                    <w:left w:val="none" w:sz="0" w:space="0" w:color="auto"/>
                    <w:bottom w:val="none" w:sz="0" w:space="0" w:color="auto"/>
                    <w:right w:val="none" w:sz="0" w:space="0" w:color="auto"/>
                  </w:divBdr>
                  <w:divsChild>
                    <w:div w:id="1141262978">
                      <w:marLeft w:val="0"/>
                      <w:marRight w:val="0"/>
                      <w:marTop w:val="0"/>
                      <w:marBottom w:val="0"/>
                      <w:divBdr>
                        <w:top w:val="none" w:sz="0" w:space="0" w:color="auto"/>
                        <w:left w:val="none" w:sz="0" w:space="0" w:color="auto"/>
                        <w:bottom w:val="none" w:sz="0" w:space="0" w:color="auto"/>
                        <w:right w:val="none" w:sz="0" w:space="0" w:color="auto"/>
                      </w:divBdr>
                    </w:div>
                  </w:divsChild>
                </w:div>
                <w:div w:id="1173882137">
                  <w:marLeft w:val="0"/>
                  <w:marRight w:val="0"/>
                  <w:marTop w:val="0"/>
                  <w:marBottom w:val="0"/>
                  <w:divBdr>
                    <w:top w:val="none" w:sz="0" w:space="0" w:color="auto"/>
                    <w:left w:val="none" w:sz="0" w:space="0" w:color="auto"/>
                    <w:bottom w:val="none" w:sz="0" w:space="0" w:color="auto"/>
                    <w:right w:val="none" w:sz="0" w:space="0" w:color="auto"/>
                  </w:divBdr>
                  <w:divsChild>
                    <w:div w:id="1613586994">
                      <w:marLeft w:val="0"/>
                      <w:marRight w:val="0"/>
                      <w:marTop w:val="0"/>
                      <w:marBottom w:val="0"/>
                      <w:divBdr>
                        <w:top w:val="none" w:sz="0" w:space="0" w:color="auto"/>
                        <w:left w:val="none" w:sz="0" w:space="0" w:color="auto"/>
                        <w:bottom w:val="none" w:sz="0" w:space="0" w:color="auto"/>
                        <w:right w:val="none" w:sz="0" w:space="0" w:color="auto"/>
                      </w:divBdr>
                    </w:div>
                  </w:divsChild>
                </w:div>
                <w:div w:id="313414547">
                  <w:marLeft w:val="0"/>
                  <w:marRight w:val="0"/>
                  <w:marTop w:val="0"/>
                  <w:marBottom w:val="0"/>
                  <w:divBdr>
                    <w:top w:val="none" w:sz="0" w:space="0" w:color="auto"/>
                    <w:left w:val="none" w:sz="0" w:space="0" w:color="auto"/>
                    <w:bottom w:val="none" w:sz="0" w:space="0" w:color="auto"/>
                    <w:right w:val="none" w:sz="0" w:space="0" w:color="auto"/>
                  </w:divBdr>
                  <w:divsChild>
                    <w:div w:id="319430095">
                      <w:marLeft w:val="0"/>
                      <w:marRight w:val="0"/>
                      <w:marTop w:val="0"/>
                      <w:marBottom w:val="0"/>
                      <w:divBdr>
                        <w:top w:val="none" w:sz="0" w:space="0" w:color="auto"/>
                        <w:left w:val="none" w:sz="0" w:space="0" w:color="auto"/>
                        <w:bottom w:val="none" w:sz="0" w:space="0" w:color="auto"/>
                        <w:right w:val="none" w:sz="0" w:space="0" w:color="auto"/>
                      </w:divBdr>
                    </w:div>
                  </w:divsChild>
                </w:div>
                <w:div w:id="169950350">
                  <w:marLeft w:val="0"/>
                  <w:marRight w:val="0"/>
                  <w:marTop w:val="0"/>
                  <w:marBottom w:val="0"/>
                  <w:divBdr>
                    <w:top w:val="none" w:sz="0" w:space="0" w:color="auto"/>
                    <w:left w:val="none" w:sz="0" w:space="0" w:color="auto"/>
                    <w:bottom w:val="none" w:sz="0" w:space="0" w:color="auto"/>
                    <w:right w:val="none" w:sz="0" w:space="0" w:color="auto"/>
                  </w:divBdr>
                  <w:divsChild>
                    <w:div w:id="1270895512">
                      <w:marLeft w:val="0"/>
                      <w:marRight w:val="0"/>
                      <w:marTop w:val="0"/>
                      <w:marBottom w:val="0"/>
                      <w:divBdr>
                        <w:top w:val="none" w:sz="0" w:space="0" w:color="auto"/>
                        <w:left w:val="none" w:sz="0" w:space="0" w:color="auto"/>
                        <w:bottom w:val="none" w:sz="0" w:space="0" w:color="auto"/>
                        <w:right w:val="none" w:sz="0" w:space="0" w:color="auto"/>
                      </w:divBdr>
                    </w:div>
                  </w:divsChild>
                </w:div>
                <w:div w:id="577903410">
                  <w:marLeft w:val="0"/>
                  <w:marRight w:val="0"/>
                  <w:marTop w:val="0"/>
                  <w:marBottom w:val="0"/>
                  <w:divBdr>
                    <w:top w:val="none" w:sz="0" w:space="0" w:color="auto"/>
                    <w:left w:val="none" w:sz="0" w:space="0" w:color="auto"/>
                    <w:bottom w:val="none" w:sz="0" w:space="0" w:color="auto"/>
                    <w:right w:val="none" w:sz="0" w:space="0" w:color="auto"/>
                  </w:divBdr>
                  <w:divsChild>
                    <w:div w:id="564145950">
                      <w:marLeft w:val="0"/>
                      <w:marRight w:val="0"/>
                      <w:marTop w:val="0"/>
                      <w:marBottom w:val="0"/>
                      <w:divBdr>
                        <w:top w:val="none" w:sz="0" w:space="0" w:color="auto"/>
                        <w:left w:val="none" w:sz="0" w:space="0" w:color="auto"/>
                        <w:bottom w:val="none" w:sz="0" w:space="0" w:color="auto"/>
                        <w:right w:val="none" w:sz="0" w:space="0" w:color="auto"/>
                      </w:divBdr>
                    </w:div>
                  </w:divsChild>
                </w:div>
                <w:div w:id="2098135122">
                  <w:marLeft w:val="0"/>
                  <w:marRight w:val="0"/>
                  <w:marTop w:val="0"/>
                  <w:marBottom w:val="0"/>
                  <w:divBdr>
                    <w:top w:val="none" w:sz="0" w:space="0" w:color="auto"/>
                    <w:left w:val="none" w:sz="0" w:space="0" w:color="auto"/>
                    <w:bottom w:val="none" w:sz="0" w:space="0" w:color="auto"/>
                    <w:right w:val="none" w:sz="0" w:space="0" w:color="auto"/>
                  </w:divBdr>
                  <w:divsChild>
                    <w:div w:id="1707560862">
                      <w:marLeft w:val="0"/>
                      <w:marRight w:val="0"/>
                      <w:marTop w:val="0"/>
                      <w:marBottom w:val="0"/>
                      <w:divBdr>
                        <w:top w:val="none" w:sz="0" w:space="0" w:color="auto"/>
                        <w:left w:val="none" w:sz="0" w:space="0" w:color="auto"/>
                        <w:bottom w:val="none" w:sz="0" w:space="0" w:color="auto"/>
                        <w:right w:val="none" w:sz="0" w:space="0" w:color="auto"/>
                      </w:divBdr>
                    </w:div>
                  </w:divsChild>
                </w:div>
                <w:div w:id="81725358">
                  <w:marLeft w:val="0"/>
                  <w:marRight w:val="0"/>
                  <w:marTop w:val="0"/>
                  <w:marBottom w:val="0"/>
                  <w:divBdr>
                    <w:top w:val="none" w:sz="0" w:space="0" w:color="auto"/>
                    <w:left w:val="none" w:sz="0" w:space="0" w:color="auto"/>
                    <w:bottom w:val="none" w:sz="0" w:space="0" w:color="auto"/>
                    <w:right w:val="none" w:sz="0" w:space="0" w:color="auto"/>
                  </w:divBdr>
                  <w:divsChild>
                    <w:div w:id="1139300058">
                      <w:marLeft w:val="0"/>
                      <w:marRight w:val="0"/>
                      <w:marTop w:val="0"/>
                      <w:marBottom w:val="0"/>
                      <w:divBdr>
                        <w:top w:val="none" w:sz="0" w:space="0" w:color="auto"/>
                        <w:left w:val="none" w:sz="0" w:space="0" w:color="auto"/>
                        <w:bottom w:val="none" w:sz="0" w:space="0" w:color="auto"/>
                        <w:right w:val="none" w:sz="0" w:space="0" w:color="auto"/>
                      </w:divBdr>
                    </w:div>
                  </w:divsChild>
                </w:div>
                <w:div w:id="637999324">
                  <w:marLeft w:val="0"/>
                  <w:marRight w:val="0"/>
                  <w:marTop w:val="0"/>
                  <w:marBottom w:val="0"/>
                  <w:divBdr>
                    <w:top w:val="none" w:sz="0" w:space="0" w:color="auto"/>
                    <w:left w:val="none" w:sz="0" w:space="0" w:color="auto"/>
                    <w:bottom w:val="none" w:sz="0" w:space="0" w:color="auto"/>
                    <w:right w:val="none" w:sz="0" w:space="0" w:color="auto"/>
                  </w:divBdr>
                  <w:divsChild>
                    <w:div w:id="697434783">
                      <w:marLeft w:val="0"/>
                      <w:marRight w:val="0"/>
                      <w:marTop w:val="0"/>
                      <w:marBottom w:val="0"/>
                      <w:divBdr>
                        <w:top w:val="none" w:sz="0" w:space="0" w:color="auto"/>
                        <w:left w:val="none" w:sz="0" w:space="0" w:color="auto"/>
                        <w:bottom w:val="none" w:sz="0" w:space="0" w:color="auto"/>
                        <w:right w:val="none" w:sz="0" w:space="0" w:color="auto"/>
                      </w:divBdr>
                    </w:div>
                  </w:divsChild>
                </w:div>
                <w:div w:id="1554850213">
                  <w:marLeft w:val="0"/>
                  <w:marRight w:val="0"/>
                  <w:marTop w:val="0"/>
                  <w:marBottom w:val="0"/>
                  <w:divBdr>
                    <w:top w:val="none" w:sz="0" w:space="0" w:color="auto"/>
                    <w:left w:val="none" w:sz="0" w:space="0" w:color="auto"/>
                    <w:bottom w:val="none" w:sz="0" w:space="0" w:color="auto"/>
                    <w:right w:val="none" w:sz="0" w:space="0" w:color="auto"/>
                  </w:divBdr>
                  <w:divsChild>
                    <w:div w:id="1200438973">
                      <w:marLeft w:val="0"/>
                      <w:marRight w:val="0"/>
                      <w:marTop w:val="0"/>
                      <w:marBottom w:val="0"/>
                      <w:divBdr>
                        <w:top w:val="none" w:sz="0" w:space="0" w:color="auto"/>
                        <w:left w:val="none" w:sz="0" w:space="0" w:color="auto"/>
                        <w:bottom w:val="none" w:sz="0" w:space="0" w:color="auto"/>
                        <w:right w:val="none" w:sz="0" w:space="0" w:color="auto"/>
                      </w:divBdr>
                    </w:div>
                    <w:div w:id="1757438044">
                      <w:marLeft w:val="0"/>
                      <w:marRight w:val="0"/>
                      <w:marTop w:val="0"/>
                      <w:marBottom w:val="0"/>
                      <w:divBdr>
                        <w:top w:val="none" w:sz="0" w:space="0" w:color="auto"/>
                        <w:left w:val="none" w:sz="0" w:space="0" w:color="auto"/>
                        <w:bottom w:val="none" w:sz="0" w:space="0" w:color="auto"/>
                        <w:right w:val="none" w:sz="0" w:space="0" w:color="auto"/>
                      </w:divBdr>
                    </w:div>
                  </w:divsChild>
                </w:div>
                <w:div w:id="257373296">
                  <w:marLeft w:val="0"/>
                  <w:marRight w:val="0"/>
                  <w:marTop w:val="0"/>
                  <w:marBottom w:val="0"/>
                  <w:divBdr>
                    <w:top w:val="none" w:sz="0" w:space="0" w:color="auto"/>
                    <w:left w:val="none" w:sz="0" w:space="0" w:color="auto"/>
                    <w:bottom w:val="none" w:sz="0" w:space="0" w:color="auto"/>
                    <w:right w:val="none" w:sz="0" w:space="0" w:color="auto"/>
                  </w:divBdr>
                  <w:divsChild>
                    <w:div w:id="997686238">
                      <w:marLeft w:val="0"/>
                      <w:marRight w:val="0"/>
                      <w:marTop w:val="0"/>
                      <w:marBottom w:val="0"/>
                      <w:divBdr>
                        <w:top w:val="none" w:sz="0" w:space="0" w:color="auto"/>
                        <w:left w:val="none" w:sz="0" w:space="0" w:color="auto"/>
                        <w:bottom w:val="none" w:sz="0" w:space="0" w:color="auto"/>
                        <w:right w:val="none" w:sz="0" w:space="0" w:color="auto"/>
                      </w:divBdr>
                    </w:div>
                  </w:divsChild>
                </w:div>
                <w:div w:id="843938348">
                  <w:marLeft w:val="0"/>
                  <w:marRight w:val="0"/>
                  <w:marTop w:val="0"/>
                  <w:marBottom w:val="0"/>
                  <w:divBdr>
                    <w:top w:val="none" w:sz="0" w:space="0" w:color="auto"/>
                    <w:left w:val="none" w:sz="0" w:space="0" w:color="auto"/>
                    <w:bottom w:val="none" w:sz="0" w:space="0" w:color="auto"/>
                    <w:right w:val="none" w:sz="0" w:space="0" w:color="auto"/>
                  </w:divBdr>
                  <w:divsChild>
                    <w:div w:id="1126509309">
                      <w:marLeft w:val="0"/>
                      <w:marRight w:val="0"/>
                      <w:marTop w:val="0"/>
                      <w:marBottom w:val="0"/>
                      <w:divBdr>
                        <w:top w:val="none" w:sz="0" w:space="0" w:color="auto"/>
                        <w:left w:val="none" w:sz="0" w:space="0" w:color="auto"/>
                        <w:bottom w:val="none" w:sz="0" w:space="0" w:color="auto"/>
                        <w:right w:val="none" w:sz="0" w:space="0" w:color="auto"/>
                      </w:divBdr>
                    </w:div>
                  </w:divsChild>
                </w:div>
                <w:div w:id="1422683184">
                  <w:marLeft w:val="0"/>
                  <w:marRight w:val="0"/>
                  <w:marTop w:val="0"/>
                  <w:marBottom w:val="0"/>
                  <w:divBdr>
                    <w:top w:val="none" w:sz="0" w:space="0" w:color="auto"/>
                    <w:left w:val="none" w:sz="0" w:space="0" w:color="auto"/>
                    <w:bottom w:val="none" w:sz="0" w:space="0" w:color="auto"/>
                    <w:right w:val="none" w:sz="0" w:space="0" w:color="auto"/>
                  </w:divBdr>
                  <w:divsChild>
                    <w:div w:id="300577662">
                      <w:marLeft w:val="0"/>
                      <w:marRight w:val="0"/>
                      <w:marTop w:val="0"/>
                      <w:marBottom w:val="0"/>
                      <w:divBdr>
                        <w:top w:val="none" w:sz="0" w:space="0" w:color="auto"/>
                        <w:left w:val="none" w:sz="0" w:space="0" w:color="auto"/>
                        <w:bottom w:val="none" w:sz="0" w:space="0" w:color="auto"/>
                        <w:right w:val="none" w:sz="0" w:space="0" w:color="auto"/>
                      </w:divBdr>
                    </w:div>
                  </w:divsChild>
                </w:div>
                <w:div w:id="965239654">
                  <w:marLeft w:val="0"/>
                  <w:marRight w:val="0"/>
                  <w:marTop w:val="0"/>
                  <w:marBottom w:val="0"/>
                  <w:divBdr>
                    <w:top w:val="none" w:sz="0" w:space="0" w:color="auto"/>
                    <w:left w:val="none" w:sz="0" w:space="0" w:color="auto"/>
                    <w:bottom w:val="none" w:sz="0" w:space="0" w:color="auto"/>
                    <w:right w:val="none" w:sz="0" w:space="0" w:color="auto"/>
                  </w:divBdr>
                  <w:divsChild>
                    <w:div w:id="549807916">
                      <w:marLeft w:val="0"/>
                      <w:marRight w:val="0"/>
                      <w:marTop w:val="0"/>
                      <w:marBottom w:val="0"/>
                      <w:divBdr>
                        <w:top w:val="none" w:sz="0" w:space="0" w:color="auto"/>
                        <w:left w:val="none" w:sz="0" w:space="0" w:color="auto"/>
                        <w:bottom w:val="none" w:sz="0" w:space="0" w:color="auto"/>
                        <w:right w:val="none" w:sz="0" w:space="0" w:color="auto"/>
                      </w:divBdr>
                    </w:div>
                  </w:divsChild>
                </w:div>
                <w:div w:id="188377565">
                  <w:marLeft w:val="0"/>
                  <w:marRight w:val="0"/>
                  <w:marTop w:val="0"/>
                  <w:marBottom w:val="0"/>
                  <w:divBdr>
                    <w:top w:val="none" w:sz="0" w:space="0" w:color="auto"/>
                    <w:left w:val="none" w:sz="0" w:space="0" w:color="auto"/>
                    <w:bottom w:val="none" w:sz="0" w:space="0" w:color="auto"/>
                    <w:right w:val="none" w:sz="0" w:space="0" w:color="auto"/>
                  </w:divBdr>
                  <w:divsChild>
                    <w:div w:id="1663510921">
                      <w:marLeft w:val="0"/>
                      <w:marRight w:val="0"/>
                      <w:marTop w:val="0"/>
                      <w:marBottom w:val="0"/>
                      <w:divBdr>
                        <w:top w:val="none" w:sz="0" w:space="0" w:color="auto"/>
                        <w:left w:val="none" w:sz="0" w:space="0" w:color="auto"/>
                        <w:bottom w:val="none" w:sz="0" w:space="0" w:color="auto"/>
                        <w:right w:val="none" w:sz="0" w:space="0" w:color="auto"/>
                      </w:divBdr>
                    </w:div>
                  </w:divsChild>
                </w:div>
                <w:div w:id="2011912103">
                  <w:marLeft w:val="0"/>
                  <w:marRight w:val="0"/>
                  <w:marTop w:val="0"/>
                  <w:marBottom w:val="0"/>
                  <w:divBdr>
                    <w:top w:val="none" w:sz="0" w:space="0" w:color="auto"/>
                    <w:left w:val="none" w:sz="0" w:space="0" w:color="auto"/>
                    <w:bottom w:val="none" w:sz="0" w:space="0" w:color="auto"/>
                    <w:right w:val="none" w:sz="0" w:space="0" w:color="auto"/>
                  </w:divBdr>
                  <w:divsChild>
                    <w:div w:id="2088992560">
                      <w:marLeft w:val="0"/>
                      <w:marRight w:val="0"/>
                      <w:marTop w:val="0"/>
                      <w:marBottom w:val="0"/>
                      <w:divBdr>
                        <w:top w:val="none" w:sz="0" w:space="0" w:color="auto"/>
                        <w:left w:val="none" w:sz="0" w:space="0" w:color="auto"/>
                        <w:bottom w:val="none" w:sz="0" w:space="0" w:color="auto"/>
                        <w:right w:val="none" w:sz="0" w:space="0" w:color="auto"/>
                      </w:divBdr>
                    </w:div>
                  </w:divsChild>
                </w:div>
                <w:div w:id="1811894675">
                  <w:marLeft w:val="0"/>
                  <w:marRight w:val="0"/>
                  <w:marTop w:val="0"/>
                  <w:marBottom w:val="0"/>
                  <w:divBdr>
                    <w:top w:val="none" w:sz="0" w:space="0" w:color="auto"/>
                    <w:left w:val="none" w:sz="0" w:space="0" w:color="auto"/>
                    <w:bottom w:val="none" w:sz="0" w:space="0" w:color="auto"/>
                    <w:right w:val="none" w:sz="0" w:space="0" w:color="auto"/>
                  </w:divBdr>
                  <w:divsChild>
                    <w:div w:id="138906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55583">
          <w:marLeft w:val="0"/>
          <w:marRight w:val="0"/>
          <w:marTop w:val="0"/>
          <w:marBottom w:val="0"/>
          <w:divBdr>
            <w:top w:val="none" w:sz="0" w:space="0" w:color="auto"/>
            <w:left w:val="none" w:sz="0" w:space="0" w:color="auto"/>
            <w:bottom w:val="none" w:sz="0" w:space="0" w:color="auto"/>
            <w:right w:val="none" w:sz="0" w:space="0" w:color="auto"/>
          </w:divBdr>
        </w:div>
      </w:divsChild>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openxmlformats.org/officeDocument/2006/relationships/hyperlink" Target="mailto:Mohamed.salem@wfp.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ssandra.walker@wfp.or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lirah.weyori@wfp.org" TargetMode="External"/><Relationship Id="rId23" Type="http://schemas.openxmlformats.org/officeDocument/2006/relationships/hyperlink" Target="https://docs.wfp.org/api/documents/WFP-0000107745/download/"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www.wfp.org/publications/consolidated-approach-reporting-indicators-food-security-cari-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UserInfo>
        <DisplayName>Nelly ALEMFACK</DisplayName>
        <AccountId>1875</AccountId>
        <AccountType/>
      </UserInfo>
      <UserInfo>
        <DisplayName>Ramatoulaye DIEYE</DisplayName>
        <AccountId>1784</AccountId>
        <AccountType/>
      </UserInfo>
      <UserInfo>
        <DisplayName>Justine VANROOYEN</DisplayName>
        <AccountId>1840</AccountId>
        <AccountType/>
      </UserInfo>
      <UserInfo>
        <DisplayName>Yumiko KANEMITSU</DisplayName>
        <AccountId>1771</AccountId>
        <AccountType/>
      </UserInfo>
      <UserInfo>
        <DisplayName>Alirah WEYORI</DisplayName>
        <AccountId>923</AccountId>
        <AccountType/>
      </UserInfo>
      <UserInfo>
        <DisplayName>Nuria GAETA</DisplayName>
        <AccountId>1783</AccountId>
        <AccountType/>
      </UserInfo>
      <UserInfo>
        <DisplayName>Elizabeth BURGESSIMS</DisplayName>
        <AccountId>1876</AccountId>
        <AccountType/>
      </UserInfo>
      <UserInfo>
        <DisplayName>Fatimata DIENG</DisplayName>
        <AccountId>1788</AccountId>
        <AccountType/>
      </UserInfo>
      <UserInfo>
        <DisplayName>Naouar LABIDI</DisplayName>
        <AccountId>739</AccountId>
        <AccountType/>
      </UserInfo>
      <UserInfo>
        <DisplayName>Marianne JENSBY</DisplayName>
        <AccountId>1110</AccountId>
        <AccountType/>
      </UserInfo>
      <UserInfo>
        <DisplayName>Ndeye Fatou DIEME</DisplayName>
        <AccountId>1657</AccountId>
        <AccountType/>
      </UserInfo>
      <UserInfo>
        <DisplayName>Cassandra WALKER</DisplayName>
        <AccountId>381</AccountId>
        <AccountType/>
      </UserInfo>
      <UserInfo>
        <DisplayName>Faroukou GARBA</DisplayName>
        <AccountId>1743</AccountId>
        <AccountType/>
      </UserInfo>
      <UserInfo>
        <DisplayName>Outman BADAOUI</DisplayName>
        <AccountId>1749</AccountId>
        <AccountType/>
      </UserInfo>
      <UserInfo>
        <DisplayName>Federico DOEHNERT</DisplayName>
        <AccountId>436</AccountId>
        <AccountType/>
      </UserInfo>
      <UserInfo>
        <DisplayName>Moumouni KABRE</DisplayName>
        <AccountId>1750</AccountId>
        <AccountType/>
      </UserInfo>
      <UserInfo>
        <DisplayName>Moro DABRE</DisplayName>
        <AccountId>1751</AccountId>
        <AccountType/>
      </UserInfo>
      <UserInfo>
        <DisplayName>Zakaria KONFE</DisplayName>
        <AccountId>1920</AccountId>
        <AccountType/>
      </UserInfo>
    </SharedWithUsers>
    <Notes xmlns="49256dcf-74b5-4e0f-b2ab-e17546be8a80" xsi:nil="true"/>
  </documentManagement>
</p:properties>
</file>

<file path=customXml/itemProps1.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customXml/itemProps2.xml><?xml version="1.0" encoding="utf-8"?>
<ds:datastoreItem xmlns:ds="http://schemas.openxmlformats.org/officeDocument/2006/customXml" ds:itemID="{4FA092B2-CD8F-4D4C-A2D1-3576FB08EA99}"/>
</file>

<file path=customXml/itemProps3.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4.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3348</Words>
  <Characters>19085</Characters>
  <Application>Microsoft Office Word</Application>
  <DocSecurity>0</DocSecurity>
  <Lines>159</Lines>
  <Paragraphs>44</Paragraphs>
  <ScaleCrop>false</ScaleCrop>
  <Company/>
  <LinksUpToDate>false</LinksUpToDate>
  <CharactersWithSpaces>22389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 docId:541F3EEF7204EBB3A56032816F113576</cp:keywords>
  <dc:description/>
  <cp:lastModifiedBy>Alirah WEYORI</cp:lastModifiedBy>
  <cp:revision>124</cp:revision>
  <dcterms:created xsi:type="dcterms:W3CDTF">2023-05-25T23:53:00Z</dcterms:created>
  <dcterms:modified xsi:type="dcterms:W3CDTF">2024-04-23T11:08:00Z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