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Sarabun" w:cs="Sarabun" w:eastAsia="Sarabun" w:hAnsi="Sarabun"/>
          <w:b w:val="1"/>
          <w:bCs w:val="1"/>
          <w:color w:val="102a43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02a43"/>
          <w:sz w:val="32"/>
          <w:szCs w:val="32"/>
        </w:rPr>
        <w:drawing>
          <wp:inline distB="0" distT="0" distL="0" distR="0">
            <wp:extent cx="968973" cy="9689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973" cy="968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02a43"/>
          <w:sz w:val="26"/>
          <w:szCs w:val="26"/>
          <w:rtl w:val="0"/>
        </w:rPr>
        <w:t xml:space="preserve">เอกสารสรุปโครงร่างการปฏิบัติสหกิจศึกษา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6b7280"/>
          <w:sz w:val="26"/>
          <w:szCs w:val="26"/>
          <w:rtl w:val="0"/>
        </w:rPr>
        <w:t xml:space="preserve">สำหรับนักศึกษาจัดทำและนำส่งภาควิชาในรูปแบบอิเล็กทรอนิกส์</w:t>
      </w:r>
      <w:r w:rsidDel="00000000" w:rsidR="00000000" w:rsidRPr="00000000">
        <w:rPr>
          <w:rtl w:val="0"/>
        </w:rPr>
      </w:r>
    </w:p>
    <w:tbl>
      <w:tblPr>
        <w:tblStyle w:val="Table1"/>
        <w:tblW w:w="9622.0" w:type="dxa"/>
        <w:jc w:val="center"/>
        <w:tblLayout w:type="fixed"/>
        <w:tblLook w:val="0400"/>
      </w:tblPr>
      <w:tblGrid>
        <w:gridCol w:w="9622"/>
        <w:tblGridChange w:id="0">
          <w:tblGrid>
            <w:gridCol w:w="9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ff3cd" w:val="clea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กำหนดส่ง: 24/06/2569 เวลา 23.59 น. ผ่าน Google Forms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ชื่อโครงงาน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Oil Palm Remote Sensing DSS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ชื่อ-สกุลนักศึกษา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กิตติศักดิ์ ตันตราทร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รหัสนักศึกษา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6604062610021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หลักสูตร/กลุ่มเรียน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CS / DE-RA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บริษัท/หน่วยงาน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hyperlink r:id="rId7">
              <w:r w:rsidDel="00000000" w:rsidR="00000000" w:rsidRPr="00000000">
                <w:rPr>
                  <w:rFonts w:ascii="Sarabun" w:cs="Sarabun" w:eastAsia="Sarabun" w:hAnsi="Sarabun"/>
                  <w:sz w:val="26"/>
                  <w:szCs w:val="26"/>
                  <w:rtl w:val="0"/>
                </w:rPr>
                <w:t xml:space="preserve">GISlab True Miracle</w:t>
              </w:r>
            </w:hyperlink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แผนก/ทีม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Ai scientist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ชื่อพี่เลี้ยง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Thantham Khamyai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ชื่ออาจารย์ที่ปรึกษา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ผู้ช่วยศาสตราจารย์ ดร.สรร รัตนสัญญา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ระยะเวลาปฏิบัติสหกิจ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5 พฤษภาคม - 30 พฤศจิกายน 2569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jc w:val="center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02a43"/>
          <w:sz w:val="26"/>
          <w:szCs w:val="26"/>
          <w:rtl w:val="0"/>
        </w:rPr>
        <w:t xml:space="preserve">ภาควิชาวิทยาการคอมพิวเตอร์และสารสนเทศ</w:t>
        <w:br w:type="textWrapping"/>
        <w:t xml:space="preserve">คณะวิทยาศาสตร์ประยุกต์</w:t>
        <w:br w:type="textWrapping"/>
        <w:t xml:space="preserve">มหาวิทยาลัยเทคโนโลยีพระจอมเกล้าพระนครเหนือ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80" w:before="1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คำแนะนำการจัดส่งไฟล์</w:t>
      </w:r>
    </w:p>
    <w:tbl>
      <w:tblPr>
        <w:tblStyle w:val="Table3"/>
        <w:tblW w:w="9622.0" w:type="dxa"/>
        <w:jc w:val="center"/>
        <w:tblLayout w:type="fixed"/>
        <w:tblLook w:val="0400"/>
      </w:tblPr>
      <w:tblGrid>
        <w:gridCol w:w="9622"/>
        <w:tblGridChange w:id="0">
          <w:tblGrid>
            <w:gridCol w:w="9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dff3ff" w:val="clea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ให้นักศึกษานำส่งไฟล์ผ่าน Google Forms ภายในวันที่ 24/06/2569 เวลา 23.59 น. เท่านั้น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8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02a43"/>
          <w:rtl w:val="0"/>
        </w:rPr>
        <w:t xml:space="preserve">ชื่อไฟล์ที่แนะนำ</w:t>
      </w: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ไฟล์เอกสาร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rtl w:val="0"/>
              </w:rPr>
              <w:t xml:space="preserve">COOP1_[รหัสนักศึกษา]_[ชื่อ-สกุล]_Report.docx หรือ 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ไฟล์สไลด์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rtl w:val="0"/>
              </w:rPr>
              <w:t xml:space="preserve">COOP1_[รหัสนักศึกษา]_[ชื่อ-สกุล]_Slides.pptx หรือ 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ลิงก์ Google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rtl w:val="0"/>
              </w:rPr>
              <w:t xml:space="preserve">https://forms.gle/4Yx4BFx889C4NeRq5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02a43"/>
          <w:rtl w:val="0"/>
        </w:rPr>
        <w:t xml:space="preserve">รายการตรวจสอบก่อนส่ง</w:t>
      </w:r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70"/>
        <w:gridCol w:w="1134"/>
        <w:tblGridChange w:id="0">
          <w:tblGrid>
            <w:gridCol w:w="7370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กรอกข้อมูลนักศึกษาและสถานประกอบการครบถ้วน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อธิบายที่มาและความสำคัญของปัญหาได้ชัดเจน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ระบุวัตถุประสงค์ ขอบเขต และบทบาทของนักศึกษา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มี System Architecture หรือ Diagram ที่เกี่ยวข้อง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มี Gantt Chart ครอบคลุมงานระบบและรูปเล่มปริญญานิพนธ์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ตรวจสอบข้อจำกัดด้าน NDA และปิดข้อมูลอ่อนไหวแล้ว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2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1. ข้อมูลทั่วไปของนักศึกษาและสถานประกอบการ</w:t>
      </w:r>
    </w:p>
    <w:tbl>
      <w:tblPr>
        <w:tblStyle w:val="Table6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ชื่อ-สกุลนักศึกษา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กิตติศักดิ์ ตันตราทร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รหัสนักศึกษา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6604062610021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อีเมล/เบอร์โทรศัพท์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rFonts w:ascii="Sarabun" w:cs="Sarabun" w:eastAsia="Sarabun" w:hAnsi="Sarabun"/>
                  <w:sz w:val="26"/>
                  <w:szCs w:val="26"/>
                  <w:rtl w:val="0"/>
                </w:rPr>
                <w:t xml:space="preserve">contact.kittisak@gmail.com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096-982-8778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E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บริษัท/หน่วยงาน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hyperlink r:id="rId9">
              <w:r w:rsidDel="00000000" w:rsidR="00000000" w:rsidRPr="00000000">
                <w:rPr>
                  <w:rFonts w:ascii="Sarabun" w:cs="Sarabun" w:eastAsia="Sarabun" w:hAnsi="Sarabun"/>
                  <w:rtl w:val="0"/>
                </w:rPr>
                <w:t xml:space="preserve">GISlab True Miracle</w:t>
              </w:r>
            </w:hyperlink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แผนก/ทีม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Ai scientist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ชื่อพี่เลี้ยง/ตำแหน่ง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Thantham Khamyai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ชื่ออาจารย์ที่ปรึกษา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11827"/>
                <w:sz w:val="26"/>
                <w:szCs w:val="26"/>
                <w:rtl w:val="0"/>
              </w:rPr>
              <w:t xml:space="preserve">ผู้ช่วยศาสตราจารย์ ดร.สรร รัตนสัญญา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2. ที่มาและความสำคัญของปัญหา</w:t>
      </w:r>
    </w:p>
    <w:p w:rsidR="00000000" w:rsidDel="00000000" w:rsidP="00000000" w:rsidRDefault="00000000" w:rsidRPr="00000000" w14:paraId="00000047">
      <w:pPr>
        <w:spacing w:after="80" w:lineRule="auto"/>
        <w:rPr>
          <w:rFonts w:ascii="Sarabun" w:cs="Sarabun" w:eastAsia="Sarabun" w:hAnsi="Sarabun"/>
          <w:color w:val="6b728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6b7280"/>
          <w:sz w:val="26"/>
          <w:szCs w:val="26"/>
          <w:rtl w:val="0"/>
        </w:rPr>
        <w:t xml:space="preserve">[อธิบายสถานการณ์หรือกระบวนการทำงานเดิม ปัญหาที่พบ ข้อจำกัด ผล</w:t>
      </w:r>
    </w:p>
    <w:p w:rsidR="00000000" w:rsidDel="00000000" w:rsidP="00000000" w:rsidRDefault="00000000" w:rsidRPr="00000000" w14:paraId="00000048">
      <w:pPr>
        <w:spacing w:after="8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6b7280"/>
          <w:sz w:val="26"/>
          <w:szCs w:val="26"/>
          <w:rtl w:val="0"/>
        </w:rPr>
        <w:t xml:space="preserve">กระทบ และเหตุผลที่ต้องพัฒนาระบบหรือดำเนินโครงงานนี้ในช่วงเวลาปฏิบัติสหกิจศึกษา]</w:t>
      </w:r>
      <w:r w:rsidDel="00000000" w:rsidR="00000000" w:rsidRPr="00000000">
        <w:rPr>
          <w:rtl w:val="0"/>
        </w:rPr>
      </w:r>
    </w:p>
    <w:tbl>
      <w:tblPr>
        <w:tblStyle w:val="Table7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ประเด็น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B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ปัญหาปัจจุบัน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C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การสำรวจและจัดทำขอบเขตพื้นที่ปลูกปาล์มน้ำมันในปัจจุบันอาศัยการตีความภาพถ่ายดาวเทียมด้วยผู้เชี่ยวชาญ ซึ่งให้ผลลัพธ์ที่แม่นยำแต่ใช้เวลาและทรัพยากรบุคคลสูงมาก ทำให้ไม่สามารถขยายขนาดการวิเคราะห์ไปยังพื้นที่กว้างหรือทำซ้ำได้บ่อยครั้ง นอกจากนี้ยังขาดเครื่องมือมาตรฐานที่รองรับข้อมูลดาวเทียมหลายแหล่งพร้อมกัน (Multi-source Fusion)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D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ผู้เกี่ยวข้อง/ผู้ใช้ระบบ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E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hyperlink r:id="rId10">
              <w:r w:rsidDel="00000000" w:rsidR="00000000" w:rsidRPr="00000000">
                <w:rPr>
                  <w:rFonts w:ascii="Sarabun" w:cs="Sarabun" w:eastAsia="Sarabun" w:hAnsi="Sarabun"/>
                  <w:rtl w:val="0"/>
                </w:rPr>
                <w:t xml:space="preserve">GISlab True Miracle</w:t>
              </w:r>
            </w:hyperlink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4F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ผลกระทบของปัญหา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0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ความล่าช้าในการจัดทำข้อมูลพื้นที่ปาล์มส่งผลให้การวางแผนการผลิต การติดตามการเปลี่ยนแปลงพื้นที่ และการบริหารวัตถุดิบไม่ทันต่อสถานการณ์จริง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1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เหตุผลที่ต้องพัฒนา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2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จำเป็นต้องพัฒนา Library และ API ที่ช่วยเร่งกระบวนการ Segmentation พื้นที่ปาล์มโดยอัตโนมัติ เพื่อลดเวลาและต้นทุนด้านบุคลากร และรองรับการวิเคราะห์พื้นที่ขนาดใหญ่ในระยะเวลาที่สั้นลง โดยไม่ได้มุ่งแทนที่ความแม่นยำของผู้เชี่ยวชาญ แต่มุ่งเพิ่มความเร็วและ Scalability ของกระบวนการ 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3. วัตถุประสงค์ของโครงงาน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พัฒนา Open-source Library สำหรับการประมวลผลและ Fusion ข้อมูลดาวเทียม Sentinel-1, Sentinel-2 และ Google Satellite รองรับ 3 รูปแบบ ได้แก่ Early Fusion (Stack), Late Fusion และ Cross-Modal Attention เพื่อใช้ในการตรวจจับพื้นที่ปลูกปาล์มน้ำมัน</w:t>
      </w:r>
      <w:r w:rsidDel="00000000" w:rsidR="00000000" w:rsidRPr="00000000">
        <w:rPr>
          <w:rFonts w:ascii="Sarabun" w:cs="Sarabun" w:eastAsia="Sarabun" w:hAnsi="Sarabun"/>
          <w:color w:val="6b728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พัฒนา Library สำหรับ Fine-tuning Vision Transformer (ViT) Model เฉพาะทางปาล์มน้ำมัน และ Self-Supervised Learning บนข้อมูลภาพดาวเทียม รองรับการปรับแต่งผ่าน Parameter ที่ยืดหยุ่น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พัฒนา RESTful API (FastAPI) และ Web Application ต้นแบบ (PoC) สำหรับ Pipeline การ Segmentation พื้นที่ปาล์มน้ำมัน ตั้งแต่การนำเข้าข้อมูลดาวเทียม จนถึงการส่งออกผลลัพธ์ในรูปแบบ GeoJSON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4. ขอบเขตงานและบทบาทของนักศึกษา</w:t>
      </w:r>
    </w:p>
    <w:tbl>
      <w:tblPr>
        <w:tblStyle w:val="Table8"/>
        <w:tblW w:w="93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8"/>
        <w:gridCol w:w="6236"/>
        <w:tblGridChange w:id="0">
          <w:tblGrid>
            <w:gridCol w:w="3098"/>
            <w:gridCol w:w="62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9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A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ขอบเขตของระบบ/โครงงาน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ระบบครอบคลุม 3 โมดูลหลัก ได้แก่ (1) Multi-source Satellite Preprocessing &amp; Fusion Library รองรับ Sentinel-1 (VV, VH), Sentinel-2 (R,G,B,NIR,SWIR1,SWIR2) และ Google Satellite Zoom 16 (R,G,B) (2) ViT Palm Fine-tuning &amp; Self-Supervised Library (3) FastAPI Backend และ Web PoC สำหรับ Pipeline Segmentation พื้นที่ปาล์ม ขนาดพื้นที่ไม่เกิน 10×10 km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ส่วนที่นักศึกษารับผิดชอบโดยตรง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ออกแบบและพัฒนา Library ทั้ง 3 ส่วน, พัฒนา FastAPI Endpoint, พัฒนา Web PoC, และพัฒนา Pipeline Segmentation โดยใช้ SAM (Segment Anything Model v1) ร่วมกับ Probability Map (threshold &gt; 0.6) สำหรับระบุพื้นที่ปาล์ม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5F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สิ่งที่ไม่อยู่ในขอบเขต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60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ไม่รวมการดาวน์โหลดข้อมูลดาวเทียม (ผู้ใช้จัดเตรียมเอง), ไม่รองรับภาพที่มี Cloud Cover ≥ 10%, ไม่รองรับพื้นที่ปาล์มที่มีขนาดน้อยกว่า 1 ไร่, ไม่รองรับพื้นที่เกิน 10×10 km ต่อครั้ง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61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ผลผลิตที่ต้องส่งมอบ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Python Library , FastAPI Service, Web Application (PoC), ไฟล์ GeoJSON ของพื้นที่ปาล์มและเอกสารประกอบการใช้งาน 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5. System Architecture และการออกแบบระบบ </w:t>
      </w:r>
    </w:p>
    <w:tbl>
      <w:tblPr>
        <w:tblStyle w:val="Table9"/>
        <w:tblW w:w="9622.0" w:type="dxa"/>
        <w:jc w:val="center"/>
        <w:tblLayout w:type="fixed"/>
        <w:tblLook w:val="0400"/>
      </w:tblPr>
      <w:tblGrid>
        <w:gridCol w:w="9622"/>
        <w:tblGridChange w:id="0">
          <w:tblGrid>
            <w:gridCol w:w="9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e6fffa" w:val="clea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f766e"/>
                <w:sz w:val="26"/>
                <w:szCs w:val="26"/>
                <w:rtl w:val="0"/>
              </w:rPr>
              <w:t xml:space="preserve">ให้แทรก Architecture Diagram, System Flow, Module Diagram, API Flow หรือ Diagram อื่นที่เกี่ยวข้องในหัวข้อนี้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lineRule="auto"/>
        <w:rPr>
          <w:rFonts w:ascii="Sarabun" w:cs="Sarabun" w:eastAsia="Sarabun" w:hAnsi="Sarabun"/>
          <w:color w:val="6b728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02a43"/>
          <w:sz w:val="26"/>
          <w:szCs w:val="26"/>
        </w:rPr>
        <w:drawing>
          <wp:inline distB="114300" distT="114300" distL="114300" distR="114300">
            <wp:extent cx="6075998" cy="690454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5998" cy="6904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color w:val="6b7280"/>
          <w:sz w:val="26"/>
          <w:szCs w:val="26"/>
          <w:rtl w:val="0"/>
        </w:rPr>
        <w:t xml:space="preserve">[แทรกภาพ Diagram พร้อมคำอธิบายองค์ประกอบหลักของระบบ Data Flow, Technology Stack, Deployment, Security, Authentication/Authorization และข้อจำกัดที่เกี่ยวข้อง]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Diagram นี้แสดง System Architecture แบ่งเป็น 5 Layer :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→ อัปโหลดไฟล์ดาวเทียม S1/S2/Google Sat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Frontend (Web PoC)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→ Validate input, ตั้งค่า Fusion Mode + ViT Parameter, แสดง/ดาวน์โหลดผลลัพธ์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Backend (FastAPI)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→ แบ่งเป็น 3 sub-module ได้แก่ Auth/Validation, Pipeline Orchestrator, และ Response Builder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Libraries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→ 3 Library แยกสีตามหน้าที่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Fusion Library (S1+S2+Google Sat → Early/Late/Cross-Modal)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ViT Palm Library (Fine-tuning + Self-Supervised + Probability Map)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Segmentation Library (SAM v1 + overlay threshold &gt; 0.6)</w:t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Storage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→ เก็บ input files, Probability Map, GeoJSON, Best-model.pkl</w:t>
      </w:r>
    </w:p>
    <w:p w:rsidR="00000000" w:rsidDel="00000000" w:rsidP="00000000" w:rsidRDefault="00000000" w:rsidRPr="00000000" w14:paraId="00000070">
      <w:pPr>
        <w:spacing w:after="80" w:lineRule="auto"/>
        <w:rPr>
          <w:rFonts w:ascii="Sarabun" w:cs="Sarabun" w:eastAsia="Sarabun" w:hAnsi="Sarabun"/>
          <w:color w:val="6b728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องค์ประกอบระบบ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Frontend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4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Web Application (PoC) สำหรับอัปโหลดไฟล์ดาวเทียม, ปรับตั้งค่า Fusion Mode และ ViT Parameter, แสดงผล Segmentation และดาวน์โหลด GeoJSON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5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FastAPI Server รับไฟล์ดาวเทียม, เรียกใช้ Preprocessing &amp; Fusion Library, รัน ViT Inference และ SAM Segmentation Pipeline, ส่งคืน GeoJSON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Database /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File Storage สำหรับจัดเก็บไฟล์ดาวเทียมนำเข้า, Probability Map, GeoJSON ผลลัพธ์ และ Best-model.pkl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9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External Service /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ไม่มีการเชื่อมต่อ External API โดยตรง — ผู้ใช้เตรียมข้อมูล Sentinel-1/2 และ Google Satellite เอง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B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Security /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API Key Authentication สำหรับการเรียกใช้ FastAPI Endpoint, ควบคุม Input Validation (Band ครบ, Cloud Cover, ขนาดพื้นที่) 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6. การเชื่อมต่อ API / Gateway / ระบบภายนอก</w:t>
      </w:r>
    </w:p>
    <w:tbl>
      <w:tblPr>
        <w:tblStyle w:val="Table1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E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7F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0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ชื่อระบบภายนอก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1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ไม่มีการเชื่อมต่อระบบภายนอกโดยตรง — ระบบทำงานแบบ Self-contained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2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วัตถุประสงค์การเชื่อมต่อ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3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Library เปิดให้ผู้ใช้ภายนอก Import และเรียกใช้ผ่าน FastAPI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4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รูปแบบการเชื่อมต่อ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5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REST API (FastAPI)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6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ข้อมูลที่รับส่ง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7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Input: ไฟล์ดาวเทียม (S1/S2/Google Sat), Fusion Mode, ViT Parameter — Output: GeoJSON, ไฟล์ผลลัพธ์ที่เกี่ยวข้อง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8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ข้อจำกัด/ความเสี่ยง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9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ขนาดไฟล์นำเข้าอาจมีผลต่อเวลาประมวลผล, Cloud Cover เกิน 10% ทำให้ผลลัพธ์คลาดเคลื่อน, พื้นที่ปาล์มขนาดเล็ก &lt; 1 ไร่ อาจตรวจจับไม่ได้ 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spacing w:after="80" w:before="16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7. Feasibility Analysis</w:t>
      </w:r>
    </w:p>
    <w:p w:rsidR="00000000" w:rsidDel="00000000" w:rsidP="00000000" w:rsidRDefault="00000000" w:rsidRPr="00000000" w14:paraId="0000008B">
      <w:pPr>
        <w:spacing w:after="8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6b7280"/>
          <w:sz w:val="26"/>
          <w:szCs w:val="26"/>
          <w:rtl w:val="0"/>
        </w:rPr>
        <w:t xml:space="preserve">กรอกเฉพาะกรณีที่มีการวิเคราะห์ความเป็นไปได้ของระบบ หากไม่มี ให้ระบุว่า “ไม่มีการวิเคราะห์ในส่วนนี้” พร้อมเหตุผลโดยย่อ</w:t>
      </w:r>
      <w:r w:rsidDel="00000000" w:rsidR="00000000" w:rsidRPr="00000000">
        <w:rPr>
          <w:rtl w:val="0"/>
        </w:rPr>
      </w:r>
    </w:p>
    <w:tbl>
      <w:tblPr>
        <w:tblStyle w:val="Table12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C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ประเภท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D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รายละเอียดการวิเคราะห์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E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Technical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8F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เทคโนโลยีที่ใช้ทั้งหมด (PyTorch, ViT, SAM, FastAPI, GeoJSON) เป็น Open-source พร้อมใช้งาน มีเอกสารอ้างอิงชัดเจน ข้อมูล Sentinel สาธารณะผ่าน CDSE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0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Schedule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1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ระยะเวลา 7 เดือน (พ.ค. — พ.ย. 2569) เพียงพอสำหรับการพัฒนา Library หลัก, API และ Web PoC โดยแบ่ง Milestone ต่อเดือนอย่างชัดเจน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Resource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3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ต้องการ GPU สำหรับ Fine-tuning ViT และรัน SAM, ข้อมูลดาวเทียม Sentinel ได้จาก CDSE โดยไม่เสียค่าใช้จ่าย โดย GISlab True Miracle ให้การสนับสนุน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4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sz w:val="26"/>
                <w:szCs w:val="26"/>
                <w:rtl w:val="0"/>
              </w:rPr>
              <w:t xml:space="preserve">Risk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ความเสี่ยงหลัก: คุณภาพข้อมูลดาวเทียม (Cloud Cover), เวลา Training ViT ที่อาจนานหากทรัพยากร GPU จำกัด</w:t>
            </w:r>
          </w:p>
          <w:p w:rsidR="00000000" w:rsidDel="00000000" w:rsidP="00000000" w:rsidRDefault="00000000" w:rsidRPr="00000000" w14:paraId="00000096">
            <w:pPr>
              <w:spacing w:after="40" w:lineRule="auto"/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 xml:space="preserve">รับมือโดยใช้ Pre-trained Weight และ LoRA Fine-tuning เพื่อลดภาระ Compute  </w:t>
            </w:r>
          </w:p>
          <w:p w:rsidR="00000000" w:rsidDel="00000000" w:rsidP="00000000" w:rsidRDefault="00000000" w:rsidRPr="00000000" w14:paraId="00000097">
            <w:pPr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993"/>
              </w:tabs>
              <w:rPr>
                <w:rFonts w:ascii="Sarabun" w:cs="Sarabun" w:eastAsia="Sarabun" w:hAnsi="Sarabun"/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sz w:val="26"/>
                <w:szCs w:val="26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spacing w:after="80" w:before="1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80" w:before="1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8. แผนการดำเนินงานและ Gantt Chart</w:t>
      </w:r>
    </w:p>
    <w:tbl>
      <w:tblPr>
        <w:tblStyle w:val="Table13"/>
        <w:tblW w:w="9622.0" w:type="dxa"/>
        <w:jc w:val="center"/>
        <w:tblLayout w:type="fixed"/>
        <w:tblLook w:val="0400"/>
      </w:tblPr>
      <w:tblGrid>
        <w:gridCol w:w="9622"/>
        <w:tblGridChange w:id="0">
          <w:tblGrid>
            <w:gridCol w:w="9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ff3cd" w:val="clea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แผนงานต้องครอบคลุมทั้งการพัฒนาระบบและการจัดทำรูปเล่มปริญญานิพนธ์ตลอดระยะเวลาประมาณ 7 เดือน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2"/>
        <w:gridCol w:w="864"/>
        <w:gridCol w:w="861"/>
        <w:gridCol w:w="858"/>
        <w:gridCol w:w="858"/>
        <w:gridCol w:w="858"/>
        <w:gridCol w:w="857"/>
        <w:gridCol w:w="859"/>
        <w:gridCol w:w="861"/>
        <w:tblGridChange w:id="0">
          <w:tblGrid>
            <w:gridCol w:w="2752"/>
            <w:gridCol w:w="864"/>
            <w:gridCol w:w="861"/>
            <w:gridCol w:w="858"/>
            <w:gridCol w:w="858"/>
            <w:gridCol w:w="858"/>
            <w:gridCol w:w="857"/>
            <w:gridCol w:w="859"/>
            <w:gridCol w:w="8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D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E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เม.ย.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9F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พ.ค.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มิ.ย.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1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ก.ค.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2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ส.ค.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3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ก.ย.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4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ต.ค.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5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พ.ย.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6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เก็บ Requirement / ศึกษาระบบเดิม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7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✓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8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9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A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B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C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D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E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A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ออกแบบระบบและฐานข้อมูล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0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1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2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✓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3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4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5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6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7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8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พัฒนาโมดูลหลัก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9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A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B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C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D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E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✓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B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1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ทดสอบและปรับปรุงระบบ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2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3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4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5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6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✓ 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7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✓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8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9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A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จัดทำรูปเล่มปริญญานิพนธ์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B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C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D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C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✓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1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✓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2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✓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3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เตรียมสอบสหกิจศึกษา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5">
            <w:pPr>
              <w:spacing w:after="40" w:lineRule="auto"/>
              <w:rPr>
                <w:rFonts w:ascii="Sarabun" w:cs="Sarabun" w:eastAsia="Sarabun" w:hAnsi="Sarabun"/>
                <w:b w:val="1"/>
                <w:bCs w:val="1"/>
                <w:color w:val="102a43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6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7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8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9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A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[✓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B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[ ✓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spacing w:after="80" w:before="1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80" w:before="1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9. ความเสี่ยง ข้อจำกัด และแนวทางรับมือ</w:t>
      </w:r>
    </w:p>
    <w:tbl>
      <w:tblPr>
        <w:tblStyle w:val="Table15"/>
        <w:tblW w:w="88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8"/>
        <w:gridCol w:w="2948"/>
        <w:gridCol w:w="2948"/>
        <w:tblGridChange w:id="0">
          <w:tblGrid>
            <w:gridCol w:w="2948"/>
            <w:gridCol w:w="2948"/>
            <w:gridCol w:w="29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E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ความเสี่ยง/ข้อจำกัด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D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ผลกระทบ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แนวทางรับมือ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1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ข้อมูล Sentinel-2 มี Cloud Cover สูง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2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ผลการ Segmentation คลาดเคลื่อน 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3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กำหนด Threshold Cloud Cover &lt; 10% และแจ้งเตือนผู้ใช้ทันทีหากไม่ผ่าน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4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ทรัพยากร GPU จำกัดสำหรับ ViT Fine-tuning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5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Training ล่าช้า ทำให้ Milestone ช้า 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6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 Pre-trained ViT + LoRA / Adapter Fine-tuning เพื่อลด Compute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7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พื้นที่ปาล์มขนาดเล็ก (&lt; 1 ไร่) อาจตรวจจับไม่ได้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8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ผลลัพธ์อาจไม่ครบถ้วน 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9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ระบุข้อจำกัดใน Documentation </w:t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spacing w:after="80" w:before="1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10. การจัดการข้อมูลภายใต้ข้อจำกัดด้าน NDA</w:t>
      </w:r>
    </w:p>
    <w:tbl>
      <w:tblPr>
        <w:tblStyle w:val="Table16"/>
        <w:tblW w:w="9622.0" w:type="dxa"/>
        <w:jc w:val="center"/>
        <w:tblLayout w:type="fixed"/>
        <w:tblLook w:val="0400"/>
      </w:tblPr>
      <w:tblGrid>
        <w:gridCol w:w="9622"/>
        <w:tblGridChange w:id="0">
          <w:tblGrid>
            <w:gridCol w:w="9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fe4e6" w:val="clea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b91c1c"/>
                <w:rtl w:val="0"/>
              </w:rPr>
              <w:t xml:space="preserve">การอ้างว่า “เป็นความลับทั้งหมด” โดยไม่สามารถอธิบายภาพรวมงาน แนวทางดำเนินงาน หรือบทบาทของตนเองได้ ถือว่าไม่เพียงพอต่อการประเมินผลทางวิชาการ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D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ข้อมูลที่นำเสนอได้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E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ข้อมูลที่ควรหลีกเลี่ยง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EF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ภาพรวมระบบ / สถาปัตยกรรม / โมดูล / บทบาทของนักศึกษา / แนวทางการเชื่อมต่อระบบ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ff3ff" w:val="clear"/>
          </w:tcPr>
          <w:p w:rsidR="00000000" w:rsidDel="00000000" w:rsidP="00000000" w:rsidRDefault="00000000" w:rsidRPr="00000000" w14:paraId="000000F0">
            <w:pPr>
              <w:spacing w:after="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02a43"/>
                <w:rtl w:val="0"/>
              </w:rPr>
              <w:t xml:space="preserve">ชื่อลูกค้าจริง / ข้อมูลผู้ใช้จริง / Secret Key / Credential / Source Code ที่เป็นความลับ / ข้อมูลเชิงพาณิชย์ที่องค์กรห้ามเผยแพร่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1"/>
        <w:spacing w:after="80" w:before="16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11. คำรับรองของนักศึกษา</w:t>
      </w:r>
    </w:p>
    <w:p w:rsidR="00000000" w:rsidDel="00000000" w:rsidP="00000000" w:rsidRDefault="00000000" w:rsidRPr="00000000" w14:paraId="000000F2">
      <w:pPr>
        <w:spacing w:after="8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ข้าพเจ้าขอรับรองว่า ข้อมูลในเอกสารฉบับนี้เป็นข้อมูลที่จัดทำขึ้นเพื่อการประเมินผลทางวิชาการ และได้ระมัดระวังการเปิดเผยข้อมูลอ่อนไหวหรือข้อมูลที่เป็นความลับของสถานประกอบการแล้ว</w:t>
      </w:r>
    </w:p>
    <w:p w:rsidR="00000000" w:rsidDel="00000000" w:rsidP="00000000" w:rsidRDefault="00000000" w:rsidRPr="00000000" w14:paraId="000000F3">
      <w:pPr>
        <w:spacing w:after="8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br w:type="textWrapping"/>
        <w:t xml:space="preserve">ลงชื่อ .......กิตติศักดิ์…ตันตราทร..... นักศึกษา</w:t>
        <w:br w:type="textWrapping"/>
        <w:t xml:space="preserve">วันที่ ...22.../...มิถุนายน..../2569</w:t>
      </w:r>
    </w:p>
    <w:sectPr>
      <w:headerReference r:id="rId12" w:type="default"/>
      <w:footerReference r:id="rId13" w:type="default"/>
      <w:pgSz w:h="16838" w:w="11906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Tha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6b7280"/>
        <w:sz w:val="24"/>
        <w:szCs w:val="24"/>
        <w:u w:val="none"/>
        <w:shd w:fill="auto" w:val="clear"/>
        <w:vertAlign w:val="baseline"/>
        <w:rtl w:val="0"/>
      </w:rPr>
      <w:t xml:space="preserve">Template: นำส่งผ่าน Google Forms ภายใน 24/06/2569 เวลา 23.59 น.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6b7280"/>
        <w:sz w:val="24"/>
        <w:szCs w:val="24"/>
        <w:u w:val="none"/>
        <w:shd w:fill="auto" w:val="clear"/>
        <w:vertAlign w:val="baseline"/>
        <w:rtl w:val="0"/>
      </w:rPr>
      <w:t xml:space="preserve">ภาควิชาวิทยาการคอมพิวเตอร์และสารสนเทศ | KMUTNB | Co-operative Education 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hai" w:cs="Noto Sans Thai" w:eastAsia="Noto Sans Thai" w:hAnsi="Noto Sans Thai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02a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02a4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02a4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gistrue.com/home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istrue.com/hom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istrue.com/home" TargetMode="External"/><Relationship Id="rId8" Type="http://schemas.openxmlformats.org/officeDocument/2006/relationships/hyperlink" Target="mailto:contact.kittisak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Thai-regular.ttf"/><Relationship Id="rId6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