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P03:MunasibMall.pk</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team member names &amp; ids</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22100168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Daniyal Mumtaz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22100134</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Abdur Rehman Masood</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22100199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Waqar Ul Haq Khatana</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21100034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Waliullah Aitemad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21100161</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Muzammil Khan</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rtl w:val="0"/>
        </w:rPr>
        <w:t xml:space="preserve">&lt;Give an overview of the project here. The overview must highlight the overall objectives of the project and its potential users. </w:t>
      </w:r>
      <w:r w:rsidDel="00000000" w:rsidR="00000000" w:rsidRPr="00000000">
        <w:rPr>
          <w:color w:val="000000"/>
          <w:highlight w:val="yellow"/>
          <w:rtl w:val="0"/>
        </w:rPr>
        <w:t xml:space="preserve">Do not exceed one page for description of this section</w:t>
      </w:r>
      <w:r w:rsidDel="00000000" w:rsidR="00000000" w:rsidRPr="00000000">
        <w:rPr>
          <w:color w:val="000000"/>
          <w:rtl w:val="0"/>
        </w:rPr>
        <w:t xml:space="preserve">.&gt;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sz w:val="23"/>
          <w:szCs w:val="23"/>
        </w:rPr>
      </w:pPr>
      <w:r w:rsidDel="00000000" w:rsidR="00000000" w:rsidRPr="00000000">
        <w:rPr>
          <w:sz w:val="23"/>
          <w:szCs w:val="23"/>
          <w:rtl w:val="0"/>
        </w:rPr>
        <w:t xml:space="preserve">Munasib Mall is a mobile e-commerce application. It will allow different merchants to have multiple dynamic web stores and customers will be able to buy from them on this platform. Merchants will have complete control over their store(listing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processed by the merchant who will also handle the delivery. </w:t>
      </w:r>
    </w:p>
    <w:p w:rsidR="00000000" w:rsidDel="00000000" w:rsidP="00000000" w:rsidRDefault="00000000" w:rsidRPr="00000000" w14:paraId="00000033">
      <w:pPr>
        <w:spacing w:after="240" w:before="240" w:lineRule="auto"/>
        <w:rPr>
          <w:sz w:val="23"/>
          <w:szCs w:val="23"/>
        </w:rPr>
      </w:pPr>
      <w:r w:rsidDel="00000000" w:rsidR="00000000" w:rsidRPr="00000000">
        <w:rPr>
          <w:sz w:val="23"/>
          <w:szCs w:val="23"/>
          <w:rtl w:val="0"/>
        </w:rPr>
        <w:t xml:space="preserve">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w:t>
      </w:r>
    </w:p>
    <w:p w:rsidR="00000000" w:rsidDel="00000000" w:rsidP="00000000" w:rsidRDefault="00000000" w:rsidRPr="00000000" w14:paraId="00000048">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49">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A">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C">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D">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The user will be able to register to become a merchant</w:t>
            </w:r>
          </w:p>
          <w:p w:rsidR="00000000" w:rsidDel="00000000" w:rsidP="00000000" w:rsidRDefault="00000000" w:rsidRPr="00000000" w14:paraId="00000050">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(Merchant) will be able to create a store</w:t>
            </w:r>
          </w:p>
          <w:p w:rsidR="00000000" w:rsidDel="00000000" w:rsidP="00000000" w:rsidRDefault="00000000" w:rsidRPr="00000000" w14:paraId="0000005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The customer can browse different stores and their respective inventories.</w:t>
            </w:r>
          </w:p>
          <w:p w:rsidR="00000000" w:rsidDel="00000000" w:rsidP="00000000" w:rsidRDefault="00000000" w:rsidRPr="00000000" w14:paraId="00000056">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The user (Merchant) will be able to search their products based on different filters.</w:t>
            </w:r>
          </w:p>
          <w:p w:rsidR="00000000" w:rsidDel="00000000" w:rsidP="00000000" w:rsidRDefault="00000000" w:rsidRPr="00000000" w14:paraId="00000059">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user (Merchant) will be able to search the stores by name</w:t>
            </w:r>
          </w:p>
          <w:p w:rsidR="00000000" w:rsidDel="00000000" w:rsidP="00000000" w:rsidRDefault="00000000" w:rsidRPr="00000000" w14:paraId="0000005C">
            <w:pPr>
              <w:spacing w:after="240" w:before="240" w:lineRule="auto"/>
              <w:rPr>
                <w:sz w:val="14"/>
                <w:szCs w:val="14"/>
              </w:rPr>
            </w:pPr>
            <w:r w:rsidDel="00000000" w:rsidR="00000000" w:rsidRPr="00000000">
              <w:rPr>
                <w:rtl w:val="0"/>
              </w:rPr>
            </w:r>
          </w:p>
        </w:tc>
      </w:tr>
    </w:tbl>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color w:val="008000"/>
        </w:rPr>
      </w:pPr>
      <w:r w:rsidDel="00000000" w:rsidR="00000000" w:rsidRPr="00000000">
        <w:rPr>
          <w:rtl w:val="0"/>
        </w:rPr>
      </w:r>
    </w:p>
    <w:p w:rsidR="00000000" w:rsidDel="00000000" w:rsidP="00000000" w:rsidRDefault="00000000" w:rsidRPr="00000000" w14:paraId="0000005F">
      <w:pPr>
        <w:rPr>
          <w:color w:val="00800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A">
      <w:pPr>
        <w:rPr>
          <w:smallCaps w:val="1"/>
          <w:sz w:val="28"/>
          <w:szCs w:val="2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C">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Introduction</w:t>
            </w:r>
          </w:p>
        </w:tc>
        <w:tc>
          <w:tcPr/>
          <w:p w:rsidR="00000000" w:rsidDel="00000000" w:rsidP="00000000" w:rsidRDefault="00000000" w:rsidRPr="00000000" w14:paraId="00000071">
            <w:pPr>
              <w:rPr/>
            </w:pPr>
            <w:r w:rsidDel="00000000" w:rsidR="00000000" w:rsidRPr="00000000">
              <w:rPr>
                <w:rtl w:val="0"/>
              </w:rPr>
              <w:t xml:space="preserve">Daniyal Mumtaz, Abdur Rehman Masoood </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List of Requirements</w:t>
            </w:r>
          </w:p>
        </w:tc>
        <w:tc>
          <w:tcPr/>
          <w:p w:rsidR="00000000" w:rsidDel="00000000" w:rsidP="00000000" w:rsidRDefault="00000000" w:rsidRPr="00000000" w14:paraId="00000073">
            <w:pPr>
              <w:rPr/>
            </w:pPr>
            <w:r w:rsidDel="00000000" w:rsidR="00000000" w:rsidRPr="00000000">
              <w:rPr>
                <w:rtl w:val="0"/>
              </w:rPr>
              <w:t xml:space="preserve">Waqar Ul Haq Khatana, Walliullah Aitemad, Muhammad Muzammil Khan, Abdur Rehman Masood, Daniyal Mumtaz</w:t>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r>
        <w:trPr>
          <w:cantSplit w:val="0"/>
          <w:tblHeader w:val="0"/>
        </w:trPr>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v47AwP+IgQwK+ETb51op7AOvw==">AMUW2mWCJQVg7oB+GJp1t+awPFF4Kj/tXCVmj7N4uZGWdnoAKJtwwt9cwgfcOVkVdBEc7i5XScFJQjCWLinmW1fpRX1ek9i3fjHDTxDcJP2N9nszEZsmXP4ugi4bf9B6p0sibA3/k7+akOv+kG1gkMhW1eqEspLZtlJMqoVV1a/1pwr6slbNGbkEypC/CWa0IfSqEnZ5D7Ga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