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7B6EC" w14:textId="19A9939A" w:rsidR="00BE43F9" w:rsidRPr="00970352" w:rsidRDefault="00BE43F9" w:rsidP="00BA0A02">
      <w:pPr>
        <w:pStyle w:val="Articletitle"/>
      </w:pPr>
      <w:r w:rsidRPr="00970352">
        <w:t>JOURNAL RINGING &amp; MIGRATION</w:t>
      </w:r>
    </w:p>
    <w:p w14:paraId="7DC8FD72" w14:textId="39E2E63E" w:rsidR="004E3105" w:rsidRPr="00970352" w:rsidRDefault="00980FF5" w:rsidP="009D40C0">
      <w:pPr>
        <w:pStyle w:val="Correspondencedetails"/>
        <w:spacing w:line="240" w:lineRule="auto"/>
        <w:rPr>
          <w:sz w:val="32"/>
          <w:szCs w:val="32"/>
        </w:rPr>
      </w:pPr>
      <w:commentRangeStart w:id="0"/>
      <w:r>
        <w:rPr>
          <w:sz w:val="32"/>
          <w:szCs w:val="32"/>
        </w:rPr>
        <w:t xml:space="preserve">How many, </w:t>
      </w:r>
      <w:r w:rsidR="00BE43F9" w:rsidRPr="00970352">
        <w:rPr>
          <w:sz w:val="32"/>
          <w:szCs w:val="32"/>
        </w:rPr>
        <w:t>when and which</w:t>
      </w:r>
      <w:r w:rsidR="004E3105" w:rsidRPr="00970352">
        <w:rPr>
          <w:sz w:val="32"/>
          <w:szCs w:val="32"/>
        </w:rPr>
        <w:t xml:space="preserve"> </w:t>
      </w:r>
      <w:r w:rsidR="00BE43F9" w:rsidRPr="00970352">
        <w:rPr>
          <w:sz w:val="32"/>
          <w:szCs w:val="32"/>
        </w:rPr>
        <w:t>birds to equip?</w:t>
      </w:r>
      <w:r w:rsidRPr="00980FF5">
        <w:rPr>
          <w:sz w:val="32"/>
          <w:szCs w:val="32"/>
        </w:rPr>
        <w:t xml:space="preserve"> </w:t>
      </w:r>
      <w:r w:rsidRPr="00970352">
        <w:rPr>
          <w:sz w:val="32"/>
          <w:szCs w:val="32"/>
        </w:rPr>
        <w:t xml:space="preserve">Using ringing data to inform </w:t>
      </w:r>
      <w:r w:rsidR="002E6817">
        <w:rPr>
          <w:sz w:val="32"/>
          <w:szCs w:val="32"/>
        </w:rPr>
        <w:t xml:space="preserve">the </w:t>
      </w:r>
      <w:r w:rsidR="00965276">
        <w:rPr>
          <w:sz w:val="32"/>
          <w:szCs w:val="32"/>
        </w:rPr>
        <w:t>deployment</w:t>
      </w:r>
      <w:r w:rsidR="002E6817">
        <w:rPr>
          <w:sz w:val="32"/>
          <w:szCs w:val="32"/>
        </w:rPr>
        <w:t xml:space="preserve"> of</w:t>
      </w:r>
      <w:r w:rsidRPr="00970352">
        <w:rPr>
          <w:sz w:val="32"/>
          <w:szCs w:val="32"/>
        </w:rPr>
        <w:t xml:space="preserve"> geolocator</w:t>
      </w:r>
      <w:r w:rsidR="002E6817">
        <w:rPr>
          <w:sz w:val="32"/>
          <w:szCs w:val="32"/>
        </w:rPr>
        <w:t>s</w:t>
      </w:r>
      <w:commentRangeEnd w:id="0"/>
      <w:r w:rsidR="00965276">
        <w:rPr>
          <w:rStyle w:val="CommentReference"/>
        </w:rPr>
        <w:commentReference w:id="0"/>
      </w:r>
    </w:p>
    <w:p w14:paraId="4BE25E3F" w14:textId="1395AC7A" w:rsidR="003F7FC2" w:rsidRDefault="0051745D" w:rsidP="003F7FC2">
      <w:pPr>
        <w:pStyle w:val="Correspondencedetails"/>
        <w:spacing w:after="120" w:line="240" w:lineRule="auto"/>
        <w:rPr>
          <w:vertAlign w:val="superscript"/>
        </w:rPr>
      </w:pPr>
      <w:r w:rsidRPr="00970352">
        <w:t xml:space="preserve">Raphaël </w:t>
      </w:r>
      <w:proofErr w:type="spellStart"/>
      <w:r w:rsidRPr="00970352">
        <w:t>Nuss</w:t>
      </w:r>
      <w:r w:rsidR="47CB1EA4" w:rsidRPr="00970352">
        <w:t>b</w:t>
      </w:r>
      <w:r w:rsidRPr="00970352">
        <w:t>aumer</w:t>
      </w:r>
      <w:r w:rsidR="004F428E" w:rsidRPr="00970352">
        <w:rPr>
          <w:vertAlign w:val="superscript"/>
        </w:rPr>
        <w:t>a</w:t>
      </w:r>
      <w:r w:rsidR="004E3105" w:rsidRPr="00970352">
        <w:rPr>
          <w:vertAlign w:val="superscript"/>
        </w:rPr>
        <w:t>,b</w:t>
      </w:r>
      <w:proofErr w:type="spellEnd"/>
      <w:r w:rsidR="004E3105" w:rsidRPr="00970352">
        <w:rPr>
          <w:vertAlign w:val="superscript"/>
        </w:rPr>
        <w:t>,</w:t>
      </w:r>
      <w:r w:rsidR="000F489B" w:rsidRPr="00970352">
        <w:rPr>
          <w:rStyle w:val="FootnoteReference"/>
        </w:rPr>
        <w:footnoteReference w:id="2"/>
      </w:r>
      <w:r w:rsidR="00FF4067" w:rsidRPr="00970352">
        <w:t xml:space="preserve"> (</w:t>
      </w:r>
      <w:proofErr w:type="spellStart"/>
      <w:r w:rsidR="00FF4067" w:rsidRPr="00970352">
        <w:t>ORC</w:t>
      </w:r>
      <w:r w:rsidR="00F54CE6">
        <w:t>i</w:t>
      </w:r>
      <w:r w:rsidR="00FF4067" w:rsidRPr="00970352">
        <w:t>D</w:t>
      </w:r>
      <w:proofErr w:type="spellEnd"/>
      <w:r w:rsidR="00FF4067" w:rsidRPr="00970352">
        <w:t xml:space="preserve">: </w:t>
      </w:r>
      <w:hyperlink r:id="rId14" w:history="1">
        <w:r w:rsidR="00FF4067" w:rsidRPr="00970352">
          <w:rPr>
            <w:rStyle w:val="Hyperlink"/>
          </w:rPr>
          <w:t>0000-0002-8185-1020</w:t>
        </w:r>
      </w:hyperlink>
      <w:r w:rsidR="00FF4067" w:rsidRPr="00970352">
        <w:t xml:space="preserve"> ; </w:t>
      </w:r>
      <w:r w:rsidR="002B2F25" w:rsidRPr="00970352">
        <w:t>t</w:t>
      </w:r>
      <w:r w:rsidR="00FF4067" w:rsidRPr="00970352">
        <w:t xml:space="preserve">witter: </w:t>
      </w:r>
      <w:hyperlink r:id="rId15" w:history="1">
        <w:r w:rsidR="00711AA0" w:rsidRPr="00970352">
          <w:rPr>
            <w:rStyle w:val="Hyperlink"/>
          </w:rPr>
          <w:t>@</w:t>
        </w:r>
        <w:proofErr w:type="spellStart"/>
        <w:r w:rsidR="00FF4067" w:rsidRPr="00970352">
          <w:rPr>
            <w:rStyle w:val="Hyperlink"/>
          </w:rPr>
          <w:t>rafnuss</w:t>
        </w:r>
        <w:proofErr w:type="spellEnd"/>
      </w:hyperlink>
      <w:r w:rsidR="00FF4067" w:rsidRPr="00970352">
        <w:t>)</w:t>
      </w:r>
      <w:r w:rsidR="004A7865">
        <w:t xml:space="preserve">, </w:t>
      </w:r>
      <w:proofErr w:type="spellStart"/>
      <w:r w:rsidR="00520E4A">
        <w:t>Kirao</w:t>
      </w:r>
      <w:proofErr w:type="spellEnd"/>
      <w:r w:rsidR="00520E4A">
        <w:t xml:space="preserve"> </w:t>
      </w:r>
      <w:proofErr w:type="spellStart"/>
      <w:r w:rsidR="00520E4A">
        <w:t>Lennox</w:t>
      </w:r>
      <w:r w:rsidR="00520E4A" w:rsidRPr="00970352">
        <w:rPr>
          <w:vertAlign w:val="superscript"/>
        </w:rPr>
        <w:t>a</w:t>
      </w:r>
      <w:proofErr w:type="spellEnd"/>
      <w:r w:rsidR="00C36A99">
        <w:rPr>
          <w:vertAlign w:val="superscript"/>
        </w:rPr>
        <w:t xml:space="preserve"> </w:t>
      </w:r>
      <w:r w:rsidR="00C36A99" w:rsidRPr="00970352">
        <w:t>(</w:t>
      </w:r>
      <w:proofErr w:type="spellStart"/>
      <w:r w:rsidR="00C36A99" w:rsidRPr="00970352">
        <w:t>ORC</w:t>
      </w:r>
      <w:r w:rsidR="00C36A99">
        <w:t>i</w:t>
      </w:r>
      <w:r w:rsidR="00C36A99" w:rsidRPr="00970352">
        <w:t>D</w:t>
      </w:r>
      <w:proofErr w:type="spellEnd"/>
      <w:r w:rsidR="00C36A99" w:rsidRPr="00970352">
        <w:t xml:space="preserve">: </w:t>
      </w:r>
      <w:r w:rsidR="004A2C12" w:rsidRPr="004A2C12">
        <w:t>0000-0002-3548-5787</w:t>
      </w:r>
      <w:r w:rsidR="00C36A99" w:rsidRPr="00970352">
        <w:t xml:space="preserve"> ; twitter: </w:t>
      </w:r>
      <w:r w:rsidR="001C027B" w:rsidRPr="001C027B">
        <w:t>@</w:t>
      </w:r>
      <w:proofErr w:type="spellStart"/>
      <w:r w:rsidR="001C027B" w:rsidRPr="001C027B">
        <w:t>kirao_lennox</w:t>
      </w:r>
      <w:proofErr w:type="spellEnd"/>
      <w:r w:rsidR="00C36A99" w:rsidRPr="00970352">
        <w:t>)</w:t>
      </w:r>
      <w:r w:rsidR="00520E4A">
        <w:t xml:space="preserve">, </w:t>
      </w:r>
      <w:proofErr w:type="spellStart"/>
      <w:r w:rsidR="004A7865">
        <w:t>Améline</w:t>
      </w:r>
      <w:proofErr w:type="spellEnd"/>
      <w:r w:rsidR="004A7865">
        <w:t xml:space="preserve"> </w:t>
      </w:r>
      <w:proofErr w:type="spellStart"/>
      <w:r w:rsidR="004A7865">
        <w:t>Nussbaumer</w:t>
      </w:r>
      <w:r w:rsidR="004A7865" w:rsidRPr="00970352">
        <w:rPr>
          <w:vertAlign w:val="superscript"/>
        </w:rPr>
        <w:t>a</w:t>
      </w:r>
      <w:proofErr w:type="spellEnd"/>
      <w:r w:rsidR="004F428E" w:rsidRPr="00970352">
        <w:t xml:space="preserve"> </w:t>
      </w:r>
      <w:r w:rsidR="001C027B">
        <w:t>(</w:t>
      </w:r>
      <w:proofErr w:type="spellStart"/>
      <w:r w:rsidR="00E6110D">
        <w:t>ORCiD</w:t>
      </w:r>
      <w:proofErr w:type="spellEnd"/>
      <w:r w:rsidR="00E6110D">
        <w:t xml:space="preserve">: </w:t>
      </w:r>
      <w:r w:rsidR="00E6110D" w:rsidRPr="00E6110D">
        <w:t>0000-0003-1308-4154</w:t>
      </w:r>
      <w:r w:rsidR="00E6110D">
        <w:t xml:space="preserve"> ; </w:t>
      </w:r>
      <w:r w:rsidR="001C027B" w:rsidRPr="00970352">
        <w:t xml:space="preserve">twitter: </w:t>
      </w:r>
      <w:r w:rsidR="001C027B" w:rsidRPr="001C027B">
        <w:t>@</w:t>
      </w:r>
      <w:proofErr w:type="spellStart"/>
      <w:r w:rsidR="005A4A7E" w:rsidRPr="005A4A7E">
        <w:t>ameline_nuss</w:t>
      </w:r>
      <w:proofErr w:type="spellEnd"/>
      <w:r w:rsidR="001C027B">
        <w:t xml:space="preserve">) </w:t>
      </w:r>
      <w:r w:rsidR="004F428E" w:rsidRPr="00970352">
        <w:t xml:space="preserve">and </w:t>
      </w:r>
      <w:r w:rsidRPr="00970352">
        <w:t xml:space="preserve">Colin </w:t>
      </w:r>
      <w:proofErr w:type="spellStart"/>
      <w:r w:rsidRPr="00970352">
        <w:t>Jackson</w:t>
      </w:r>
      <w:r w:rsidRPr="00970352">
        <w:rPr>
          <w:vertAlign w:val="superscript"/>
        </w:rPr>
        <w:t>a</w:t>
      </w:r>
      <w:proofErr w:type="spellEnd"/>
      <w:r w:rsidR="005A4A7E">
        <w:rPr>
          <w:vertAlign w:val="superscript"/>
        </w:rPr>
        <w:t xml:space="preserve"> </w:t>
      </w:r>
      <w:r w:rsidR="005A4A7E">
        <w:t>(</w:t>
      </w:r>
      <w:commentRangeStart w:id="2"/>
      <w:proofErr w:type="spellStart"/>
      <w:r w:rsidR="002411F2" w:rsidRPr="00970352">
        <w:t>ORC</w:t>
      </w:r>
      <w:r w:rsidR="002411F2">
        <w:t>i</w:t>
      </w:r>
      <w:r w:rsidR="002411F2" w:rsidRPr="00970352">
        <w:t>D</w:t>
      </w:r>
      <w:commentRangeEnd w:id="2"/>
      <w:proofErr w:type="spellEnd"/>
      <w:r w:rsidR="002411F2">
        <w:rPr>
          <w:rStyle w:val="CommentReference"/>
        </w:rPr>
        <w:commentReference w:id="2"/>
      </w:r>
      <w:r w:rsidR="005A4A7E" w:rsidRPr="00970352">
        <w:t xml:space="preserve">: </w:t>
      </w:r>
      <w:r w:rsidR="005A4A7E">
        <w:t>)</w:t>
      </w:r>
    </w:p>
    <w:p w14:paraId="6B64DC74" w14:textId="512D249C" w:rsidR="00997B0F" w:rsidRPr="00970352" w:rsidRDefault="00B64FA3" w:rsidP="003F7FC2">
      <w:pPr>
        <w:pStyle w:val="Correspondencedetails"/>
        <w:spacing w:after="360" w:line="240" w:lineRule="auto"/>
        <w:rPr>
          <w:sz w:val="20"/>
          <w:szCs w:val="20"/>
        </w:rPr>
      </w:pPr>
      <w:proofErr w:type="spellStart"/>
      <w:r w:rsidRPr="00970352">
        <w:rPr>
          <w:sz w:val="20"/>
          <w:szCs w:val="20"/>
          <w:vertAlign w:val="superscript"/>
        </w:rPr>
        <w:t>a</w:t>
      </w:r>
      <w:r w:rsidR="0051745D" w:rsidRPr="00970352">
        <w:rPr>
          <w:sz w:val="20"/>
          <w:szCs w:val="20"/>
        </w:rPr>
        <w:t>A</w:t>
      </w:r>
      <w:proofErr w:type="spellEnd"/>
      <w:r w:rsidR="0051745D" w:rsidRPr="00970352">
        <w:rPr>
          <w:sz w:val="20"/>
          <w:szCs w:val="20"/>
        </w:rPr>
        <w:t xml:space="preserve"> Rocha Kenya</w:t>
      </w:r>
      <w:r w:rsidRPr="00970352">
        <w:rPr>
          <w:sz w:val="20"/>
          <w:szCs w:val="20"/>
        </w:rPr>
        <w:t xml:space="preserve">, </w:t>
      </w:r>
      <w:proofErr w:type="spellStart"/>
      <w:r w:rsidR="0051745D" w:rsidRPr="00970352">
        <w:rPr>
          <w:sz w:val="20"/>
          <w:szCs w:val="20"/>
        </w:rPr>
        <w:t>Watamu</w:t>
      </w:r>
      <w:proofErr w:type="spellEnd"/>
      <w:r w:rsidRPr="00970352">
        <w:rPr>
          <w:sz w:val="20"/>
          <w:szCs w:val="20"/>
        </w:rPr>
        <w:t xml:space="preserve">, </w:t>
      </w:r>
      <w:r w:rsidR="0051745D" w:rsidRPr="00970352">
        <w:rPr>
          <w:sz w:val="20"/>
          <w:szCs w:val="20"/>
        </w:rPr>
        <w:t>Kenya</w:t>
      </w:r>
      <w:r w:rsidR="004E3105" w:rsidRPr="00970352">
        <w:rPr>
          <w:sz w:val="20"/>
          <w:szCs w:val="20"/>
        </w:rPr>
        <w:t xml:space="preserve">, </w:t>
      </w:r>
      <w:r w:rsidR="003F7FC2">
        <w:rPr>
          <w:sz w:val="20"/>
          <w:szCs w:val="20"/>
        </w:rPr>
        <w:br/>
      </w:r>
      <w:proofErr w:type="spellStart"/>
      <w:r w:rsidR="004E3105" w:rsidRPr="00970352">
        <w:rPr>
          <w:sz w:val="20"/>
          <w:szCs w:val="20"/>
          <w:vertAlign w:val="superscript"/>
        </w:rPr>
        <w:t>b</w:t>
      </w:r>
      <w:r w:rsidR="004E3105" w:rsidRPr="00970352">
        <w:rPr>
          <w:sz w:val="20"/>
          <w:szCs w:val="20"/>
        </w:rPr>
        <w:t>Swiss</w:t>
      </w:r>
      <w:proofErr w:type="spellEnd"/>
      <w:r w:rsidR="004E3105" w:rsidRPr="00970352">
        <w:rPr>
          <w:sz w:val="20"/>
          <w:szCs w:val="20"/>
        </w:rPr>
        <w:t xml:space="preserve"> Ornithological Institute, </w:t>
      </w:r>
      <w:proofErr w:type="spellStart"/>
      <w:r w:rsidR="004E3105" w:rsidRPr="00970352">
        <w:rPr>
          <w:sz w:val="20"/>
          <w:szCs w:val="20"/>
        </w:rPr>
        <w:t>Sempach</w:t>
      </w:r>
      <w:proofErr w:type="spellEnd"/>
      <w:r w:rsidR="004E3105" w:rsidRPr="00970352">
        <w:rPr>
          <w:sz w:val="20"/>
          <w:szCs w:val="20"/>
        </w:rPr>
        <w:t>, Switzerland</w:t>
      </w:r>
    </w:p>
    <w:p w14:paraId="4191B2E0" w14:textId="519EE74B" w:rsidR="00BB0ECE" w:rsidRDefault="00BB0ECE" w:rsidP="002411F2">
      <w:pPr>
        <w:pStyle w:val="Heading1"/>
      </w:pPr>
      <w:r>
        <w:t xml:space="preserve">Graphical </w:t>
      </w:r>
      <w:commentRangeStart w:id="4"/>
      <w:r>
        <w:t>abstract</w:t>
      </w:r>
      <w:commentRangeEnd w:id="4"/>
      <w:r w:rsidR="00732E66">
        <w:rPr>
          <w:rStyle w:val="CommentReference"/>
          <w:rFonts w:cs="Times New Roman"/>
          <w:b w:val="0"/>
          <w:bCs w:val="0"/>
          <w:kern w:val="0"/>
        </w:rPr>
        <w:commentReference w:id="4"/>
      </w:r>
    </w:p>
    <w:p w14:paraId="2331C8AD" w14:textId="547C6BD2" w:rsidR="00BB0ECE" w:rsidRDefault="00607941" w:rsidP="00BB0ECE">
      <w:pPr>
        <w:pStyle w:val="Paragraph"/>
      </w:pPr>
      <w:r>
        <w:rPr>
          <w:noProof/>
        </w:rPr>
        <w:drawing>
          <wp:inline distT="0" distB="0" distL="0" distR="0" wp14:anchorId="613BFA9D" wp14:editId="2F029227">
            <wp:extent cx="3397250" cy="22647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3405270" cy="2270047"/>
                    </a:xfrm>
                    <a:prstGeom prst="rect">
                      <a:avLst/>
                    </a:prstGeom>
                    <a:noFill/>
                    <a:ln>
                      <a:noFill/>
                    </a:ln>
                  </pic:spPr>
                </pic:pic>
              </a:graphicData>
            </a:graphic>
          </wp:inline>
        </w:drawing>
      </w:r>
    </w:p>
    <w:p w14:paraId="5FA39DD5" w14:textId="6182169B" w:rsidR="00607941" w:rsidRPr="00607941" w:rsidRDefault="00F40726" w:rsidP="00F40726">
      <w:pPr>
        <w:pStyle w:val="Newparagraph"/>
        <w:ind w:firstLine="0"/>
      </w:pPr>
      <w:r>
        <w:rPr>
          <w:noProof/>
        </w:rPr>
        <w:drawing>
          <wp:inline distT="0" distB="0" distL="0" distR="0" wp14:anchorId="74EE60B0" wp14:editId="0C3A5C0D">
            <wp:extent cx="3448253" cy="2298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450085" cy="2299921"/>
                    </a:xfrm>
                    <a:prstGeom prst="rect">
                      <a:avLst/>
                    </a:prstGeom>
                    <a:noFill/>
                    <a:ln>
                      <a:noFill/>
                    </a:ln>
                  </pic:spPr>
                </pic:pic>
              </a:graphicData>
            </a:graphic>
          </wp:inline>
        </w:drawing>
      </w:r>
    </w:p>
    <w:p w14:paraId="097234AE" w14:textId="0CC18CAF" w:rsidR="002411F2" w:rsidRPr="002411F2" w:rsidRDefault="00906796" w:rsidP="002411F2">
      <w:pPr>
        <w:pStyle w:val="Heading1"/>
      </w:pPr>
      <w:r w:rsidRPr="00970352">
        <w:t>Abstract</w:t>
      </w:r>
    </w:p>
    <w:p w14:paraId="1757FE18" w14:textId="46E53601" w:rsidR="6C59DA86" w:rsidRDefault="6C59DA86" w:rsidP="6EBA82FC">
      <w:pPr>
        <w:pStyle w:val="Paragraph"/>
      </w:pPr>
      <w:r>
        <w:t xml:space="preserve">Geolocators, </w:t>
      </w:r>
      <w:r w:rsidR="009D622F">
        <w:t xml:space="preserve">lightweight </w:t>
      </w:r>
      <w:r>
        <w:t xml:space="preserve">tracking devices, are increasingly used to study </w:t>
      </w:r>
      <w:r w:rsidR="009D622F">
        <w:t>the migration of smaller bird</w:t>
      </w:r>
      <w:r w:rsidR="6E48B6C4">
        <w:t>s</w:t>
      </w:r>
      <w:r w:rsidR="2C1E0B6D">
        <w:t>. Th</w:t>
      </w:r>
      <w:r w:rsidR="01685977">
        <w:t>anks to th</w:t>
      </w:r>
      <w:r w:rsidR="2C1E0B6D">
        <w:t>eir low cost</w:t>
      </w:r>
      <w:r w:rsidR="0A4DADF3">
        <w:t>, they are</w:t>
      </w:r>
      <w:r w:rsidR="2C1E0B6D">
        <w:t xml:space="preserve"> </w:t>
      </w:r>
      <w:r w:rsidR="0A4DADF3">
        <w:t xml:space="preserve">particularly well-positioned to be deployed broadly across less well-financed and understudied areas </w:t>
      </w:r>
      <w:r w:rsidR="7CE8EF0A">
        <w:t xml:space="preserve">such as the African continent. </w:t>
      </w:r>
      <w:r w:rsidR="00E62ADA">
        <w:t xml:space="preserve">A </w:t>
      </w:r>
      <w:r w:rsidR="7CE8EF0A">
        <w:t xml:space="preserve">main drawback of this technology is the need to </w:t>
      </w:r>
      <w:r w:rsidR="66C33C9F">
        <w:t>recapture</w:t>
      </w:r>
      <w:r w:rsidR="7CE8EF0A">
        <w:t xml:space="preserve"> equipped birds in order to retrieve the data. As </w:t>
      </w:r>
      <w:r w:rsidR="202600FD">
        <w:t>such</w:t>
      </w:r>
      <w:r w:rsidR="7CE8EF0A">
        <w:t xml:space="preserve">, </w:t>
      </w:r>
      <w:r w:rsidR="32458403">
        <w:t>maximizing this recapture rate</w:t>
      </w:r>
      <w:r w:rsidR="7CE8EF0A">
        <w:t xml:space="preserve"> is critical to the success of a</w:t>
      </w:r>
      <w:r w:rsidR="279124D0">
        <w:t>ny geolocator</w:t>
      </w:r>
      <w:r w:rsidR="7CE8EF0A">
        <w:t xml:space="preserve"> study. </w:t>
      </w:r>
      <w:r w:rsidR="1A0AC630">
        <w:t>Using the example of a geolocator study on the coast of Kenya, t</w:t>
      </w:r>
      <w:r w:rsidR="7CE8EF0A">
        <w:t xml:space="preserve">his </w:t>
      </w:r>
      <w:r w:rsidR="7CB9E674">
        <w:t>paper</w:t>
      </w:r>
      <w:r w:rsidR="7CE8EF0A">
        <w:t xml:space="preserve"> </w:t>
      </w:r>
      <w:r w:rsidR="0DA6EE6D">
        <w:t xml:space="preserve">demonstrates how the use of an existing ringing dataset can help optimize the deployment of geolocators, both in terms of how many birds to set out to equip, and when/which birds to equip </w:t>
      </w:r>
      <w:r w:rsidR="6243D233">
        <w:t xml:space="preserve">in order </w:t>
      </w:r>
      <w:r w:rsidR="0DA6EE6D">
        <w:t>to maximize recapture. We</w:t>
      </w:r>
      <w:r w:rsidR="16F9C9FC" w:rsidDel="009314D7">
        <w:t xml:space="preserve"> </w:t>
      </w:r>
      <w:r w:rsidR="009314D7">
        <w:t xml:space="preserve">found </w:t>
      </w:r>
      <w:r w:rsidR="16F9C9FC">
        <w:t>that using such a dataset can help accurately estimate how many geolocators to order and provides insights into</w:t>
      </w:r>
      <w:r w:rsidR="487EDE9D">
        <w:t xml:space="preserve"> which birds are most likely to be recaptured (based on age, and timing within the season). </w:t>
      </w:r>
    </w:p>
    <w:p w14:paraId="783EC646" w14:textId="77777777" w:rsidR="009D40C0" w:rsidRPr="00970352" w:rsidRDefault="009D40C0" w:rsidP="009D40C0">
      <w:pPr>
        <w:pStyle w:val="Paragraph"/>
      </w:pPr>
    </w:p>
    <w:p w14:paraId="6B14B333" w14:textId="77777777" w:rsidR="009D40C0" w:rsidRPr="00970352" w:rsidRDefault="009D40C0">
      <w:pPr>
        <w:widowControl/>
        <w:spacing w:after="0"/>
        <w:rPr>
          <w:rFonts w:cs="Arial"/>
          <w:b/>
          <w:bCs/>
          <w:kern w:val="32"/>
          <w:sz w:val="32"/>
          <w:szCs w:val="40"/>
        </w:rPr>
      </w:pPr>
      <w:r w:rsidRPr="00970352">
        <w:br w:type="page"/>
      </w:r>
    </w:p>
    <w:p w14:paraId="668499B3" w14:textId="1B496E2F" w:rsidR="00997B0F" w:rsidRPr="00970352" w:rsidRDefault="00F5310B" w:rsidP="00BA0A02">
      <w:pPr>
        <w:pStyle w:val="Heading1"/>
      </w:pPr>
      <w:r w:rsidRPr="00970352">
        <w:t>Introduction</w:t>
      </w:r>
    </w:p>
    <w:p w14:paraId="54711FAC" w14:textId="6464E2AC" w:rsidR="00035E17" w:rsidRPr="00970352" w:rsidRDefault="4E8BCF1C" w:rsidP="00B606FC">
      <w:pPr>
        <w:pStyle w:val="Newparagraph"/>
        <w:ind w:firstLine="0"/>
      </w:pPr>
      <w:r w:rsidRPr="00970352">
        <w:t>G</w:t>
      </w:r>
      <w:r w:rsidR="1BABB26F" w:rsidRPr="00970352">
        <w:t xml:space="preserve">eolocators are </w:t>
      </w:r>
      <w:r w:rsidR="004E6BCB" w:rsidRPr="00970352">
        <w:t>a well-established technology used to study bird migration</w:t>
      </w:r>
      <w:r w:rsidR="00684D4A" w:rsidRPr="00970352">
        <w:t xml:space="preserve"> which have become popular due to their </w:t>
      </w:r>
      <w:r w:rsidR="1381103E" w:rsidRPr="00970352">
        <w:t xml:space="preserve">relatively low cost and </w:t>
      </w:r>
      <w:r w:rsidR="00684D4A" w:rsidRPr="00970352">
        <w:t>light weight</w:t>
      </w:r>
      <w:r w:rsidR="5BAF423D" w:rsidRPr="00970352">
        <w:t>, making them</w:t>
      </w:r>
      <w:r w:rsidR="00684D4A" w:rsidRPr="00970352">
        <w:t xml:space="preserve"> the only tool </w:t>
      </w:r>
      <w:r w:rsidR="664020F8" w:rsidRPr="00970352">
        <w:t xml:space="preserve">available </w:t>
      </w:r>
      <w:r w:rsidR="2304C227" w:rsidRPr="00970352">
        <w:t xml:space="preserve">to study </w:t>
      </w:r>
      <w:r w:rsidR="00684D4A" w:rsidRPr="00970352">
        <w:t xml:space="preserve">migration </w:t>
      </w:r>
      <w:r w:rsidR="54617536" w:rsidRPr="00970352">
        <w:t xml:space="preserve">patterns of </w:t>
      </w:r>
      <w:r w:rsidR="00684D4A" w:rsidRPr="00970352">
        <w:t xml:space="preserve">smaller birds </w:t>
      </w:r>
      <w:r w:rsidRPr="00970352">
        <w:fldChar w:fldCharType="begin" w:fldLock="1"/>
      </w:r>
      <w:r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Pr="00970352">
        <w:fldChar w:fldCharType="separate"/>
      </w:r>
      <w:r w:rsidR="00684D4A" w:rsidRPr="00970352">
        <w:rPr>
          <w:noProof/>
        </w:rPr>
        <w:t>(Bridge et al., 2011)</w:t>
      </w:r>
      <w:r w:rsidRPr="00970352">
        <w:fldChar w:fldCharType="end"/>
      </w:r>
      <w:r w:rsidR="004E6BCB" w:rsidRPr="00970352">
        <w:t>.</w:t>
      </w:r>
      <w:r w:rsidR="13974AB2" w:rsidRPr="00970352">
        <w:t xml:space="preserve"> These small tracking devices </w:t>
      </w:r>
      <w:r w:rsidR="008245AF" w:rsidRPr="00970352">
        <w:t xml:space="preserve">have </w:t>
      </w:r>
      <w:r w:rsidR="756E06D6" w:rsidRPr="00970352">
        <w:t>helped advance our understanding of bird migration on a number of levels</w:t>
      </w:r>
      <w:r w:rsidR="008245AF" w:rsidRPr="00970352">
        <w:t>: identify</w:t>
      </w:r>
      <w:r w:rsidR="66884053" w:rsidRPr="00970352">
        <w:t>ing migration</w:t>
      </w:r>
      <w:r w:rsidR="008245AF" w:rsidRPr="00970352">
        <w:t xml:space="preserve"> route</w:t>
      </w:r>
      <w:r w:rsidR="7709D737" w:rsidRPr="00970352">
        <w:t>s</w:t>
      </w:r>
      <w:r w:rsidR="008245AF" w:rsidRPr="00970352">
        <w:t xml:space="preserve"> and wintering locations </w:t>
      </w:r>
      <w:r w:rsidRPr="00970352">
        <w:fldChar w:fldCharType="begin" w:fldLock="1"/>
      </w:r>
      <w:r w:rsidRPr="0097035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w:instrText>
      </w:r>
      <w:r w:rsidRPr="00B606FC">
        <w:rPr>
          <w:lang w:val="nl-NL"/>
        </w:rPr>
        <w:instrText>"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geolocators","type":"article-journal","volume":"154"},"uris":["http://www.mendeley.com/documents/?uuid=a3be4782-1665-4af6-a2a5-172a5ae2e639"]}],"mendeley":{"formattedCitation":"(Salewski et al., 2013; Smith et al., 2014; Kralj et al., 2020)","plainTextFormattedCitation":"(Salewski et al., 2013; Smith et al., 2014; Kralj et al., 2020)","previouslyFormattedCitation":"(Salewski et al., 2013; Smith et al., 2014; Kralj et al., 2020)"},"properties":{"noteIndex":0},"schema":"https://github.com/citation-style-language/schema/raw/master/csl-citation.json"}</w:instrText>
      </w:r>
      <w:r w:rsidRPr="00970352">
        <w:fldChar w:fldCharType="separate"/>
      </w:r>
      <w:r w:rsidR="00762018" w:rsidRPr="00B606FC">
        <w:rPr>
          <w:noProof/>
          <w:lang w:val="nl-NL"/>
        </w:rPr>
        <w:t>(Salewski et al., 2013; Smith et al., 2014; Kralj et al., 2020)</w:t>
      </w:r>
      <w:r w:rsidRPr="00970352">
        <w:fldChar w:fldCharType="end"/>
      </w:r>
      <w:r w:rsidR="008245AF" w:rsidRPr="00B606FC">
        <w:rPr>
          <w:lang w:val="nl-NL"/>
        </w:rPr>
        <w:t xml:space="preserve">, </w:t>
      </w:r>
      <w:r w:rsidR="13974AB2" w:rsidRPr="00B606FC">
        <w:rPr>
          <w:lang w:val="nl-NL"/>
        </w:rPr>
        <w:t>reveal</w:t>
      </w:r>
      <w:r w:rsidR="45DAB2EC" w:rsidRPr="00B606FC">
        <w:rPr>
          <w:lang w:val="nl-NL"/>
        </w:rPr>
        <w:t>ing</w:t>
      </w:r>
      <w:r w:rsidR="13974AB2" w:rsidRPr="00B606FC">
        <w:rPr>
          <w:lang w:val="nl-NL"/>
        </w:rPr>
        <w:t xml:space="preserve"> migration </w:t>
      </w:r>
      <w:r w:rsidR="002C7377" w:rsidRPr="00B606FC">
        <w:rPr>
          <w:lang w:val="nl-NL"/>
        </w:rPr>
        <w:t xml:space="preserve">strategies </w:t>
      </w:r>
      <w:r w:rsidRPr="00970352">
        <w:fldChar w:fldCharType="begin" w:fldLock="1"/>
      </w:r>
      <w:r w:rsidRPr="00B606FC">
        <w:rPr>
          <w:lang w:val="nl-NL"/>
        </w:rPr>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w:instrText>
      </w:r>
      <w:r w:rsidRPr="00970352">
        <w:instrText>ly\\ncomplete a migratory journey.","author":[{"droppin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apiaster","type":"article-journal","volume":"162"},"uris":["http://www.mendeley.com/documents/?uuid=77e19a78-8741-447a-938b-c9327f2dedab"]}],"mendeley":{"formattedCitation":"(Adamík et al., 2016; Briedis et al., 2019; Hahn et al., 2020)","plainTextFormattedCitation":"(Adamík et al., 2016; Briedis et al., 2019; Hahn et al., 2020)","previouslyFormattedCitation":"(Adamík et al., 2016; Briedis et al., 2019; Hahn et al., 2020)"},"properties":{"noteIndex":0},"schema":"https://github.com/citation-style-language/schema/raw/master/csl-citation.json"}</w:instrText>
      </w:r>
      <w:r w:rsidRPr="00970352">
        <w:fldChar w:fldCharType="separate"/>
      </w:r>
      <w:r w:rsidR="00291029" w:rsidRPr="00970352">
        <w:rPr>
          <w:noProof/>
        </w:rPr>
        <w:t>(Adamík et al., 2016; Briedis et al., 2019; Hahn et al., 2020)</w:t>
      </w:r>
      <w:r w:rsidRPr="00970352">
        <w:fldChar w:fldCharType="end"/>
      </w:r>
      <w:r w:rsidR="002C7377" w:rsidRPr="00970352">
        <w:t xml:space="preserve"> </w:t>
      </w:r>
      <w:r w:rsidR="13974AB2" w:rsidRPr="00970352">
        <w:t>and</w:t>
      </w:r>
      <w:r w:rsidR="0077519B">
        <w:t xml:space="preserve"> migration</w:t>
      </w:r>
      <w:r w:rsidR="13974AB2" w:rsidRPr="00970352">
        <w:t xml:space="preserve"> connectivity</w:t>
      </w:r>
      <w:r w:rsidR="5AC690A8" w:rsidRPr="00970352">
        <w:t xml:space="preserve"> </w:t>
      </w:r>
      <w:r w:rsidRPr="00970352">
        <w:fldChar w:fldCharType="begin" w:fldLock="1"/>
      </w:r>
      <w:r w:rsidRPr="00970352">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bird","type":"article-journal","volume":"21"},"uris":["http://www.mendeley.com/documents/?uuid=7303a098-1133-4e59-9e9c-839f83b6392e"]}],"mendeley":{"formattedCitation":"(Finch et al., 2015; Procházka et al., 2017; McKinnon &amp; Love, 2018)","plainTextFormattedCitation":"(Finch et al., 2015; Procházka et al., 2017; McKinnon &amp; Love, 2018)","previouslyFormattedCitation":"(Finch et al., 2015; Procházka et al., 2017; McKinnon &amp; Love, 2018)"},"properties":{"noteIndex":0},"schema":"https://github.com/citation-style-language/schema/raw/master/csl-citation.json"}</w:instrText>
      </w:r>
      <w:r w:rsidRPr="00970352">
        <w:fldChar w:fldCharType="separate"/>
      </w:r>
      <w:r w:rsidR="00505C3B" w:rsidRPr="00970352">
        <w:rPr>
          <w:noProof/>
        </w:rPr>
        <w:t>(Finch et al., 2015; Procházka et al., 2017; McKinnon &amp; Love, 2018)</w:t>
      </w:r>
      <w:r w:rsidRPr="00970352">
        <w:fldChar w:fldCharType="end"/>
      </w:r>
      <w:r w:rsidR="13974AB2" w:rsidRPr="00970352">
        <w:t xml:space="preserve">, </w:t>
      </w:r>
      <w:r w:rsidR="232F48AE" w:rsidRPr="00970352">
        <w:t>among others.</w:t>
      </w:r>
      <w:r w:rsidR="00684D4A" w:rsidRPr="00970352">
        <w:t xml:space="preserve"> </w:t>
      </w:r>
    </w:p>
    <w:p w14:paraId="0D0BA79B" w14:textId="385A46B3" w:rsidR="00035E17" w:rsidRPr="00970352" w:rsidRDefault="53354BA0" w:rsidP="00B606FC">
      <w:pPr>
        <w:pStyle w:val="Newparagraph"/>
        <w:ind w:firstLine="0"/>
      </w:pPr>
      <w:r w:rsidRPr="00970352">
        <w:t>This technology bears strong potential to uncover some long-distance Afro-tropical migrat</w:t>
      </w:r>
      <w:r w:rsidR="3DCF84F9" w:rsidRPr="00970352">
        <w:t>ion</w:t>
      </w:r>
      <w:r w:rsidRPr="00970352">
        <w:t xml:space="preserve"> patterns</w:t>
      </w:r>
      <w:r w:rsidR="569270BF" w:rsidRPr="00970352">
        <w:t>, many of which are still largely unknown to this date</w:t>
      </w:r>
      <w:r w:rsidR="00C724A0" w:rsidRPr="00970352">
        <w:t xml:space="preserve"> </w:t>
      </w:r>
      <w:r w:rsidRPr="00970352">
        <w:fldChar w:fldCharType="begin" w:fldLock="1"/>
      </w:r>
      <w:r w:rsidR="002D4BD5">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w:instrText>
      </w:r>
      <w:r w:rsidR="002D4BD5" w:rsidRPr="002D4BD5">
        <w:rPr>
          <w:lang w:val="fr-CH"/>
        </w:rPr>
        <w:instrText>g-particle":"","family":"Steve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birds","type":"article-journal","volume":"153"},"uris":["http://www.mendeley.com/documents/?uuid=488fb958-6d46-411a-84b9-66db6478d9ec"]},{"id":"ITEM-6","itemData":{"author":[{"dropping-particle":"","family":"Osinubi","given":"Samuel Temidayo","non-dropping-particle":"","parse-names":false,"suffix":""}],"id":"ITEM-6","issued":{"date-parts":[["2018"]]},"title":"Intra-African Bird Migration Project : ecology and conservation","type":"report"},"uris":["http://www.mendeley.com/documents/?uuid=eda8d876-b2a5-4f54-831d-aabf11e2ea4d"]}],"mendeley":{"formattedCitation":"(Benson, 1982; Bennun, 2000; Cox et al., 2011; Bussière et al., 2015; Nwaogu &amp; Cresswell, 2016; Osinubi, 2018)","plainTextFormattedCitation":"(Benson, 1982; Bennun, 2000; Cox et al., 2011; Bussière et al., 2015; Nwaogu &amp; Cresswell, 2016; Osinubi, 2018)","previouslyFormattedCitation":"(Benson, 1982; Bennun, 2000; Cox et al., 2011; Bussière et al., 2015; Nwaogu &amp; Cresswell, 2016)"},"properties":{"noteIndex":0},"schema":"https://github.com/citation-style-language/schema/raw/master/csl-citation.json"}</w:instrText>
      </w:r>
      <w:r w:rsidRPr="00970352">
        <w:fldChar w:fldCharType="separate"/>
      </w:r>
      <w:r w:rsidR="002D4BD5" w:rsidRPr="002D4BD5">
        <w:rPr>
          <w:noProof/>
          <w:lang w:val="fr-FR"/>
        </w:rPr>
        <w:t>(Benson, 1982; Bennun, 2000; Cox et al., 2011; Bussière et al., 2015; Nwaogu &amp; Cresswell, 2016; Osinubi, 2018)</w:t>
      </w:r>
      <w:r w:rsidRPr="00970352">
        <w:fldChar w:fldCharType="end"/>
      </w:r>
      <w:r w:rsidR="569270BF" w:rsidRPr="00B606FC">
        <w:rPr>
          <w:lang w:val="fr-FR"/>
        </w:rPr>
        <w:t xml:space="preserve">. </w:t>
      </w:r>
      <w:r w:rsidR="569270BF" w:rsidRPr="00970352">
        <w:t>As habitat destruction and climate change accelerate</w:t>
      </w:r>
      <w:r w:rsidR="678BA547" w:rsidRPr="00970352">
        <w:t xml:space="preserve"> and adversely affect migrant birds</w:t>
      </w:r>
      <w:r w:rsidR="569270BF" w:rsidRPr="00970352">
        <w:t xml:space="preserve">, it is </w:t>
      </w:r>
      <w:r w:rsidR="734E891A" w:rsidRPr="00970352">
        <w:t xml:space="preserve">becoming </w:t>
      </w:r>
      <w:r w:rsidR="569270BF" w:rsidRPr="00970352">
        <w:t>urgent to better understand these patterns</w:t>
      </w:r>
      <w:r w:rsidR="702B6F84" w:rsidRPr="00970352">
        <w:t xml:space="preserve"> in order to effectively protect these migra</w:t>
      </w:r>
      <w:r w:rsidR="14F8265D" w:rsidRPr="00970352">
        <w:t>tory bird populations</w:t>
      </w:r>
      <w:r w:rsidR="00C724A0" w:rsidRPr="00970352">
        <w:t xml:space="preserve"> </w:t>
      </w:r>
      <w:r w:rsidRPr="00970352">
        <w:fldChar w:fldCharType="begin" w:fldLock="1"/>
      </w:r>
      <w:r w:rsidRPr="00970352">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w:instrText>
      </w:r>
      <w:r w:rsidRPr="00B606FC">
        <w:rPr>
          <w:lang w:val="fr-FR"/>
        </w:rPr>
        <w:instrText>od limitation forces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ecology","type":"article-journal","volume":"79"},"uris":["http://www.mendeley.com/documents/?uuid=d8f025c7-0372-4c10-a9a6-08ca06973709"]}],"mendeley":{"formattedCitation":"(Simmons et al., 2004; Sekercioglu, 2010; Şekercioĝlu et al., 2012; Vickery et al., 2014)","plainTextFormattedCitation":"(Simmons et al., 2004; Sekercioglu, 2010; Şekercioĝlu et al., 2012; Vickery et al., 2014)","previouslyFormattedCitation":"(Simmons et al., 2004; Sekercioglu, 2010; Şekercioĝlu et al., 2012; Vickery et al., 2014)"},"properties":{"noteIndex":0},"schema":"https://github.com/citation-style-language/schema/raw/master/csl-citation.json"}</w:instrText>
      </w:r>
      <w:r w:rsidRPr="00970352">
        <w:fldChar w:fldCharType="separate"/>
      </w:r>
      <w:r w:rsidR="00B84565" w:rsidRPr="00B606FC">
        <w:rPr>
          <w:noProof/>
          <w:lang w:val="fr-FR"/>
        </w:rPr>
        <w:t>(Simmons et al., 2004; Sekercioglu, 2010; Şekercioĝlu et al., 2012; Vickery et al., 2014)</w:t>
      </w:r>
      <w:r w:rsidRPr="00970352">
        <w:fldChar w:fldCharType="end"/>
      </w:r>
      <w:r w:rsidR="702B6F84" w:rsidRPr="00B606FC">
        <w:rPr>
          <w:lang w:val="fr-FR"/>
        </w:rPr>
        <w:t xml:space="preserve">. </w:t>
      </w:r>
      <w:commentRangeStart w:id="5"/>
      <w:r w:rsidR="702B6F84" w:rsidRPr="00970352">
        <w:t xml:space="preserve">Geolocators </w:t>
      </w:r>
      <w:r w:rsidR="2B93BBE9" w:rsidRPr="00970352">
        <w:t xml:space="preserve">are instrumental in helping </w:t>
      </w:r>
      <w:r w:rsidR="0B7ACACC" w:rsidRPr="00970352">
        <w:t xml:space="preserve">us gain this </w:t>
      </w:r>
      <w:r w:rsidR="00970352" w:rsidRPr="00970352">
        <w:t>fine scale</w:t>
      </w:r>
      <w:r w:rsidR="0B7ACACC" w:rsidRPr="00970352">
        <w:t xml:space="preserve"> understanding of migration routes, timing, triggers and variability, as well as identif</w:t>
      </w:r>
      <w:r w:rsidR="7D6764F6" w:rsidRPr="00970352">
        <w:t xml:space="preserve">ying </w:t>
      </w:r>
      <w:r w:rsidR="0B7ACACC" w:rsidRPr="00970352">
        <w:t>breeding, wintering and stopover sites</w:t>
      </w:r>
      <w:r w:rsidR="28853C66" w:rsidRPr="00970352">
        <w:t xml:space="preserve"> to protect. </w:t>
      </w:r>
      <w:commentRangeEnd w:id="5"/>
      <w:r w:rsidRPr="00970352">
        <w:rPr>
          <w:rStyle w:val="CommentReference"/>
        </w:rPr>
        <w:commentReference w:id="5"/>
      </w:r>
    </w:p>
    <w:p w14:paraId="2993B2FF" w14:textId="162FBA29" w:rsidR="00F24C0C" w:rsidRPr="00B606FC" w:rsidRDefault="28853C66" w:rsidP="00B606FC">
      <w:pPr>
        <w:rPr>
          <w:lang w:val="fr-FR"/>
        </w:rPr>
      </w:pPr>
      <w:r>
        <w:t xml:space="preserve">However, geolocators are not without </w:t>
      </w:r>
      <w:r w:rsidR="03F9A125">
        <w:t>drawbacks</w:t>
      </w:r>
      <w:r>
        <w:t>. Indeed,</w:t>
      </w:r>
      <w:r w:rsidR="5009449D">
        <w:t xml:space="preserve"> the tags must be retrieved to recover data,</w:t>
      </w:r>
      <w:r w:rsidR="00935789">
        <w:t xml:space="preserve"> </w:t>
      </w:r>
      <w:r w:rsidR="00133A09">
        <w:t>harness</w:t>
      </w:r>
      <w:r w:rsidR="10AE06A2">
        <w:t>es</w:t>
      </w:r>
      <w:r w:rsidR="00133A09">
        <w:t xml:space="preserve"> can fail, </w:t>
      </w:r>
      <w:r w:rsidR="11375B6E">
        <w:t xml:space="preserve">bird </w:t>
      </w:r>
      <w:r w:rsidR="00935789">
        <w:t xml:space="preserve">survival </w:t>
      </w:r>
      <w:r w:rsidR="00AB223D">
        <w:t xml:space="preserve">might be </w:t>
      </w:r>
      <w:r w:rsidR="00133A09">
        <w:t>impacted</w:t>
      </w:r>
      <w:r w:rsidR="00AB223D">
        <w:t>,</w:t>
      </w:r>
      <w:r w:rsidR="5009449D">
        <w:t xml:space="preserve"> </w:t>
      </w:r>
      <w:r w:rsidR="00133A09">
        <w:t xml:space="preserve">latitudinal precision </w:t>
      </w:r>
      <w:r w:rsidR="00812F65">
        <w:t xml:space="preserve">can be relatively poor, and </w:t>
      </w:r>
      <w:r w:rsidR="4A5589C9">
        <w:t xml:space="preserve">finally </w:t>
      </w:r>
      <w:r w:rsidR="5009449D">
        <w:t xml:space="preserve">analysis </w:t>
      </w:r>
      <w:r w:rsidR="007A46C1">
        <w:t>can be difficult and</w:t>
      </w:r>
      <w:r w:rsidR="5009449D">
        <w:t xml:space="preserve"> prone to errors</w:t>
      </w:r>
      <w:r w:rsidR="709BD27C">
        <w:t>.</w:t>
      </w:r>
      <w:r w:rsidR="198727E5">
        <w:t xml:space="preserve"> </w:t>
      </w:r>
      <w:r w:rsidR="00EE6496">
        <w:t>With the increasing number of studies</w:t>
      </w:r>
      <w:r w:rsidR="776B2F1B">
        <w:t xml:space="preserve"> using geolocators</w:t>
      </w:r>
      <w:r w:rsidR="00EE6496">
        <w:t>, t</w:t>
      </w:r>
      <w:r w:rsidR="00683A8C">
        <w:t xml:space="preserve">hese challenges have been partially addressed. </w:t>
      </w:r>
      <w:r w:rsidR="3B08E534">
        <w:t>Increased e</w:t>
      </w:r>
      <w:r w:rsidR="000B5F2D">
        <w:t>xperience</w:t>
      </w:r>
      <w:r w:rsidR="1AE8DCF1">
        <w:t xml:space="preserve"> with this technology has helped</w:t>
      </w:r>
      <w:r w:rsidR="00812F65">
        <w:t xml:space="preserve"> improve </w:t>
      </w:r>
      <w:r w:rsidR="00A97928">
        <w:t>survival</w:t>
      </w:r>
      <w:r w:rsidR="4FF1AA17">
        <w:t xml:space="preserve"> rates</w:t>
      </w:r>
      <w:r w:rsidR="00E46F99">
        <w:t xml:space="preserve"> through minimum</w:t>
      </w:r>
      <w:r w:rsidR="00AC52D9">
        <w:t xml:space="preserve"> relative load</w:t>
      </w:r>
      <w:r w:rsidR="00086551">
        <w:t xml:space="preserve"> and non-elastic</w:t>
      </w:r>
      <w:r w:rsidR="00A97928">
        <w:t xml:space="preserve"> </w:t>
      </w:r>
      <w:r w:rsidR="00812F65">
        <w:t>harness technology</w:t>
      </w:r>
      <w:r w:rsidR="005B0A7A">
        <w:t xml:space="preserve"> </w:t>
      </w:r>
      <w:r>
        <w:fldChar w:fldCharType="begin" w:fldLock="1"/>
      </w:r>
      <w:r>
        <w:instrText>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shorebirds","type":"article-journal","volume":"4"},"uris":["http://www.mendeley.com/documents/?uuid=8190ff39-02e9-43b3-a59a-7f009bad91d3"]}],"mendeley":{"formattedCitation":"(Streby et al., 2015; Weiser et al., 2015; Brlík et al., 2020)","plainTextFormattedCitation":"(Streby et al., 2015; Weiser et al., 2015; Brlík et al., 2020)","previouslyFormattedCitation":"(Streby et al., 2015; Weiser et al., 2015; Brlík et al., 2020)"},"properties":{"noteIndex":0},"schema":"https://github.com/citation-style-language/schema/raw/master/csl-citation.json"}</w:instrText>
      </w:r>
      <w:r>
        <w:fldChar w:fldCharType="separate"/>
      </w:r>
      <w:r w:rsidR="00AC52D9" w:rsidRPr="3CC4E548">
        <w:rPr>
          <w:noProof/>
        </w:rPr>
        <w:t>(Streby et al., 2015; Weiser et al., 2015; Brlík et al., 2020)</w:t>
      </w:r>
      <w:r>
        <w:fldChar w:fldCharType="end"/>
      </w:r>
      <w:r w:rsidR="000B5F2D">
        <w:t>.</w:t>
      </w:r>
      <w:r w:rsidR="00D84C0A">
        <w:t xml:space="preserve"> </w:t>
      </w:r>
      <w:r w:rsidR="008036E8">
        <w:t>T</w:t>
      </w:r>
      <w:r w:rsidR="198727E5">
        <w:t xml:space="preserve">he analysis </w:t>
      </w:r>
      <w:r w:rsidR="00086551">
        <w:t>of data has</w:t>
      </w:r>
      <w:r w:rsidR="198727E5">
        <w:t xml:space="preserve"> also becom</w:t>
      </w:r>
      <w:r w:rsidR="03328685">
        <w:t>e</w:t>
      </w:r>
      <w:r w:rsidR="198727E5">
        <w:t xml:space="preserve"> </w:t>
      </w:r>
      <w:r w:rsidR="00086551">
        <w:t xml:space="preserve">easier </w:t>
      </w:r>
      <w:r w:rsidR="005C4809">
        <w:t xml:space="preserve">and </w:t>
      </w:r>
      <w:r w:rsidR="198727E5">
        <w:t>more accurate</w:t>
      </w:r>
      <w:r w:rsidR="00720C87">
        <w:t xml:space="preserve"> </w:t>
      </w:r>
      <w:r>
        <w:fldChar w:fldCharType="begin" w:fldLock="1"/>
      </w:r>
      <w:r>
        <w:instrText>ADDIN CSL_CITATION {"citationItems":[{"id":"ITEM-1","itemData":{"DOI":"10.1111/1365-2656.13036","ISSN":"13652656","abstract":"Light-level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Ecology","editor":[{"dropping-particle":"","family":"Street","given":"Garrett","non-dropping-particle":"","parse-names":false,"suffix":""}],"id":"ITEM-1","issue":"1","issued":{"date-parts":[["2019","1","25"]]},"page":"1-16","title":"Light‐level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R","type":"article-journal","volume":"3"},"uris":["http://www.mendeley.com/documents/?uuid=9a7ee9d8-112c-40bc-a267-23fe722c8db0"]}],"mendeley":{"formattedCitation":"(Lisovski &amp; Hahn, 2012; Lisovski et al., 2019)","plainTextFormattedCitation":"(Lisovski &amp; Hahn, 2012; Lisovski et al., 2019)","previouslyFormattedCitation":"(Lisovski &amp; Hahn, 2012; Lisovski et al., 2019)"},"properties":{"noteIndex":0},"schema":"https://github.com/citation-style-language/schema/raw/master/csl-citation.json"}</w:instrText>
      </w:r>
      <w:r>
        <w:fldChar w:fldCharType="separate"/>
      </w:r>
      <w:r w:rsidR="00B11F69" w:rsidRPr="3CC4E548">
        <w:rPr>
          <w:noProof/>
        </w:rPr>
        <w:t>(Lisovski &amp; Hahn, 2012; Lisovski et al., 2019)</w:t>
      </w:r>
      <w:r>
        <w:fldChar w:fldCharType="end"/>
      </w:r>
      <w:r w:rsidR="00D84C0A">
        <w:t xml:space="preserve"> and </w:t>
      </w:r>
      <w:r w:rsidR="4C12618E">
        <w:t xml:space="preserve">common </w:t>
      </w:r>
      <w:r w:rsidR="00D84C0A">
        <w:t>pitfall</w:t>
      </w:r>
      <w:r w:rsidR="41E4AD6A">
        <w:t>s</w:t>
      </w:r>
      <w:r w:rsidR="00D84C0A">
        <w:t xml:space="preserve"> </w:t>
      </w:r>
      <w:r w:rsidR="5C14902F">
        <w:t xml:space="preserve">in analysis </w:t>
      </w:r>
      <w:r w:rsidR="00A519E8">
        <w:t>discussed</w:t>
      </w:r>
      <w:r w:rsidR="00D84C0A">
        <w:t xml:space="preserve"> </w:t>
      </w:r>
      <w:r>
        <w:fldChar w:fldCharType="begin" w:fldLock="1"/>
      </w:r>
      <w:r>
        <w:instrText>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over-interpretation","type":"article-journal","volume":"28"},"uris":["http://www.mendeley.com/documents/?uuid=cecd1b40-0e75-4ed7-b8c7-32bf11d2adda"]}],"mendeley":{"formattedCitation":"(Fudickar et al., 2012; Lisovski et al., 2012; Lisovski et al., 2018)","plainTextFormattedCitation":"(Fudickar et al., 2012; Lisovski et al., 2012; Lisovski et al., 2018)","previouslyFormattedCitation":"(Fudickar et al., 2012; Lisovski et al., 2012; Lisovski et al., 2018)"},"properties":{"noteIndex":0},"schema":"https://github.com/citation-style-language/schema/raw/master/csl-citation.json"}</w:instrText>
      </w:r>
      <w:r>
        <w:fldChar w:fldCharType="separate"/>
      </w:r>
      <w:r w:rsidR="00480408" w:rsidRPr="3CC4E548">
        <w:rPr>
          <w:noProof/>
        </w:rPr>
        <w:t>(Fudickar et al., 2012; Lisovski et al., 2012; Lisovski et al., 2018)</w:t>
      </w:r>
      <w:r>
        <w:fldChar w:fldCharType="end"/>
      </w:r>
      <w:r w:rsidR="00735E83">
        <w:t xml:space="preserve">. </w:t>
      </w:r>
      <w:r w:rsidR="008036E8">
        <w:t xml:space="preserve">Finally, </w:t>
      </w:r>
      <w:r w:rsidR="003129AA">
        <w:t>more recent geolocator</w:t>
      </w:r>
      <w:r w:rsidR="28283120">
        <w:t>s</w:t>
      </w:r>
      <w:r w:rsidR="003129AA">
        <w:t xml:space="preserve"> also measure</w:t>
      </w:r>
      <w:r w:rsidR="006D2CFF">
        <w:t xml:space="preserve"> temperature</w:t>
      </w:r>
      <w:r w:rsidR="73CB6623">
        <w:t>,</w:t>
      </w:r>
      <w:r w:rsidR="006D2CFF">
        <w:t xml:space="preserve"> air pressure and </w:t>
      </w:r>
      <w:r w:rsidR="002D4BD5">
        <w:t>bird activity</w:t>
      </w:r>
      <w:r w:rsidR="00100646">
        <w:t xml:space="preserve">, providing </w:t>
      </w:r>
      <w:r w:rsidR="7554E425">
        <w:t xml:space="preserve">further research </w:t>
      </w:r>
      <w:r w:rsidR="005C6A48">
        <w:t>opportunit</w:t>
      </w:r>
      <w:r w:rsidR="2E140CF9">
        <w:t>ies</w:t>
      </w:r>
      <w:r w:rsidR="00B606FC">
        <w:t xml:space="preserve"> </w:t>
      </w:r>
      <w:r>
        <w:fldChar w:fldCharType="begin" w:fldLock="1"/>
      </w:r>
      <w:r>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Pr="3CC4E548">
        <w:rPr>
          <w:rFonts w:ascii="Cambria Math" w:hAnsi="Cambria Math" w:cs="Cambria Math"/>
        </w:rPr>
        <w:instrText>∼</w:instrText>
      </w:r>
      <w:r>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Pr="3CC4E548">
        <w:rPr>
          <w:rFonts w:ascii="Cambria Math" w:hAnsi="Cambria Math" w:cs="Cambria Math"/>
        </w:rPr>
        <w:instrText>∼</w:instrText>
      </w:r>
      <w:r>
        <w:instrText>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w:instrText>
      </w:r>
      <w:r w:rsidRPr="3CC4E548">
        <w:rPr>
          <w:lang w:val="fr-FR"/>
        </w:rPr>
        <w:instrText>ropping-particle":"","parse-names":false,"suffix":""},{"dropping-particle":"","family":"Thibault","given":"Jean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species","type":"article-journal","volume":"9"},"uris":["http://www.mendeley.com/documents/?uuid=0eb37b45-5a09-4539-8017-ca7af8b88f3d"]}],"mendeley":{"formattedCitation":"(Meier et al., 2018; Liechti et al., 2018; Dhanjal-Adams et al., 2018; Sjöberg et al., 2018; Jiguet et al., 2019; Briedis et al., 2020)","plainTextFormattedCitation":"(Meier et al., 2018; Liechti et al., 2018; Dhanjal-Adams et al., 2018; Sjöberg et al., 2018; Jiguet et al., 2019; Briedis et al., 2020)","previouslyFormattedCitation":"(Meier et al., 2018; Liechti et al., 2018; Dhanjal-Adams et al., 2018; Sjöberg et al., 2018; Jiguet et al., 2019; Briedis et al., 2020)"},"properties":{"noteIndex":0},"schema":"https://github.com/citation-style-language/schema/raw/master/csl-citation.json"}</w:instrText>
      </w:r>
      <w:r>
        <w:fldChar w:fldCharType="separate"/>
      </w:r>
      <w:r w:rsidR="00CA462B" w:rsidRPr="3CC4E548">
        <w:rPr>
          <w:noProof/>
          <w:lang w:val="fr-FR"/>
        </w:rPr>
        <w:t>(Meier et al., 2018; Liechti et al., 2018; Dhanjal-Adams et al., 2018; Sjöberg et al., 2018; Jiguet et al., 2019; Briedis et al., 2020)</w:t>
      </w:r>
      <w:r>
        <w:fldChar w:fldCharType="end"/>
      </w:r>
      <w:r w:rsidR="00626777" w:rsidRPr="3CC4E548">
        <w:rPr>
          <w:lang w:val="fr-FR"/>
        </w:rPr>
        <w:t>.</w:t>
      </w:r>
    </w:p>
    <w:p w14:paraId="57365DB3" w14:textId="5EAFD62A" w:rsidR="00F7030F" w:rsidRPr="00970352" w:rsidRDefault="003668D6" w:rsidP="00BA0A02">
      <w:r w:rsidRPr="00970352">
        <w:t>Despite th</w:t>
      </w:r>
      <w:r w:rsidR="1D878672" w:rsidRPr="00970352">
        <w:t>i</w:t>
      </w:r>
      <w:r w:rsidRPr="00970352">
        <w:t xml:space="preserve">s progress, </w:t>
      </w:r>
      <w:r w:rsidR="00F24C0C" w:rsidRPr="00970352">
        <w:t xml:space="preserve">geolocator </w:t>
      </w:r>
      <w:r w:rsidRPr="00970352">
        <w:t xml:space="preserve">studies </w:t>
      </w:r>
      <w:r w:rsidR="00F24C0C" w:rsidRPr="00970352">
        <w:t>still need to be carefully planned</w:t>
      </w:r>
      <w:r w:rsidRPr="00970352">
        <w:t xml:space="preserve"> </w:t>
      </w:r>
      <w:r w:rsidR="00167B71" w:rsidRPr="00970352">
        <w:t>(</w:t>
      </w:r>
      <w:r w:rsidR="1210FC81" w:rsidRPr="00970352">
        <w:t>in terms of</w:t>
      </w:r>
      <w:r w:rsidR="00167B71" w:rsidRPr="00970352">
        <w:t xml:space="preserve"> field time, research questions, sample size etc.) </w:t>
      </w:r>
      <w:r w:rsidRPr="00970352">
        <w:t xml:space="preserve">to </w:t>
      </w:r>
      <w:r w:rsidR="00167B71" w:rsidRPr="00970352">
        <w:t xml:space="preserve">improve the recapture </w:t>
      </w:r>
      <w:r w:rsidR="00B606FC">
        <w:t xml:space="preserve">rate </w:t>
      </w:r>
      <w:r w:rsidR="00167B71" w:rsidRPr="00970352">
        <w:t>of bird</w:t>
      </w:r>
      <w:r w:rsidR="12073C21" w:rsidRPr="00970352">
        <w:t>s</w:t>
      </w:r>
      <w:r w:rsidR="00167B71" w:rsidRPr="00970352">
        <w:t xml:space="preserve"> </w:t>
      </w:r>
      <w:r w:rsidR="30B17B8E" w:rsidRPr="00970352">
        <w:t>from one</w:t>
      </w:r>
      <w:r w:rsidR="00167B71" w:rsidRPr="00970352">
        <w:t xml:space="preserve"> season</w:t>
      </w:r>
      <w:r w:rsidR="0DBCAE7F" w:rsidRPr="00970352">
        <w:t xml:space="preserve"> to the next</w:t>
      </w:r>
      <w:r w:rsidR="00167B71" w:rsidRPr="00970352">
        <w:t>. In this study</w:t>
      </w:r>
      <w:r w:rsidR="00F24C0C" w:rsidRPr="00970352">
        <w:t>,</w:t>
      </w:r>
      <w:r w:rsidR="00167B71" w:rsidRPr="00970352">
        <w:t xml:space="preserve"> </w:t>
      </w:r>
      <w:r w:rsidR="00F24C0C" w:rsidRPr="00970352">
        <w:t>w</w:t>
      </w:r>
      <w:r w:rsidR="00167B71" w:rsidRPr="00970352">
        <w:t xml:space="preserve">e </w:t>
      </w:r>
      <w:r w:rsidR="00F24C0C" w:rsidRPr="00970352">
        <w:t>present a</w:t>
      </w:r>
      <w:r w:rsidR="55C5D53F" w:rsidRPr="00970352">
        <w:t>n example</w:t>
      </w:r>
      <w:r w:rsidR="009141DB" w:rsidRPr="00970352">
        <w:t xml:space="preserve"> of </w:t>
      </w:r>
      <w:r w:rsidR="00B606FC">
        <w:t xml:space="preserve">one </w:t>
      </w:r>
      <w:r w:rsidR="009141DB" w:rsidRPr="00970352">
        <w:t>geolocator study carried out on two Afro-tropical migrants in Kenya</w:t>
      </w:r>
      <w:r w:rsidR="6C1AE173" w:rsidRPr="00970352">
        <w:t>.</w:t>
      </w:r>
      <w:r w:rsidR="22F6C76E" w:rsidRPr="00970352">
        <w:t xml:space="preserve"> T</w:t>
      </w:r>
      <w:r w:rsidR="009141DB" w:rsidRPr="00970352">
        <w:t>his study will demonstrate how pre-deployment analysis using an existing ringing database can help optimize the deployment of geolocators</w:t>
      </w:r>
      <w:r w:rsidR="76F794C8" w:rsidRPr="00970352">
        <w:t>,</w:t>
      </w:r>
      <w:r w:rsidR="009141DB" w:rsidRPr="00970352">
        <w:t xml:space="preserve"> answering two questions</w:t>
      </w:r>
      <w:r w:rsidR="29FA22BE" w:rsidRPr="00970352">
        <w:t xml:space="preserve"> in particular</w:t>
      </w:r>
      <w:r w:rsidR="00F24C0C" w:rsidRPr="00970352">
        <w:t xml:space="preserve">: </w:t>
      </w:r>
      <w:r w:rsidR="00BE2215">
        <w:t>(</w:t>
      </w:r>
      <w:r w:rsidR="1C300560" w:rsidRPr="00970352">
        <w:t xml:space="preserve">1) how can </w:t>
      </w:r>
      <w:r w:rsidR="581EB4F4" w:rsidRPr="00970352">
        <w:t>w</w:t>
      </w:r>
      <w:r w:rsidR="1C300560" w:rsidRPr="00970352">
        <w:t xml:space="preserve">e accurately estimate how many birds can be equipped </w:t>
      </w:r>
      <w:r w:rsidR="15E9B6F9" w:rsidRPr="00970352">
        <w:t xml:space="preserve">during </w:t>
      </w:r>
      <w:r w:rsidR="1C300560" w:rsidRPr="00970352">
        <w:t>one season</w:t>
      </w:r>
      <w:r w:rsidR="43A64F35" w:rsidRPr="00970352">
        <w:t xml:space="preserve">, </w:t>
      </w:r>
      <w:r w:rsidR="1C300560" w:rsidRPr="00970352">
        <w:t xml:space="preserve">to </w:t>
      </w:r>
      <w:r w:rsidR="00B606FC">
        <w:t>optimize equipment and effort</w:t>
      </w:r>
      <w:r w:rsidR="7FAFDA83" w:rsidRPr="00970352">
        <w:t xml:space="preserve">, and </w:t>
      </w:r>
      <w:r w:rsidR="00BE2215">
        <w:t>(</w:t>
      </w:r>
      <w:r w:rsidR="7FAFDA83" w:rsidRPr="00970352">
        <w:t xml:space="preserve">2) </w:t>
      </w:r>
      <w:r w:rsidR="00383CEA" w:rsidRPr="00970352">
        <w:t xml:space="preserve">when </w:t>
      </w:r>
      <w:r w:rsidR="00B606FC">
        <w:t xml:space="preserve">and on which birds </w:t>
      </w:r>
      <w:r w:rsidR="48CBD0FD" w:rsidRPr="00970352">
        <w:t xml:space="preserve">should </w:t>
      </w:r>
      <w:r w:rsidR="00B606FC">
        <w:t xml:space="preserve">the equipment be deployed </w:t>
      </w:r>
      <w:r w:rsidR="00383CEA" w:rsidRPr="00970352">
        <w:t>(</w:t>
      </w:r>
      <w:r w:rsidR="5FEDC9B9" w:rsidRPr="00970352">
        <w:t xml:space="preserve">with regards to </w:t>
      </w:r>
      <w:r w:rsidR="00383CEA" w:rsidRPr="00970352">
        <w:t>sex, age,</w:t>
      </w:r>
      <w:r w:rsidR="53799E1E" w:rsidRPr="00970352">
        <w:t xml:space="preserve"> and</w:t>
      </w:r>
      <w:r w:rsidR="00383CEA" w:rsidRPr="00970352">
        <w:t xml:space="preserve"> weight)</w:t>
      </w:r>
      <w:r w:rsidR="00B606FC">
        <w:t>,</w:t>
      </w:r>
      <w:r w:rsidR="7FAFDA83" w:rsidRPr="00970352">
        <w:t xml:space="preserve"> </w:t>
      </w:r>
      <w:r w:rsidR="00383CEA" w:rsidRPr="00970352">
        <w:t xml:space="preserve">to maximize </w:t>
      </w:r>
      <w:r w:rsidR="7FAFDA83" w:rsidRPr="00970352">
        <w:t>the recapture rate</w:t>
      </w:r>
      <w:r w:rsidR="00383CEA" w:rsidRPr="00970352">
        <w:t xml:space="preserve"> and consequent</w:t>
      </w:r>
      <w:r w:rsidR="7FAFDA83" w:rsidRPr="00970352">
        <w:t xml:space="preserve"> </w:t>
      </w:r>
      <w:r w:rsidR="6D5B8B0B" w:rsidRPr="00970352">
        <w:t>data</w:t>
      </w:r>
      <w:r w:rsidR="7FAFDA83" w:rsidRPr="00970352">
        <w:t xml:space="preserve"> retriev</w:t>
      </w:r>
      <w:r w:rsidR="5C65D7D3" w:rsidRPr="00970352">
        <w:t>al?</w:t>
      </w:r>
      <w:r w:rsidR="00FD6967" w:rsidRPr="00970352">
        <w:br w:type="page"/>
      </w:r>
    </w:p>
    <w:p w14:paraId="4863D51E" w14:textId="5BB58B72" w:rsidR="002E6EED" w:rsidRPr="00970352" w:rsidRDefault="002E6EED" w:rsidP="00BA0A02">
      <w:pPr>
        <w:pStyle w:val="Heading1"/>
      </w:pPr>
      <w:r w:rsidRPr="00970352">
        <w:t>Materials and methods</w:t>
      </w:r>
    </w:p>
    <w:p w14:paraId="0E8EE958" w14:textId="124B930E" w:rsidR="0073355F" w:rsidRPr="00970352" w:rsidRDefault="0073355F" w:rsidP="00BA0A02">
      <w:pPr>
        <w:pStyle w:val="Heading2"/>
      </w:pPr>
      <w:r w:rsidRPr="00970352">
        <w:t xml:space="preserve">Ringing </w:t>
      </w:r>
      <w:r w:rsidR="00775FDF" w:rsidRPr="00970352">
        <w:t>s</w:t>
      </w:r>
      <w:r w:rsidRPr="00970352">
        <w:t xml:space="preserve">ite and </w:t>
      </w:r>
      <w:r w:rsidR="00775FDF" w:rsidRPr="00970352">
        <w:t>d</w:t>
      </w:r>
      <w:r w:rsidRPr="00970352">
        <w:t>atabase</w:t>
      </w:r>
    </w:p>
    <w:p w14:paraId="1ECE83DA" w14:textId="4BA7F58A" w:rsidR="00BF5941" w:rsidRPr="00970352" w:rsidRDefault="00B64146" w:rsidP="00BA0A02">
      <w:r w:rsidRPr="00970352">
        <w:t>A Rocha Kenya</w:t>
      </w:r>
      <w:r w:rsidR="00BF5941" w:rsidRPr="00970352">
        <w:t xml:space="preserve"> </w:t>
      </w:r>
      <w:r w:rsidR="1330AD5A" w:rsidRPr="00970352">
        <w:t xml:space="preserve">Conservation </w:t>
      </w:r>
      <w:r w:rsidR="00A551EC" w:rsidRPr="00970352">
        <w:t>centre</w:t>
      </w:r>
      <w:r w:rsidR="00BF5941" w:rsidRPr="00970352">
        <w:t xml:space="preserve"> (3</w:t>
      </w:r>
      <w:r w:rsidR="00A551EC" w:rsidRPr="00970352">
        <w:t>°</w:t>
      </w:r>
      <w:r w:rsidR="00BF5941" w:rsidRPr="00970352">
        <w:t>22'36.3"S</w:t>
      </w:r>
      <w:r w:rsidR="00AA18F1">
        <w:t xml:space="preserve"> </w:t>
      </w:r>
      <w:r w:rsidR="00BF5941" w:rsidRPr="00970352">
        <w:t>39</w:t>
      </w:r>
      <w:r w:rsidR="00A551EC" w:rsidRPr="00970352">
        <w:t>°</w:t>
      </w:r>
      <w:r w:rsidR="00BF5941" w:rsidRPr="00970352">
        <w:t>59'16.9"E) is located on the coast of Kenya and in the middle of the Northern Zanzibar-Inhambane Coastal Forest Mosaic ecoregion, recognized for its</w:t>
      </w:r>
      <w:r w:rsidR="003A6D8A" w:rsidRPr="00970352">
        <w:t xml:space="preserve"> high</w:t>
      </w:r>
      <w:r w:rsidR="00BF5941" w:rsidRPr="00970352">
        <w:t xml:space="preserve"> </w:t>
      </w:r>
      <w:r w:rsidR="00A551EC" w:rsidRPr="00970352">
        <w:t>biodiversity</w:t>
      </w:r>
      <w:r w:rsidR="00BF5941" w:rsidRPr="00970352">
        <w:t xml:space="preserve"> value</w:t>
      </w:r>
      <w:r w:rsidR="00A551EC" w:rsidRPr="00970352">
        <w:t xml:space="preserve"> </w:t>
      </w:r>
      <w:r w:rsidRPr="00970352">
        <w:fldChar w:fldCharType="begin" w:fldLock="1"/>
      </w:r>
      <w:r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Pr="00970352">
        <w:fldChar w:fldCharType="separate"/>
      </w:r>
      <w:r w:rsidR="005D7D08" w:rsidRPr="00970352">
        <w:rPr>
          <w:noProof/>
        </w:rPr>
        <w:t>(Marris, 2010)</w:t>
      </w:r>
      <w:r w:rsidRPr="00970352">
        <w:fldChar w:fldCharType="end"/>
      </w:r>
      <w:r w:rsidR="004078FF" w:rsidRPr="00970352">
        <w:t xml:space="preserve"> and threat</w:t>
      </w:r>
      <w:r w:rsidR="01394AE9" w:rsidRPr="00970352">
        <w:t>ened</w:t>
      </w:r>
      <w:r w:rsidR="004078FF" w:rsidRPr="00970352">
        <w:t xml:space="preserve"> </w:t>
      </w:r>
      <w:r w:rsidR="7339D8E3" w:rsidRPr="00970352">
        <w:t xml:space="preserve">with high </w:t>
      </w:r>
      <w:r w:rsidR="004078FF" w:rsidRPr="00970352">
        <w:t xml:space="preserve">habitat </w:t>
      </w:r>
      <w:r w:rsidR="7331B714" w:rsidRPr="00970352">
        <w:t>fragmentation</w:t>
      </w:r>
      <w:r w:rsidR="3A520972" w:rsidRPr="00970352">
        <w:t xml:space="preserve"> incurred by population growth </w:t>
      </w:r>
      <w:r w:rsidR="3A0DD277" w:rsidRPr="00970352">
        <w:t xml:space="preserve">as well as </w:t>
      </w:r>
      <w:r w:rsidR="3A520972" w:rsidRPr="00970352">
        <w:t>the expansion of agriculture and charcoal burning</w:t>
      </w:r>
      <w:r w:rsidR="00E807DF" w:rsidRPr="00970352">
        <w:t xml:space="preserve"> </w:t>
      </w:r>
      <w:r w:rsidRPr="00970352">
        <w:fldChar w:fldCharType="begin" w:fldLock="1"/>
      </w:r>
      <w:r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Pr="00970352">
        <w:fldChar w:fldCharType="separate"/>
      </w:r>
      <w:r w:rsidR="00E807DF" w:rsidRPr="00970352">
        <w:rPr>
          <w:noProof/>
        </w:rPr>
        <w:t>(Burgess &amp; Clarke, 2000)</w:t>
      </w:r>
      <w:r w:rsidRPr="00970352">
        <w:fldChar w:fldCharType="end"/>
      </w:r>
      <w:r w:rsidR="00E807DF" w:rsidRPr="00970352">
        <w:t>.</w:t>
      </w:r>
      <w:r w:rsidR="3A520972" w:rsidRPr="00970352">
        <w:t xml:space="preserve"> </w:t>
      </w:r>
      <w:commentRangeStart w:id="6"/>
      <w:r w:rsidR="00470703" w:rsidRPr="00970352">
        <w:t xml:space="preserve">Located </w:t>
      </w:r>
      <w:r w:rsidR="008D57BD" w:rsidRPr="00970352">
        <w:t xml:space="preserve">near </w:t>
      </w:r>
      <w:r w:rsidR="00737CAE" w:rsidRPr="00970352">
        <w:t xml:space="preserve">the </w:t>
      </w:r>
      <w:r w:rsidR="00C21D46">
        <w:t>e</w:t>
      </w:r>
      <w:r w:rsidR="00C21D46" w:rsidRPr="00970352">
        <w:t xml:space="preserve">quator </w:t>
      </w:r>
      <w:r w:rsidR="008D57BD" w:rsidRPr="00970352">
        <w:t>(400km south),</w:t>
      </w:r>
      <w:r w:rsidR="00737CAE" w:rsidRPr="00970352">
        <w:t xml:space="preserve"> </w:t>
      </w:r>
      <w:r w:rsidR="00C33379" w:rsidRPr="00970352">
        <w:t>several migrant strateg</w:t>
      </w:r>
      <w:r w:rsidR="079E7C17" w:rsidRPr="00970352">
        <w:t>ies</w:t>
      </w:r>
      <w:r w:rsidR="00C33379" w:rsidRPr="00970352">
        <w:t xml:space="preserve"> overlap in this area </w:t>
      </w:r>
      <w:r w:rsidRPr="00970352">
        <w:fldChar w:fldCharType="begin" w:fldLock="1"/>
      </w:r>
      <w:r w:rsidRPr="00970352">
        <w:instrText>ADDIN CSL_CITATION {"citationItems":[{"id":"ITEM-1","itemData":{"abstract":"Each year, thousands of millions of African birds undertake seasonal movements, ranging from a few hundred kilometres to epic trans-continental journeys of more than 10 000 kilometres. Of the approximately 1 800 bird species found in sub-Saharan Africa, nearly 200 species migrate seasonally between the Palearctic (Europe and Asia) and Afrotropical (sub-Saharan Africa) regions. A further 50 or so migrate between Africa and the New World, Antarctica and oceanic islands. In addition to these, more than 580 species are known to undertake seasonal migrations within the continent. This intra-African migrant, the Diederik Cuckoo, will have tackled the journey from southern Africa to its tropical non-breeding grounds and back without ever having had contact with its parents. nigel j dennis/abpl","author":[{"dropping-particle":"","family":"Turpie","given":"Jane K","non-dropping-particle":"","parse-names":false,"suffix":""}],"container-title":"Africa Birds and Birding","id":"ITEM-1","issued":{"date-parts":[["1996"]]},"page":"61 -67","title":"Superpilots Bird migration in Africa","type":"article-journal"},"uris":["http://www.mendeley.com/documents/?uuid=5aa0ff09-e838-4c9f-ba0b-7230dd9e68c5"]}],"mendeley":{"formattedCitation":"(Turpie, 1996)","plainTextFormattedCitation":"(Turpie, 1996)","previouslyFormattedCitation":"(Turpie, 1996)"},"properties":{"noteIndex":0},"schema":"https://github.com/citation-style-language/schema/raw/master/csl-citation.json"}</w:instrText>
      </w:r>
      <w:r w:rsidRPr="00970352">
        <w:fldChar w:fldCharType="separate"/>
      </w:r>
      <w:r w:rsidR="007F1D6B" w:rsidRPr="00970352">
        <w:rPr>
          <w:noProof/>
        </w:rPr>
        <w:t>(Turpie, 1996)</w:t>
      </w:r>
      <w:r w:rsidRPr="00970352">
        <w:fldChar w:fldCharType="end"/>
      </w:r>
      <w:r w:rsidR="00C82B3E" w:rsidRPr="00970352">
        <w:t>:</w:t>
      </w:r>
      <w:r w:rsidR="007F1D6B" w:rsidRPr="00970352">
        <w:t xml:space="preserve"> </w:t>
      </w:r>
      <w:r w:rsidR="46C1AC01" w:rsidRPr="00970352">
        <w:t>palearctic</w:t>
      </w:r>
      <w:r w:rsidR="007F1D6B" w:rsidRPr="00970352">
        <w:t xml:space="preserve"> passage</w:t>
      </w:r>
      <w:r w:rsidR="00C82B3E" w:rsidRPr="00970352">
        <w:t xml:space="preserve"> </w:t>
      </w:r>
      <w:r w:rsidR="009E017E" w:rsidRPr="00970352">
        <w:t>(e.g. Sedge Warbler</w:t>
      </w:r>
      <w:r w:rsidR="00512C26">
        <w:t xml:space="preserve"> </w:t>
      </w:r>
      <w:proofErr w:type="spellStart"/>
      <w:r w:rsidR="00512C26" w:rsidRPr="00512C26">
        <w:rPr>
          <w:i/>
          <w:iCs/>
        </w:rPr>
        <w:t>Acrocephalus</w:t>
      </w:r>
      <w:proofErr w:type="spellEnd"/>
      <w:r w:rsidR="00512C26" w:rsidRPr="00512C26">
        <w:rPr>
          <w:i/>
          <w:iCs/>
        </w:rPr>
        <w:t xml:space="preserve"> </w:t>
      </w:r>
      <w:proofErr w:type="spellStart"/>
      <w:r w:rsidR="00512C26" w:rsidRPr="00512C26">
        <w:rPr>
          <w:i/>
          <w:iCs/>
        </w:rPr>
        <w:t>schoenobaenus</w:t>
      </w:r>
      <w:proofErr w:type="spellEnd"/>
      <w:r w:rsidR="009E017E" w:rsidRPr="00970352">
        <w:t xml:space="preserve">) </w:t>
      </w:r>
      <w:r w:rsidR="00E807DF" w:rsidRPr="00970352">
        <w:t xml:space="preserve">and </w:t>
      </w:r>
      <w:r w:rsidR="007F1D6B" w:rsidRPr="00970352">
        <w:t>wintering</w:t>
      </w:r>
      <w:r w:rsidR="009E017E" w:rsidRPr="00970352">
        <w:t xml:space="preserve"> (e.g. Spotted Flycatcher</w:t>
      </w:r>
      <w:r w:rsidR="00E40D37">
        <w:t xml:space="preserve"> </w:t>
      </w:r>
      <w:proofErr w:type="spellStart"/>
      <w:r w:rsidR="00E40D37" w:rsidRPr="00512C26">
        <w:rPr>
          <w:i/>
          <w:iCs/>
        </w:rPr>
        <w:t>Muscicapa</w:t>
      </w:r>
      <w:proofErr w:type="spellEnd"/>
      <w:r w:rsidR="00E40D37" w:rsidRPr="00512C26">
        <w:rPr>
          <w:i/>
          <w:iCs/>
        </w:rPr>
        <w:t xml:space="preserve"> </w:t>
      </w:r>
      <w:proofErr w:type="spellStart"/>
      <w:r w:rsidR="00E40D37" w:rsidRPr="00512C26">
        <w:rPr>
          <w:i/>
          <w:iCs/>
        </w:rPr>
        <w:t>striata</w:t>
      </w:r>
      <w:proofErr w:type="spellEnd"/>
      <w:r w:rsidR="009E017E" w:rsidRPr="00970352">
        <w:t>)</w:t>
      </w:r>
      <w:r w:rsidR="00C82B3E" w:rsidRPr="00970352">
        <w:t>,</w:t>
      </w:r>
      <w:r w:rsidR="008D3FE3" w:rsidRPr="00970352">
        <w:t xml:space="preserve"> </w:t>
      </w:r>
      <w:r w:rsidR="7F254088" w:rsidRPr="00970352">
        <w:t xml:space="preserve">and </w:t>
      </w:r>
      <w:r w:rsidR="00E807DF" w:rsidRPr="00970352">
        <w:t xml:space="preserve">several </w:t>
      </w:r>
      <w:r w:rsidR="008D3FE3" w:rsidRPr="00970352">
        <w:t>types of</w:t>
      </w:r>
      <w:r w:rsidR="00C82B3E" w:rsidRPr="00970352">
        <w:t xml:space="preserve"> </w:t>
      </w:r>
      <w:r w:rsidR="00B8236C" w:rsidRPr="00970352">
        <w:t>intra-</w:t>
      </w:r>
      <w:r w:rsidR="7D901A7F" w:rsidRPr="00970352">
        <w:t>African</w:t>
      </w:r>
      <w:r w:rsidR="00B8236C" w:rsidRPr="00970352">
        <w:t xml:space="preserve"> </w:t>
      </w:r>
      <w:r w:rsidR="008D3FE3" w:rsidRPr="00970352">
        <w:t>migration</w:t>
      </w:r>
      <w:r w:rsidR="71350191" w:rsidRPr="00970352">
        <w:t xml:space="preserve">: </w:t>
      </w:r>
      <w:r w:rsidR="008D3FE3" w:rsidRPr="00970352">
        <w:t>wintering</w:t>
      </w:r>
      <w:r w:rsidR="009E017E" w:rsidRPr="00970352">
        <w:t xml:space="preserve"> (e.g. </w:t>
      </w:r>
      <w:r w:rsidR="00864880">
        <w:t xml:space="preserve">African </w:t>
      </w:r>
      <w:r w:rsidR="00B62AFB" w:rsidRPr="00970352">
        <w:t>Pygmy Kingfisher</w:t>
      </w:r>
      <w:r w:rsidR="00864880">
        <w:t xml:space="preserve"> </w:t>
      </w:r>
      <w:proofErr w:type="spellStart"/>
      <w:r w:rsidR="00864880" w:rsidRPr="00512C26">
        <w:rPr>
          <w:i/>
          <w:iCs/>
        </w:rPr>
        <w:t>Ispidina</w:t>
      </w:r>
      <w:proofErr w:type="spellEnd"/>
      <w:r w:rsidR="00864880" w:rsidRPr="00512C26">
        <w:rPr>
          <w:i/>
          <w:iCs/>
        </w:rPr>
        <w:t xml:space="preserve"> </w:t>
      </w:r>
      <w:proofErr w:type="spellStart"/>
      <w:r w:rsidR="00864880" w:rsidRPr="00512C26">
        <w:rPr>
          <w:i/>
          <w:iCs/>
        </w:rPr>
        <w:t>picta</w:t>
      </w:r>
      <w:proofErr w:type="spellEnd"/>
      <w:r w:rsidR="009E017E" w:rsidRPr="00970352">
        <w:t>)</w:t>
      </w:r>
      <w:r w:rsidR="008D3FE3" w:rsidRPr="00970352">
        <w:t>, passage</w:t>
      </w:r>
      <w:r w:rsidR="009E017E" w:rsidRPr="00970352">
        <w:t xml:space="preserve"> (e.g. </w:t>
      </w:r>
      <w:r w:rsidR="00B42258" w:rsidRPr="00970352">
        <w:t>White-throated Bee-eater</w:t>
      </w:r>
      <w:r w:rsidR="00F059EE">
        <w:t xml:space="preserve"> </w:t>
      </w:r>
      <w:proofErr w:type="spellStart"/>
      <w:r w:rsidR="00F059EE" w:rsidRPr="00512C26">
        <w:rPr>
          <w:i/>
          <w:iCs/>
        </w:rPr>
        <w:t>Merops</w:t>
      </w:r>
      <w:proofErr w:type="spellEnd"/>
      <w:r w:rsidR="00F059EE" w:rsidRPr="00512C26">
        <w:rPr>
          <w:i/>
          <w:iCs/>
        </w:rPr>
        <w:t xml:space="preserve"> </w:t>
      </w:r>
      <w:proofErr w:type="spellStart"/>
      <w:r w:rsidR="00F059EE" w:rsidRPr="00512C26">
        <w:rPr>
          <w:i/>
          <w:iCs/>
        </w:rPr>
        <w:t>albicollis</w:t>
      </w:r>
      <w:proofErr w:type="spellEnd"/>
      <w:r w:rsidR="009E017E" w:rsidRPr="00970352">
        <w:t>)</w:t>
      </w:r>
      <w:r w:rsidR="008D3FE3" w:rsidRPr="00970352">
        <w:t xml:space="preserve">, </w:t>
      </w:r>
      <w:r w:rsidR="1C7C1CDC" w:rsidRPr="00970352">
        <w:t>and summering</w:t>
      </w:r>
      <w:r w:rsidR="00A81CF5" w:rsidRPr="00970352">
        <w:t xml:space="preserve"> (e.g. )</w:t>
      </w:r>
      <w:r w:rsidR="1C7C1CDC" w:rsidRPr="00970352">
        <w:t>,</w:t>
      </w:r>
      <w:r w:rsidR="00F00025" w:rsidRPr="00970352">
        <w:t xml:space="preserve"> </w:t>
      </w:r>
      <w:r w:rsidR="24BCB6B4" w:rsidRPr="00970352">
        <w:t xml:space="preserve">and finally predictable and erratic </w:t>
      </w:r>
      <w:r w:rsidR="009A10F1" w:rsidRPr="00970352">
        <w:t>rain-related movement</w:t>
      </w:r>
      <w:r w:rsidR="71DA22C2" w:rsidRPr="00970352">
        <w:t>s</w:t>
      </w:r>
      <w:r w:rsidR="00851C16" w:rsidRPr="00970352">
        <w:t xml:space="preserve"> (e.</w:t>
      </w:r>
      <w:commentRangeStart w:id="7"/>
      <w:r w:rsidR="00851C16" w:rsidRPr="00970352">
        <w:t>g</w:t>
      </w:r>
      <w:commentRangeEnd w:id="7"/>
      <w:r w:rsidR="005C5313">
        <w:rPr>
          <w:rStyle w:val="CommentReference"/>
        </w:rPr>
        <w:commentReference w:id="7"/>
      </w:r>
      <w:r w:rsidR="00851C16" w:rsidRPr="00970352">
        <w:t>.)</w:t>
      </w:r>
      <w:r w:rsidR="009A10F1" w:rsidRPr="00970352">
        <w:t>.</w:t>
      </w:r>
      <w:commentRangeEnd w:id="6"/>
      <w:r w:rsidRPr="00970352">
        <w:rPr>
          <w:rStyle w:val="CommentReference"/>
        </w:rPr>
        <w:commentReference w:id="6"/>
      </w:r>
    </w:p>
    <w:p w14:paraId="511BA64A" w14:textId="1EF420B3" w:rsidR="00BF5941" w:rsidRPr="00970352" w:rsidRDefault="00BF5941" w:rsidP="02D9F3B0">
      <w:pPr>
        <w:rPr>
          <w:rFonts w:cs="Arial"/>
          <w:b/>
          <w:bCs/>
          <w:kern w:val="32"/>
        </w:rPr>
      </w:pPr>
      <w:r>
        <w:t xml:space="preserve">More locally, the </w:t>
      </w:r>
      <w:r w:rsidR="375ADA34">
        <w:t xml:space="preserve">study </w:t>
      </w:r>
      <w:r w:rsidR="5224FD2A">
        <w:t xml:space="preserve">centre </w:t>
      </w:r>
      <w:r>
        <w:t xml:space="preserve">is </w:t>
      </w:r>
      <w:r w:rsidR="005C5313">
        <w:t xml:space="preserve">situated </w:t>
      </w:r>
      <w:r>
        <w:t>on a residential co</w:t>
      </w:r>
      <w:r w:rsidR="1D444EC3">
        <w:t>a</w:t>
      </w:r>
      <w:r>
        <w:t>st</w:t>
      </w:r>
      <w:r w:rsidR="2EE045CF">
        <w:t>al</w:t>
      </w:r>
      <w:r>
        <w:t xml:space="preserve"> scrub/forest that </w:t>
      </w:r>
      <w:r w:rsidR="446F11CB">
        <w:t xml:space="preserve">has </w:t>
      </w:r>
      <w:r>
        <w:t>benefit</w:t>
      </w:r>
      <w:r w:rsidR="224FD39A">
        <w:t>ted</w:t>
      </w:r>
      <w:r>
        <w:t xml:space="preserve"> from l</w:t>
      </w:r>
      <w:r w:rsidR="07A847BE">
        <w:t xml:space="preserve">imited </w:t>
      </w:r>
      <w:r>
        <w:t xml:space="preserve">habitat change over the last 50 years </w:t>
      </w:r>
      <w:r>
        <w:fldChar w:fldCharType="begin" w:fldLock="1"/>
      </w:r>
      <w:r>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fldChar w:fldCharType="separate"/>
      </w:r>
      <w:r w:rsidR="005D7D08" w:rsidRPr="3CC4E548">
        <w:rPr>
          <w:noProof/>
        </w:rPr>
        <w:t>(Alemayehu, 2016)</w:t>
      </w:r>
      <w:r>
        <w:fldChar w:fldCharType="end"/>
      </w:r>
      <w:r w:rsidR="1EDD4831">
        <w:t>, in the effort to preserve the ecosystems for tourism purposes</w:t>
      </w:r>
      <w:r>
        <w:t xml:space="preserve">. The </w:t>
      </w:r>
      <w:r w:rsidR="35FF40ED">
        <w:t xml:space="preserve">ringing </w:t>
      </w:r>
      <w:r>
        <w:t xml:space="preserve">nets are </w:t>
      </w:r>
      <w:r w:rsidR="630ED448">
        <w:t>placed</w:t>
      </w:r>
      <w:r>
        <w:t xml:space="preserve"> in </w:t>
      </w:r>
      <w:r w:rsidR="00E83136">
        <w:t>a</w:t>
      </w:r>
      <w:r>
        <w:t xml:space="preserve"> nature trail </w:t>
      </w:r>
      <w:r w:rsidR="0A23407C">
        <w:t xml:space="preserve">that runs </w:t>
      </w:r>
      <w:r w:rsidR="00DF5E49">
        <w:t xml:space="preserve">through a small patch of forest, managed by the </w:t>
      </w:r>
      <w:r w:rsidR="0443EEC9">
        <w:t xml:space="preserve">Conservation </w:t>
      </w:r>
      <w:commentRangeStart w:id="9"/>
      <w:r w:rsidR="00614C54">
        <w:t>centre</w:t>
      </w:r>
      <w:commentRangeEnd w:id="9"/>
      <w:r>
        <w:rPr>
          <w:rStyle w:val="CommentReference"/>
        </w:rPr>
        <w:commentReference w:id="9"/>
      </w:r>
      <w:r w:rsidR="00DF5E49">
        <w:t xml:space="preserve">. </w:t>
      </w:r>
    </w:p>
    <w:p w14:paraId="3EE9BBCC" w14:textId="3B2FD46C" w:rsidR="004C42F2" w:rsidRPr="00970352" w:rsidRDefault="00156367" w:rsidP="00BA0A02">
      <w:r w:rsidRPr="00970352">
        <w:t>In this study, we use the ringing data</w:t>
      </w:r>
      <w:r w:rsidR="00E83136" w:rsidRPr="00970352">
        <w:t>set</w:t>
      </w:r>
      <w:r w:rsidRPr="00970352">
        <w:t xml:space="preserve"> </w:t>
      </w:r>
      <w:r w:rsidR="1BB849EA" w:rsidRPr="00970352">
        <w:t xml:space="preserve">from </w:t>
      </w:r>
      <w:r w:rsidRPr="00970352">
        <w:t>ringing session</w:t>
      </w:r>
      <w:r w:rsidR="508D923C" w:rsidRPr="00970352">
        <w:t>s</w:t>
      </w:r>
      <w:r w:rsidR="55608460" w:rsidRPr="00970352">
        <w:t xml:space="preserve"> </w:t>
      </w:r>
      <w:r w:rsidR="0C9DA37C" w:rsidRPr="00970352">
        <w:t xml:space="preserve">conducted regularly </w:t>
      </w:r>
      <w:r w:rsidR="24A77484" w:rsidRPr="00970352">
        <w:t xml:space="preserve">from </w:t>
      </w:r>
      <w:r w:rsidR="00E83136" w:rsidRPr="00970352">
        <w:t xml:space="preserve">2002 </w:t>
      </w:r>
      <w:r w:rsidR="7E30BA82" w:rsidRPr="00970352">
        <w:t xml:space="preserve">to </w:t>
      </w:r>
      <w:r w:rsidR="005C5313">
        <w:t>present</w:t>
      </w:r>
      <w:r w:rsidRPr="00970352">
        <w:t xml:space="preserve">. Up to </w:t>
      </w:r>
      <w:r w:rsidR="00E83136" w:rsidRPr="00970352">
        <w:t>early</w:t>
      </w:r>
      <w:r w:rsidRPr="00970352">
        <w:t xml:space="preserve"> 2019, the dataset </w:t>
      </w:r>
      <w:r w:rsidR="00D54E36" w:rsidRPr="00970352">
        <w:t>consists</w:t>
      </w:r>
      <w:r w:rsidRPr="00970352">
        <w:t xml:space="preserve"> of 3372</w:t>
      </w:r>
      <w:r w:rsidR="007E1F73" w:rsidRPr="00970352">
        <w:t xml:space="preserve"> </w:t>
      </w:r>
      <w:r w:rsidRPr="00970352">
        <w:t>entries of 2532 rings covering 96 species</w:t>
      </w:r>
      <w:r w:rsidR="00585DEA" w:rsidRPr="00970352">
        <w:t xml:space="preserve"> and collected during</w:t>
      </w:r>
      <w:r w:rsidRPr="00970352">
        <w:t xml:space="preserve"> 317 sessions.</w:t>
      </w:r>
      <w:r w:rsidR="00D17709" w:rsidRPr="00970352">
        <w:t xml:space="preserve"> The ringing effort presents some temporal variability</w:t>
      </w:r>
      <w:r w:rsidR="00DF5E49" w:rsidRPr="00970352">
        <w:t>, a</w:t>
      </w:r>
      <w:r w:rsidR="228DA8F8" w:rsidRPr="00970352">
        <w:t xml:space="preserve">s well as </w:t>
      </w:r>
      <w:r w:rsidR="00DF5E49" w:rsidRPr="00970352">
        <w:t>variability</w:t>
      </w:r>
      <w:r w:rsidR="00D17709" w:rsidRPr="00970352">
        <w:t xml:space="preserve"> </w:t>
      </w:r>
      <w:r w:rsidR="00DF5E49" w:rsidRPr="00970352">
        <w:t>in</w:t>
      </w:r>
      <w:r w:rsidR="002E2AC7" w:rsidRPr="00970352">
        <w:t xml:space="preserve"> </w:t>
      </w:r>
      <w:r w:rsidR="00306821" w:rsidRPr="00970352">
        <w:t xml:space="preserve">the metadata recorded </w:t>
      </w:r>
      <w:r w:rsidR="00D17709" w:rsidRPr="00970352">
        <w:t>(see SM1).</w:t>
      </w:r>
      <w:r w:rsidR="00334B44" w:rsidRPr="00970352">
        <w:t xml:space="preserve"> </w:t>
      </w:r>
      <w:r w:rsidRPr="00970352">
        <w:t>In general</w:t>
      </w:r>
      <w:r w:rsidR="00564598" w:rsidRPr="00970352">
        <w:t xml:space="preserve"> (</w:t>
      </w:r>
      <w:r w:rsidR="009F6C59" w:rsidRPr="00970352">
        <w:t xml:space="preserve">see </w:t>
      </w:r>
      <w:r w:rsidRPr="00970352">
        <w:fldChar w:fldCharType="begin"/>
      </w:r>
      <w:r w:rsidRPr="00970352">
        <w:instrText xml:space="preserve"> REF _Ref55910017 \h </w:instrText>
      </w:r>
      <w:r w:rsidRPr="00970352">
        <w:fldChar w:fldCharType="separate"/>
      </w:r>
      <w:r w:rsidR="009F6C59" w:rsidRPr="00970352">
        <w:t xml:space="preserve">Figure </w:t>
      </w:r>
      <w:r w:rsidR="009F6C59" w:rsidRPr="00970352">
        <w:rPr>
          <w:noProof/>
        </w:rPr>
        <w:t>7</w:t>
      </w:r>
      <w:r w:rsidRPr="00970352">
        <w:fldChar w:fldCharType="end"/>
      </w:r>
      <w:r w:rsidR="009F6C59" w:rsidRPr="00970352">
        <w:t xml:space="preserve"> in SM1</w:t>
      </w:r>
      <w:r w:rsidR="00564598" w:rsidRPr="00970352">
        <w:t>)</w:t>
      </w:r>
      <w:r w:rsidRPr="00970352">
        <w:t>, sessions start at sunrise (M=06</w:t>
      </w:r>
      <w:r w:rsidR="00DF5E49" w:rsidRPr="00970352">
        <w:t>.</w:t>
      </w:r>
      <w:r w:rsidRPr="00970352">
        <w:t>12</w:t>
      </w:r>
      <w:r w:rsidR="00DF5E49" w:rsidRPr="00970352">
        <w:t>am</w:t>
      </w:r>
      <w:r w:rsidRPr="00970352">
        <w:t>; SD=14</w:t>
      </w:r>
      <w:r w:rsidR="00533F80">
        <w:t xml:space="preserve"> minutes</w:t>
      </w:r>
      <w:r w:rsidRPr="00970352">
        <w:t>) and last until bird activity</w:t>
      </w:r>
      <w:r w:rsidR="007E1F73" w:rsidRPr="00970352">
        <w:t xml:space="preserve"> </w:t>
      </w:r>
      <w:r w:rsidRPr="00970352">
        <w:t>slows down (</w:t>
      </w:r>
      <w:r w:rsidR="00851C16" w:rsidRPr="00970352">
        <w:t xml:space="preserve">session </w:t>
      </w:r>
      <w:r w:rsidR="00DF5E49" w:rsidRPr="00970352">
        <w:t xml:space="preserve">duration </w:t>
      </w:r>
      <w:r w:rsidRPr="00970352">
        <w:t>M=4</w:t>
      </w:r>
      <w:r w:rsidR="00533F80">
        <w:t xml:space="preserve"> hours </w:t>
      </w:r>
      <w:r w:rsidRPr="00970352">
        <w:t>8</w:t>
      </w:r>
      <w:r w:rsidR="00533F80">
        <w:t xml:space="preserve"> mi</w:t>
      </w:r>
      <w:r w:rsidR="00AD7281">
        <w:t>nutes</w:t>
      </w:r>
      <w:r w:rsidRPr="00970352">
        <w:t>; SD=1</w:t>
      </w:r>
      <w:r w:rsidR="00AD7281">
        <w:t xml:space="preserve"> hour </w:t>
      </w:r>
      <w:r w:rsidRPr="00970352">
        <w:t>1</w:t>
      </w:r>
      <w:r w:rsidR="00AD7281">
        <w:t xml:space="preserve"> minute</w:t>
      </w:r>
      <w:r w:rsidRPr="00970352">
        <w:t xml:space="preserve">). </w:t>
      </w:r>
      <w:r w:rsidR="481456AE" w:rsidRPr="00970352">
        <w:t>O</w:t>
      </w:r>
      <w:r w:rsidRPr="00970352">
        <w:t>n average, a total of 154m</w:t>
      </w:r>
      <w:r w:rsidR="007E1F73" w:rsidRPr="00970352">
        <w:t xml:space="preserve"> </w:t>
      </w:r>
      <w:r w:rsidRPr="00970352">
        <w:t>(SD=51</w:t>
      </w:r>
      <w:r w:rsidR="00533F80">
        <w:t>m</w:t>
      </w:r>
      <w:r w:rsidRPr="00970352">
        <w:t>) of nets</w:t>
      </w:r>
      <w:r w:rsidR="00347CF2" w:rsidRPr="00970352">
        <w:t xml:space="preserve"> were used</w:t>
      </w:r>
      <w:r w:rsidRPr="00970352">
        <w:t xml:space="preserve">. </w:t>
      </w:r>
      <w:r w:rsidR="5DB66A04" w:rsidRPr="00970352">
        <w:t>D</w:t>
      </w:r>
      <w:r w:rsidR="00C16071" w:rsidRPr="00970352">
        <w:t>escriptive note</w:t>
      </w:r>
      <w:r w:rsidR="51502778" w:rsidRPr="00970352">
        <w:t>s</w:t>
      </w:r>
      <w:r w:rsidR="00C16071" w:rsidRPr="00970352">
        <w:t xml:space="preserve"> on</w:t>
      </w:r>
      <w:r w:rsidRPr="00970352">
        <w:t xml:space="preserve"> weather</w:t>
      </w:r>
      <w:r w:rsidR="00C16071" w:rsidRPr="00970352">
        <w:t xml:space="preserve"> condition</w:t>
      </w:r>
      <w:r w:rsidR="46947148" w:rsidRPr="00970352">
        <w:t>s</w:t>
      </w:r>
      <w:r w:rsidR="00C16071" w:rsidRPr="00970352">
        <w:t xml:space="preserve"> w</w:t>
      </w:r>
      <w:r w:rsidR="4ADB44B6" w:rsidRPr="00970352">
        <w:t>ere</w:t>
      </w:r>
      <w:r w:rsidR="00C16071" w:rsidRPr="00970352">
        <w:t xml:space="preserve"> also </w:t>
      </w:r>
      <w:r w:rsidR="2ABC2C9A" w:rsidRPr="00970352">
        <w:t xml:space="preserve">included, </w:t>
      </w:r>
      <w:r w:rsidR="00C16071" w:rsidRPr="00970352">
        <w:t xml:space="preserve">and </w:t>
      </w:r>
      <w:r w:rsidR="540F357B" w:rsidRPr="00970352">
        <w:t xml:space="preserve">later </w:t>
      </w:r>
      <w:r w:rsidR="00C16071" w:rsidRPr="00970352">
        <w:t xml:space="preserve">classified </w:t>
      </w:r>
      <w:r w:rsidRPr="00970352">
        <w:t>according to the</w:t>
      </w:r>
      <w:r w:rsidR="07728A53" w:rsidRPr="00970352">
        <w:t>ir</w:t>
      </w:r>
      <w:r w:rsidRPr="00970352">
        <w:t xml:space="preserve"> expected in</w:t>
      </w:r>
      <w:r w:rsidR="00E44B06" w:rsidRPr="00970352">
        <w:t>fl</w:t>
      </w:r>
      <w:r w:rsidRPr="00970352">
        <w:t xml:space="preserve">uence on the capture rate (none, little, large). We manually checked </w:t>
      </w:r>
      <w:r w:rsidR="00E44B06" w:rsidRPr="00970352">
        <w:t>extreme</w:t>
      </w:r>
      <w:r w:rsidRPr="00970352">
        <w:t xml:space="preserve"> value</w:t>
      </w:r>
      <w:r w:rsidR="2ECE73DE" w:rsidRPr="00970352">
        <w:t>s</w:t>
      </w:r>
      <w:r w:rsidR="00851C16" w:rsidRPr="00970352">
        <w:t xml:space="preserve"> in the dataset and </w:t>
      </w:r>
      <w:r w:rsidR="2ECE73DE" w:rsidRPr="00970352">
        <w:t>remove</w:t>
      </w:r>
      <w:r w:rsidR="00851C16" w:rsidRPr="00970352">
        <w:t>d</w:t>
      </w:r>
      <w:r w:rsidRPr="00970352">
        <w:t xml:space="preserve"> </w:t>
      </w:r>
      <w:r w:rsidR="00E44B06" w:rsidRPr="00970352">
        <w:t>outlier</w:t>
      </w:r>
      <w:r w:rsidR="19FFC36A" w:rsidRPr="00970352">
        <w:t>s</w:t>
      </w:r>
      <w:r w:rsidRPr="00970352">
        <w:t>.</w:t>
      </w:r>
    </w:p>
    <w:p w14:paraId="3FAB7349" w14:textId="08854154" w:rsidR="000D61F9" w:rsidRPr="00970352" w:rsidRDefault="00E44B06" w:rsidP="00BA0A02">
      <w:r w:rsidRPr="00970352">
        <w:t>In addition, w</w:t>
      </w:r>
      <w:r w:rsidR="004C42F2" w:rsidRPr="00970352">
        <w:t xml:space="preserve">e also </w:t>
      </w:r>
      <w:r w:rsidR="005D2466" w:rsidRPr="00970352">
        <w:t>present</w:t>
      </w:r>
      <w:r w:rsidR="004C42F2" w:rsidRPr="00970352">
        <w:t xml:space="preserve"> the </w:t>
      </w:r>
      <w:r w:rsidR="008521F3" w:rsidRPr="00970352">
        <w:t xml:space="preserve">ringing </w:t>
      </w:r>
      <w:r w:rsidR="004C42F2" w:rsidRPr="00970352">
        <w:t xml:space="preserve">data </w:t>
      </w:r>
      <w:r w:rsidR="00614C54" w:rsidRPr="00970352">
        <w:t>of 2020</w:t>
      </w:r>
      <w:r w:rsidR="008521F3" w:rsidRPr="00970352">
        <w:t xml:space="preserve">, when the geolocators were </w:t>
      </w:r>
      <w:r w:rsidR="00DF5E49" w:rsidRPr="00970352">
        <w:t>deployed</w:t>
      </w:r>
      <w:r w:rsidR="008521F3" w:rsidRPr="00970352">
        <w:t xml:space="preserve">. We did not include this data in the fitting of the models </w:t>
      </w:r>
      <w:r w:rsidR="00DF5E49" w:rsidRPr="00970352">
        <w:t>but rather</w:t>
      </w:r>
      <w:r w:rsidR="008521F3" w:rsidRPr="00970352">
        <w:t xml:space="preserve"> use</w:t>
      </w:r>
      <w:r w:rsidR="008363D5" w:rsidRPr="00970352">
        <w:t xml:space="preserve">d it </w:t>
      </w:r>
      <w:r w:rsidR="00DF5E49" w:rsidRPr="00970352">
        <w:t>for</w:t>
      </w:r>
      <w:r w:rsidR="008363D5" w:rsidRPr="00970352">
        <w:t xml:space="preserve"> </w:t>
      </w:r>
      <w:r w:rsidR="00DF5E49" w:rsidRPr="00970352">
        <w:t>comparison and d</w:t>
      </w:r>
      <w:r w:rsidR="008363D5" w:rsidRPr="00970352">
        <w:t>iscussion</w:t>
      </w:r>
      <w:r w:rsidR="48773899" w:rsidRPr="00970352">
        <w:t xml:space="preserve"> purposes</w:t>
      </w:r>
      <w:r w:rsidR="004C42F2" w:rsidRPr="00970352">
        <w:t>.</w:t>
      </w:r>
    </w:p>
    <w:p w14:paraId="5BC0FEE2" w14:textId="5895067F" w:rsidR="25376D17" w:rsidRPr="00970352" w:rsidRDefault="25376D17" w:rsidP="02D9F3B0">
      <w:r>
        <w:t>In this case study, geolocators were placed on Red-capped Robin-chats</w:t>
      </w:r>
      <w:r w:rsidR="758972B1">
        <w:t xml:space="preserve"> </w:t>
      </w:r>
      <w:proofErr w:type="spellStart"/>
      <w:r w:rsidR="008078BB" w:rsidRPr="00512C26">
        <w:rPr>
          <w:i/>
          <w:iCs/>
        </w:rPr>
        <w:t>Cossypha</w:t>
      </w:r>
      <w:proofErr w:type="spellEnd"/>
      <w:r w:rsidR="008078BB" w:rsidRPr="00512C26">
        <w:rPr>
          <w:i/>
          <w:iCs/>
        </w:rPr>
        <w:t xml:space="preserve"> </w:t>
      </w:r>
      <w:proofErr w:type="spellStart"/>
      <w:r w:rsidR="008078BB" w:rsidRPr="00512C26">
        <w:rPr>
          <w:i/>
          <w:iCs/>
        </w:rPr>
        <w:t>natalensis</w:t>
      </w:r>
      <w:proofErr w:type="spellEnd"/>
      <w:r w:rsidR="008078BB" w:rsidRPr="00512C26">
        <w:rPr>
          <w:i/>
          <w:iCs/>
        </w:rPr>
        <w:t xml:space="preserve"> </w:t>
      </w:r>
      <w:r w:rsidR="758972B1">
        <w:t>(RCRC)</w:t>
      </w:r>
      <w:r>
        <w:t>, a</w:t>
      </w:r>
      <w:r w:rsidR="29CE73F4">
        <w:t xml:space="preserve"> terrestrial thrush </w:t>
      </w:r>
      <w:r>
        <w:t>wintering in the area</w:t>
      </w:r>
      <w:r w:rsidR="523D2AD7">
        <w:t xml:space="preserve"> from April to October</w:t>
      </w:r>
      <w:r w:rsidR="6164F4DF">
        <w:t>, in order to uncover their summering site and migration routes</w:t>
      </w:r>
      <w:r w:rsidR="005D2466">
        <w:t xml:space="preserve"> </w:t>
      </w:r>
      <w:r>
        <w:fldChar w:fldCharType="begin" w:fldLock="1"/>
      </w:r>
      <w:r>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fldChar w:fldCharType="separate"/>
      </w:r>
      <w:r w:rsidR="00325723" w:rsidRPr="3CC4E548">
        <w:rPr>
          <w:noProof/>
        </w:rPr>
        <w:t>(Nussbaumer &amp; Jackson, 2020)</w:t>
      </w:r>
      <w:r>
        <w:fldChar w:fldCharType="end"/>
      </w:r>
      <w:r w:rsidR="523D2AD7">
        <w:t xml:space="preserve">. </w:t>
      </w:r>
      <w:r w:rsidR="00742CC7">
        <w:t>RCRC are known to</w:t>
      </w:r>
      <w:r w:rsidR="008B366F">
        <w:t xml:space="preserve"> hold territory on their wintering sites and show site fidelity, thus making them</w:t>
      </w:r>
      <w:r w:rsidR="3A91D39F">
        <w:t xml:space="preserve"> an</w:t>
      </w:r>
      <w:r w:rsidR="008B366F">
        <w:t xml:space="preserve"> ideal candidate for</w:t>
      </w:r>
      <w:r w:rsidR="70B86E4C">
        <w:t xml:space="preserve"> a</w:t>
      </w:r>
      <w:r w:rsidR="008B366F">
        <w:t xml:space="preserve"> geolocator study.</w:t>
      </w:r>
    </w:p>
    <w:p w14:paraId="5B0293CA" w14:textId="1C769226" w:rsidR="000D61F9" w:rsidRPr="00970352" w:rsidRDefault="007D7B18" w:rsidP="00BA0A02">
      <w:pPr>
        <w:pStyle w:val="Heading2"/>
      </w:pPr>
      <w:r w:rsidRPr="00970352">
        <w:t xml:space="preserve">How many </w:t>
      </w:r>
      <w:r w:rsidR="00614C54" w:rsidRPr="00970352">
        <w:t>geolocator</w:t>
      </w:r>
      <w:r w:rsidR="62E356A7" w:rsidRPr="00970352">
        <w:t>s</w:t>
      </w:r>
      <w:r w:rsidR="00614C54" w:rsidRPr="00970352">
        <w:t xml:space="preserve"> to </w:t>
      </w:r>
      <w:r w:rsidR="00A13B1B" w:rsidRPr="00970352">
        <w:t>order</w:t>
      </w:r>
      <w:r w:rsidRPr="00970352">
        <w:t>?</w:t>
      </w:r>
    </w:p>
    <w:p w14:paraId="09CCA390" w14:textId="68272674" w:rsidR="004C42F2" w:rsidRPr="00970352" w:rsidRDefault="005C5313" w:rsidP="0043321B">
      <w:r>
        <w:t>An early question i</w:t>
      </w:r>
      <w:r w:rsidR="004C42F2">
        <w:t xml:space="preserve">n the </w:t>
      </w:r>
      <w:r w:rsidR="001A795C">
        <w:t>planification</w:t>
      </w:r>
      <w:r w:rsidR="004C42F2">
        <w:t xml:space="preserve"> stage</w:t>
      </w:r>
      <w:r w:rsidR="6EB413A3">
        <w:t xml:space="preserve"> is</w:t>
      </w:r>
      <w:r>
        <w:t xml:space="preserve"> how many geolocators to order. To answer this</w:t>
      </w:r>
      <w:r w:rsidR="48CB383C">
        <w:t>,</w:t>
      </w:r>
      <w:r>
        <w:t xml:space="preserve"> it is</w:t>
      </w:r>
      <w:r w:rsidR="6EB413A3">
        <w:t xml:space="preserve"> important to</w:t>
      </w:r>
      <w:r w:rsidR="1BD07797">
        <w:t xml:space="preserve"> accurately estimate</w:t>
      </w:r>
      <w:r w:rsidR="004C42F2">
        <w:t xml:space="preserve"> the number of individual</w:t>
      </w:r>
      <w:r w:rsidR="4A0EEC11">
        <w:t>s</w:t>
      </w:r>
      <w:r w:rsidR="004C42F2">
        <w:t xml:space="preserve"> that </w:t>
      </w:r>
      <w:r w:rsidR="661CB097">
        <w:t xml:space="preserve">can realistically be </w:t>
      </w:r>
      <w:r w:rsidR="004C42F2">
        <w:t>capture</w:t>
      </w:r>
      <w:r w:rsidR="620A7B9E">
        <w:t>d</w:t>
      </w:r>
      <w:r w:rsidR="004C42F2">
        <w:t xml:space="preserve"> </w:t>
      </w:r>
      <w:r>
        <w:t>per</w:t>
      </w:r>
      <w:r w:rsidR="00C21A6D">
        <w:t xml:space="preserve"> ringing season</w:t>
      </w:r>
      <w:r w:rsidR="621A92E3">
        <w:t>,</w:t>
      </w:r>
      <w:r w:rsidR="00C21A6D">
        <w:t xml:space="preserve"> </w:t>
      </w:r>
      <w:r w:rsidR="004C42F2">
        <w:t xml:space="preserve">and thus </w:t>
      </w:r>
      <w:r w:rsidR="00C21A6D">
        <w:t>the number of geolocator</w:t>
      </w:r>
      <w:r>
        <w:t>s</w:t>
      </w:r>
      <w:r w:rsidR="00C21A6D">
        <w:t xml:space="preserve"> to </w:t>
      </w:r>
      <w:r w:rsidR="00B02511">
        <w:t>request</w:t>
      </w:r>
      <w:r w:rsidR="004C42F2">
        <w:t xml:space="preserve">. </w:t>
      </w:r>
      <w:commentRangeStart w:id="11"/>
      <w:r>
        <w:t>It is important to note that</w:t>
      </w:r>
      <w:r w:rsidR="79AE68BA">
        <w:t xml:space="preserve"> geolocators </w:t>
      </w:r>
      <w:r w:rsidR="4F7F80DC">
        <w:t xml:space="preserve">are </w:t>
      </w:r>
      <w:r w:rsidR="79AE68BA">
        <w:t xml:space="preserve">configured to collect data for a single year, </w:t>
      </w:r>
      <w:r w:rsidR="389B57BC">
        <w:t xml:space="preserve">and therefore </w:t>
      </w:r>
      <w:r w:rsidR="79AE68BA">
        <w:t>cannot be kept for future studies</w:t>
      </w:r>
      <w:r w:rsidR="715C1026">
        <w:t>. Overestimating the individuals captured would thus result in wasting devices</w:t>
      </w:r>
      <w:r>
        <w:t xml:space="preserve"> and underestimating would result in missed opportunities</w:t>
      </w:r>
      <w:r w:rsidR="79AE68BA">
        <w:t xml:space="preserve">. </w:t>
      </w:r>
      <w:r w:rsidR="004C42F2">
        <w:t>Th</w:t>
      </w:r>
      <w:r>
        <w:t>e</w:t>
      </w:r>
      <w:r w:rsidR="004C42F2">
        <w:t xml:space="preserve"> </w:t>
      </w:r>
      <w:r w:rsidR="59914010">
        <w:t xml:space="preserve">estimation </w:t>
      </w:r>
      <w:r w:rsidR="78A7683C">
        <w:t>will directly influence the</w:t>
      </w:r>
      <w:r w:rsidR="004C42F2">
        <w:t xml:space="preserve"> ringing effort planned (i.e. number of </w:t>
      </w:r>
      <w:r w:rsidR="008363D5">
        <w:t>sessions</w:t>
      </w:r>
      <w:r w:rsidR="004C42F2">
        <w:t xml:space="preserve">, duration of session, number of nets etc). </w:t>
      </w:r>
      <w:commentRangeEnd w:id="11"/>
      <w:r>
        <w:rPr>
          <w:rStyle w:val="CommentReference"/>
        </w:rPr>
        <w:commentReference w:id="11"/>
      </w:r>
      <w:r w:rsidR="004C42F2">
        <w:t>To address this question, we follow</w:t>
      </w:r>
      <w:r w:rsidR="00F91124">
        <w:t>ed</w:t>
      </w:r>
      <w:r w:rsidR="004C42F2">
        <w:t xml:space="preserve"> a three</w:t>
      </w:r>
      <w:r w:rsidR="53B84DAD">
        <w:t>-</w:t>
      </w:r>
      <w:r w:rsidR="004C42F2">
        <w:t>step process described below.</w:t>
      </w:r>
    </w:p>
    <w:p w14:paraId="71E8DEA2" w14:textId="5975CA03" w:rsidR="004C42F2" w:rsidRPr="00970352" w:rsidRDefault="004C42F2" w:rsidP="0043321B">
      <w:r w:rsidRPr="00970352">
        <w:t>In the first step, we modelled the number of RCRC captured per session using a generalized additive model (GAM)</w:t>
      </w:r>
      <w:r w:rsidR="4892EAA4" w:rsidRPr="00970352">
        <w:t>,</w:t>
      </w:r>
      <w:r w:rsidRPr="00970352">
        <w:t xml:space="preserve"> assuming the number of </w:t>
      </w:r>
      <w:r w:rsidR="008363D5" w:rsidRPr="00970352">
        <w:t>captures</w:t>
      </w:r>
      <w:r w:rsidRPr="00970352">
        <w:t xml:space="preserve"> follows a Poisson distribution. The predictor variables tested in the model are (1) year (2) day-of-year (or Julian day), (3) duration of the session</w:t>
      </w:r>
      <w:r w:rsidR="467E8951" w:rsidRPr="00970352">
        <w:t xml:space="preserve">, </w:t>
      </w:r>
      <w:r w:rsidRPr="00970352">
        <w:t>(4) total length of nets</w:t>
      </w:r>
      <w:r w:rsidR="3E124812" w:rsidRPr="00970352">
        <w:t xml:space="preserve">, </w:t>
      </w:r>
      <w:r w:rsidRPr="00970352">
        <w:t>(5) starting time</w:t>
      </w:r>
      <w:r w:rsidR="004F42C7" w:rsidRPr="00970352">
        <w:t xml:space="preserve"> and (6) weather</w:t>
      </w:r>
      <w:r w:rsidR="36678BBC" w:rsidRPr="00970352">
        <w:t xml:space="preserve"> conditions</w:t>
      </w:r>
      <w:r w:rsidRPr="00970352">
        <w:t xml:space="preserve">. </w:t>
      </w:r>
      <w:r w:rsidR="51A17D8B" w:rsidRPr="00970352">
        <w:t xml:space="preserve">To </w:t>
      </w:r>
      <w:r w:rsidR="64510E95" w:rsidRPr="00970352">
        <w:t>overcome</w:t>
      </w:r>
      <w:r w:rsidR="51A17D8B" w:rsidRPr="00970352">
        <w:t xml:space="preserve"> </w:t>
      </w:r>
      <w:r w:rsidR="464F36E0" w:rsidRPr="00970352">
        <w:t>t</w:t>
      </w:r>
      <w:r w:rsidR="25BD82A4" w:rsidRPr="00970352">
        <w:t>he</w:t>
      </w:r>
      <w:r w:rsidRPr="00970352">
        <w:t xml:space="preserve"> </w:t>
      </w:r>
      <w:r w:rsidR="464F36E0" w:rsidRPr="00970352">
        <w:t xml:space="preserve">lack of sufficient data for </w:t>
      </w:r>
      <w:r w:rsidRPr="00970352">
        <w:t>the duration, start time and length of nets, we used multiple imputation method</w:t>
      </w:r>
      <w:r w:rsidR="7DD37153" w:rsidRPr="00970352">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00B15286" w:rsidRPr="00970352">
        <w:rPr>
          <w:noProof/>
        </w:rPr>
        <w:t>(Azur et al., 2011)</w:t>
      </w:r>
      <w:r w:rsidRPr="00970352">
        <w:fldChar w:fldCharType="end"/>
      </w:r>
      <w:r w:rsidRPr="00970352">
        <w:t xml:space="preserve"> to generate 30 sets of data without any missing value</w:t>
      </w:r>
      <w:r w:rsidR="005C5313">
        <w:t>s</w:t>
      </w:r>
      <w:r w:rsidRPr="00970352">
        <w:t xml:space="preserve">. For each of these sets, a GAM model </w:t>
      </w:r>
      <w:r w:rsidR="264EF757" w:rsidRPr="00970352">
        <w:t>wa</w:t>
      </w:r>
      <w:r w:rsidRPr="00970352">
        <w:t>s fitted.</w:t>
      </w:r>
    </w:p>
    <w:p w14:paraId="7C1B5BBA" w14:textId="34502647" w:rsidR="004C42F2" w:rsidRPr="00970352" w:rsidRDefault="004C42F2" w:rsidP="0043321B">
      <w:r>
        <w:t>In the second step, we address</w:t>
      </w:r>
      <w:r w:rsidR="005C5313">
        <w:t>ed</w:t>
      </w:r>
      <w:r>
        <w:t xml:space="preserve"> the problem that RCRC can only be equipped once a year. A first approach tested was to model the count of new bird</w:t>
      </w:r>
      <w:r w:rsidR="5225AFAD">
        <w:t>s</w:t>
      </w:r>
      <w:r>
        <w:t xml:space="preserve"> (</w:t>
      </w:r>
      <w:r w:rsidR="261FA4EC">
        <w:t>i.e.,</w:t>
      </w:r>
      <w:r>
        <w:t xml:space="preserve"> bird</w:t>
      </w:r>
      <w:r w:rsidR="7C3B39CC">
        <w:t>s</w:t>
      </w:r>
      <w:r>
        <w:t xml:space="preserve"> </w:t>
      </w:r>
      <w:r w:rsidR="0CECEB29">
        <w:t xml:space="preserve">that </w:t>
      </w:r>
      <w:r>
        <w:t>have</w:t>
      </w:r>
      <w:r w:rsidR="6C240002">
        <w:t xml:space="preserve"> not yet</w:t>
      </w:r>
      <w:r>
        <w:t xml:space="preserve"> been captured in the </w:t>
      </w:r>
      <w:r w:rsidR="79A89C22">
        <w:t xml:space="preserve">same </w:t>
      </w:r>
      <w:r>
        <w:t xml:space="preserve">year) rather than the total number of </w:t>
      </w:r>
      <w:r w:rsidR="00B47BA3">
        <w:t>birds</w:t>
      </w:r>
      <w:r>
        <w:t xml:space="preserve">. However, this count depends on how many RCRC have already been equipped earlier in the year. Instead, we preferred to model the probability that a bird captured </w:t>
      </w:r>
      <w:r w:rsidR="5B238860">
        <w:t>w</w:t>
      </w:r>
      <w:r>
        <w:t>as</w:t>
      </w:r>
      <w:r w:rsidR="02231623">
        <w:t xml:space="preserve"> not</w:t>
      </w:r>
      <w:r>
        <w:t xml:space="preserve"> already captured in the </w:t>
      </w:r>
      <w:r w:rsidR="17518AD1">
        <w:t>same</w:t>
      </w:r>
      <w:r w:rsidR="14457DAB">
        <w:t xml:space="preserve"> </w:t>
      </w:r>
      <w:r>
        <w:t xml:space="preserve">year. This probability is modelled with a Generalized Linear Model (GLM) using a binomial family and a single explanatory variable consisting of the total number of RCRC captured in the year. </w:t>
      </w:r>
    </w:p>
    <w:p w14:paraId="102C11AF" w14:textId="58DD3C1A" w:rsidR="004C42F2" w:rsidRPr="00970352" w:rsidRDefault="004C42F2" w:rsidP="0043321B">
      <w:r w:rsidRPr="00970352">
        <w:t>In the third step, we used the two model</w:t>
      </w:r>
      <w:r w:rsidR="1F4CC35E" w:rsidRPr="00970352">
        <w:t>s above</w:t>
      </w:r>
      <w:r w:rsidRPr="00970352">
        <w:t xml:space="preserve"> to predict the number of RCRC that can be captured over one year. This number is estimated from the prediction of the models under various </w:t>
      </w:r>
      <w:r w:rsidR="6873336C" w:rsidRPr="00970352">
        <w:t xml:space="preserve">ringing </w:t>
      </w:r>
      <w:r w:rsidR="0043321B" w:rsidRPr="00970352">
        <w:t>scenarios</w:t>
      </w:r>
      <w:r w:rsidRPr="00970352">
        <w:t xml:space="preserve">. The default scenario for our ringing season of 2020 is to ring every week for 4 hours using 156m of nets. Using the first model and </w:t>
      </w:r>
      <w:r w:rsidR="0043321B" w:rsidRPr="00970352">
        <w:t>this information</w:t>
      </w:r>
      <w:r w:rsidRPr="00970352">
        <w:t xml:space="preserve">, we can estimate the </w:t>
      </w:r>
      <w:r w:rsidR="00356B6A">
        <w:t xml:space="preserve">total </w:t>
      </w:r>
      <w:r w:rsidRPr="00970352">
        <w:t xml:space="preserve">number of RCRC that </w:t>
      </w:r>
      <w:r w:rsidR="00356B6A" w:rsidRPr="00970352">
        <w:t>w</w:t>
      </w:r>
      <w:r w:rsidR="00356B6A">
        <w:t>ould</w:t>
      </w:r>
      <w:r w:rsidR="00356B6A" w:rsidRPr="00970352">
        <w:t xml:space="preserve"> </w:t>
      </w:r>
      <w:r w:rsidRPr="00970352">
        <w:t xml:space="preserve">be captured </w:t>
      </w:r>
      <w:r w:rsidR="00356B6A">
        <w:t>in</w:t>
      </w:r>
      <w:r w:rsidR="00356B6A" w:rsidRPr="00970352">
        <w:t xml:space="preserve"> </w:t>
      </w:r>
      <w:r w:rsidRPr="00970352">
        <w:t xml:space="preserve">the season. Knowing how many </w:t>
      </w:r>
      <w:r w:rsidR="008363D5" w:rsidRPr="00970352">
        <w:t>birds</w:t>
      </w:r>
      <w:r w:rsidRPr="00970352">
        <w:t xml:space="preserve"> have been capture</w:t>
      </w:r>
      <w:r w:rsidR="6A3AA335" w:rsidRPr="00970352">
        <w:t>d</w:t>
      </w:r>
      <w:r w:rsidRPr="00970352">
        <w:t xml:space="preserve">, we used the second model to predict how many unique RCRC can be equipped along the year by multiplying the number of </w:t>
      </w:r>
      <w:r w:rsidR="009D40C0" w:rsidRPr="00970352">
        <w:t>captures</w:t>
      </w:r>
      <w:r w:rsidRPr="00970352">
        <w:t xml:space="preserve"> by the probability of </w:t>
      </w:r>
      <w:proofErr w:type="gramStart"/>
      <w:r w:rsidR="430E8D12" w:rsidRPr="00970352">
        <w:t>each individual</w:t>
      </w:r>
      <w:proofErr w:type="gramEnd"/>
      <w:r w:rsidR="430E8D12" w:rsidRPr="00970352">
        <w:t xml:space="preserve"> </w:t>
      </w:r>
      <w:r w:rsidRPr="00970352">
        <w:t xml:space="preserve">being a new bird. Finally, assuming that the sessions are independent conditional to the model, we estimate the total number with a cumulative sum </w:t>
      </w:r>
      <w:r w:rsidR="00356B6A">
        <w:t>over</w:t>
      </w:r>
      <w:r w:rsidR="00356B6A" w:rsidRPr="00970352">
        <w:t xml:space="preserve"> </w:t>
      </w:r>
      <w:r w:rsidRPr="00970352">
        <w:t>the year. The standard error estimate is computed with basic variance calculus assuming independence of the variables.</w:t>
      </w:r>
    </w:p>
    <w:p w14:paraId="3F4ACE1C" w14:textId="6AD682A2" w:rsidR="00897DA6" w:rsidRPr="00970352" w:rsidRDefault="004C42F2" w:rsidP="00321B99">
      <w:r>
        <w:t>This approach was performed under different scenarios where we modif</w:t>
      </w:r>
      <w:r w:rsidR="00356B6A">
        <w:t>ied</w:t>
      </w:r>
      <w:r>
        <w:t xml:space="preserve"> the number of ringing session</w:t>
      </w:r>
      <w:r w:rsidR="3169E92C">
        <w:t>s</w:t>
      </w:r>
      <w:r>
        <w:t xml:space="preserve">, total </w:t>
      </w:r>
      <w:r w:rsidR="0043321B">
        <w:t>length</w:t>
      </w:r>
      <w:r>
        <w:t xml:space="preserve"> of nets</w:t>
      </w:r>
      <w:r w:rsidR="00356B6A">
        <w:t>,</w:t>
      </w:r>
      <w:r>
        <w:t xml:space="preserve"> and duration of ringing session.</w:t>
      </w:r>
      <w:r w:rsidR="0043321B">
        <w:t xml:space="preserve"> </w:t>
      </w:r>
      <w:r w:rsidR="002C3983">
        <w:t xml:space="preserve">The default scenario </w:t>
      </w:r>
      <w:r w:rsidR="6535D047">
        <w:t>include</w:t>
      </w:r>
      <w:r w:rsidR="008363D5">
        <w:t>s</w:t>
      </w:r>
      <w:r w:rsidR="002C3983">
        <w:t xml:space="preserve"> </w:t>
      </w:r>
      <w:r w:rsidR="6535D047">
        <w:t xml:space="preserve">4hr-ringing sessions </w:t>
      </w:r>
      <w:r w:rsidR="002C3983">
        <w:t xml:space="preserve">every </w:t>
      </w:r>
      <w:r w:rsidR="008963C2">
        <w:t>10 days</w:t>
      </w:r>
      <w:r w:rsidR="002C3983">
        <w:t xml:space="preserve"> with 156m of nets. We tested the influence of increasing the </w:t>
      </w:r>
      <w:r w:rsidR="26F12612">
        <w:t>duration of</w:t>
      </w:r>
      <w:r w:rsidR="00356B6A">
        <w:t xml:space="preserve"> the</w:t>
      </w:r>
      <w:r w:rsidR="26F12612">
        <w:t xml:space="preserve"> </w:t>
      </w:r>
      <w:r w:rsidR="002C3983">
        <w:t>ringing session</w:t>
      </w:r>
      <w:r w:rsidR="3FAE6C3B">
        <w:t>s</w:t>
      </w:r>
      <w:r w:rsidR="002C3983">
        <w:t xml:space="preserve"> to 6hr</w:t>
      </w:r>
      <w:r w:rsidR="318AA149">
        <w:t>s</w:t>
      </w:r>
      <w:r w:rsidR="002C3983">
        <w:t xml:space="preserve"> and </w:t>
      </w:r>
      <w:r w:rsidR="5543A538">
        <w:t>the length of</w:t>
      </w:r>
      <w:r w:rsidR="002C3983">
        <w:t xml:space="preserve"> nets to 225m. In addition, we tested a</w:t>
      </w:r>
      <w:r w:rsidR="191383B3">
        <w:t>n optimized</w:t>
      </w:r>
      <w:r w:rsidR="002C3983">
        <w:t xml:space="preserve"> ringing schedule where more ringing session</w:t>
      </w:r>
      <w:r w:rsidR="1C046B63">
        <w:t>s</w:t>
      </w:r>
      <w:r w:rsidR="002C3983">
        <w:t xml:space="preserve"> are held during the peak passage. Finally, w</w:t>
      </w:r>
      <w:r w:rsidR="0043321B">
        <w:t xml:space="preserve">e </w:t>
      </w:r>
      <w:r w:rsidR="002C3983">
        <w:t>also</w:t>
      </w:r>
      <w:r w:rsidR="0043321B">
        <w:t xml:space="preserve"> compare</w:t>
      </w:r>
      <w:r w:rsidR="35E23902">
        <w:t>d</w:t>
      </w:r>
      <w:r w:rsidR="0043321B">
        <w:t xml:space="preserve"> </w:t>
      </w:r>
      <w:r w:rsidR="00321B99">
        <w:t>the actual number of RCRC captured in 2020 with the prediction of our model using the exact session</w:t>
      </w:r>
      <w:r w:rsidR="002C3983">
        <w:t xml:space="preserve"> duration</w:t>
      </w:r>
      <w:r w:rsidR="00356B6A">
        <w:t>s</w:t>
      </w:r>
      <w:r w:rsidR="002C3983">
        <w:t xml:space="preserve"> and length</w:t>
      </w:r>
      <w:r w:rsidR="00356B6A">
        <w:t>s</w:t>
      </w:r>
      <w:r w:rsidR="69D62951">
        <w:t xml:space="preserve"> of nets</w:t>
      </w:r>
      <w:r w:rsidR="00321B99">
        <w:t xml:space="preserve">. </w:t>
      </w:r>
    </w:p>
    <w:p w14:paraId="05B1D2CD" w14:textId="5D607B40" w:rsidR="00897DA6" w:rsidRPr="00970352" w:rsidRDefault="005C5313" w:rsidP="00BA0A02">
      <w:pPr>
        <w:pStyle w:val="Heading2"/>
      </w:pPr>
      <w:r>
        <w:t>How to i</w:t>
      </w:r>
      <w:r w:rsidR="00897DA6" w:rsidRPr="00970352">
        <w:t>mprove the recapture rate</w:t>
      </w:r>
      <w:r>
        <w:t>?</w:t>
      </w:r>
    </w:p>
    <w:p w14:paraId="11F0BC05" w14:textId="1A9DA0B9" w:rsidR="00897DA6" w:rsidRPr="00970352" w:rsidRDefault="3A8B9F3B" w:rsidP="00BA0A02">
      <w:r w:rsidRPr="00970352">
        <w:t>D</w:t>
      </w:r>
      <w:r w:rsidR="00897DA6" w:rsidRPr="00970352">
        <w:t>ata collected by geolocator</w:t>
      </w:r>
      <w:r w:rsidR="17F3BA92" w:rsidRPr="00970352">
        <w:t>s</w:t>
      </w:r>
      <w:r w:rsidR="00897DA6" w:rsidRPr="00970352">
        <w:t xml:space="preserve"> can only be retrieved if the</w:t>
      </w:r>
      <w:r w:rsidR="11AF5691" w:rsidRPr="00970352">
        <w:t xml:space="preserve"> equipped</w:t>
      </w:r>
      <w:r w:rsidR="00897DA6" w:rsidRPr="00970352">
        <w:t xml:space="preserve"> bird is recapture</w:t>
      </w:r>
      <w:r w:rsidR="366110C1" w:rsidRPr="00970352">
        <w:t>d</w:t>
      </w:r>
      <w:r w:rsidR="00897DA6" w:rsidRPr="00970352">
        <w:t xml:space="preserve"> in the following years. Consequently, to optimize the study, it is essential to equip </w:t>
      </w:r>
      <w:r w:rsidR="75950CC4" w:rsidRPr="00970352">
        <w:t xml:space="preserve">those </w:t>
      </w:r>
      <w:r w:rsidR="00897DA6" w:rsidRPr="00970352">
        <w:t>bird</w:t>
      </w:r>
      <w:r w:rsidR="3EFCE871" w:rsidRPr="00970352">
        <w:t>s</w:t>
      </w:r>
      <w:r w:rsidR="00897DA6" w:rsidRPr="00970352">
        <w:t xml:space="preserve"> that are mo</w:t>
      </w:r>
      <w:r w:rsidR="3650B72A" w:rsidRPr="00970352">
        <w:t>st</w:t>
      </w:r>
      <w:r w:rsidR="00897DA6" w:rsidRPr="00970352">
        <w:t xml:space="preserve"> likely to be </w:t>
      </w:r>
      <w:r w:rsidR="004D1F01" w:rsidRPr="00970352">
        <w:t>recapture</w:t>
      </w:r>
      <w:r w:rsidR="2509B98F" w:rsidRPr="00970352">
        <w:t>d</w:t>
      </w:r>
      <w:r w:rsidR="00897DA6" w:rsidRPr="00970352">
        <w:t xml:space="preserve">. </w:t>
      </w:r>
      <w:r w:rsidR="6BF56A94" w:rsidRPr="00970352">
        <w:t>Here too, the r</w:t>
      </w:r>
      <w:r w:rsidR="00897DA6" w:rsidRPr="00970352">
        <w:t xml:space="preserve">inging database can inform this </w:t>
      </w:r>
      <w:r w:rsidR="33938811" w:rsidRPr="00970352">
        <w:t xml:space="preserve">decision, </w:t>
      </w:r>
      <w:r w:rsidR="79A19366" w:rsidRPr="00970352">
        <w:t xml:space="preserve">in this case </w:t>
      </w:r>
      <w:r w:rsidR="00897DA6" w:rsidRPr="00970352">
        <w:t xml:space="preserve">by providing the recapture rate of </w:t>
      </w:r>
      <w:r w:rsidR="6AB09C3D" w:rsidRPr="00970352">
        <w:t xml:space="preserve">a </w:t>
      </w:r>
      <w:r w:rsidR="00897DA6" w:rsidRPr="00970352">
        <w:t xml:space="preserve">bird as a function of the date of </w:t>
      </w:r>
      <w:r w:rsidR="004D1F01" w:rsidRPr="00970352">
        <w:t>equip</w:t>
      </w:r>
      <w:r w:rsidR="01BF4F89" w:rsidRPr="00970352">
        <w:t xml:space="preserve">ping </w:t>
      </w:r>
      <w:r w:rsidR="00897DA6" w:rsidRPr="00970352">
        <w:t xml:space="preserve">but also </w:t>
      </w:r>
      <w:r w:rsidR="00356B6A">
        <w:t xml:space="preserve">of </w:t>
      </w:r>
      <w:r w:rsidR="00897DA6" w:rsidRPr="00970352">
        <w:t>the sex, age</w:t>
      </w:r>
      <w:r w:rsidR="009553BD" w:rsidRPr="00970352">
        <w:t xml:space="preserve"> </w:t>
      </w:r>
      <w:r w:rsidR="00356B6A">
        <w:t xml:space="preserve">and </w:t>
      </w:r>
      <w:r w:rsidR="00897DA6" w:rsidRPr="00970352">
        <w:t xml:space="preserve">weight of the bird. Using this information, the ringer can make an informed decision about </w:t>
      </w:r>
      <w:proofErr w:type="gramStart"/>
      <w:r w:rsidR="6E14F8E7" w:rsidRPr="00970352">
        <w:t>whether or not</w:t>
      </w:r>
      <w:proofErr w:type="gramEnd"/>
      <w:r w:rsidR="6E14F8E7" w:rsidRPr="00970352">
        <w:t xml:space="preserve"> to </w:t>
      </w:r>
      <w:r w:rsidR="00897DA6" w:rsidRPr="00970352">
        <w:t xml:space="preserve">equip a captured bird. This decision </w:t>
      </w:r>
      <w:r w:rsidR="0B980396" w:rsidRPr="00970352">
        <w:t xml:space="preserve">should also account for </w:t>
      </w:r>
      <w:r w:rsidR="00897DA6" w:rsidRPr="00970352">
        <w:t>the total number of geolocator</w:t>
      </w:r>
      <w:r w:rsidR="561AC296" w:rsidRPr="00970352">
        <w:t>s</w:t>
      </w:r>
      <w:r w:rsidR="00897DA6" w:rsidRPr="00970352">
        <w:t xml:space="preserve"> available and the number of </w:t>
      </w:r>
      <w:r w:rsidR="004D1F01" w:rsidRPr="00970352">
        <w:t>sessions</w:t>
      </w:r>
      <w:r w:rsidR="00897DA6" w:rsidRPr="00970352">
        <w:t xml:space="preserve"> left. </w:t>
      </w:r>
    </w:p>
    <w:p w14:paraId="7A6545E0" w14:textId="218F5B68" w:rsidR="00897DA6" w:rsidRPr="00970352" w:rsidRDefault="00897DA6" w:rsidP="00BA0A02">
      <w:r w:rsidRPr="00970352">
        <w:t>In this study we look</w:t>
      </w:r>
      <w:r w:rsidR="00356B6A">
        <w:t>ed</w:t>
      </w:r>
      <w:r w:rsidRPr="00970352">
        <w:t xml:space="preserve"> at two parameters: the time of year and the age class (adult or juvenile). The recapture probability is estimated by modelling the binomial response of </w:t>
      </w:r>
      <w:r w:rsidR="006A7751" w:rsidRPr="00970352">
        <w:t>whether</w:t>
      </w:r>
      <w:r w:rsidRPr="00970352">
        <w:t xml:space="preserve"> a captured bird will be recaptured in the following years</w:t>
      </w:r>
      <w:r w:rsidR="113254CD" w:rsidRPr="00970352">
        <w:t>:</w:t>
      </w:r>
      <w:r w:rsidR="1AD352F0" w:rsidRPr="00970352">
        <w:t xml:space="preserve"> w</w:t>
      </w:r>
      <w:r w:rsidRPr="00970352">
        <w:t xml:space="preserve">e consider that an individual is recaptured if the bird has been </w:t>
      </w:r>
      <w:r w:rsidR="006A7751" w:rsidRPr="00970352">
        <w:t>recaptured</w:t>
      </w:r>
      <w:r w:rsidRPr="00970352">
        <w:t xml:space="preserve"> at least once in any of the following year</w:t>
      </w:r>
      <w:r w:rsidR="497744E0" w:rsidRPr="00970352">
        <w:t>s,</w:t>
      </w:r>
      <w:r w:rsidRPr="00970352">
        <w:t xml:space="preserve"> and this</w:t>
      </w:r>
      <w:r w:rsidR="00356B6A">
        <w:t xml:space="preserve"> is</w:t>
      </w:r>
      <w:r w:rsidRPr="00970352">
        <w:t xml:space="preserve"> independent </w:t>
      </w:r>
      <w:r w:rsidR="78B490F5" w:rsidRPr="00970352">
        <w:t xml:space="preserve">from whether </w:t>
      </w:r>
      <w:r w:rsidRPr="00970352">
        <w:t>it was already captured in the past.</w:t>
      </w:r>
      <w:r w:rsidR="009553BD" w:rsidRPr="00970352">
        <w:t xml:space="preserve"> </w:t>
      </w:r>
    </w:p>
    <w:p w14:paraId="4384A52A" w14:textId="65C66266" w:rsidR="00897DA6" w:rsidRPr="00970352" w:rsidRDefault="03345870" w:rsidP="00BA0A02">
      <w:r w:rsidRPr="00970352">
        <w:t>We modelled the count of adults and juveniles per session separately</w:t>
      </w:r>
      <w:r w:rsidR="6B269545" w:rsidRPr="00970352">
        <w:t xml:space="preserve"> to reveal the influence of age on recapture rates</w:t>
      </w:r>
      <w:r w:rsidRPr="00970352">
        <w:t>.</w:t>
      </w:r>
      <w:r w:rsidR="407011FF" w:rsidRPr="00970352">
        <w:t xml:space="preserve"> </w:t>
      </w:r>
      <w:r w:rsidR="009553BD" w:rsidRPr="00970352">
        <w:t xml:space="preserve">The weight of the bird was left out of the model as it </w:t>
      </w:r>
      <w:r w:rsidR="0B4FF08B" w:rsidRPr="00970352">
        <w:t xml:space="preserve">showed </w:t>
      </w:r>
      <w:r w:rsidR="009553BD" w:rsidRPr="00970352">
        <w:t xml:space="preserve">little to no effect on the recapture rate </w:t>
      </w:r>
      <w:r w:rsidR="00872FBE" w:rsidRPr="00970352">
        <w:t xml:space="preserve">(see </w:t>
      </w:r>
      <w:r w:rsidR="00897DA6" w:rsidRPr="00970352">
        <w:fldChar w:fldCharType="begin"/>
      </w:r>
      <w:r w:rsidR="00897DA6" w:rsidRPr="00970352">
        <w:instrText xml:space="preserve"> REF _Ref55979599 \h </w:instrText>
      </w:r>
      <w:r w:rsidR="00897DA6" w:rsidRPr="00970352">
        <w:fldChar w:fldCharType="separate"/>
      </w:r>
      <w:r w:rsidR="00872FBE" w:rsidRPr="00970352">
        <w:t xml:space="preserve">Figure </w:t>
      </w:r>
      <w:r w:rsidR="00872FBE" w:rsidRPr="00970352">
        <w:rPr>
          <w:noProof/>
        </w:rPr>
        <w:t>10</w:t>
      </w:r>
      <w:r w:rsidR="00897DA6" w:rsidRPr="00970352">
        <w:fldChar w:fldCharType="end"/>
      </w:r>
      <w:r w:rsidR="007732F6" w:rsidRPr="00970352">
        <w:t xml:space="preserve"> in SM3).</w:t>
      </w:r>
    </w:p>
    <w:p w14:paraId="04F42972" w14:textId="1301F048" w:rsidR="00703495" w:rsidRPr="00970352" w:rsidRDefault="00703495" w:rsidP="00BA0A02">
      <w:r w:rsidRPr="00970352">
        <w:t>The expected number of retrieved geolocator</w:t>
      </w:r>
      <w:r w:rsidR="7D8B0EC5" w:rsidRPr="00970352">
        <w:t>s</w:t>
      </w:r>
      <w:r w:rsidRPr="00970352">
        <w:t xml:space="preserve"> can be computed as the product of the </w:t>
      </w:r>
      <w:r w:rsidR="1A93A790" w:rsidRPr="00970352">
        <w:t xml:space="preserve">initial geolocator </w:t>
      </w:r>
      <w:r w:rsidRPr="00970352">
        <w:t xml:space="preserve">count and </w:t>
      </w:r>
      <w:r w:rsidR="6B391F2A" w:rsidRPr="00970352">
        <w:t xml:space="preserve">estimated </w:t>
      </w:r>
      <w:r w:rsidRPr="00970352">
        <w:t>recapture rate.</w:t>
      </w:r>
    </w:p>
    <w:p w14:paraId="2077F32C" w14:textId="13B26E37" w:rsidR="00897DA6" w:rsidRPr="00970352" w:rsidRDefault="00E0354A" w:rsidP="00E0354A">
      <w:r w:rsidRPr="00970352">
        <w:t xml:space="preserve">All computation was performed on R </w:t>
      </w:r>
      <w:r w:rsidRPr="00970352">
        <w:fldChar w:fldCharType="begin" w:fldLock="1"/>
      </w:r>
      <w:r w:rsidRPr="00970352">
        <w:instrText>ADDIN CSL_CITATION {"citationItems":[{"id":"ITEM-1","itemData":{"author":[{"dropping-particle":"","family":"Team","given":"R Core","non-dropping-particle":"","parse-names":false,"suffix":""},{"dropping-particle":"","family":"others","given":"","non-dropping-particle":"","parse-names":false,"suffix":""}],"id":"ITEM-1","issued":{"date-parts":[["2013"]]},"publisher":"Vienna, Austria","title":"R: A language and environment for statistical computing","type":"article"},"uris":["http://www.mendeley.com/documents/?uuid=1616517f-aefb-424e-b2df-612f142454f0"]}],"mendeley":{"formattedCitation":"(Team &amp; others, 2013)","plainTextFormattedCitation":"(Team &amp; others, 2013)","previouslyFormattedCitation":"(Team &amp; others, 2013)"},"properties":{"noteIndex":0},"schema":"https://github.com/citation-style-language/schema/raw/master/csl-citation.json"}</w:instrText>
      </w:r>
      <w:r w:rsidRPr="00970352">
        <w:fldChar w:fldCharType="separate"/>
      </w:r>
      <w:r w:rsidRPr="00970352">
        <w:rPr>
          <w:noProof/>
        </w:rPr>
        <w:t>(Team &amp; others, 2013)</w:t>
      </w:r>
      <w:r w:rsidRPr="00970352">
        <w:fldChar w:fldCharType="end"/>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w:t>
      </w:r>
      <w:r w:rsidR="00356B6A">
        <w:t xml:space="preserve">, </w:t>
      </w:r>
      <w:r w:rsidRPr="00970352">
        <w:t xml:space="preserve">and </w:t>
      </w:r>
      <w:r w:rsidR="00356B6A">
        <w:t xml:space="preserve">the </w:t>
      </w:r>
      <w:r w:rsidRPr="00970352">
        <w:t xml:space="preserve">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imputation. </w:t>
      </w:r>
    </w:p>
    <w:p w14:paraId="3BA8DB22" w14:textId="055FB3E2" w:rsidR="002E6EED" w:rsidRPr="00970352" w:rsidRDefault="002E6EED" w:rsidP="00BA0A02">
      <w:pPr>
        <w:pStyle w:val="Heading1"/>
      </w:pPr>
      <w:r w:rsidRPr="00970352">
        <w:t>Results</w:t>
      </w:r>
    </w:p>
    <w:p w14:paraId="523E14D4" w14:textId="0BB3D3BB" w:rsidR="00703495" w:rsidRPr="00970352" w:rsidRDefault="00703495" w:rsidP="00BA0A02">
      <w:pPr>
        <w:pStyle w:val="Heading2"/>
      </w:pPr>
      <w:r w:rsidRPr="00970352">
        <w:t xml:space="preserve">How many </w:t>
      </w:r>
      <w:r w:rsidR="00775FDF" w:rsidRPr="00970352">
        <w:t>captures are</w:t>
      </w:r>
      <w:r w:rsidRPr="00970352">
        <w:t xml:space="preserve"> possible</w:t>
      </w:r>
      <w:r w:rsidR="00775FDF" w:rsidRPr="00970352">
        <w:t>?</w:t>
      </w:r>
    </w:p>
    <w:p w14:paraId="6E5D1E48" w14:textId="6C41AE47" w:rsidR="00897DA6" w:rsidRPr="00970352" w:rsidRDefault="00703495" w:rsidP="02D9F3B0">
      <w:r w:rsidRPr="00970352">
        <w:t xml:space="preserve">A GAM model was fitted to the data in order to model the number of RCRC captured for each session. </w:t>
      </w:r>
      <w:r w:rsidR="041DD58F" w:rsidRPr="00970352">
        <w:t>After testing</w:t>
      </w:r>
      <w:r w:rsidRPr="00970352">
        <w:t xml:space="preserve"> several parametrization</w:t>
      </w:r>
      <w:r w:rsidR="6825317B" w:rsidRPr="00970352">
        <w:t>s</w:t>
      </w:r>
      <w:r w:rsidRPr="00970352">
        <w:t xml:space="preserve"> of the model</w:t>
      </w:r>
      <w:r w:rsidR="00F651E8" w:rsidRPr="00970352">
        <w:t xml:space="preserve"> (see </w:t>
      </w:r>
      <w:r w:rsidR="00C512B0" w:rsidRPr="00970352">
        <w:t>SM2</w:t>
      </w:r>
      <w:r w:rsidR="00F651E8" w:rsidRPr="00970352">
        <w:t>)</w:t>
      </w:r>
      <w:r w:rsidRPr="00970352">
        <w:t xml:space="preserve">, the retained model was </w:t>
      </w:r>
      <w:r w:rsidR="001057E7">
        <w:t>‘</w:t>
      </w:r>
      <w:r w:rsidRPr="001057E7">
        <w:rPr>
          <w:rFonts w:ascii="Consolas" w:hAnsi="Consolas"/>
        </w:rPr>
        <w:t>Count ~s(Julian) +</w:t>
      </w:r>
      <w:r w:rsidR="00F84E9B" w:rsidRPr="001057E7">
        <w:rPr>
          <w:rFonts w:ascii="Consolas" w:hAnsi="Consolas"/>
        </w:rPr>
        <w:t xml:space="preserve"> s(Year) +</w:t>
      </w:r>
      <w:r w:rsidRPr="001057E7">
        <w:rPr>
          <w:rFonts w:ascii="Consolas" w:hAnsi="Consolas"/>
        </w:rPr>
        <w:t xml:space="preserve"> </w:t>
      </w:r>
      <w:proofErr w:type="spellStart"/>
      <w:r w:rsidRPr="001057E7">
        <w:rPr>
          <w:rFonts w:ascii="Consolas" w:hAnsi="Consolas"/>
        </w:rPr>
        <w:t>NetsDuration</w:t>
      </w:r>
      <w:proofErr w:type="spellEnd"/>
      <w:r w:rsidRPr="001057E7">
        <w:rPr>
          <w:rFonts w:ascii="Consolas" w:hAnsi="Consolas"/>
        </w:rPr>
        <w:t xml:space="preserve"> + </w:t>
      </w:r>
      <w:r w:rsidR="009A3B59" w:rsidRPr="001057E7">
        <w:rPr>
          <w:rFonts w:ascii="Consolas" w:hAnsi="Consolas"/>
        </w:rPr>
        <w:t>s(</w:t>
      </w:r>
      <w:proofErr w:type="spellStart"/>
      <w:r w:rsidRPr="001057E7">
        <w:rPr>
          <w:rFonts w:ascii="Consolas" w:hAnsi="Consolas"/>
        </w:rPr>
        <w:t>NetsLength</w:t>
      </w:r>
      <w:proofErr w:type="spellEnd"/>
      <w:r w:rsidR="009A3B59" w:rsidRPr="001057E7">
        <w:rPr>
          <w:rFonts w:ascii="Consolas" w:hAnsi="Consolas"/>
        </w:rPr>
        <w:t>)</w:t>
      </w:r>
      <w:r w:rsidR="001057E7">
        <w:t>’</w:t>
      </w:r>
      <w:r w:rsidRPr="00970352">
        <w:t>. The fitted model</w:t>
      </w:r>
      <w:r w:rsidR="4AD144E5" w:rsidRPr="00970352">
        <w:t xml:space="preserve"> for the default case (156m of nets and </w:t>
      </w:r>
      <w:r w:rsidR="00356B6A">
        <w:t xml:space="preserve">session durations of </w:t>
      </w:r>
      <w:r w:rsidR="4AD144E5" w:rsidRPr="00970352">
        <w:t>4hr</w:t>
      </w:r>
      <w:r w:rsidR="00356B6A">
        <w:t>s</w:t>
      </w:r>
      <w:r w:rsidR="4AD144E5" w:rsidRPr="00970352">
        <w:t>)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003C31A3" w:rsidRPr="00970352">
        <w:t xml:space="preserve">Figure </w:t>
      </w:r>
      <w:r w:rsidR="003C31A3" w:rsidRPr="00970352">
        <w:rPr>
          <w:noProof/>
        </w:rPr>
        <w:t>1</w:t>
      </w:r>
      <w:r w:rsidRPr="00970352">
        <w:fldChar w:fldCharType="end"/>
      </w:r>
      <w:r w:rsidRPr="00970352">
        <w:t>. The model fits a typical migrant phenology curve, with a steep increase in the number</w:t>
      </w:r>
      <w:r w:rsidR="64754FAF" w:rsidRPr="00970352">
        <w:t>s</w:t>
      </w:r>
      <w:r w:rsidRPr="00970352">
        <w:t xml:space="preserve"> in May, peaking in early June with </w:t>
      </w:r>
      <w:r w:rsidR="2640EAC8" w:rsidRPr="00970352">
        <w:t>almost</w:t>
      </w:r>
      <w:r w:rsidRPr="00970352">
        <w:t xml:space="preserve"> </w:t>
      </w:r>
      <w:r w:rsidR="001057E7">
        <w:t>three</w:t>
      </w:r>
      <w:r w:rsidR="00E01337" w:rsidRPr="00970352">
        <w:t xml:space="preserve"> </w:t>
      </w:r>
      <w:r w:rsidRPr="00970352">
        <w:t>RCRC per session. The second peak of returning bird</w:t>
      </w:r>
      <w:r w:rsidR="3A159861" w:rsidRPr="00970352">
        <w:t>s</w:t>
      </w:r>
      <w:r w:rsidRPr="00970352">
        <w:t xml:space="preserve"> in mid</w:t>
      </w:r>
      <w:r w:rsidR="00E13E0A" w:rsidRPr="00970352">
        <w:t>-September</w:t>
      </w:r>
      <w:r w:rsidRPr="00970352">
        <w:t xml:space="preserve"> is much smaller with only 1.5 bird</w:t>
      </w:r>
      <w:r w:rsidR="30DB54BE" w:rsidRPr="00970352">
        <w:t>s</w:t>
      </w:r>
      <w:r w:rsidRPr="00970352">
        <w:t xml:space="preserve">/session. The counts of 2020 show an early arrival </w:t>
      </w:r>
      <w:r w:rsidR="0C440C14" w:rsidRPr="00970352">
        <w:t>of</w:t>
      </w:r>
      <w:r w:rsidRPr="00970352">
        <w:t xml:space="preserve"> bird</w:t>
      </w:r>
      <w:r w:rsidR="42DCB028" w:rsidRPr="00970352">
        <w:t>s</w:t>
      </w:r>
      <w:r w:rsidRPr="00970352">
        <w:t xml:space="preserve"> (peak in second half of May), but </w:t>
      </w:r>
      <w:r w:rsidR="00E01337" w:rsidRPr="00970352">
        <w:t>overall,</w:t>
      </w:r>
      <w:r w:rsidRPr="00970352">
        <w:t xml:space="preserve"> within the range of </w:t>
      </w:r>
      <w:r w:rsidR="00356B6A">
        <w:t xml:space="preserve">a </w:t>
      </w:r>
      <w:r w:rsidRPr="00970352">
        <w:t>typical year.</w:t>
      </w:r>
    </w:p>
    <w:p w14:paraId="1FD13CA0" w14:textId="6EA71147" w:rsidR="004267BA" w:rsidRPr="00970352" w:rsidRDefault="00120AD7" w:rsidP="0055455D">
      <w:pPr>
        <w:jc w:val="center"/>
      </w:pPr>
      <w:r>
        <w:rPr>
          <w:noProof/>
        </w:rPr>
        <w:drawing>
          <wp:inline distT="0" distB="0" distL="0" distR="0" wp14:anchorId="358211EA" wp14:editId="44718EF3">
            <wp:extent cx="5264370"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5264370" cy="3196742"/>
                    </a:xfrm>
                    <a:prstGeom prst="rect">
                      <a:avLst/>
                    </a:prstGeom>
                  </pic:spPr>
                </pic:pic>
              </a:graphicData>
            </a:graphic>
          </wp:inline>
        </w:drawing>
      </w:r>
    </w:p>
    <w:p w14:paraId="03953F73" w14:textId="3A3708D2" w:rsidR="004267BA" w:rsidRPr="00970352" w:rsidRDefault="004267BA" w:rsidP="006606DD">
      <w:pPr>
        <w:pStyle w:val="Figure"/>
      </w:pPr>
      <w:bookmarkStart w:id="12" w:name="_Ref55662176"/>
      <w:r w:rsidRPr="00970352">
        <w:t xml:space="preserve">Figure </w:t>
      </w:r>
      <w:r w:rsidRPr="00970352">
        <w:fldChar w:fldCharType="begin"/>
      </w:r>
      <w:r w:rsidRPr="00970352">
        <w:instrText>SEQ Figure \* ARABIC</w:instrText>
      </w:r>
      <w:r w:rsidRPr="00970352">
        <w:fldChar w:fldCharType="separate"/>
      </w:r>
      <w:r w:rsidR="00963958" w:rsidRPr="00970352">
        <w:rPr>
          <w:noProof/>
        </w:rPr>
        <w:t>1</w:t>
      </w:r>
      <w:r w:rsidRPr="00970352">
        <w:fldChar w:fldCharType="end"/>
      </w:r>
      <w:bookmarkEnd w:id="12"/>
      <w:r w:rsidRPr="00970352">
        <w:t>:</w:t>
      </w:r>
      <w:r w:rsidR="00831B80" w:rsidRPr="00970352">
        <w:t xml:space="preserve"> Seasonal variation in the number of captured RCRC per session. </w:t>
      </w:r>
      <w:r w:rsidR="14397851" w:rsidRPr="00970352">
        <w:t>Points represent</w:t>
      </w:r>
      <w:r w:rsidR="00831B80" w:rsidRPr="00970352">
        <w:t xml:space="preserve"> actual data point</w:t>
      </w:r>
      <w:r w:rsidR="2E928C43" w:rsidRPr="00970352">
        <w:t>s</w:t>
      </w:r>
      <w:r w:rsidR="00831B80" w:rsidRPr="00970352">
        <w:t xml:space="preserve"> while</w:t>
      </w:r>
      <w:r w:rsidR="611B320A" w:rsidRPr="00970352">
        <w:t xml:space="preserve"> the</w:t>
      </w:r>
      <w:r w:rsidR="00831B80" w:rsidRPr="00970352">
        <w:t xml:space="preserve"> black line is the model estimate for the default/average case (156m, 4hr) with </w:t>
      </w:r>
      <w:r w:rsidR="00352E36" w:rsidRPr="00970352">
        <w:t>its corresponding u</w:t>
      </w:r>
      <w:r w:rsidR="00831B80" w:rsidRPr="00970352">
        <w:t xml:space="preserve">ncertainty </w:t>
      </w:r>
      <w:r w:rsidR="00352E36" w:rsidRPr="00970352">
        <w:t xml:space="preserve">illustrated </w:t>
      </w:r>
      <w:r w:rsidR="00831B80" w:rsidRPr="00970352">
        <w:t xml:space="preserve">as shaded area. </w:t>
      </w:r>
      <w:r w:rsidR="00DE1EB3" w:rsidRPr="00970352">
        <w:t xml:space="preserve">Sessions with 6 or more RCRC are illustrated on the “6+” line but </w:t>
      </w:r>
      <w:r w:rsidR="00D26DD5" w:rsidRPr="00970352">
        <w:t xml:space="preserve">with </w:t>
      </w:r>
      <w:r w:rsidR="14F5A348" w:rsidRPr="00970352">
        <w:t>proportionate</w:t>
      </w:r>
      <w:r w:rsidR="00D26DD5" w:rsidRPr="00970352">
        <w:t xml:space="preserve"> size and </w:t>
      </w:r>
      <w:proofErr w:type="spellStart"/>
      <w:r w:rsidR="00D26DD5" w:rsidRPr="00970352">
        <w:t>color</w:t>
      </w:r>
      <w:proofErr w:type="spellEnd"/>
      <w:r w:rsidR="00D26DD5" w:rsidRPr="00970352">
        <w:t>. B</w:t>
      </w:r>
      <w:r w:rsidR="00831B80" w:rsidRPr="00970352">
        <w:t xml:space="preserve">lack </w:t>
      </w:r>
      <w:r w:rsidR="49CE9CEC" w:rsidRPr="00970352">
        <w:t>points</w:t>
      </w:r>
      <w:r w:rsidR="00D26DD5" w:rsidRPr="00970352">
        <w:t xml:space="preserve"> correspond to the </w:t>
      </w:r>
      <w:r w:rsidR="3A8F15C7" w:rsidRPr="00970352">
        <w:t>2020</w:t>
      </w:r>
      <w:r w:rsidR="00D26DD5" w:rsidRPr="00970352">
        <w:t xml:space="preserve"> data, when the geolocator</w:t>
      </w:r>
      <w:r w:rsidR="1751D994" w:rsidRPr="00970352">
        <w:t>s</w:t>
      </w:r>
      <w:r w:rsidR="00D26DD5" w:rsidRPr="00970352">
        <w:t xml:space="preserve"> were equipped. </w:t>
      </w:r>
    </w:p>
    <w:p w14:paraId="051BB1B2" w14:textId="5E939965" w:rsidR="006606DD" w:rsidRPr="00970352" w:rsidRDefault="006606DD" w:rsidP="00F653EA">
      <w:r w:rsidRPr="00970352">
        <w:t xml:space="preserve">We modelled the probability </w:t>
      </w:r>
      <w:r w:rsidR="00F653EA" w:rsidRPr="00970352">
        <w:t xml:space="preserve">of recapture </w:t>
      </w:r>
      <w:r w:rsidRPr="00970352">
        <w:t xml:space="preserve">within a year </w:t>
      </w:r>
      <w:r w:rsidR="7346E1FA" w:rsidRPr="00970352">
        <w:t>in order</w:t>
      </w:r>
      <w:r w:rsidR="00F653EA" w:rsidRPr="00970352">
        <w:t xml:space="preserve"> to </w:t>
      </w:r>
      <w:r w:rsidRPr="00970352">
        <w:t xml:space="preserve">extract the number of </w:t>
      </w:r>
      <w:r w:rsidR="00F653EA" w:rsidRPr="00970352">
        <w:t>unique birds</w:t>
      </w:r>
      <w:r w:rsidRPr="00970352">
        <w:t xml:space="preserve"> </w:t>
      </w:r>
      <w:r w:rsidR="00F653EA" w:rsidRPr="00970352">
        <w:t xml:space="preserve">captured </w:t>
      </w:r>
      <w:r w:rsidRPr="00970352">
        <w:t xml:space="preserve">during a </w:t>
      </w:r>
      <w:r w:rsidR="00687906" w:rsidRPr="00970352">
        <w:t xml:space="preserve">single </w:t>
      </w:r>
      <w:r w:rsidRPr="00970352">
        <w:t>year</w:t>
      </w:r>
      <w:r w:rsidR="003C31A3" w:rsidRPr="00970352">
        <w:t xml:space="preserve"> (</w:t>
      </w:r>
      <w:r w:rsidR="003C31A3" w:rsidRPr="00970352">
        <w:fldChar w:fldCharType="begin"/>
      </w:r>
      <w:r w:rsidR="003C31A3" w:rsidRPr="00970352">
        <w:instrText xml:space="preserve"> REF _Ref55662186 \h </w:instrText>
      </w:r>
      <w:r w:rsidR="003C31A3" w:rsidRPr="00970352">
        <w:fldChar w:fldCharType="separate"/>
      </w:r>
      <w:r w:rsidR="003C31A3" w:rsidRPr="00970352">
        <w:t xml:space="preserve">Figure </w:t>
      </w:r>
      <w:r w:rsidR="003C31A3" w:rsidRPr="00970352">
        <w:rPr>
          <w:noProof/>
        </w:rPr>
        <w:t>2</w:t>
      </w:r>
      <w:r w:rsidR="003C31A3" w:rsidRPr="00970352">
        <w:fldChar w:fldCharType="end"/>
      </w:r>
      <w:r w:rsidR="003C31A3" w:rsidRPr="00970352">
        <w:t>)</w:t>
      </w:r>
      <w:r w:rsidRPr="00970352">
        <w:t xml:space="preserve">. </w:t>
      </w:r>
      <w:r w:rsidR="00BE0023" w:rsidRPr="00970352">
        <w:t xml:space="preserve">As the </w:t>
      </w:r>
      <w:r w:rsidR="00687906" w:rsidRPr="00970352">
        <w:t>cum</w:t>
      </w:r>
      <w:r w:rsidR="002840CC" w:rsidRPr="00970352">
        <w:t xml:space="preserve">ulative </w:t>
      </w:r>
      <w:r w:rsidR="00BE0023" w:rsidRPr="00970352">
        <w:t xml:space="preserve">number of RCRC </w:t>
      </w:r>
      <w:r w:rsidR="002840CC" w:rsidRPr="00970352">
        <w:t>c</w:t>
      </w:r>
      <w:r w:rsidR="00BE0023" w:rsidRPr="00970352">
        <w:t>apture</w:t>
      </w:r>
      <w:r w:rsidR="002840CC" w:rsidRPr="00970352">
        <w:t>d increases,</w:t>
      </w:r>
      <w:r w:rsidR="00BE0023" w:rsidRPr="00970352">
        <w:t xml:space="preserve"> the </w:t>
      </w:r>
      <w:r w:rsidR="00423584" w:rsidRPr="00970352">
        <w:t>recapture rate</w:t>
      </w:r>
      <w:r w:rsidRPr="00970352">
        <w:t xml:space="preserve"> </w:t>
      </w:r>
      <w:r w:rsidR="76B6EBDF" w:rsidRPr="00970352">
        <w:t>also</w:t>
      </w:r>
      <w:r w:rsidRPr="00970352">
        <w:t xml:space="preserve"> increase</w:t>
      </w:r>
      <w:r w:rsidR="00423584" w:rsidRPr="00970352">
        <w:t>s</w:t>
      </w:r>
      <w:r w:rsidRPr="00970352">
        <w:t xml:space="preserve"> </w:t>
      </w:r>
      <w:r w:rsidR="00423584" w:rsidRPr="00970352">
        <w:t xml:space="preserve">and </w:t>
      </w:r>
      <w:r w:rsidR="00F81087" w:rsidRPr="00970352">
        <w:t>consequently</w:t>
      </w:r>
      <w:r w:rsidR="002840CC" w:rsidRPr="00970352">
        <w:t>,</w:t>
      </w:r>
      <w:r w:rsidR="00F81087" w:rsidRPr="00970352">
        <w:t xml:space="preserve"> the probability of being a new bird </w:t>
      </w:r>
      <w:r w:rsidRPr="00970352">
        <w:t>decrease</w:t>
      </w:r>
      <w:r w:rsidR="4421DAD0" w:rsidRPr="00970352">
        <w:t>s</w:t>
      </w:r>
      <w:r w:rsidR="002840CC" w:rsidRPr="00970352">
        <w:t xml:space="preserve"> from </w:t>
      </w:r>
      <w:r w:rsidR="00130A78" w:rsidRPr="00970352">
        <w:t xml:space="preserve">around </w:t>
      </w:r>
      <w:r w:rsidR="002840CC" w:rsidRPr="00970352">
        <w:t>100%</w:t>
      </w:r>
      <w:r w:rsidR="00E43E26" w:rsidRPr="00970352">
        <w:t xml:space="preserve"> </w:t>
      </w:r>
      <w:r w:rsidR="00130A78" w:rsidRPr="00970352">
        <w:t xml:space="preserve">for the first bird </w:t>
      </w:r>
      <w:r w:rsidR="00E43E26" w:rsidRPr="00970352">
        <w:t>to 60-70%</w:t>
      </w:r>
      <w:r w:rsidR="00130A78" w:rsidRPr="00970352">
        <w:t xml:space="preserve"> </w:t>
      </w:r>
      <w:r w:rsidR="76F2F528" w:rsidRPr="00970352">
        <w:t>after</w:t>
      </w:r>
      <w:r w:rsidR="00130A78" w:rsidRPr="00970352">
        <w:t xml:space="preserve"> </w:t>
      </w:r>
      <w:r w:rsidR="00F36C5A" w:rsidRPr="00970352">
        <w:t>40 RCRC have been captured in the year</w:t>
      </w:r>
      <w:r w:rsidRPr="00970352">
        <w:t xml:space="preserve">. </w:t>
      </w:r>
      <w:r w:rsidR="00E43E26" w:rsidRPr="00970352">
        <w:t xml:space="preserve">Note that this approach can only reliably estimate the probability </w:t>
      </w:r>
      <w:r w:rsidR="6548E59D" w:rsidRPr="00970352">
        <w:t xml:space="preserve">up </w:t>
      </w:r>
      <w:r w:rsidR="00B6518A" w:rsidRPr="00970352">
        <w:t xml:space="preserve">to a maximum </w:t>
      </w:r>
      <w:r w:rsidRPr="00970352">
        <w:t xml:space="preserve">of </w:t>
      </w:r>
      <w:r w:rsidR="00B6518A" w:rsidRPr="00970352">
        <w:t xml:space="preserve">around 40 </w:t>
      </w:r>
      <w:r w:rsidRPr="00970352">
        <w:t xml:space="preserve">RCRC captured in </w:t>
      </w:r>
      <w:r w:rsidR="1AE69913" w:rsidRPr="00970352">
        <w:t>a</w:t>
      </w:r>
      <w:r w:rsidRPr="00970352">
        <w:t xml:space="preserve"> year. </w:t>
      </w:r>
    </w:p>
    <w:p w14:paraId="4557FFD6" w14:textId="2BBE3D27" w:rsidR="001B5266" w:rsidRPr="00970352" w:rsidRDefault="005F5559" w:rsidP="001B5266">
      <w:pPr>
        <w:keepNext/>
      </w:pPr>
      <w:r>
        <w:rPr>
          <w:noProof/>
        </w:rPr>
        <w:drawing>
          <wp:inline distT="0" distB="0" distL="0" distR="0" wp14:anchorId="6690419F" wp14:editId="21C3C203">
            <wp:extent cx="4971414" cy="35020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971414" cy="3502025"/>
                    </a:xfrm>
                    <a:prstGeom prst="rect">
                      <a:avLst/>
                    </a:prstGeom>
                  </pic:spPr>
                </pic:pic>
              </a:graphicData>
            </a:graphic>
          </wp:inline>
        </w:drawing>
      </w:r>
    </w:p>
    <w:p w14:paraId="6E4E1B0E" w14:textId="75E63AF8" w:rsidR="009E6A5A" w:rsidRPr="00970352" w:rsidRDefault="001B5266" w:rsidP="006606DD">
      <w:pPr>
        <w:pStyle w:val="Figure"/>
      </w:pPr>
      <w:bookmarkStart w:id="13" w:name="_Ref55662186"/>
      <w:r w:rsidRPr="00970352">
        <w:t xml:space="preserve">Figure </w:t>
      </w:r>
      <w:r w:rsidRPr="00970352">
        <w:fldChar w:fldCharType="begin"/>
      </w:r>
      <w:r w:rsidRPr="00970352">
        <w:instrText>SEQ Figure \* ARABIC</w:instrText>
      </w:r>
      <w:r w:rsidRPr="00970352">
        <w:fldChar w:fldCharType="separate"/>
      </w:r>
      <w:r w:rsidR="00963958" w:rsidRPr="00970352">
        <w:rPr>
          <w:noProof/>
        </w:rPr>
        <w:t>2</w:t>
      </w:r>
      <w:r w:rsidRPr="00970352">
        <w:fldChar w:fldCharType="end"/>
      </w:r>
      <w:bookmarkEnd w:id="13"/>
      <w:r w:rsidRPr="00970352">
        <w:t xml:space="preserve">: </w:t>
      </w:r>
      <w:r w:rsidR="007F0510" w:rsidRPr="00970352">
        <w:t xml:space="preserve">The </w:t>
      </w:r>
      <w:r w:rsidR="001C6C0D" w:rsidRPr="00970352">
        <w:t xml:space="preserve">colour and size of the </w:t>
      </w:r>
      <w:r w:rsidR="0B9FB0C3" w:rsidRPr="00970352">
        <w:t>points</w:t>
      </w:r>
      <w:r w:rsidR="001C6C0D" w:rsidRPr="00970352">
        <w:t xml:space="preserve"> indicate the number of </w:t>
      </w:r>
      <w:r w:rsidR="48D51DE2" w:rsidRPr="00970352">
        <w:t>occurrences</w:t>
      </w:r>
      <w:r w:rsidR="001C6C0D" w:rsidRPr="00970352">
        <w:t xml:space="preserve"> in the dataset </w:t>
      </w:r>
      <w:r w:rsidR="0037750E" w:rsidRPr="00970352">
        <w:t>that the n</w:t>
      </w:r>
      <w:r w:rsidR="0037750E" w:rsidRPr="00970352">
        <w:rPr>
          <w:vertAlign w:val="superscript"/>
        </w:rPr>
        <w:t>th</w:t>
      </w:r>
      <w:r w:rsidR="0037750E" w:rsidRPr="00970352">
        <w:t xml:space="preserve"> bird caught in a year </w:t>
      </w:r>
      <w:r w:rsidR="02BC0B46" w:rsidRPr="00970352">
        <w:t>had</w:t>
      </w:r>
      <w:r w:rsidR="007E6E02" w:rsidRPr="00970352">
        <w:t xml:space="preserve"> already </w:t>
      </w:r>
      <w:r w:rsidR="620D19B1" w:rsidRPr="00970352">
        <w:t>been</w:t>
      </w:r>
      <w:r w:rsidR="007E6E02" w:rsidRPr="00970352">
        <w:t xml:space="preserve"> caught during the year (</w:t>
      </w:r>
      <w:r w:rsidR="00C635EA" w:rsidRPr="00970352">
        <w:t xml:space="preserve">bottom, </w:t>
      </w:r>
      <w:r w:rsidR="007E6E02" w:rsidRPr="00970352">
        <w:t>old bird, 0%) or the first time it was caught this year (</w:t>
      </w:r>
      <w:r w:rsidR="00C635EA" w:rsidRPr="00970352">
        <w:t xml:space="preserve">top, </w:t>
      </w:r>
      <w:r w:rsidR="007E6E02" w:rsidRPr="00970352">
        <w:t>new bird, 100%).</w:t>
      </w:r>
      <w:r w:rsidR="00C635EA" w:rsidRPr="00970352">
        <w:t xml:space="preserve"> The</w:t>
      </w:r>
      <w:r w:rsidR="00E50194" w:rsidRPr="00970352">
        <w:t xml:space="preserve"> line shows the fitted model of the probability that </w:t>
      </w:r>
      <w:r w:rsidR="008200CE" w:rsidRPr="00970352">
        <w:t xml:space="preserve">a bird is a new bird as a function of its rank of capture. </w:t>
      </w:r>
      <w:r w:rsidR="00E50194" w:rsidRPr="00970352">
        <w:t>The probability of capturing a new bird (i.e.</w:t>
      </w:r>
      <w:r w:rsidR="6B6BA0C1" w:rsidRPr="00970352">
        <w:t>,</w:t>
      </w:r>
      <w:r w:rsidR="00E50194" w:rsidRPr="00970352">
        <w:t xml:space="preserve"> a bird not yet captured this year) decreases as the number of RCRC capture increase</w:t>
      </w:r>
      <w:r w:rsidR="3F27BC9E" w:rsidRPr="00970352">
        <w:t>s</w:t>
      </w:r>
      <w:r w:rsidR="00E50194" w:rsidRPr="00970352">
        <w:t>.</w:t>
      </w:r>
    </w:p>
    <w:p w14:paraId="468CC788" w14:textId="0E906902" w:rsidR="003C31A3" w:rsidRPr="00970352" w:rsidRDefault="00B34A02" w:rsidP="003C31A3">
      <w:r w:rsidRPr="00970352">
        <w:t>Five</w:t>
      </w:r>
      <w:r w:rsidR="001E6DDB" w:rsidRPr="00970352">
        <w:t xml:space="preserve"> different </w:t>
      </w:r>
      <w:r w:rsidR="009E12D6" w:rsidRPr="00970352">
        <w:t>scenarios</w:t>
      </w:r>
      <w:r w:rsidR="001E6DDB" w:rsidRPr="00970352">
        <w:t xml:space="preserve"> of ringing were model</w:t>
      </w:r>
      <w:r w:rsidR="7F5AA6C5" w:rsidRPr="00970352">
        <w:t>led</w:t>
      </w:r>
      <w:r w:rsidR="001E6DDB" w:rsidRPr="00970352">
        <w:t xml:space="preserve"> to estimate the total number of unique RCRC captured along the year</w:t>
      </w:r>
      <w:r w:rsidR="009E12D6" w:rsidRPr="00970352">
        <w:t xml:space="preserve"> in </w:t>
      </w:r>
      <w:r w:rsidR="003C31A3" w:rsidRPr="00970352">
        <w:fldChar w:fldCharType="begin"/>
      </w:r>
      <w:r w:rsidR="003C31A3" w:rsidRPr="00970352">
        <w:instrText xml:space="preserve"> REF _Ref55662208 \h  \* MERGEFORMAT </w:instrText>
      </w:r>
      <w:r w:rsidR="003C31A3" w:rsidRPr="00970352">
        <w:fldChar w:fldCharType="separate"/>
      </w:r>
      <w:r w:rsidR="003C31A3" w:rsidRPr="00970352">
        <w:t xml:space="preserve">Figure </w:t>
      </w:r>
      <w:r w:rsidR="003C31A3" w:rsidRPr="00970352">
        <w:rPr>
          <w:noProof/>
        </w:rPr>
        <w:t>3</w:t>
      </w:r>
      <w:r w:rsidR="003C31A3" w:rsidRPr="00970352">
        <w:fldChar w:fldCharType="end"/>
      </w:r>
      <w:r w:rsidR="009E12D6" w:rsidRPr="00970352">
        <w:t xml:space="preserve">. </w:t>
      </w:r>
      <w:r w:rsidR="00274BE1" w:rsidRPr="00970352">
        <w:t>Compar</w:t>
      </w:r>
      <w:r w:rsidR="6ED0F5EA" w:rsidRPr="00970352">
        <w:t>ed with</w:t>
      </w:r>
      <w:r w:rsidR="004860B0" w:rsidRPr="00970352">
        <w:t xml:space="preserve"> the total number of birds</w:t>
      </w:r>
      <w:r w:rsidR="00274BE1" w:rsidRPr="00970352">
        <w:t xml:space="preserve"> </w:t>
      </w:r>
      <w:r w:rsidR="004860B0" w:rsidRPr="00970352">
        <w:t xml:space="preserve">caught at the end of year </w:t>
      </w:r>
      <w:r w:rsidR="4E18B3C7" w:rsidRPr="00970352">
        <w:t>with</w:t>
      </w:r>
      <w:r w:rsidR="004860B0" w:rsidRPr="00970352">
        <w:t xml:space="preserve"> </w:t>
      </w:r>
      <w:r w:rsidR="00274BE1" w:rsidRPr="00970352">
        <w:t>the default scenario (</w:t>
      </w:r>
      <w:r w:rsidR="00153AB8" w:rsidRPr="00970352">
        <w:t>16</w:t>
      </w:r>
      <w:r w:rsidR="004860B0" w:rsidRPr="00970352">
        <w:t>), i</w:t>
      </w:r>
      <w:r w:rsidR="00536916" w:rsidRPr="00970352">
        <w:t>ncreasing the duration of ringing session</w:t>
      </w:r>
      <w:r w:rsidR="6BE51E27" w:rsidRPr="00970352">
        <w:t>s</w:t>
      </w:r>
      <w:r w:rsidR="00536916" w:rsidRPr="00970352">
        <w:t xml:space="preserve"> by </w:t>
      </w:r>
      <w:r w:rsidR="00432DC4">
        <w:t xml:space="preserve">two </w:t>
      </w:r>
      <w:r w:rsidR="00536916" w:rsidRPr="00970352">
        <w:t>h</w:t>
      </w:r>
      <w:r w:rsidR="00432DC4">
        <w:t>ou</w:t>
      </w:r>
      <w:r w:rsidR="00536916" w:rsidRPr="00970352">
        <w:t>r</w:t>
      </w:r>
      <w:r w:rsidR="00432DC4">
        <w:t>s</w:t>
      </w:r>
      <w:r w:rsidR="00536916" w:rsidRPr="00970352">
        <w:t xml:space="preserve"> </w:t>
      </w:r>
      <w:r w:rsidR="00274BE1" w:rsidRPr="00970352">
        <w:t xml:space="preserve">(‘6hr’) </w:t>
      </w:r>
      <w:r w:rsidR="00574360" w:rsidRPr="00970352">
        <w:t>or adding 44m of additional nets (‘200m’) results in</w:t>
      </w:r>
      <w:r w:rsidR="00536916" w:rsidRPr="00970352">
        <w:t xml:space="preserve"> </w:t>
      </w:r>
      <w:r w:rsidR="00574360" w:rsidRPr="00970352">
        <w:t xml:space="preserve">only </w:t>
      </w:r>
      <w:r w:rsidR="00432DC4">
        <w:t>three</w:t>
      </w:r>
      <w:r w:rsidR="00574360" w:rsidRPr="00970352">
        <w:t xml:space="preserve"> more birds caught</w:t>
      </w:r>
      <w:r w:rsidR="00536916" w:rsidRPr="00970352">
        <w:t xml:space="preserve"> </w:t>
      </w:r>
      <w:r w:rsidR="004F45C8" w:rsidRPr="00970352">
        <w:t>(</w:t>
      </w:r>
      <w:r w:rsidR="006C6648" w:rsidRPr="00970352">
        <w:t>19</w:t>
      </w:r>
      <w:r w:rsidR="004F45C8" w:rsidRPr="00970352">
        <w:t>)</w:t>
      </w:r>
      <w:r w:rsidR="00C64F40" w:rsidRPr="00970352">
        <w:t xml:space="preserve">. </w:t>
      </w:r>
      <w:r w:rsidR="00273F5D" w:rsidRPr="00970352">
        <w:t xml:space="preserve">However, the optimized </w:t>
      </w:r>
      <w:r w:rsidR="00574360" w:rsidRPr="00970352">
        <w:t xml:space="preserve">scenario </w:t>
      </w:r>
      <w:r w:rsidR="4D660FDD" w:rsidRPr="00970352">
        <w:t>yields many more birds,</w:t>
      </w:r>
      <w:r w:rsidR="00574360" w:rsidRPr="00970352">
        <w:t xml:space="preserve"> with a total of </w:t>
      </w:r>
      <w:r w:rsidR="002B027D" w:rsidRPr="00970352">
        <w:t>22</w:t>
      </w:r>
      <w:r w:rsidR="00846858" w:rsidRPr="00970352">
        <w:t xml:space="preserve"> birds </w:t>
      </w:r>
      <w:r w:rsidR="630178AA" w:rsidRPr="00970352">
        <w:t xml:space="preserve">captured </w:t>
      </w:r>
      <w:r w:rsidR="00846858" w:rsidRPr="00970352">
        <w:t xml:space="preserve">in </w:t>
      </w:r>
      <w:r w:rsidR="00817A16" w:rsidRPr="00970352">
        <w:t xml:space="preserve">fewer </w:t>
      </w:r>
      <w:r w:rsidR="00846858" w:rsidRPr="00970352">
        <w:t>number of sessions (</w:t>
      </w:r>
      <w:r w:rsidR="00817A16" w:rsidRPr="00970352">
        <w:t>31 instead of 37)</w:t>
      </w:r>
      <w:r w:rsidR="00273F5D" w:rsidRPr="00970352">
        <w:t xml:space="preserve">. </w:t>
      </w:r>
      <w:r w:rsidR="009F6643" w:rsidRPr="00970352">
        <w:t xml:space="preserve">In 2020, the </w:t>
      </w:r>
      <w:r w:rsidR="50D619C2" w:rsidRPr="00970352">
        <w:t>total</w:t>
      </w:r>
      <w:r w:rsidR="009F6643" w:rsidRPr="00970352">
        <w:t xml:space="preserve"> number of RCRC capture</w:t>
      </w:r>
      <w:r w:rsidR="001934C8" w:rsidRPr="00970352">
        <w:t>d</w:t>
      </w:r>
      <w:r w:rsidR="009F6643" w:rsidRPr="00970352">
        <w:t xml:space="preserve"> as </w:t>
      </w:r>
      <w:r w:rsidR="14E3E5D0" w:rsidRPr="00970352">
        <w:t>of 1</w:t>
      </w:r>
      <w:r w:rsidR="009F6643" w:rsidRPr="00970352">
        <w:t xml:space="preserve"> November w</w:t>
      </w:r>
      <w:r w:rsidR="036B2AD2" w:rsidRPr="00970352">
        <w:t>as</w:t>
      </w:r>
      <w:r w:rsidR="009F6643" w:rsidRPr="00970352">
        <w:t xml:space="preserve"> 23, </w:t>
      </w:r>
      <w:r w:rsidR="68AAB668" w:rsidRPr="00970352">
        <w:t>against 20 predicted by the</w:t>
      </w:r>
      <w:r w:rsidR="009F6643" w:rsidRPr="00970352">
        <w:t xml:space="preserve"> model</w:t>
      </w:r>
      <w:r w:rsidR="009E4C42" w:rsidRPr="00970352">
        <w:t xml:space="preserve">. </w:t>
      </w:r>
    </w:p>
    <w:p w14:paraId="5BA5E351" w14:textId="648051B5" w:rsidR="001B5266" w:rsidRPr="00970352" w:rsidRDefault="00C87A66" w:rsidP="001B5266">
      <w:pPr>
        <w:keepNext/>
      </w:pPr>
      <w:r>
        <w:rPr>
          <w:noProof/>
        </w:rPr>
        <w:drawing>
          <wp:inline distT="0" distB="0" distL="0" distR="0" wp14:anchorId="40EC2E2E" wp14:editId="7EFE94E9">
            <wp:extent cx="5393689"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393689" cy="2860675"/>
                    </a:xfrm>
                    <a:prstGeom prst="rect">
                      <a:avLst/>
                    </a:prstGeom>
                  </pic:spPr>
                </pic:pic>
              </a:graphicData>
            </a:graphic>
          </wp:inline>
        </w:drawing>
      </w:r>
    </w:p>
    <w:p w14:paraId="060E88A6" w14:textId="36C2C091" w:rsidR="001B5266" w:rsidRPr="00970352" w:rsidRDefault="001B5266" w:rsidP="006606DD">
      <w:pPr>
        <w:pStyle w:val="Figure"/>
      </w:pPr>
      <w:bookmarkStart w:id="14" w:name="_Ref55662208"/>
      <w:r w:rsidRPr="00970352">
        <w:t xml:space="preserve">Figure </w:t>
      </w:r>
      <w:r w:rsidRPr="00970352">
        <w:fldChar w:fldCharType="begin"/>
      </w:r>
      <w:r w:rsidRPr="00970352">
        <w:instrText>SEQ Figure \* ARABIC</w:instrText>
      </w:r>
      <w:r w:rsidRPr="00970352">
        <w:fldChar w:fldCharType="separate"/>
      </w:r>
      <w:r w:rsidR="00963958" w:rsidRPr="00970352">
        <w:rPr>
          <w:noProof/>
        </w:rPr>
        <w:t>3</w:t>
      </w:r>
      <w:r w:rsidRPr="00970352">
        <w:fldChar w:fldCharType="end"/>
      </w:r>
      <w:bookmarkEnd w:id="14"/>
      <w:r w:rsidRPr="00970352">
        <w:t xml:space="preserve">: </w:t>
      </w:r>
      <w:r w:rsidR="004E5392" w:rsidRPr="00970352">
        <w:t>Model predictions of the total unique RCRC c</w:t>
      </w:r>
      <w:r w:rsidR="7A923A10" w:rsidRPr="00970352">
        <w:t xml:space="preserve">aught </w:t>
      </w:r>
      <w:r w:rsidR="00CA2C52" w:rsidRPr="00970352">
        <w:t>along</w:t>
      </w:r>
      <w:r w:rsidR="004E5392" w:rsidRPr="00970352">
        <w:t xml:space="preserve"> a year</w:t>
      </w:r>
      <w:r w:rsidR="00965459" w:rsidRPr="00970352">
        <w:t xml:space="preserve"> following different scenarios</w:t>
      </w:r>
      <w:r w:rsidR="004E5392" w:rsidRPr="00970352">
        <w:t xml:space="preserve">. </w:t>
      </w:r>
      <w:r w:rsidR="00CA2C52" w:rsidRPr="00970352">
        <w:t xml:space="preserve">The default scenario </w:t>
      </w:r>
      <w:r w:rsidR="009B04B3" w:rsidRPr="00970352">
        <w:t xml:space="preserve">consists of </w:t>
      </w:r>
      <w:r w:rsidR="00CA4FCE" w:rsidRPr="00970352">
        <w:t xml:space="preserve">4hr </w:t>
      </w:r>
      <w:r w:rsidR="009B04B3" w:rsidRPr="00970352">
        <w:t>ringing session</w:t>
      </w:r>
      <w:r w:rsidR="132EE419" w:rsidRPr="00970352">
        <w:t>s</w:t>
      </w:r>
      <w:r w:rsidR="009B04B3" w:rsidRPr="00970352">
        <w:t xml:space="preserve"> using </w:t>
      </w:r>
      <w:r w:rsidR="00CA2C52" w:rsidRPr="00970352">
        <w:t>156m</w:t>
      </w:r>
      <w:r w:rsidR="009B04B3" w:rsidRPr="00970352">
        <w:t xml:space="preserve"> of nets </w:t>
      </w:r>
      <w:r w:rsidR="00CA2C52" w:rsidRPr="00970352">
        <w:t>every 10 days</w:t>
      </w:r>
      <w:r w:rsidR="00EE41D1" w:rsidRPr="00970352">
        <w:t>.</w:t>
      </w:r>
      <w:r w:rsidR="00CA4FCE" w:rsidRPr="00970352">
        <w:t xml:space="preserve"> ‘6h’ and ‘225m’ are modification</w:t>
      </w:r>
      <w:r w:rsidR="6B5D67A7" w:rsidRPr="00970352">
        <w:t>s</w:t>
      </w:r>
      <w:r w:rsidR="00CA4FCE" w:rsidRPr="00970352">
        <w:t xml:space="preserve"> of the default scenario</w:t>
      </w:r>
      <w:r w:rsidR="301D23EA" w:rsidRPr="00970352">
        <w:t>,</w:t>
      </w:r>
      <w:r w:rsidR="00CA4FCE" w:rsidRPr="00970352">
        <w:t xml:space="preserve"> and</w:t>
      </w:r>
      <w:r w:rsidR="00EE41D1" w:rsidRPr="00970352">
        <w:t xml:space="preserve"> </w:t>
      </w:r>
      <w:r w:rsidR="00CA4FCE" w:rsidRPr="00970352">
        <w:t>‘</w:t>
      </w:r>
      <w:r w:rsidR="00EE41D1" w:rsidRPr="00970352">
        <w:t>optimized</w:t>
      </w:r>
      <w:r w:rsidR="00CA4FCE" w:rsidRPr="00970352">
        <w:t xml:space="preserve">’ </w:t>
      </w:r>
      <w:r w:rsidR="00EE41D1" w:rsidRPr="00970352">
        <w:t>increase</w:t>
      </w:r>
      <w:r w:rsidR="00CA4FCE" w:rsidRPr="00970352">
        <w:t>s</w:t>
      </w:r>
      <w:r w:rsidR="00EE41D1" w:rsidRPr="00970352">
        <w:t xml:space="preserve"> the </w:t>
      </w:r>
      <w:r w:rsidR="005A118D" w:rsidRPr="00970352">
        <w:t>number of session</w:t>
      </w:r>
      <w:r w:rsidR="42D81D65" w:rsidRPr="00970352">
        <w:t>s</w:t>
      </w:r>
      <w:r w:rsidR="005A118D" w:rsidRPr="00970352">
        <w:t xml:space="preserve"> (every week) during the peak passage (</w:t>
      </w:r>
      <w:r w:rsidR="00987D26" w:rsidRPr="00970352">
        <w:t>mid-</w:t>
      </w:r>
      <w:r w:rsidR="00CA4FCE" w:rsidRPr="00970352">
        <w:t>M</w:t>
      </w:r>
      <w:r w:rsidR="00987D26" w:rsidRPr="00970352">
        <w:t>ay – July)</w:t>
      </w:r>
      <w:r w:rsidR="00CA4FCE" w:rsidRPr="00970352">
        <w:t xml:space="preserve"> and decrease</w:t>
      </w:r>
      <w:r w:rsidR="57B62D8C" w:rsidRPr="00970352">
        <w:t>s</w:t>
      </w:r>
      <w:r w:rsidR="00CA4FCE" w:rsidRPr="00970352">
        <w:t xml:space="preserve"> </w:t>
      </w:r>
      <w:r w:rsidR="57B62D8C" w:rsidRPr="00970352">
        <w:t>them</w:t>
      </w:r>
      <w:r w:rsidR="00CA4FCE" w:rsidRPr="00970352">
        <w:t xml:space="preserve"> (every 2 weeks) </w:t>
      </w:r>
      <w:r w:rsidR="2162829C" w:rsidRPr="00970352">
        <w:t xml:space="preserve">during </w:t>
      </w:r>
      <w:r w:rsidR="00CA4FCE" w:rsidRPr="00970352">
        <w:t xml:space="preserve">the rest of the year. </w:t>
      </w:r>
      <w:r w:rsidR="00F276D7" w:rsidRPr="00970352">
        <w:t>Finally, using the exact date, duration, net length used in 2020, the model prediction ‘2020 model’ can be compared to the actual data (‘2020 data’).</w:t>
      </w:r>
    </w:p>
    <w:p w14:paraId="53B4EF59" w14:textId="1F0BAF04" w:rsidR="00980B7D" w:rsidRPr="00970352" w:rsidRDefault="005F5559" w:rsidP="00BA0A02">
      <w:pPr>
        <w:pStyle w:val="Heading2"/>
      </w:pPr>
      <w:r>
        <w:t>How to improve t</w:t>
      </w:r>
      <w:r w:rsidR="00980B7D" w:rsidRPr="00970352">
        <w:t>he recapture rate</w:t>
      </w:r>
    </w:p>
    <w:p w14:paraId="4581EA25" w14:textId="7CF9991C" w:rsidR="00A503C0" w:rsidRPr="00970352" w:rsidRDefault="00980B7D" w:rsidP="00BA0A02">
      <w:r w:rsidRPr="00970352">
        <w:t>Over the 161 unique RCRC individu</w:t>
      </w:r>
      <w:r w:rsidR="00AB1F8C" w:rsidRPr="00970352">
        <w:t>al</w:t>
      </w:r>
      <w:r w:rsidR="2585306B" w:rsidRPr="00970352">
        <w:t>s</w:t>
      </w:r>
      <w:r w:rsidRPr="00970352">
        <w:t xml:space="preserve"> captured</w:t>
      </w:r>
      <w:r w:rsidR="00AB1F8C" w:rsidRPr="00970352">
        <w:t xml:space="preserve"> in the dataset</w:t>
      </w:r>
      <w:r w:rsidRPr="00970352">
        <w:t>, 67 (42%) were recapture</w:t>
      </w:r>
      <w:r w:rsidR="2ABFA57F" w:rsidRPr="00970352">
        <w:t>d</w:t>
      </w:r>
      <w:r w:rsidRPr="00970352">
        <w:t xml:space="preserve"> </w:t>
      </w:r>
      <w:r w:rsidR="002F580A" w:rsidRPr="00970352">
        <w:t xml:space="preserve">at least once </w:t>
      </w:r>
      <w:r w:rsidRPr="00970352">
        <w:t xml:space="preserve">and 39 </w:t>
      </w:r>
      <w:r w:rsidR="001F557D" w:rsidRPr="00970352">
        <w:t xml:space="preserve">(24%) </w:t>
      </w:r>
      <w:r w:rsidRPr="00970352">
        <w:t>were recapture</w:t>
      </w:r>
      <w:r w:rsidR="00E53E47">
        <w:t xml:space="preserve">d </w:t>
      </w:r>
      <w:r w:rsidRPr="00970352">
        <w:t xml:space="preserve">in </w:t>
      </w:r>
      <w:r w:rsidR="1946EA81" w:rsidRPr="00970352">
        <w:t xml:space="preserve">the following </w:t>
      </w:r>
      <w:r w:rsidRPr="00970352">
        <w:t xml:space="preserve">year. </w:t>
      </w:r>
      <w:r w:rsidR="5A68DECB" w:rsidRPr="00970352">
        <w:t>A</w:t>
      </w:r>
      <w:r w:rsidRPr="00970352">
        <w:t>ssuming each capture-recapture</w:t>
      </w:r>
      <w:r w:rsidR="001F557D" w:rsidRPr="00970352">
        <w:t xml:space="preserve"> </w:t>
      </w:r>
      <w:r w:rsidRPr="00970352">
        <w:t>i</w:t>
      </w:r>
      <w:r w:rsidR="50EECD84" w:rsidRPr="00970352">
        <w:t xml:space="preserve">s </w:t>
      </w:r>
      <w:r w:rsidRPr="00970352">
        <w:t xml:space="preserve">independent </w:t>
      </w:r>
      <w:r w:rsidR="00BFA9F1" w:rsidRPr="00970352">
        <w:t>from whether</w:t>
      </w:r>
      <w:r w:rsidRPr="00970352">
        <w:t xml:space="preserve"> the bird ha</w:t>
      </w:r>
      <w:r w:rsidR="600767CD" w:rsidRPr="00970352">
        <w:t>d</w:t>
      </w:r>
      <w:r w:rsidRPr="00970352">
        <w:t xml:space="preserve"> already been captured earlier, </w:t>
      </w:r>
      <w:r w:rsidR="001F557D" w:rsidRPr="00970352">
        <w:t xml:space="preserve">the </w:t>
      </w:r>
      <w:r w:rsidRPr="00970352">
        <w:t xml:space="preserve">recapture rate </w:t>
      </w:r>
      <w:r w:rsidR="001F557D" w:rsidRPr="00970352">
        <w:t>increase</w:t>
      </w:r>
      <w:r w:rsidR="277495EB" w:rsidRPr="00970352">
        <w:t>s</w:t>
      </w:r>
      <w:r w:rsidR="001F557D" w:rsidRPr="00970352">
        <w:t xml:space="preserve"> to</w:t>
      </w:r>
      <w:r w:rsidRPr="00970352">
        <w:t xml:space="preserve"> 47% and 30% for subsequent year</w:t>
      </w:r>
      <w:r w:rsidR="00E53E47">
        <w:t>s</w:t>
      </w:r>
      <w:r w:rsidR="001F557D" w:rsidRPr="00970352">
        <w:t>.</w:t>
      </w:r>
      <w:r w:rsidRPr="00970352">
        <w:t xml:space="preserve"> </w:t>
      </w:r>
      <w:r w:rsidR="467DC970" w:rsidRPr="00970352">
        <w:t>In gen</w:t>
      </w:r>
      <w:r w:rsidR="00E53E47">
        <w:t>e</w:t>
      </w:r>
      <w:r w:rsidR="467DC970" w:rsidRPr="00970352">
        <w:t>ral, j</w:t>
      </w:r>
      <w:r w:rsidR="00A503C0" w:rsidRPr="00970352">
        <w:t>uvenile</w:t>
      </w:r>
      <w:r w:rsidR="36C4C4E5" w:rsidRPr="00970352">
        <w:t>s</w:t>
      </w:r>
      <w:r w:rsidR="00A503C0" w:rsidRPr="00970352">
        <w:t xml:space="preserve"> </w:t>
      </w:r>
      <w:r w:rsidR="00802170" w:rsidRPr="00970352">
        <w:t>and adult</w:t>
      </w:r>
      <w:r w:rsidR="712F026B" w:rsidRPr="00970352">
        <w:t>s</w:t>
      </w:r>
      <w:r w:rsidR="00802170" w:rsidRPr="00970352">
        <w:t xml:space="preserve"> </w:t>
      </w:r>
      <w:r w:rsidR="43873CF1" w:rsidRPr="00970352">
        <w:t>show</w:t>
      </w:r>
      <w:r w:rsidR="00802170" w:rsidRPr="00970352">
        <w:t xml:space="preserve"> similar </w:t>
      </w:r>
      <w:r w:rsidR="00771BD3" w:rsidRPr="00970352">
        <w:t>recapture rate</w:t>
      </w:r>
      <w:r w:rsidR="3018EAC8" w:rsidRPr="00970352">
        <w:t>s</w:t>
      </w:r>
      <w:r w:rsidR="00771BD3" w:rsidRPr="00970352">
        <w:t xml:space="preserve"> (46% vs 47%</w:t>
      </w:r>
      <w:r w:rsidR="7E3585B6" w:rsidRPr="00970352">
        <w:t xml:space="preserve"> respectively</w:t>
      </w:r>
      <w:r w:rsidR="00771BD3" w:rsidRPr="00970352">
        <w:t>) but when considering only</w:t>
      </w:r>
      <w:r w:rsidR="00E53E47">
        <w:t xml:space="preserve"> the</w:t>
      </w:r>
      <w:r w:rsidR="00771BD3" w:rsidRPr="00970352">
        <w:t xml:space="preserve"> subsequent year, adult</w:t>
      </w:r>
      <w:r w:rsidR="1078AE7C" w:rsidRPr="00970352">
        <w:t>s</w:t>
      </w:r>
      <w:r w:rsidR="00771BD3" w:rsidRPr="00970352">
        <w:t xml:space="preserve"> </w:t>
      </w:r>
      <w:r w:rsidR="5A25038B" w:rsidRPr="00970352">
        <w:t>show</w:t>
      </w:r>
      <w:r w:rsidR="00771BD3" w:rsidRPr="00970352">
        <w:t xml:space="preserve"> a much higher recapture rate (</w:t>
      </w:r>
      <w:r w:rsidR="002E4163" w:rsidRPr="00970352">
        <w:t xml:space="preserve">34%) </w:t>
      </w:r>
      <w:r w:rsidR="7CDADB30" w:rsidRPr="00970352">
        <w:t>than</w:t>
      </w:r>
      <w:r w:rsidR="002E4163" w:rsidRPr="00970352">
        <w:t xml:space="preserve"> juvenile</w:t>
      </w:r>
      <w:r w:rsidR="572E770C" w:rsidRPr="00970352">
        <w:t>s</w:t>
      </w:r>
      <w:r w:rsidR="002E4163" w:rsidRPr="00970352">
        <w:t xml:space="preserve"> (27%).</w:t>
      </w:r>
      <w:r w:rsidR="00A503C0" w:rsidRPr="00970352">
        <w:t xml:space="preserve"> </w:t>
      </w:r>
    </w:p>
    <w:p w14:paraId="181847F2" w14:textId="4B2D3BC5" w:rsidR="003B0821" w:rsidRPr="00970352" w:rsidRDefault="00980B7D" w:rsidP="00BA0A02">
      <w:r w:rsidRPr="00970352">
        <w:t xml:space="preserve">When modelled over </w:t>
      </w:r>
      <w:r w:rsidR="001F557D" w:rsidRPr="00970352">
        <w:t>the day of year (</w:t>
      </w:r>
      <w:r w:rsidR="001F557D" w:rsidRPr="00970352">
        <w:fldChar w:fldCharType="begin"/>
      </w:r>
      <w:r w:rsidR="001F557D" w:rsidRPr="00970352">
        <w:instrText xml:space="preserve"> REF _Ref55578047 \h </w:instrText>
      </w:r>
      <w:r w:rsidR="001F557D" w:rsidRPr="00970352">
        <w:fldChar w:fldCharType="separate"/>
      </w:r>
      <w:r w:rsidR="001F557D" w:rsidRPr="00970352">
        <w:t xml:space="preserve">Figure </w:t>
      </w:r>
      <w:r w:rsidR="001F557D" w:rsidRPr="00970352">
        <w:rPr>
          <w:noProof/>
        </w:rPr>
        <w:t>4</w:t>
      </w:r>
      <w:r w:rsidR="001F557D" w:rsidRPr="00970352">
        <w:fldChar w:fldCharType="end"/>
      </w:r>
      <w:r w:rsidR="00F326EE" w:rsidRPr="00970352">
        <w:t>a</w:t>
      </w:r>
      <w:r w:rsidR="001F557D" w:rsidRPr="00970352">
        <w:t>)</w:t>
      </w:r>
      <w:r w:rsidRPr="00970352">
        <w:t xml:space="preserve">, the recapture rate shows </w:t>
      </w:r>
      <w:r w:rsidR="00050EC1">
        <w:t xml:space="preserve">that </w:t>
      </w:r>
      <w:r w:rsidR="00E53E47">
        <w:t>birds equipped later in the year are two times more likely to be recaptured</w:t>
      </w:r>
      <w:r w:rsidR="001572BF">
        <w:t>, with a recapture rate increasing from 25% to almost 50%</w:t>
      </w:r>
      <w:r w:rsidRPr="00970352">
        <w:t>. Separating adult</w:t>
      </w:r>
      <w:r w:rsidR="7569AA16" w:rsidRPr="00970352">
        <w:t>s</w:t>
      </w:r>
      <w:r w:rsidRPr="00970352">
        <w:t xml:space="preserve"> from juvenile</w:t>
      </w:r>
      <w:r w:rsidR="7634C45A" w:rsidRPr="00970352">
        <w:t>s</w:t>
      </w:r>
      <w:r w:rsidRPr="00970352">
        <w:t xml:space="preserve"> allows </w:t>
      </w:r>
      <w:r w:rsidR="67B4DEFB" w:rsidRPr="00970352">
        <w:t xml:space="preserve">us </w:t>
      </w:r>
      <w:r w:rsidRPr="00970352">
        <w:t xml:space="preserve">to identify </w:t>
      </w:r>
      <w:r w:rsidR="61B7BB3F" w:rsidRPr="00970352">
        <w:t>further</w:t>
      </w:r>
      <w:r w:rsidRPr="00970352">
        <w:t xml:space="preserve"> trend</w:t>
      </w:r>
      <w:r w:rsidR="00CD3819" w:rsidRPr="00970352">
        <w:t>s</w:t>
      </w:r>
      <w:r w:rsidR="0065793E" w:rsidRPr="00970352">
        <w:t xml:space="preserve">. </w:t>
      </w:r>
      <w:r w:rsidRPr="00970352">
        <w:t xml:space="preserve"> </w:t>
      </w:r>
      <w:r w:rsidR="003C2092" w:rsidRPr="00970352">
        <w:t xml:space="preserve">The increase </w:t>
      </w:r>
      <w:r w:rsidR="2EEC16D2" w:rsidRPr="00970352">
        <w:t xml:space="preserve">in </w:t>
      </w:r>
      <w:r w:rsidR="003C2092" w:rsidRPr="00970352">
        <w:t>juveniles</w:t>
      </w:r>
      <w:r w:rsidR="7BC58BBE" w:rsidRPr="00970352">
        <w:t>’</w:t>
      </w:r>
      <w:r w:rsidR="003C2092" w:rsidRPr="00970352">
        <w:t xml:space="preserve"> recapture rate is </w:t>
      </w:r>
      <w:r w:rsidR="00785A17" w:rsidRPr="00970352">
        <w:t xml:space="preserve">not significant. </w:t>
      </w:r>
      <w:r w:rsidR="63FBA3D4" w:rsidRPr="00970352">
        <w:t>By</w:t>
      </w:r>
      <w:r w:rsidR="00785A17" w:rsidRPr="00970352">
        <w:t xml:space="preserve"> contrast, adult</w:t>
      </w:r>
      <w:r w:rsidR="308FE919" w:rsidRPr="00970352">
        <w:t>s</w:t>
      </w:r>
      <w:r w:rsidR="00785A17" w:rsidRPr="00970352">
        <w:t xml:space="preserve"> show a clear </w:t>
      </w:r>
      <w:r w:rsidR="001D4B85" w:rsidRPr="00970352">
        <w:t>increase</w:t>
      </w:r>
      <w:r w:rsidR="00785A17" w:rsidRPr="00970352">
        <w:t xml:space="preserve"> from May to August</w:t>
      </w:r>
      <w:r w:rsidR="39F0F38A" w:rsidRPr="00970352">
        <w:t>, before</w:t>
      </w:r>
      <w:r w:rsidR="00785A17" w:rsidRPr="00970352">
        <w:t xml:space="preserve"> </w:t>
      </w:r>
      <w:r w:rsidR="001D4B85" w:rsidRPr="00970352">
        <w:t>stabilis</w:t>
      </w:r>
      <w:r w:rsidR="457C958A" w:rsidRPr="00970352">
        <w:t>ing</w:t>
      </w:r>
      <w:r w:rsidR="001D4B85" w:rsidRPr="00970352">
        <w:t xml:space="preserve"> </w:t>
      </w:r>
      <w:r w:rsidR="40DF6191" w:rsidRPr="00970352">
        <w:t>from</w:t>
      </w:r>
      <w:r w:rsidR="001D4B85" w:rsidRPr="00970352">
        <w:t xml:space="preserve"> September to October. </w:t>
      </w:r>
      <w:r w:rsidR="000D01BB" w:rsidRPr="00970352">
        <w:t>Modelling</w:t>
      </w:r>
      <w:r w:rsidR="00D7146E" w:rsidRPr="00970352">
        <w:t xml:space="preserve"> the number of captures of adult</w:t>
      </w:r>
      <w:r w:rsidR="1CF74B48" w:rsidRPr="00970352">
        <w:t>s</w:t>
      </w:r>
      <w:r w:rsidR="00D7146E" w:rsidRPr="00970352">
        <w:t xml:space="preserve"> and juvenile</w:t>
      </w:r>
      <w:r w:rsidR="4524453B" w:rsidRPr="00970352">
        <w:t>s</w:t>
      </w:r>
      <w:r w:rsidR="00D7146E" w:rsidRPr="00970352">
        <w:t xml:space="preserve"> (</w:t>
      </w:r>
      <w:r w:rsidR="00D7146E" w:rsidRPr="00970352">
        <w:fldChar w:fldCharType="begin"/>
      </w:r>
      <w:r w:rsidR="00D7146E" w:rsidRPr="00970352">
        <w:instrText xml:space="preserve"> REF _Ref55578047 \h </w:instrText>
      </w:r>
      <w:r w:rsidR="00D7146E" w:rsidRPr="00970352">
        <w:fldChar w:fldCharType="separate"/>
      </w:r>
      <w:r w:rsidR="00D7146E" w:rsidRPr="00970352">
        <w:t xml:space="preserve">Figure </w:t>
      </w:r>
      <w:r w:rsidR="00D7146E" w:rsidRPr="00970352">
        <w:rPr>
          <w:noProof/>
        </w:rPr>
        <w:t>4</w:t>
      </w:r>
      <w:r w:rsidR="00D7146E" w:rsidRPr="00970352">
        <w:fldChar w:fldCharType="end"/>
      </w:r>
      <w:r w:rsidR="00D7146E" w:rsidRPr="00970352">
        <w:t>b)</w:t>
      </w:r>
      <w:r w:rsidR="7F3595A3" w:rsidRPr="00970352">
        <w:t xml:space="preserve">, we observe </w:t>
      </w:r>
      <w:r w:rsidR="000D01BB" w:rsidRPr="00970352">
        <w:t>an earlier arrival of juvenile</w:t>
      </w:r>
      <w:r w:rsidR="4CA08494" w:rsidRPr="00970352">
        <w:t>s</w:t>
      </w:r>
      <w:r w:rsidR="00E37EBE" w:rsidRPr="00970352">
        <w:t xml:space="preserve"> (</w:t>
      </w:r>
      <w:r w:rsidR="00952E0F" w:rsidRPr="00970352">
        <w:t>late May vs early June for adult</w:t>
      </w:r>
      <w:r w:rsidR="49A9F815" w:rsidRPr="00970352">
        <w:t>s</w:t>
      </w:r>
      <w:r w:rsidR="00E37EBE" w:rsidRPr="00970352">
        <w:t xml:space="preserve">) </w:t>
      </w:r>
      <w:r w:rsidR="2E21764A" w:rsidRPr="00970352">
        <w:t>and</w:t>
      </w:r>
      <w:r w:rsidR="00E37EBE" w:rsidRPr="00970352">
        <w:t xml:space="preserve"> earlier departure </w:t>
      </w:r>
      <w:r w:rsidR="36B52E2F" w:rsidRPr="00970352">
        <w:t xml:space="preserve">in </w:t>
      </w:r>
      <w:r w:rsidR="00E37EBE" w:rsidRPr="00970352">
        <w:t>August</w:t>
      </w:r>
      <w:r w:rsidR="155D054A" w:rsidRPr="00970352">
        <w:t>,</w:t>
      </w:r>
      <w:r w:rsidR="00E37EBE" w:rsidRPr="00970352">
        <w:t xml:space="preserve"> </w:t>
      </w:r>
      <w:r w:rsidR="00952E0F" w:rsidRPr="00970352">
        <w:t>while adult</w:t>
      </w:r>
      <w:r w:rsidR="45F612F0" w:rsidRPr="00970352">
        <w:t>s show a</w:t>
      </w:r>
      <w:r w:rsidR="00952E0F" w:rsidRPr="00970352">
        <w:t xml:space="preserve"> second peak early </w:t>
      </w:r>
      <w:r w:rsidR="00EE3707" w:rsidRPr="00970352">
        <w:t>October.</w:t>
      </w:r>
    </w:p>
    <w:p w14:paraId="5B01FC6C" w14:textId="0A519B2B" w:rsidR="001F557D" w:rsidRPr="00970352" w:rsidRDefault="00C64081" w:rsidP="001F557D">
      <w:pPr>
        <w:keepNext/>
      </w:pPr>
      <w:r>
        <w:rPr>
          <w:noProof/>
        </w:rPr>
        <w:drawing>
          <wp:inline distT="0" distB="0" distL="0" distR="0" wp14:anchorId="423B4386" wp14:editId="1F63E8B7">
            <wp:extent cx="5394960" cy="61125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394960" cy="6112508"/>
                    </a:xfrm>
                    <a:prstGeom prst="rect">
                      <a:avLst/>
                    </a:prstGeom>
                  </pic:spPr>
                </pic:pic>
              </a:graphicData>
            </a:graphic>
          </wp:inline>
        </w:drawing>
      </w:r>
    </w:p>
    <w:p w14:paraId="020E33FF" w14:textId="1B810ACC" w:rsidR="0011122F" w:rsidRPr="00970352" w:rsidRDefault="001F557D" w:rsidP="001F557D">
      <w:pPr>
        <w:pStyle w:val="Figure"/>
      </w:pPr>
      <w:bookmarkStart w:id="15" w:name="_Ref55578047"/>
      <w:r>
        <w:t xml:space="preserve">Figure </w:t>
      </w:r>
      <w:r>
        <w:fldChar w:fldCharType="begin"/>
      </w:r>
      <w:r>
        <w:instrText>SEQ Figure \* ARABIC</w:instrText>
      </w:r>
      <w:r>
        <w:fldChar w:fldCharType="separate"/>
      </w:r>
      <w:r w:rsidR="00963958" w:rsidRPr="3CC4E548">
        <w:rPr>
          <w:noProof/>
        </w:rPr>
        <w:t>4</w:t>
      </w:r>
      <w:r>
        <w:fldChar w:fldCharType="end"/>
      </w:r>
      <w:r>
        <w:t xml:space="preserve">: </w:t>
      </w:r>
      <w:r w:rsidR="00325E91">
        <w:t xml:space="preserve">Comparison of </w:t>
      </w:r>
      <w:r w:rsidR="005B05F9">
        <w:t>a</w:t>
      </w:r>
      <w:r w:rsidR="00325E91">
        <w:t>dult (green) and juvenile (</w:t>
      </w:r>
      <w:r w:rsidR="005B05F9">
        <w:t xml:space="preserve">yellow) trend in (a) recapture rate and (b) number of captures per session </w:t>
      </w:r>
      <w:r w:rsidR="57BAC9E1">
        <w:t xml:space="preserve">throughout </w:t>
      </w:r>
      <w:r w:rsidR="005B05F9">
        <w:t>the year.</w:t>
      </w:r>
      <w:r w:rsidR="00325E91">
        <w:t xml:space="preserve"> </w:t>
      </w:r>
      <w:bookmarkEnd w:id="15"/>
    </w:p>
    <w:p w14:paraId="1D530651" w14:textId="14439DB1" w:rsidR="002E6EED" w:rsidRPr="00970352" w:rsidRDefault="002E6EED" w:rsidP="00BA0A02">
      <w:pPr>
        <w:pStyle w:val="Heading1"/>
      </w:pPr>
      <w:r w:rsidRPr="00970352">
        <w:t>Discussion</w:t>
      </w:r>
    </w:p>
    <w:p w14:paraId="593CAA38" w14:textId="0DFC934B" w:rsidR="00216475" w:rsidRPr="00970352" w:rsidRDefault="00A80112" w:rsidP="00A80112">
      <w:r w:rsidRPr="00970352">
        <w:t>[</w:t>
      </w:r>
      <w:r w:rsidR="00987344" w:rsidRPr="00970352">
        <w:t>Recall of objecti</w:t>
      </w:r>
      <w:r w:rsidR="3DDA7AD5" w:rsidRPr="00970352">
        <w:t>ve]</w:t>
      </w:r>
    </w:p>
    <w:p w14:paraId="35450294" w14:textId="735DFF28" w:rsidR="002262B1" w:rsidRPr="00970352" w:rsidRDefault="00CF68A8" w:rsidP="002262B1">
      <w:r>
        <w:t xml:space="preserve">In this paper, we </w:t>
      </w:r>
      <w:r w:rsidR="6FBCE7FA">
        <w:t>provide</w:t>
      </w:r>
      <w:r>
        <w:t xml:space="preserve"> an </w:t>
      </w:r>
      <w:r w:rsidR="00C223EB">
        <w:t>example</w:t>
      </w:r>
      <w:r>
        <w:t xml:space="preserve"> </w:t>
      </w:r>
      <w:r w:rsidR="5DFD9C28">
        <w:t xml:space="preserve">of </w:t>
      </w:r>
      <w:r>
        <w:t xml:space="preserve">how </w:t>
      </w:r>
      <w:r w:rsidR="00C223EB">
        <w:t>a r</w:t>
      </w:r>
      <w:r w:rsidR="00B05FD2">
        <w:t xml:space="preserve">inging dataset </w:t>
      </w:r>
      <w:r w:rsidR="202379ED">
        <w:t>can</w:t>
      </w:r>
      <w:r w:rsidR="00B05FD2">
        <w:t xml:space="preserve"> </w:t>
      </w:r>
      <w:r w:rsidR="00C223EB">
        <w:t xml:space="preserve">inform </w:t>
      </w:r>
      <w:r w:rsidR="00B05FD2">
        <w:t xml:space="preserve">the </w:t>
      </w:r>
      <w:r w:rsidR="1D2CED6E">
        <w:t>design and planning</w:t>
      </w:r>
      <w:r w:rsidR="00B05FD2">
        <w:t xml:space="preserve"> of </w:t>
      </w:r>
      <w:r w:rsidR="1D2CED6E">
        <w:t xml:space="preserve">a </w:t>
      </w:r>
      <w:r w:rsidR="004708AA">
        <w:t>geolocator</w:t>
      </w:r>
      <w:r w:rsidR="1D2CED6E">
        <w:t xml:space="preserve"> study</w:t>
      </w:r>
      <w:r w:rsidR="004708AA">
        <w:t>.</w:t>
      </w:r>
    </w:p>
    <w:p w14:paraId="69A3862D" w14:textId="5816806B" w:rsidR="002262B1" w:rsidRPr="00970352" w:rsidRDefault="00A80112" w:rsidP="002262B1">
      <w:r w:rsidRPr="00970352">
        <w:t xml:space="preserve">[Model </w:t>
      </w:r>
      <w:r w:rsidR="00F81F0C" w:rsidRPr="00970352">
        <w:t>learning</w:t>
      </w:r>
      <w:r w:rsidRPr="00970352">
        <w:t>]</w:t>
      </w:r>
    </w:p>
    <w:p w14:paraId="318A0A16" w14:textId="1C75E7EE" w:rsidR="00C615C7" w:rsidRPr="00970352" w:rsidRDefault="00F23893" w:rsidP="00A93F80">
      <w:r>
        <w:t xml:space="preserve">The </w:t>
      </w:r>
      <w:r w:rsidR="00C347DC">
        <w:t>model of capture</w:t>
      </w:r>
      <w:r w:rsidR="00E53E47">
        <w:t>s</w:t>
      </w:r>
      <w:r w:rsidR="00C347DC">
        <w:t xml:space="preserve"> per session provide</w:t>
      </w:r>
      <w:r w:rsidR="1453FCAD">
        <w:t>s</w:t>
      </w:r>
      <w:r w:rsidR="00C347DC">
        <w:t xml:space="preserve"> </w:t>
      </w:r>
      <w:r w:rsidR="00542E3D">
        <w:t xml:space="preserve">practical </w:t>
      </w:r>
      <w:r w:rsidR="00C347DC">
        <w:t xml:space="preserve">information </w:t>
      </w:r>
      <w:r w:rsidR="00E53E47">
        <w:t>for</w:t>
      </w:r>
      <w:r w:rsidR="00C347DC">
        <w:t xml:space="preserve"> </w:t>
      </w:r>
      <w:r w:rsidR="00542E3D">
        <w:t>pla</w:t>
      </w:r>
      <w:r w:rsidR="00E53E47">
        <w:t>n</w:t>
      </w:r>
      <w:r w:rsidR="00542E3D">
        <w:t>n</w:t>
      </w:r>
      <w:r w:rsidR="00E53E47">
        <w:t>ing</w:t>
      </w:r>
      <w:r w:rsidR="00C347DC">
        <w:t xml:space="preserve"> ringing sessions </w:t>
      </w:r>
      <w:r w:rsidR="00E53E47">
        <w:t>with the goal of</w:t>
      </w:r>
      <w:r w:rsidR="00C347DC">
        <w:t xml:space="preserve"> </w:t>
      </w:r>
      <w:r w:rsidR="00B624B5">
        <w:t>maximiz</w:t>
      </w:r>
      <w:r w:rsidR="00E53E47">
        <w:t>ing</w:t>
      </w:r>
      <w:r w:rsidR="00C347DC">
        <w:t xml:space="preserve"> the number of </w:t>
      </w:r>
      <w:r w:rsidR="2874B42E">
        <w:t>R</w:t>
      </w:r>
      <w:r w:rsidR="00C347DC">
        <w:t xml:space="preserve">ed-capped </w:t>
      </w:r>
      <w:r w:rsidR="1E7E05F7">
        <w:t>R</w:t>
      </w:r>
      <w:r w:rsidR="00C347DC">
        <w:t>obin</w:t>
      </w:r>
      <w:r w:rsidR="3F9B06BE">
        <w:t>-</w:t>
      </w:r>
      <w:r w:rsidR="00C347DC">
        <w:t>chat</w:t>
      </w:r>
      <w:r w:rsidR="00E53E47">
        <w:t xml:space="preserve">s </w:t>
      </w:r>
      <w:r w:rsidR="3FAE5473">
        <w:t>captured</w:t>
      </w:r>
      <w:r w:rsidR="00C347DC">
        <w:t xml:space="preserve">. </w:t>
      </w:r>
      <w:r w:rsidR="0005263A">
        <w:t>Increasing the duration of ringing session</w:t>
      </w:r>
      <w:r w:rsidR="6466E820">
        <w:t>s</w:t>
      </w:r>
      <w:r w:rsidR="0005263A">
        <w:t xml:space="preserve"> from 4</w:t>
      </w:r>
      <w:r w:rsidR="00542E3D">
        <w:t>h</w:t>
      </w:r>
      <w:r w:rsidR="0005263A">
        <w:t xml:space="preserve"> to 6</w:t>
      </w:r>
      <w:r w:rsidR="00542E3D">
        <w:t>h</w:t>
      </w:r>
      <w:r w:rsidR="0005263A">
        <w:t xml:space="preserve"> and increasing the </w:t>
      </w:r>
      <w:commentRangeStart w:id="16"/>
      <w:r w:rsidR="1AE4E183">
        <w:t xml:space="preserve">length </w:t>
      </w:r>
      <w:r w:rsidR="009F397B">
        <w:t xml:space="preserve">of nets </w:t>
      </w:r>
      <w:commentRangeEnd w:id="16"/>
      <w:r>
        <w:rPr>
          <w:rStyle w:val="CommentReference"/>
        </w:rPr>
        <w:commentReference w:id="16"/>
      </w:r>
      <w:r w:rsidR="009F397B">
        <w:t>only slightly improve</w:t>
      </w:r>
      <w:r w:rsidR="234FA892">
        <w:t>s</w:t>
      </w:r>
      <w:r w:rsidR="009F397B">
        <w:t xml:space="preserve"> the total number of RCRC capture</w:t>
      </w:r>
      <w:r w:rsidR="2E6EC26C">
        <w:t>d</w:t>
      </w:r>
      <w:r w:rsidR="009F397B">
        <w:t xml:space="preserve">. This is </w:t>
      </w:r>
      <w:r w:rsidR="2CA216B9">
        <w:t>explained</w:t>
      </w:r>
      <w:r w:rsidR="009F397B">
        <w:t xml:space="preserve"> by the fact that RCRC are mostly active in</w:t>
      </w:r>
      <w:r w:rsidR="00C32D31">
        <w:t xml:space="preserve"> the first hours of the day</w:t>
      </w:r>
      <w:r w:rsidR="61C1AE12">
        <w:t>,</w:t>
      </w:r>
      <w:r w:rsidR="00C32D31">
        <w:t xml:space="preserve"> and that additional nets are </w:t>
      </w:r>
      <w:r w:rsidR="00C302CC">
        <w:t>no</w:t>
      </w:r>
      <w:r w:rsidR="5954C386">
        <w:t xml:space="preserve"> longer</w:t>
      </w:r>
      <w:r w:rsidR="00C302CC">
        <w:t xml:space="preserve"> located in optimal habitat. </w:t>
      </w:r>
      <w:r w:rsidR="20C07284">
        <w:t xml:space="preserve">By </w:t>
      </w:r>
      <w:r w:rsidR="00B624B5">
        <w:t>contrast, increasing the number of session</w:t>
      </w:r>
      <w:r w:rsidR="7129602C">
        <w:t xml:space="preserve">s </w:t>
      </w:r>
      <w:r w:rsidR="00B624B5">
        <w:t>a</w:t>
      </w:r>
      <w:r w:rsidR="003C7FB4">
        <w:t xml:space="preserve">s well as choosing the right time of year </w:t>
      </w:r>
      <w:r w:rsidR="260259D1">
        <w:t xml:space="preserve">significantly </w:t>
      </w:r>
      <w:r w:rsidR="003C7FB4">
        <w:t>increase</w:t>
      </w:r>
      <w:r w:rsidR="0840A42D">
        <w:t>s</w:t>
      </w:r>
      <w:r w:rsidR="003C7FB4">
        <w:t xml:space="preserve"> the number of </w:t>
      </w:r>
      <w:r w:rsidR="008C3AAA">
        <w:t>captures</w:t>
      </w:r>
      <w:r w:rsidR="003C7FB4">
        <w:t>.</w:t>
      </w:r>
      <w:r w:rsidR="008C3AAA">
        <w:t xml:space="preserve"> </w:t>
      </w:r>
    </w:p>
    <w:p w14:paraId="3C9508AF" w14:textId="13849F04" w:rsidR="00C64214" w:rsidRPr="00970352" w:rsidRDefault="00C615C7" w:rsidP="002262B1">
      <w:r w:rsidRPr="00970352">
        <w:t xml:space="preserve">In 2020, the initial plan was to ring </w:t>
      </w:r>
      <w:r w:rsidR="5EFE0144" w:rsidRPr="00970352">
        <w:t xml:space="preserve">at least </w:t>
      </w:r>
      <w:r w:rsidR="00A60D92" w:rsidRPr="00970352">
        <w:t>every 2 weeks</w:t>
      </w:r>
      <w:r w:rsidR="5C0774C5" w:rsidRPr="00970352">
        <w:t>,</w:t>
      </w:r>
      <w:r w:rsidR="00A60D92" w:rsidRPr="00970352">
        <w:t xml:space="preserve"> and </w:t>
      </w:r>
      <w:r w:rsidRPr="00970352">
        <w:t>every week during peak passage (</w:t>
      </w:r>
      <w:r w:rsidR="6EEF2C3A" w:rsidRPr="00970352">
        <w:t xml:space="preserve">from </w:t>
      </w:r>
      <w:r w:rsidRPr="00970352">
        <w:t>May to early June</w:t>
      </w:r>
      <w:r w:rsidR="00A60D92" w:rsidRPr="00970352">
        <w:t xml:space="preserve"> and</w:t>
      </w:r>
      <w:r w:rsidRPr="00970352">
        <w:t xml:space="preserve"> </w:t>
      </w:r>
      <w:r w:rsidR="2BED20C0" w:rsidRPr="00970352">
        <w:t xml:space="preserve">from </w:t>
      </w:r>
      <w:r w:rsidRPr="00970352">
        <w:t xml:space="preserve">late </w:t>
      </w:r>
      <w:r w:rsidR="019A9B5F" w:rsidRPr="00970352">
        <w:t>A</w:t>
      </w:r>
      <w:r w:rsidRPr="00970352">
        <w:t xml:space="preserve">ugust to October). </w:t>
      </w:r>
      <w:r w:rsidR="00A60D92" w:rsidRPr="00970352">
        <w:t>F</w:t>
      </w:r>
      <w:r w:rsidR="00A93F80" w:rsidRPr="00970352">
        <w:t xml:space="preserve">ollowing </w:t>
      </w:r>
      <w:r w:rsidR="00A60D92" w:rsidRPr="00970352">
        <w:t xml:space="preserve">an earlier and </w:t>
      </w:r>
      <w:r w:rsidR="00A93F80" w:rsidRPr="00970352">
        <w:t>simple</w:t>
      </w:r>
      <w:r w:rsidR="00A60D92" w:rsidRPr="00970352">
        <w:t>r</w:t>
      </w:r>
      <w:r w:rsidR="00A93F80" w:rsidRPr="00970352">
        <w:t xml:space="preserve"> </w:t>
      </w:r>
      <w:r w:rsidR="00A60D92" w:rsidRPr="00970352">
        <w:t xml:space="preserve">count </w:t>
      </w:r>
      <w:r w:rsidR="00A93F80" w:rsidRPr="00970352">
        <w:t>model</w:t>
      </w:r>
      <w:r w:rsidR="001F42E1" w:rsidRPr="00970352">
        <w:t xml:space="preserve"> </w:t>
      </w:r>
      <w:r w:rsidR="00A93F80" w:rsidRPr="00970352">
        <w:t xml:space="preserve">(not accounting for </w:t>
      </w:r>
      <w:r w:rsidR="34FE05B6" w:rsidRPr="00970352">
        <w:t>annual</w:t>
      </w:r>
      <w:r w:rsidR="00A93F80" w:rsidRPr="00970352">
        <w:t xml:space="preserve"> trend</w:t>
      </w:r>
      <w:r w:rsidR="00E53E47">
        <w:t>s</w:t>
      </w:r>
      <w:r w:rsidR="2061CD9C" w:rsidRPr="00970352">
        <w:t xml:space="preserve"> </w:t>
      </w:r>
      <w:r w:rsidR="2061CD9C">
        <w:t>o</w:t>
      </w:r>
      <w:r w:rsidR="00CB7E2E">
        <w:t>r</w:t>
      </w:r>
      <w:r w:rsidR="00CB7E2E" w:rsidRPr="00970352">
        <w:t xml:space="preserve"> re</w:t>
      </w:r>
      <w:r w:rsidR="00EA0741">
        <w:t>capture</w:t>
      </w:r>
      <w:r w:rsidR="42BDDF6B" w:rsidRPr="00970352">
        <w:t xml:space="preserve"> rate</w:t>
      </w:r>
      <w:r w:rsidR="00E53E47">
        <w:t>s</w:t>
      </w:r>
      <w:r w:rsidR="001F42E1" w:rsidRPr="00970352">
        <w:t>)</w:t>
      </w:r>
      <w:r w:rsidR="00A60D92" w:rsidRPr="00970352">
        <w:t xml:space="preserve">, we expected to capture a total </w:t>
      </w:r>
      <w:r w:rsidR="00345CCA" w:rsidRPr="00970352">
        <w:t>of 30</w:t>
      </w:r>
      <w:r w:rsidR="001F42E1" w:rsidRPr="00970352">
        <w:t>.</w:t>
      </w:r>
      <w:r w:rsidR="00A60D92" w:rsidRPr="00970352">
        <w:t xml:space="preserve"> </w:t>
      </w:r>
      <w:r w:rsidR="00A30A09" w:rsidRPr="00970352">
        <w:t>Because of uncertaint</w:t>
      </w:r>
      <w:r w:rsidR="6DF9AD29" w:rsidRPr="00970352">
        <w:t>ies</w:t>
      </w:r>
      <w:r w:rsidR="00A30A09" w:rsidRPr="00970352">
        <w:t xml:space="preserve"> </w:t>
      </w:r>
      <w:r w:rsidR="00FC6623">
        <w:t>surrounding</w:t>
      </w:r>
      <w:r w:rsidR="43EEFCDF" w:rsidRPr="00970352">
        <w:t xml:space="preserve"> </w:t>
      </w:r>
      <w:r w:rsidR="00A30A09" w:rsidRPr="00970352">
        <w:t xml:space="preserve">the first </w:t>
      </w:r>
      <w:r w:rsidR="7398362B" w:rsidRPr="00970352">
        <w:t xml:space="preserve">deployment </w:t>
      </w:r>
      <w:r w:rsidR="00A30A09" w:rsidRPr="00970352">
        <w:t xml:space="preserve">year, we </w:t>
      </w:r>
      <w:r w:rsidR="5BC39985" w:rsidRPr="00970352">
        <w:t xml:space="preserve">conservatively </w:t>
      </w:r>
      <w:r w:rsidR="00A30A09" w:rsidRPr="00970352">
        <w:t>requested 15 geolocato</w:t>
      </w:r>
      <w:r w:rsidR="2F10ECB8" w:rsidRPr="00970352">
        <w:t>r</w:t>
      </w:r>
      <w:r w:rsidR="2A3A81A9" w:rsidRPr="00970352">
        <w:t>s</w:t>
      </w:r>
      <w:r w:rsidR="00E53E47">
        <w:t xml:space="preserve">. This was meant to </w:t>
      </w:r>
      <w:r w:rsidR="0B7BF225">
        <w:t>allow</w:t>
      </w:r>
      <w:r w:rsidR="0B7BF225" w:rsidRPr="00970352">
        <w:t xml:space="preserve"> for</w:t>
      </w:r>
      <w:r w:rsidRPr="00970352">
        <w:t xml:space="preserve"> flexibility </w:t>
      </w:r>
      <w:r w:rsidR="00E53E47">
        <w:t>in</w:t>
      </w:r>
      <w:r w:rsidR="00E53E47" w:rsidRPr="00970352">
        <w:t xml:space="preserve"> </w:t>
      </w:r>
      <w:r w:rsidR="005363B3" w:rsidRPr="00970352">
        <w:t>learn</w:t>
      </w:r>
      <w:r w:rsidR="00E53E47">
        <w:t>ing</w:t>
      </w:r>
      <w:r w:rsidR="005363B3" w:rsidRPr="00970352">
        <w:t xml:space="preserve"> how to equ</w:t>
      </w:r>
      <w:r w:rsidR="6520BC68" w:rsidRPr="00970352">
        <w:t>ip</w:t>
      </w:r>
      <w:r w:rsidR="005363B3" w:rsidRPr="00970352">
        <w:t>,</w:t>
      </w:r>
      <w:r w:rsidR="00364CFB">
        <w:t xml:space="preserve"> and how to</w:t>
      </w:r>
      <w:r w:rsidR="005363B3" w:rsidRPr="00970352">
        <w:t xml:space="preserve"> </w:t>
      </w:r>
      <w:r w:rsidRPr="00970352">
        <w:t>choose w</w:t>
      </w:r>
      <w:r w:rsidR="17C08234" w:rsidRPr="00970352">
        <w:t>hic</w:t>
      </w:r>
      <w:r w:rsidRPr="00970352">
        <w:t>h bird</w:t>
      </w:r>
      <w:r w:rsidR="00364CFB">
        <w:t>s</w:t>
      </w:r>
      <w:r w:rsidRPr="00970352">
        <w:t xml:space="preserve"> to equip and when </w:t>
      </w:r>
      <w:r w:rsidR="00364CFB">
        <w:t>throughout</w:t>
      </w:r>
      <w:r w:rsidR="00364CFB" w:rsidRPr="00970352">
        <w:t xml:space="preserve"> </w:t>
      </w:r>
      <w:r w:rsidRPr="00970352">
        <w:t>the year.</w:t>
      </w:r>
      <w:r w:rsidR="00A93F80" w:rsidRPr="00970352">
        <w:t xml:space="preserve"> </w:t>
      </w:r>
    </w:p>
    <w:p w14:paraId="658BA1D3" w14:textId="6AFD4336" w:rsidR="004B1D2A" w:rsidRDefault="007128B0" w:rsidP="007128B0">
      <w:r>
        <w:t xml:space="preserve">[Recapture rate] </w:t>
      </w:r>
      <w:r>
        <w:br/>
      </w:r>
      <w:r w:rsidR="00505929">
        <w:t xml:space="preserve">The slight increase </w:t>
      </w:r>
      <w:r w:rsidR="00345CCA">
        <w:t xml:space="preserve">in </w:t>
      </w:r>
      <w:r w:rsidR="00505929">
        <w:t>recapture rate as the season progress</w:t>
      </w:r>
      <w:r w:rsidR="2095EE97">
        <w:t>es</w:t>
      </w:r>
      <w:r w:rsidR="00505929">
        <w:t xml:space="preserve"> s</w:t>
      </w:r>
      <w:r w:rsidR="1D9F6218">
        <w:t>eems to</w:t>
      </w:r>
      <w:r w:rsidR="00505929">
        <w:t xml:space="preserve"> indicate that we should equip bird</w:t>
      </w:r>
      <w:r w:rsidR="00345CCA">
        <w:t>s</w:t>
      </w:r>
      <w:r w:rsidR="00505929">
        <w:t xml:space="preserve"> later</w:t>
      </w:r>
      <w:r w:rsidR="2104B741">
        <w:t xml:space="preserve"> in the year</w:t>
      </w:r>
      <w:r w:rsidR="00505929">
        <w:t xml:space="preserve">, however, this trend </w:t>
      </w:r>
      <w:r w:rsidR="333ACAE5">
        <w:t>should be balanced with</w:t>
      </w:r>
      <w:r w:rsidR="00505929">
        <w:t xml:space="preserve"> the </w:t>
      </w:r>
      <w:r w:rsidR="003462B7">
        <w:t>number of RCRC capture</w:t>
      </w:r>
      <w:r w:rsidR="00D03C01">
        <w:t>d</w:t>
      </w:r>
      <w:r w:rsidR="003462B7">
        <w:t xml:space="preserve"> per session</w:t>
      </w:r>
      <w:r w:rsidR="09301A9B">
        <w:t>,</w:t>
      </w:r>
      <w:r w:rsidR="003462B7">
        <w:t xml:space="preserve"> which decrease</w:t>
      </w:r>
      <w:r w:rsidR="6C9EB31C">
        <w:t>s</w:t>
      </w:r>
      <w:r w:rsidR="003462B7">
        <w:t xml:space="preserve"> </w:t>
      </w:r>
      <w:r w:rsidR="009B646C">
        <w:t>at the same time</w:t>
      </w:r>
      <w:r w:rsidR="003462B7">
        <w:t xml:space="preserve">. </w:t>
      </w:r>
      <w:r w:rsidR="005363B3">
        <w:t>St</w:t>
      </w:r>
      <w:r w:rsidR="00D03C01">
        <w:t>r</w:t>
      </w:r>
      <w:r w:rsidR="005363B3">
        <w:t>iking</w:t>
      </w:r>
      <w:r w:rsidR="003462B7">
        <w:t xml:space="preserve"> a balance between </w:t>
      </w:r>
      <w:r w:rsidR="00586AA9">
        <w:t xml:space="preserve">improving the recapture rate and still </w:t>
      </w:r>
      <w:r w:rsidR="064442D8">
        <w:t>capturing</w:t>
      </w:r>
      <w:r w:rsidR="00B658CA">
        <w:t xml:space="preserve"> </w:t>
      </w:r>
      <w:r w:rsidR="064442D8">
        <w:t xml:space="preserve">enough </w:t>
      </w:r>
      <w:r w:rsidR="00586AA9">
        <w:t>bird</w:t>
      </w:r>
      <w:r w:rsidR="00B658CA">
        <w:t>s</w:t>
      </w:r>
      <w:r w:rsidR="00586AA9">
        <w:t xml:space="preserve"> </w:t>
      </w:r>
      <w:r w:rsidR="003462B7">
        <w:t>is key</w:t>
      </w:r>
      <w:r w:rsidR="00586AA9">
        <w:t xml:space="preserve">. </w:t>
      </w:r>
      <w:r w:rsidR="004B1D2A">
        <w:t xml:space="preserve">Comparing the number of captures of juveniles and adults also inform our hypotheses on birds’ movements. Indeed, the ringing data suggests an earlier arrival of juveniles in </w:t>
      </w:r>
      <w:commentRangeStart w:id="17"/>
      <w:commentRangeStart w:id="18"/>
      <w:r w:rsidR="004B1D2A">
        <w:t xml:space="preserve">Spring </w:t>
      </w:r>
      <w:commentRangeEnd w:id="17"/>
      <w:r>
        <w:rPr>
          <w:rStyle w:val="CommentReference"/>
        </w:rPr>
        <w:commentReference w:id="17"/>
      </w:r>
      <w:commentRangeEnd w:id="18"/>
      <w:r>
        <w:rPr>
          <w:rStyle w:val="CommentReference"/>
        </w:rPr>
        <w:commentReference w:id="18"/>
      </w:r>
      <w:r w:rsidR="004B1D2A">
        <w:t xml:space="preserve">and an earlier departure in Autumn. The increase in the recapture of adults captured later in the year seems to point toward adults holding territories on site. </w:t>
      </w:r>
    </w:p>
    <w:p w14:paraId="7399B37D" w14:textId="326AF88C" w:rsidR="007128B0" w:rsidRPr="00970352" w:rsidRDefault="008A116C">
      <w:r>
        <w:t>For the purpose of our study, we had to equip 15 RCRC. While waiting for July/August seemed preferable in order to increase the recapture rate, the number of birds captured decreases.</w:t>
      </w:r>
      <w:r w:rsidR="001933B5">
        <w:t xml:space="preserve"> In addition, t</w:t>
      </w:r>
      <w:r w:rsidR="004B1D2A">
        <w:t xml:space="preserve">o learn more about the age difference patterns observed in the ringing data and confirm the hypothesis of variable departure/arrival </w:t>
      </w:r>
      <w:r w:rsidR="37ADCCD5">
        <w:t xml:space="preserve">date </w:t>
      </w:r>
      <w:r w:rsidR="004B1D2A">
        <w:t xml:space="preserve">based on age, we decided to </w:t>
      </w:r>
      <w:r w:rsidR="00854E3D">
        <w:t>equip both juvenile</w:t>
      </w:r>
      <w:r w:rsidR="62BAA703">
        <w:t>s</w:t>
      </w:r>
      <w:r w:rsidR="00854E3D">
        <w:t xml:space="preserve"> and adult</w:t>
      </w:r>
      <w:r w:rsidR="4A5D5DDF">
        <w:t>s</w:t>
      </w:r>
      <w:r>
        <w:t>.</w:t>
      </w:r>
      <w:r w:rsidR="00AD4F36">
        <w:t xml:space="preserve"> </w:t>
      </w:r>
      <w:r w:rsidR="009326C9">
        <w:t>In practice, we only equipped 6 RCRC up to mid-June</w:t>
      </w:r>
      <w:r w:rsidR="634C1BB6">
        <w:t>,</w:t>
      </w:r>
      <w:r w:rsidR="009326C9">
        <w:t xml:space="preserve"> whe</w:t>
      </w:r>
      <w:r w:rsidR="1156027F">
        <w:t>n</w:t>
      </w:r>
      <w:r w:rsidR="009326C9">
        <w:t xml:space="preserve"> juvenile</w:t>
      </w:r>
      <w:r w:rsidR="6D38B4AA">
        <w:t>s</w:t>
      </w:r>
      <w:r w:rsidR="009326C9">
        <w:t xml:space="preserve"> were more common (</w:t>
      </w:r>
      <w:r w:rsidR="00117786">
        <w:t>74%</w:t>
      </w:r>
      <w:r w:rsidR="009326C9">
        <w:t>)</w:t>
      </w:r>
      <w:r w:rsidR="4BE1B739">
        <w:t>, in order</w:t>
      </w:r>
      <w:r w:rsidR="009326C9">
        <w:t xml:space="preserve"> to have enough geolocator</w:t>
      </w:r>
      <w:r w:rsidR="4DA5D31F">
        <w:t>s</w:t>
      </w:r>
      <w:r w:rsidR="009326C9">
        <w:t xml:space="preserve"> </w:t>
      </w:r>
      <w:r w:rsidR="7943C8A7">
        <w:t xml:space="preserve">in </w:t>
      </w:r>
      <w:r w:rsidR="009326C9">
        <w:t>July/August</w:t>
      </w:r>
      <w:r w:rsidR="1FF0D39F">
        <w:t>,</w:t>
      </w:r>
      <w:r w:rsidR="009326C9">
        <w:t xml:space="preserve"> when we were able to equip more adult</w:t>
      </w:r>
      <w:r w:rsidR="52FD281C">
        <w:t>s</w:t>
      </w:r>
      <w:r w:rsidR="005D220E">
        <w:t xml:space="preserve"> (</w:t>
      </w:r>
      <w:r w:rsidR="00117786">
        <w:t>53%</w:t>
      </w:r>
      <w:r w:rsidR="005D220E">
        <w:t>)</w:t>
      </w:r>
      <w:r w:rsidR="00AE441E">
        <w:t>.</w:t>
      </w:r>
    </w:p>
    <w:p w14:paraId="7E071147" w14:textId="33A96853" w:rsidR="007128B0" w:rsidRPr="00970352" w:rsidRDefault="007128B0" w:rsidP="007128B0"/>
    <w:p w14:paraId="0990F7B2" w14:textId="6AC257B5" w:rsidR="00A80112" w:rsidRPr="00970352" w:rsidRDefault="00FA688D" w:rsidP="00A80112">
      <w:r>
        <w:t>[How to understand this year data?]</w:t>
      </w:r>
      <w:r>
        <w:br/>
        <w:t>We can loosely validate the model result</w:t>
      </w:r>
      <w:r w:rsidR="7581D7C3">
        <w:t>s</w:t>
      </w:r>
      <w:r>
        <w:t xml:space="preserve"> with the actual data collected in 2020</w:t>
      </w:r>
      <w:r w:rsidR="6FB61E2F">
        <w:t xml:space="preserve">, </w:t>
      </w:r>
      <w:r>
        <w:t xml:space="preserve">though </w:t>
      </w:r>
      <w:r w:rsidR="346A9835">
        <w:t>caution</w:t>
      </w:r>
      <w:r w:rsidR="00EF2BEE">
        <w:t xml:space="preserve"> is </w:t>
      </w:r>
      <w:r>
        <w:t>need</w:t>
      </w:r>
      <w:r w:rsidR="48CFD272">
        <w:t>ed</w:t>
      </w:r>
      <w:r>
        <w:t xml:space="preserve"> as this represent</w:t>
      </w:r>
      <w:r w:rsidR="00EF2BEE">
        <w:t>s onl</w:t>
      </w:r>
      <w:r w:rsidR="00FB6737">
        <w:t>y</w:t>
      </w:r>
      <w:r>
        <w:t xml:space="preserve"> a single year. The number of RCRC capture</w:t>
      </w:r>
      <w:r w:rsidR="00FB6737">
        <w:t>d</w:t>
      </w:r>
      <w:r>
        <w:t xml:space="preserve"> in 2020 is comparable to the model estimate</w:t>
      </w:r>
      <w:r w:rsidR="00FB6737">
        <w:t>,</w:t>
      </w:r>
      <w:r>
        <w:t xml:space="preserve"> </w:t>
      </w:r>
      <w:r w:rsidR="02F6F3BA">
        <w:t xml:space="preserve">albeit </w:t>
      </w:r>
      <w:r>
        <w:t>s</w:t>
      </w:r>
      <w:r w:rsidR="4C61148B">
        <w:t>lightly</w:t>
      </w:r>
      <w:r>
        <w:t xml:space="preserve"> higher. The arrival date </w:t>
      </w:r>
      <w:r w:rsidR="321CF715">
        <w:t xml:space="preserve">proved to be </w:t>
      </w:r>
      <w:r>
        <w:t>earlier than the average and the number</w:t>
      </w:r>
      <w:r w:rsidR="00DF674D">
        <w:t>s</w:t>
      </w:r>
      <w:r>
        <w:t xml:space="preserve"> </w:t>
      </w:r>
      <w:r w:rsidR="46521BDD">
        <w:t>appeared to be higher than average</w:t>
      </w:r>
      <w:r>
        <w:t xml:space="preserve"> at the beginning of the </w:t>
      </w:r>
      <w:r w:rsidR="6A6FB329">
        <w:t>season</w:t>
      </w:r>
      <w:r>
        <w:t>. This c</w:t>
      </w:r>
      <w:r w:rsidR="1717AB3B">
        <w:t>ould</w:t>
      </w:r>
      <w:r>
        <w:t xml:space="preserve"> </w:t>
      </w:r>
      <w:r w:rsidR="00DF674D">
        <w:t xml:space="preserve">be </w:t>
      </w:r>
      <w:r>
        <w:t>due to a particular</w:t>
      </w:r>
      <w:r w:rsidR="6034A989">
        <w:t>ly</w:t>
      </w:r>
      <w:r>
        <w:t xml:space="preserve"> good breeding </w:t>
      </w:r>
      <w:r w:rsidR="58399F85">
        <w:t>season</w:t>
      </w:r>
      <w:r>
        <w:t xml:space="preserve"> (many juvenile</w:t>
      </w:r>
      <w:r w:rsidR="00DF674D">
        <w:t>s</w:t>
      </w:r>
      <w:r>
        <w:t xml:space="preserve"> caught during this period) </w:t>
      </w:r>
      <w:r w:rsidR="00976971">
        <w:t>and/</w:t>
      </w:r>
      <w:r>
        <w:t>or affected by the playback used</w:t>
      </w:r>
      <w:r w:rsidR="618C0DAC">
        <w:t xml:space="preserve"> near the nets</w:t>
      </w:r>
      <w:r w:rsidR="00364CFB">
        <w:t xml:space="preserve"> (something not done in previous years)</w:t>
      </w:r>
      <w:r>
        <w:t>. Later in the year, we capture</w:t>
      </w:r>
      <w:r w:rsidR="7B99DE2B">
        <w:t>d</w:t>
      </w:r>
      <w:r>
        <w:t xml:space="preserve"> more adult</w:t>
      </w:r>
      <w:r w:rsidR="00DF674D">
        <w:t>s</w:t>
      </w:r>
      <w:r>
        <w:t xml:space="preserve"> by targeting singing bird</w:t>
      </w:r>
      <w:r w:rsidR="00DF674D">
        <w:t>s</w:t>
      </w:r>
      <w:r>
        <w:t xml:space="preserve"> holding territory</w:t>
      </w:r>
      <w:r w:rsidR="2CB26B72">
        <w:t>, as was predicted by the model</w:t>
      </w:r>
      <w:r>
        <w:t xml:space="preserve">. </w:t>
      </w:r>
    </w:p>
    <w:p w14:paraId="2A3697EA" w14:textId="578BA620" w:rsidR="00A80112" w:rsidRPr="00970352" w:rsidRDefault="00A80112" w:rsidP="00A80112">
      <w:r>
        <w:t>[Extend this model to other</w:t>
      </w:r>
      <w:r w:rsidR="00DF674D">
        <w:t>s</w:t>
      </w:r>
      <w:r>
        <w:t>]</w:t>
      </w:r>
      <w:r>
        <w:br/>
      </w:r>
      <w:r w:rsidR="00FA688D">
        <w:t>Although the model and result</w:t>
      </w:r>
      <w:r w:rsidR="46CB9943">
        <w:t>s</w:t>
      </w:r>
      <w:r w:rsidR="00FA688D">
        <w:t xml:space="preserve"> of this study </w:t>
      </w:r>
      <w:r w:rsidR="14368834">
        <w:t>are</w:t>
      </w:r>
      <w:r w:rsidR="00FA688D">
        <w:t xml:space="preserve"> tailored for the specific case of RCRC on coastal Kenya</w:t>
      </w:r>
      <w:r w:rsidR="00F64F53">
        <w:t>,</w:t>
      </w:r>
      <w:r w:rsidR="00FA688D">
        <w:t xml:space="preserve"> </w:t>
      </w:r>
      <w:r w:rsidR="00F64F53">
        <w:t>t</w:t>
      </w:r>
      <w:r w:rsidR="00FA688D">
        <w:t>he application of th</w:t>
      </w:r>
      <w:r w:rsidR="6A2BD7E9">
        <w:t>is</w:t>
      </w:r>
      <w:r w:rsidR="00FA688D">
        <w:t xml:space="preserve"> methodology can be extended to other situation</w:t>
      </w:r>
      <w:r w:rsidR="00F64F53">
        <w:t>s</w:t>
      </w:r>
      <w:r w:rsidR="00FA688D">
        <w:t xml:space="preserve"> w</w:t>
      </w:r>
      <w:r w:rsidR="00F64F53">
        <w:t>h</w:t>
      </w:r>
      <w:r w:rsidR="00FA688D">
        <w:t xml:space="preserve">ere ringing </w:t>
      </w:r>
      <w:r w:rsidR="00364CFB">
        <w:t xml:space="preserve">data </w:t>
      </w:r>
      <w:r w:rsidR="1CCB9DB5">
        <w:t>are available</w:t>
      </w:r>
      <w:r w:rsidR="00FA688D">
        <w:t xml:space="preserve"> for the study site.</w:t>
      </w:r>
      <w:r w:rsidR="008C4C58">
        <w:t xml:space="preserve"> </w:t>
      </w:r>
      <w:r w:rsidR="00D04C23">
        <w:t>As opposed to geolocator stud</w:t>
      </w:r>
      <w:r w:rsidR="3AD9FB7A">
        <w:t>ies</w:t>
      </w:r>
      <w:r w:rsidR="00D04C23">
        <w:t xml:space="preserve"> equipping bird</w:t>
      </w:r>
      <w:r w:rsidR="175FE5A2">
        <w:t>s on</w:t>
      </w:r>
      <w:r w:rsidDel="00D04C23">
        <w:t xml:space="preserve"> </w:t>
      </w:r>
      <w:r w:rsidR="00D04C23">
        <w:t xml:space="preserve">nest, our methodology </w:t>
      </w:r>
      <w:r w:rsidR="00A86C4A">
        <w:t xml:space="preserve">is only applicable for cases where the capture and recapture are performed with </w:t>
      </w:r>
      <w:proofErr w:type="spellStart"/>
      <w:r w:rsidR="00A86C4A">
        <w:t>mistnet</w:t>
      </w:r>
      <w:proofErr w:type="spellEnd"/>
      <w:r w:rsidR="00A86C4A">
        <w:t>, and thus mainly on wintering site</w:t>
      </w:r>
      <w:r w:rsidR="6A8DE982">
        <w:t>s</w:t>
      </w:r>
      <w:r w:rsidR="00A86C4A">
        <w:t xml:space="preserve">. </w:t>
      </w:r>
      <w:r w:rsidDel="00FA688D">
        <w:t xml:space="preserve"> </w:t>
      </w:r>
    </w:p>
    <w:p w14:paraId="3AF0F12F" w14:textId="3C40BF31" w:rsidR="001A795C" w:rsidRPr="00970352" w:rsidRDefault="001A795C" w:rsidP="00BA0A02">
      <w:pPr>
        <w:pStyle w:val="Heading1"/>
      </w:pPr>
      <w:commentRangeStart w:id="20"/>
      <w:r w:rsidRPr="00970352">
        <w:t>Conclusion</w:t>
      </w:r>
      <w:commentRangeEnd w:id="20"/>
      <w:r w:rsidR="00D859D4">
        <w:rPr>
          <w:rStyle w:val="CommentReference"/>
          <w:rFonts w:cs="Times New Roman"/>
          <w:b w:val="0"/>
          <w:bCs w:val="0"/>
          <w:kern w:val="0"/>
        </w:rPr>
        <w:commentReference w:id="20"/>
      </w:r>
      <w:bookmarkStart w:id="21" w:name="_GoBack"/>
      <w:bookmarkEnd w:id="21"/>
    </w:p>
    <w:p w14:paraId="1AF39B63" w14:textId="1AA6683D" w:rsidR="001A795C" w:rsidRPr="00970352" w:rsidRDefault="0F1DB86F" w:rsidP="62E21505">
      <w:pPr>
        <w:pStyle w:val="Paragraph"/>
        <w:spacing w:line="259" w:lineRule="auto"/>
      </w:pPr>
      <w:r>
        <w:t>The use of g</w:t>
      </w:r>
      <w:r w:rsidR="27F114F9">
        <w:t>eolocators</w:t>
      </w:r>
      <w:r w:rsidR="05FD289C">
        <w:t xml:space="preserve"> to study the migratory patterns of smaller birds has accelerated in recent years</w:t>
      </w:r>
      <w:r w:rsidR="6814C3D4">
        <w:t xml:space="preserve">, </w:t>
      </w:r>
      <w:r w:rsidR="0A17884E">
        <w:t>offering</w:t>
      </w:r>
      <w:r w:rsidR="05FD289C">
        <w:t xml:space="preserve"> exciting prospects </w:t>
      </w:r>
      <w:r w:rsidR="642D281E">
        <w:t xml:space="preserve">to </w:t>
      </w:r>
      <w:r w:rsidR="5395C772">
        <w:t xml:space="preserve">better understand, or </w:t>
      </w:r>
      <w:r w:rsidR="642D281E">
        <w:t xml:space="preserve">uncover yet unknown </w:t>
      </w:r>
      <w:r w:rsidR="71EE6518">
        <w:t>migration routes and sites.</w:t>
      </w:r>
      <w:r w:rsidR="0F54043D">
        <w:t xml:space="preserve"> </w:t>
      </w:r>
      <w:r w:rsidR="4E1D1140">
        <w:t xml:space="preserve">This is of </w:t>
      </w:r>
      <w:proofErr w:type="gramStart"/>
      <w:r w:rsidR="4E1D1140">
        <w:t>particular relevance</w:t>
      </w:r>
      <w:proofErr w:type="gramEnd"/>
      <w:r w:rsidR="4E1D1140">
        <w:t xml:space="preserve"> for Afro-tropical migrants</w:t>
      </w:r>
      <w:r w:rsidR="7E2FA4DD">
        <w:t>, many of which are still widely under</w:t>
      </w:r>
      <w:r w:rsidR="64B844EC">
        <w:t xml:space="preserve">studied and poorly understood. </w:t>
      </w:r>
      <w:r w:rsidR="6A29DDB9">
        <w:t>A</w:t>
      </w:r>
      <w:r w:rsidR="54B19591">
        <w:t xml:space="preserve">long </w:t>
      </w:r>
      <w:r w:rsidR="482AA610">
        <w:t xml:space="preserve">with </w:t>
      </w:r>
      <w:r w:rsidR="54B19591">
        <w:t>this increase</w:t>
      </w:r>
      <w:r w:rsidR="39C0915F">
        <w:t>d experience</w:t>
      </w:r>
      <w:r w:rsidR="54B19591">
        <w:t xml:space="preserve"> in geolocator deployment, </w:t>
      </w:r>
      <w:r w:rsidR="3C9DACB3">
        <w:t>the</w:t>
      </w:r>
      <w:r w:rsidR="54B19591">
        <w:t xml:space="preserve"> </w:t>
      </w:r>
      <w:r w:rsidR="5179F4CF">
        <w:t>design</w:t>
      </w:r>
      <w:r w:rsidR="269F3F65">
        <w:t xml:space="preserve"> of studies</w:t>
      </w:r>
      <w:r w:rsidR="5179F4CF">
        <w:t xml:space="preserve"> and analysis</w:t>
      </w:r>
      <w:r w:rsidR="68E2140F">
        <w:t xml:space="preserve"> of retrieved </w:t>
      </w:r>
      <w:r w:rsidR="5179F4CF">
        <w:t>data</w:t>
      </w:r>
      <w:r w:rsidR="4C906679">
        <w:t xml:space="preserve"> has considerably improved</w:t>
      </w:r>
      <w:r w:rsidR="0AD9EB16">
        <w:t>. To</w:t>
      </w:r>
      <w:r w:rsidR="3F5017E6">
        <w:t xml:space="preserve"> further</w:t>
      </w:r>
      <w:r w:rsidR="0AD9EB16">
        <w:t xml:space="preserve"> contribute to this effort, this study </w:t>
      </w:r>
      <w:r w:rsidR="1ED25951">
        <w:t>explores avenues for optimizing the deployment of geolocators, in terms of how many, when, and which birds to equip throughout a ringing season</w:t>
      </w:r>
      <w:r w:rsidR="42C4F4E2">
        <w:t xml:space="preserve"> to maximize re-capture and subsequent retrieval of data</w:t>
      </w:r>
      <w:r w:rsidR="1ED25951">
        <w:t xml:space="preserve">. </w:t>
      </w:r>
      <w:r w:rsidR="67652D87">
        <w:t xml:space="preserve">Using the case study of a geolocator study on Red-capped Robin-chats, we </w:t>
      </w:r>
      <w:r w:rsidR="18845F86">
        <w:t xml:space="preserve">exploit </w:t>
      </w:r>
      <w:r w:rsidR="67652D87">
        <w:t>t</w:t>
      </w:r>
      <w:r w:rsidR="2364D7A6">
        <w:t xml:space="preserve">he potential </w:t>
      </w:r>
      <w:r w:rsidR="5639C81B">
        <w:t xml:space="preserve">of </w:t>
      </w:r>
      <w:r w:rsidR="67652D87">
        <w:t xml:space="preserve">an existing ringing database </w:t>
      </w:r>
      <w:r w:rsidR="6AE2F428">
        <w:t>to</w:t>
      </w:r>
      <w:r w:rsidR="67652D87">
        <w:t xml:space="preserve"> inform these questions and </w:t>
      </w:r>
      <w:r w:rsidR="7901217E">
        <w:t>design</w:t>
      </w:r>
      <w:r w:rsidR="67652D87">
        <w:t xml:space="preserve"> a study. This initial research</w:t>
      </w:r>
      <w:r w:rsidR="7EAB6B6B">
        <w:t xml:space="preserve"> opens the door for further applications of ringing data to inform geolocator studies. </w:t>
      </w:r>
    </w:p>
    <w:p w14:paraId="3AD8726C" w14:textId="2D65F838" w:rsidR="002E6EED" w:rsidRPr="00970352" w:rsidRDefault="002E6EED" w:rsidP="378FBE6C">
      <w:pPr>
        <w:pStyle w:val="Heading1"/>
        <w:spacing w:line="259" w:lineRule="auto"/>
      </w:pPr>
      <w:r w:rsidRPr="00970352">
        <w:t>Acknowledgments</w:t>
      </w:r>
    </w:p>
    <w:p w14:paraId="21698979" w14:textId="2D65F838" w:rsidR="00560C6A" w:rsidRPr="00970352" w:rsidRDefault="00560C6A" w:rsidP="00AB1F8C">
      <w:pPr>
        <w:pStyle w:val="Acknowledgements"/>
      </w:pPr>
      <w:r w:rsidRPr="00970352">
        <w:t>This work was supported by the Swiss Ornithological Institute and A Rocha Kenya</w:t>
      </w:r>
      <w:r w:rsidR="002C1BA1" w:rsidRPr="00970352">
        <w:t>.</w:t>
      </w:r>
    </w:p>
    <w:p w14:paraId="1138C12D" w14:textId="683A12FB" w:rsidR="00FC18B0" w:rsidRPr="00970352" w:rsidRDefault="00FC18B0" w:rsidP="00FC18B0">
      <w:pPr>
        <w:pStyle w:val="Heading1"/>
      </w:pPr>
      <w:commentRangeStart w:id="22"/>
      <w:r w:rsidRPr="00970352">
        <w:t>References</w:t>
      </w:r>
      <w:commentRangeEnd w:id="22"/>
      <w:r w:rsidR="00364CFB">
        <w:rPr>
          <w:rStyle w:val="CommentReference"/>
          <w:rFonts w:cs="Times New Roman"/>
          <w:b w:val="0"/>
          <w:bCs w:val="0"/>
          <w:kern w:val="0"/>
        </w:rPr>
        <w:commentReference w:id="22"/>
      </w:r>
    </w:p>
    <w:p w14:paraId="724FEEF0" w14:textId="052DA8B5" w:rsidR="002D4BD5" w:rsidRPr="002D4BD5" w:rsidRDefault="00FC18B0" w:rsidP="002D4BD5">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002D4BD5" w:rsidRPr="002D4BD5">
        <w:rPr>
          <w:noProof/>
        </w:rPr>
        <w:t xml:space="preserve">Adamík, P., Emmenegger, T., Briedis, M., Gustafsson, L., Henshaw, I., Krist, M., … Hahn, S. (2016). Barrier crossing in small avian migrants: Individual tracking reveals prolonged nocturnal flights into the day as a common migratory strategy. </w:t>
      </w:r>
      <w:r w:rsidR="002D4BD5" w:rsidRPr="002D4BD5">
        <w:rPr>
          <w:i/>
          <w:iCs/>
          <w:noProof/>
        </w:rPr>
        <w:t>Scientific Reports</w:t>
      </w:r>
      <w:r w:rsidR="002D4BD5" w:rsidRPr="002D4BD5">
        <w:rPr>
          <w:noProof/>
        </w:rPr>
        <w:t xml:space="preserve">, </w:t>
      </w:r>
      <w:r w:rsidR="002D4BD5" w:rsidRPr="002D4BD5">
        <w:rPr>
          <w:i/>
          <w:iCs/>
          <w:noProof/>
        </w:rPr>
        <w:t>6</w:t>
      </w:r>
      <w:r w:rsidR="002D4BD5" w:rsidRPr="002D4BD5">
        <w:rPr>
          <w:noProof/>
        </w:rPr>
        <w:t>(February), 1–9. https://doi.org/10.1038/srep21560</w:t>
      </w:r>
    </w:p>
    <w:p w14:paraId="7F8E6E96" w14:textId="77777777" w:rsidR="002D4BD5" w:rsidRPr="002D4BD5" w:rsidRDefault="002D4BD5" w:rsidP="002D4BD5">
      <w:pPr>
        <w:autoSpaceDE w:val="0"/>
        <w:autoSpaceDN w:val="0"/>
        <w:adjustRightInd w:val="0"/>
        <w:ind w:left="480" w:hanging="480"/>
        <w:rPr>
          <w:noProof/>
        </w:rPr>
      </w:pPr>
      <w:r w:rsidRPr="002D4BD5">
        <w:rPr>
          <w:noProof/>
        </w:rPr>
        <w:t xml:space="preserve">Alemayehu, F. (2016). Land Use and Land Cover Change in the Coastal Area of Watamu Mida Creek, Kenya. </w:t>
      </w:r>
      <w:r w:rsidRPr="002D4BD5">
        <w:rPr>
          <w:i/>
          <w:iCs/>
          <w:noProof/>
        </w:rPr>
        <w:t>Open Journal of Forestry</w:t>
      </w:r>
      <w:r w:rsidRPr="002D4BD5">
        <w:rPr>
          <w:noProof/>
        </w:rPr>
        <w:t xml:space="preserve">, </w:t>
      </w:r>
      <w:r w:rsidRPr="002D4BD5">
        <w:rPr>
          <w:i/>
          <w:iCs/>
          <w:noProof/>
        </w:rPr>
        <w:t>06</w:t>
      </w:r>
      <w:r w:rsidRPr="002D4BD5">
        <w:rPr>
          <w:noProof/>
        </w:rPr>
        <w:t>(04), 230–242. https://doi.org/10.4236/ojf.2016.64019</w:t>
      </w:r>
    </w:p>
    <w:p w14:paraId="16356502" w14:textId="77777777" w:rsidR="002D4BD5" w:rsidRPr="002D4BD5" w:rsidRDefault="002D4BD5" w:rsidP="002D4BD5">
      <w:pPr>
        <w:autoSpaceDE w:val="0"/>
        <w:autoSpaceDN w:val="0"/>
        <w:adjustRightInd w:val="0"/>
        <w:ind w:left="480" w:hanging="480"/>
        <w:rPr>
          <w:noProof/>
        </w:rPr>
      </w:pPr>
      <w:r w:rsidRPr="002D4BD5">
        <w:rPr>
          <w:noProof/>
        </w:rPr>
        <w:t xml:space="preserve">Azur, M. J., Stuart, E. A., Frangakis, C., &amp; Leaf, P. J. (2011). Multiple imputation by chained equations: what is it and how does it work? </w:t>
      </w:r>
      <w:r w:rsidRPr="002D4BD5">
        <w:rPr>
          <w:i/>
          <w:iCs/>
          <w:noProof/>
        </w:rPr>
        <w:t>International Journal of Methods in Psychiatric Research</w:t>
      </w:r>
      <w:r w:rsidRPr="002D4BD5">
        <w:rPr>
          <w:noProof/>
        </w:rPr>
        <w:t xml:space="preserve">, </w:t>
      </w:r>
      <w:r w:rsidRPr="002D4BD5">
        <w:rPr>
          <w:i/>
          <w:iCs/>
          <w:noProof/>
        </w:rPr>
        <w:t>20</w:t>
      </w:r>
      <w:r w:rsidRPr="002D4BD5">
        <w:rPr>
          <w:noProof/>
        </w:rPr>
        <w:t>(1), 40–49. https://doi.org/10.1002/mpr.329</w:t>
      </w:r>
    </w:p>
    <w:p w14:paraId="1970C297" w14:textId="77777777" w:rsidR="002D4BD5" w:rsidRPr="002D4BD5" w:rsidRDefault="002D4BD5" w:rsidP="002D4BD5">
      <w:pPr>
        <w:autoSpaceDE w:val="0"/>
        <w:autoSpaceDN w:val="0"/>
        <w:adjustRightInd w:val="0"/>
        <w:ind w:left="480" w:hanging="480"/>
        <w:rPr>
          <w:noProof/>
        </w:rPr>
      </w:pPr>
      <w:r w:rsidRPr="002D4BD5">
        <w:rPr>
          <w:noProof/>
        </w:rPr>
        <w:t xml:space="preserve">Bennun, L. (2000). Assessing and monitoring bird populations in Africa: an overview. </w:t>
      </w:r>
      <w:r w:rsidRPr="002D4BD5">
        <w:rPr>
          <w:i/>
          <w:iCs/>
          <w:noProof/>
        </w:rPr>
        <w:t>Ostrich</w:t>
      </w:r>
      <w:r w:rsidRPr="002D4BD5">
        <w:rPr>
          <w:noProof/>
        </w:rPr>
        <w:t xml:space="preserve">, </w:t>
      </w:r>
      <w:r w:rsidRPr="002D4BD5">
        <w:rPr>
          <w:i/>
          <w:iCs/>
          <w:noProof/>
        </w:rPr>
        <w:t>71</w:t>
      </w:r>
      <w:r w:rsidRPr="002D4BD5">
        <w:rPr>
          <w:noProof/>
        </w:rPr>
        <w:t>(1–2), 214–215. https://doi.org/10.1080/00306525.2000.9639915</w:t>
      </w:r>
    </w:p>
    <w:p w14:paraId="15E5CB90" w14:textId="77777777" w:rsidR="002D4BD5" w:rsidRPr="002D4BD5" w:rsidRDefault="002D4BD5" w:rsidP="002D4BD5">
      <w:pPr>
        <w:autoSpaceDE w:val="0"/>
        <w:autoSpaceDN w:val="0"/>
        <w:adjustRightInd w:val="0"/>
        <w:ind w:left="480" w:hanging="480"/>
        <w:rPr>
          <w:noProof/>
        </w:rPr>
      </w:pPr>
      <w:r w:rsidRPr="002D4BD5">
        <w:rPr>
          <w:noProof/>
        </w:rPr>
        <w:t xml:space="preserve">Benson, C. W. (1982). Migrants in the Afrotropical Region South of the Equator. </w:t>
      </w:r>
      <w:r w:rsidRPr="002D4BD5">
        <w:rPr>
          <w:i/>
          <w:iCs/>
          <w:noProof/>
        </w:rPr>
        <w:t>Ostrich</w:t>
      </w:r>
      <w:r w:rsidRPr="002D4BD5">
        <w:rPr>
          <w:noProof/>
        </w:rPr>
        <w:t xml:space="preserve">, </w:t>
      </w:r>
      <w:r w:rsidRPr="002D4BD5">
        <w:rPr>
          <w:i/>
          <w:iCs/>
          <w:noProof/>
        </w:rPr>
        <w:t>53</w:t>
      </w:r>
      <w:r w:rsidRPr="002D4BD5">
        <w:rPr>
          <w:noProof/>
        </w:rPr>
        <w:t>(1), 31–49. https://doi.org/10.1080/00306525.1982.9634723</w:t>
      </w:r>
    </w:p>
    <w:p w14:paraId="2BBF0956" w14:textId="77777777" w:rsidR="002D4BD5" w:rsidRPr="002D4BD5" w:rsidRDefault="002D4BD5" w:rsidP="002D4BD5">
      <w:pPr>
        <w:autoSpaceDE w:val="0"/>
        <w:autoSpaceDN w:val="0"/>
        <w:adjustRightInd w:val="0"/>
        <w:ind w:left="480" w:hanging="480"/>
        <w:rPr>
          <w:noProof/>
        </w:rPr>
      </w:pPr>
      <w:r w:rsidRPr="002D4BD5">
        <w:rPr>
          <w:noProof/>
        </w:rPr>
        <w:t xml:space="preserve">Bridge, E. S., Thorup, K., Bowlin, M. S., Chilson, P. B., Diehl, R. H., Fléron, R. W., … Wikelski, M. (2011). Technology on the Move: Recent and Forthcoming Innovations for Tracking Migratory Birds. </w:t>
      </w:r>
      <w:r w:rsidRPr="002D4BD5">
        <w:rPr>
          <w:i/>
          <w:iCs/>
          <w:noProof/>
        </w:rPr>
        <w:t>BioScience</w:t>
      </w:r>
      <w:r w:rsidRPr="002D4BD5">
        <w:rPr>
          <w:noProof/>
        </w:rPr>
        <w:t xml:space="preserve">, </w:t>
      </w:r>
      <w:r w:rsidRPr="002D4BD5">
        <w:rPr>
          <w:i/>
          <w:iCs/>
          <w:noProof/>
        </w:rPr>
        <w:t>61</w:t>
      </w:r>
      <w:r w:rsidRPr="002D4BD5">
        <w:rPr>
          <w:noProof/>
        </w:rPr>
        <w:t>(9), 689–698. https://doi.org/10.1525/bio.2011.61.9.7</w:t>
      </w:r>
    </w:p>
    <w:p w14:paraId="5AD600A8" w14:textId="77777777" w:rsidR="002D4BD5" w:rsidRPr="002D4BD5" w:rsidRDefault="002D4BD5" w:rsidP="002D4BD5">
      <w:pPr>
        <w:autoSpaceDE w:val="0"/>
        <w:autoSpaceDN w:val="0"/>
        <w:adjustRightInd w:val="0"/>
        <w:ind w:left="480" w:hanging="480"/>
        <w:rPr>
          <w:noProof/>
        </w:rPr>
      </w:pPr>
      <w:r w:rsidRPr="002D4BD5">
        <w:rPr>
          <w:noProof/>
        </w:rPr>
        <w:t xml:space="preserve">Briedis, M., Bauer, S., Adamík, P., Alves, J. A., Costa, J. S., Emmenegger, T., … Hahn, S. (2019). A full annual perspective on sex-biased migration timing in long-distance migratory birds. </w:t>
      </w:r>
      <w:r w:rsidRPr="002D4BD5">
        <w:rPr>
          <w:i/>
          <w:iCs/>
          <w:noProof/>
        </w:rPr>
        <w:t>Proceedings of the Royal Society B: Biological Sciences</w:t>
      </w:r>
      <w:r w:rsidRPr="002D4BD5">
        <w:rPr>
          <w:noProof/>
        </w:rPr>
        <w:t xml:space="preserve">, </w:t>
      </w:r>
      <w:r w:rsidRPr="002D4BD5">
        <w:rPr>
          <w:i/>
          <w:iCs/>
          <w:noProof/>
        </w:rPr>
        <w:t>286</w:t>
      </w:r>
      <w:r w:rsidRPr="002D4BD5">
        <w:rPr>
          <w:noProof/>
        </w:rPr>
        <w:t>(1897). https://doi.org/10.1098/rspb.2018.2821</w:t>
      </w:r>
    </w:p>
    <w:p w14:paraId="5EE413C2" w14:textId="77777777" w:rsidR="002D4BD5" w:rsidRPr="002D4BD5" w:rsidRDefault="002D4BD5" w:rsidP="002D4BD5">
      <w:pPr>
        <w:autoSpaceDE w:val="0"/>
        <w:autoSpaceDN w:val="0"/>
        <w:adjustRightInd w:val="0"/>
        <w:ind w:left="480" w:hanging="480"/>
        <w:rPr>
          <w:noProof/>
        </w:rPr>
      </w:pPr>
      <w:r w:rsidRPr="002D4BD5">
        <w:rPr>
          <w:noProof/>
        </w:rPr>
        <w:t xml:space="preserve">Briedis, M., Beran, V., Adamík, P., &amp; Hahn, S. (2020). Integrating light-level geolocation with activity tracking reveals unexpected nocturnal migration patterns of the tawny pipit. </w:t>
      </w:r>
      <w:r w:rsidRPr="002D4BD5">
        <w:rPr>
          <w:i/>
          <w:iCs/>
          <w:noProof/>
        </w:rPr>
        <w:t>Journal of Avian Biology</w:t>
      </w:r>
      <w:r w:rsidRPr="002D4BD5">
        <w:rPr>
          <w:noProof/>
        </w:rPr>
        <w:t xml:space="preserve">, </w:t>
      </w:r>
      <w:r w:rsidRPr="002D4BD5">
        <w:rPr>
          <w:i/>
          <w:iCs/>
          <w:noProof/>
        </w:rPr>
        <w:t>51</w:t>
      </w:r>
      <w:r w:rsidRPr="002D4BD5">
        <w:rPr>
          <w:noProof/>
        </w:rPr>
        <w:t>(9), 1–10. https://doi.org/10.1111/jav.02546</w:t>
      </w:r>
    </w:p>
    <w:p w14:paraId="6ED6D470" w14:textId="77777777" w:rsidR="002D4BD5" w:rsidRPr="002D4BD5" w:rsidRDefault="002D4BD5" w:rsidP="002D4BD5">
      <w:pPr>
        <w:autoSpaceDE w:val="0"/>
        <w:autoSpaceDN w:val="0"/>
        <w:adjustRightInd w:val="0"/>
        <w:ind w:left="480" w:hanging="480"/>
        <w:rPr>
          <w:noProof/>
        </w:rPr>
      </w:pPr>
      <w:r w:rsidRPr="002D4BD5">
        <w:rPr>
          <w:noProof/>
        </w:rPr>
        <w:t xml:space="preserve">Brlík, V., Koleček, J., Burgess, M., Hahn, S., Humple, D., Krist, M., … Procházka, P. (2020). Weak effects of geolocators on small birds: A meta-analysis controlled for phylogeny and publication bias. </w:t>
      </w:r>
      <w:r w:rsidRPr="002D4BD5">
        <w:rPr>
          <w:i/>
          <w:iCs/>
          <w:noProof/>
        </w:rPr>
        <w:t>Journal of Animal Ecology</w:t>
      </w:r>
      <w:r w:rsidRPr="002D4BD5">
        <w:rPr>
          <w:noProof/>
        </w:rPr>
        <w:t xml:space="preserve">, </w:t>
      </w:r>
      <w:r w:rsidRPr="002D4BD5">
        <w:rPr>
          <w:i/>
          <w:iCs/>
          <w:noProof/>
        </w:rPr>
        <w:t>89</w:t>
      </w:r>
      <w:r w:rsidRPr="002D4BD5">
        <w:rPr>
          <w:noProof/>
        </w:rPr>
        <w:t>(1), 207–220. https://doi.org/10.1111/1365-2656.12962</w:t>
      </w:r>
    </w:p>
    <w:p w14:paraId="42A0BA28" w14:textId="77777777" w:rsidR="002D4BD5" w:rsidRPr="002D4BD5" w:rsidRDefault="002D4BD5" w:rsidP="002D4BD5">
      <w:pPr>
        <w:autoSpaceDE w:val="0"/>
        <w:autoSpaceDN w:val="0"/>
        <w:adjustRightInd w:val="0"/>
        <w:ind w:left="480" w:hanging="480"/>
        <w:rPr>
          <w:noProof/>
        </w:rPr>
      </w:pPr>
      <w:r w:rsidRPr="002D4BD5">
        <w:rPr>
          <w:noProof/>
        </w:rPr>
        <w:t>Burgess, N., &amp; Clarke, G. (2000). Coastal forests of eastern Africa.</w:t>
      </w:r>
    </w:p>
    <w:p w14:paraId="2B1278E8" w14:textId="77777777" w:rsidR="002D4BD5" w:rsidRPr="002D4BD5" w:rsidRDefault="002D4BD5" w:rsidP="002D4BD5">
      <w:pPr>
        <w:autoSpaceDE w:val="0"/>
        <w:autoSpaceDN w:val="0"/>
        <w:adjustRightInd w:val="0"/>
        <w:ind w:left="480" w:hanging="480"/>
        <w:rPr>
          <w:noProof/>
        </w:rPr>
      </w:pPr>
      <w:r w:rsidRPr="002D4BD5">
        <w:rPr>
          <w:noProof/>
        </w:rPr>
        <w:t xml:space="preserve">Bussière, E. M. S., Underhill, L. G., &amp; Altwegg, R. (2015). Patterns of bird migration phenology in South Africa suggest northern hemisphere climate as the most consistent driver of change. </w:t>
      </w:r>
      <w:r w:rsidRPr="002D4BD5">
        <w:rPr>
          <w:i/>
          <w:iCs/>
          <w:noProof/>
        </w:rPr>
        <w:t>Global Change Biology</w:t>
      </w:r>
      <w:r w:rsidRPr="002D4BD5">
        <w:rPr>
          <w:noProof/>
        </w:rPr>
        <w:t xml:space="preserve">, </w:t>
      </w:r>
      <w:r w:rsidRPr="002D4BD5">
        <w:rPr>
          <w:i/>
          <w:iCs/>
          <w:noProof/>
        </w:rPr>
        <w:t>21</w:t>
      </w:r>
      <w:r w:rsidRPr="002D4BD5">
        <w:rPr>
          <w:noProof/>
        </w:rPr>
        <w:t>(6), 2179–2190. https://doi.org/10.1111/gcb.12857</w:t>
      </w:r>
    </w:p>
    <w:p w14:paraId="7EB53717" w14:textId="77777777" w:rsidR="002D4BD5" w:rsidRPr="002D4BD5" w:rsidRDefault="002D4BD5" w:rsidP="002D4BD5">
      <w:pPr>
        <w:autoSpaceDE w:val="0"/>
        <w:autoSpaceDN w:val="0"/>
        <w:adjustRightInd w:val="0"/>
        <w:ind w:left="480" w:hanging="480"/>
        <w:rPr>
          <w:noProof/>
        </w:rPr>
      </w:pPr>
      <w:r w:rsidRPr="002D4BD5">
        <w:rPr>
          <w:noProof/>
        </w:rPr>
        <w:t xml:space="preserve">Buuren, S. van, &amp; Groothuis-Oudshoorn, K. (2011). mice : Multivariate Imputation by Chained Equations in R. </w:t>
      </w:r>
      <w:r w:rsidRPr="002D4BD5">
        <w:rPr>
          <w:i/>
          <w:iCs/>
          <w:noProof/>
        </w:rPr>
        <w:t>Journal of Statistical Software</w:t>
      </w:r>
      <w:r w:rsidRPr="002D4BD5">
        <w:rPr>
          <w:noProof/>
        </w:rPr>
        <w:t xml:space="preserve">, </w:t>
      </w:r>
      <w:r w:rsidRPr="002D4BD5">
        <w:rPr>
          <w:i/>
          <w:iCs/>
          <w:noProof/>
        </w:rPr>
        <w:t>45</w:t>
      </w:r>
      <w:r w:rsidRPr="002D4BD5">
        <w:rPr>
          <w:noProof/>
        </w:rPr>
        <w:t>(3), 1–67. https://doi.org/10.18637/jss.v045.i03</w:t>
      </w:r>
    </w:p>
    <w:p w14:paraId="090F7342" w14:textId="77777777" w:rsidR="002D4BD5" w:rsidRPr="002D4BD5" w:rsidRDefault="002D4BD5" w:rsidP="002D4BD5">
      <w:pPr>
        <w:autoSpaceDE w:val="0"/>
        <w:autoSpaceDN w:val="0"/>
        <w:adjustRightInd w:val="0"/>
        <w:ind w:left="480" w:hanging="480"/>
        <w:rPr>
          <w:noProof/>
        </w:rPr>
      </w:pPr>
      <w:r w:rsidRPr="002D4BD5">
        <w:rPr>
          <w:noProof/>
        </w:rPr>
        <w:t xml:space="preserve">Cox, D., Brandt, M., Mcgregor, R., Ottosson, U., Stevens, M., &amp; Cresswell, W. (2011). Patterns of seasonal and yearly mass variation in West African tropical savannah birds. </w:t>
      </w:r>
      <w:r w:rsidRPr="002D4BD5">
        <w:rPr>
          <w:i/>
          <w:iCs/>
          <w:noProof/>
        </w:rPr>
        <w:t>Ibis</w:t>
      </w:r>
      <w:r w:rsidRPr="002D4BD5">
        <w:rPr>
          <w:noProof/>
        </w:rPr>
        <w:t xml:space="preserve">, </w:t>
      </w:r>
      <w:r w:rsidRPr="002D4BD5">
        <w:rPr>
          <w:i/>
          <w:iCs/>
          <w:noProof/>
        </w:rPr>
        <w:t>153</w:t>
      </w:r>
      <w:r w:rsidRPr="002D4BD5">
        <w:rPr>
          <w:noProof/>
        </w:rPr>
        <w:t>(4), 672–683. https://doi.org/10.1111/j.1474-919X.2011.01150.x</w:t>
      </w:r>
    </w:p>
    <w:p w14:paraId="30C54EDE" w14:textId="77777777" w:rsidR="002D4BD5" w:rsidRPr="002D4BD5" w:rsidRDefault="002D4BD5" w:rsidP="002D4BD5">
      <w:pPr>
        <w:autoSpaceDE w:val="0"/>
        <w:autoSpaceDN w:val="0"/>
        <w:adjustRightInd w:val="0"/>
        <w:ind w:left="480" w:hanging="480"/>
        <w:rPr>
          <w:noProof/>
        </w:rPr>
      </w:pPr>
      <w:r w:rsidRPr="002D4BD5">
        <w:rPr>
          <w:noProof/>
        </w:rPr>
        <w:t xml:space="preserve">Dhanjal-Adams, K. L., Bauer, S., Emmenegger, T., Hahn, S., Lisovski, S., &amp; Liechti, F. (2018). Spatiotemporal Group Dynamics in a Long-Distance Migratory Bird. </w:t>
      </w:r>
      <w:r w:rsidRPr="002D4BD5">
        <w:rPr>
          <w:i/>
          <w:iCs/>
          <w:noProof/>
        </w:rPr>
        <w:t>Current Biology</w:t>
      </w:r>
      <w:r w:rsidRPr="002D4BD5">
        <w:rPr>
          <w:noProof/>
        </w:rPr>
        <w:t xml:space="preserve">, </w:t>
      </w:r>
      <w:r w:rsidRPr="002D4BD5">
        <w:rPr>
          <w:i/>
          <w:iCs/>
          <w:noProof/>
        </w:rPr>
        <w:t>28</w:t>
      </w:r>
      <w:r w:rsidRPr="002D4BD5">
        <w:rPr>
          <w:noProof/>
        </w:rPr>
        <w:t>(17), 2824-2830.e3. https://doi.org/10.1016/j.cub.2018.06.054</w:t>
      </w:r>
    </w:p>
    <w:p w14:paraId="1C6F74B7" w14:textId="77777777" w:rsidR="002D4BD5" w:rsidRPr="002D4BD5" w:rsidRDefault="002D4BD5" w:rsidP="002D4BD5">
      <w:pPr>
        <w:autoSpaceDE w:val="0"/>
        <w:autoSpaceDN w:val="0"/>
        <w:adjustRightInd w:val="0"/>
        <w:ind w:left="480" w:hanging="480"/>
        <w:rPr>
          <w:noProof/>
        </w:rPr>
      </w:pPr>
      <w:r w:rsidRPr="004A7865">
        <w:rPr>
          <w:noProof/>
          <w:lang w:val="fr-CH"/>
        </w:rPr>
        <w:t xml:space="preserve">Finch, T., Saunders, P., Avilés, J. M., Bermejo, A., Catry, I., de la Puente, J., … </w:t>
      </w:r>
      <w:r w:rsidRPr="002D4BD5">
        <w:rPr>
          <w:noProof/>
        </w:rPr>
        <w:t xml:space="preserve">Butler, S. J. (2015). A pan-European, multipopulation assessment of migratory connectivity in a near-threatened migrant bird. </w:t>
      </w:r>
      <w:r w:rsidRPr="002D4BD5">
        <w:rPr>
          <w:i/>
          <w:iCs/>
          <w:noProof/>
        </w:rPr>
        <w:t>Diversity and Distributions</w:t>
      </w:r>
      <w:r w:rsidRPr="002D4BD5">
        <w:rPr>
          <w:noProof/>
        </w:rPr>
        <w:t xml:space="preserve">, </w:t>
      </w:r>
      <w:r w:rsidRPr="002D4BD5">
        <w:rPr>
          <w:i/>
          <w:iCs/>
          <w:noProof/>
        </w:rPr>
        <w:t>21</w:t>
      </w:r>
      <w:r w:rsidRPr="002D4BD5">
        <w:rPr>
          <w:noProof/>
        </w:rPr>
        <w:t>(9), 1051–1062. https://doi.org/10.1111/ddi.12345</w:t>
      </w:r>
    </w:p>
    <w:p w14:paraId="7ADD50B1" w14:textId="77777777" w:rsidR="002D4BD5" w:rsidRPr="002D4BD5" w:rsidRDefault="002D4BD5" w:rsidP="002D4BD5">
      <w:pPr>
        <w:autoSpaceDE w:val="0"/>
        <w:autoSpaceDN w:val="0"/>
        <w:adjustRightInd w:val="0"/>
        <w:ind w:left="480" w:hanging="480"/>
        <w:rPr>
          <w:noProof/>
        </w:rPr>
      </w:pPr>
      <w:r w:rsidRPr="002D4BD5">
        <w:rPr>
          <w:noProof/>
        </w:rPr>
        <w:t xml:space="preserve">Fudickar, A. M., Wikelski, M., &amp; Partecke, J. (2012). Tracking migratory songbirds: accuracy of light-level loggers (geolocators) in forest habitats. </w:t>
      </w:r>
      <w:r w:rsidRPr="002D4BD5">
        <w:rPr>
          <w:i/>
          <w:iCs/>
          <w:noProof/>
        </w:rPr>
        <w:t>Methods in Ecology and Evolution</w:t>
      </w:r>
      <w:r w:rsidRPr="002D4BD5">
        <w:rPr>
          <w:noProof/>
        </w:rPr>
        <w:t xml:space="preserve">, </w:t>
      </w:r>
      <w:r w:rsidRPr="002D4BD5">
        <w:rPr>
          <w:i/>
          <w:iCs/>
          <w:noProof/>
        </w:rPr>
        <w:t>3</w:t>
      </w:r>
      <w:r w:rsidRPr="002D4BD5">
        <w:rPr>
          <w:noProof/>
        </w:rPr>
        <w:t>(1), 47–52. https://doi.org/10.1111/j.2041-210X.2011.00136.x</w:t>
      </w:r>
    </w:p>
    <w:p w14:paraId="176D89B1" w14:textId="77777777" w:rsidR="002D4BD5" w:rsidRPr="002D4BD5" w:rsidRDefault="002D4BD5" w:rsidP="002D4BD5">
      <w:pPr>
        <w:autoSpaceDE w:val="0"/>
        <w:autoSpaceDN w:val="0"/>
        <w:adjustRightInd w:val="0"/>
        <w:ind w:left="480" w:hanging="480"/>
        <w:rPr>
          <w:noProof/>
        </w:rPr>
      </w:pPr>
      <w:r w:rsidRPr="002D4BD5">
        <w:rPr>
          <w:noProof/>
        </w:rPr>
        <w:t xml:space="preserve">Hahn, S., Alves, J. A., Bedev, K., Costa, J. S., Emmenegger, T., Schulze, M., … Dhanjal-Adams, K. L. (2020). Range-wide migration corridors and non-breeding areas of a northward expanding Afro-Palaearctic migrant, the European Bee-eater Merops apiaster. </w:t>
      </w:r>
      <w:r w:rsidRPr="002D4BD5">
        <w:rPr>
          <w:i/>
          <w:iCs/>
          <w:noProof/>
        </w:rPr>
        <w:t>Ibis</w:t>
      </w:r>
      <w:r w:rsidRPr="002D4BD5">
        <w:rPr>
          <w:noProof/>
        </w:rPr>
        <w:t xml:space="preserve">, </w:t>
      </w:r>
      <w:r w:rsidRPr="002D4BD5">
        <w:rPr>
          <w:i/>
          <w:iCs/>
          <w:noProof/>
        </w:rPr>
        <w:t>162</w:t>
      </w:r>
      <w:r w:rsidRPr="002D4BD5">
        <w:rPr>
          <w:noProof/>
        </w:rPr>
        <w:t>(2), 345–355. https://doi.org/10.1111/ibi.12752</w:t>
      </w:r>
    </w:p>
    <w:p w14:paraId="60481AA6" w14:textId="77777777" w:rsidR="002D4BD5" w:rsidRPr="002D4BD5" w:rsidRDefault="002D4BD5" w:rsidP="002D4BD5">
      <w:pPr>
        <w:autoSpaceDE w:val="0"/>
        <w:autoSpaceDN w:val="0"/>
        <w:adjustRightInd w:val="0"/>
        <w:ind w:left="480" w:hanging="480"/>
        <w:rPr>
          <w:noProof/>
        </w:rPr>
      </w:pPr>
      <w:r w:rsidRPr="002D4BD5">
        <w:rPr>
          <w:noProof/>
        </w:rPr>
        <w:t xml:space="preserve">Jiguet, F., Burgess, M., Thorup, K., Conway, G., Arroyo Matos, J. L., Barber, L., … Hewson, C. (2019). Desert crossing strategies of migrant songbirds vary between and within species. </w:t>
      </w:r>
      <w:r w:rsidRPr="002D4BD5">
        <w:rPr>
          <w:i/>
          <w:iCs/>
          <w:noProof/>
        </w:rPr>
        <w:t>Scientific Reports</w:t>
      </w:r>
      <w:r w:rsidRPr="002D4BD5">
        <w:rPr>
          <w:noProof/>
        </w:rPr>
        <w:t xml:space="preserve">, </w:t>
      </w:r>
      <w:r w:rsidRPr="002D4BD5">
        <w:rPr>
          <w:i/>
          <w:iCs/>
          <w:noProof/>
        </w:rPr>
        <w:t>9</w:t>
      </w:r>
      <w:r w:rsidRPr="002D4BD5">
        <w:rPr>
          <w:noProof/>
        </w:rPr>
        <w:t>(1), 1–12. https://doi.org/10.1038/s41598-019-56677-4</w:t>
      </w:r>
    </w:p>
    <w:p w14:paraId="493339DB" w14:textId="77777777" w:rsidR="002D4BD5" w:rsidRPr="002D4BD5" w:rsidRDefault="002D4BD5" w:rsidP="002D4BD5">
      <w:pPr>
        <w:autoSpaceDE w:val="0"/>
        <w:autoSpaceDN w:val="0"/>
        <w:adjustRightInd w:val="0"/>
        <w:ind w:left="480" w:hanging="480"/>
        <w:rPr>
          <w:noProof/>
        </w:rPr>
      </w:pPr>
      <w:r w:rsidRPr="002D4BD5">
        <w:rPr>
          <w:noProof/>
        </w:rPr>
        <w:t xml:space="preserve">Kralj, J., Martinović, M., Jurinović, L., Szinai, P., Süto, S., &amp; Preiszner, B. (2020). Geolocator study reveals east African migration route of Central European Common Terns. </w:t>
      </w:r>
      <w:r w:rsidRPr="002D4BD5">
        <w:rPr>
          <w:i/>
          <w:iCs/>
          <w:noProof/>
        </w:rPr>
        <w:t>Avian Research</w:t>
      </w:r>
      <w:r w:rsidRPr="002D4BD5">
        <w:rPr>
          <w:noProof/>
        </w:rPr>
        <w:t xml:space="preserve">, </w:t>
      </w:r>
      <w:r w:rsidRPr="002D4BD5">
        <w:rPr>
          <w:i/>
          <w:iCs/>
          <w:noProof/>
        </w:rPr>
        <w:t>11</w:t>
      </w:r>
      <w:r w:rsidRPr="002D4BD5">
        <w:rPr>
          <w:noProof/>
        </w:rPr>
        <w:t>(1), 1–11. https://doi.org/10.1186/s40657-020-00191-z</w:t>
      </w:r>
    </w:p>
    <w:p w14:paraId="4D3F6172" w14:textId="77777777" w:rsidR="002D4BD5" w:rsidRPr="002D4BD5" w:rsidRDefault="002D4BD5" w:rsidP="002D4BD5">
      <w:pPr>
        <w:autoSpaceDE w:val="0"/>
        <w:autoSpaceDN w:val="0"/>
        <w:adjustRightInd w:val="0"/>
        <w:ind w:left="480" w:hanging="480"/>
        <w:rPr>
          <w:noProof/>
        </w:rPr>
      </w:pPr>
      <w:r w:rsidRPr="002D4BD5">
        <w:rPr>
          <w:noProof/>
        </w:rPr>
        <w:t xml:space="preserve">Liechti, F., Bauer, S., Dhanjal-Adams, K. L., Emmenegger, T., Zehtindjiev, P., &amp; Hahn, S. (2018). Miniaturized multi-sensor loggers provide new insight into year-round flight behaviour of small trans-Sahara avian migrants. </w:t>
      </w:r>
      <w:r w:rsidRPr="002D4BD5">
        <w:rPr>
          <w:i/>
          <w:iCs/>
          <w:noProof/>
        </w:rPr>
        <w:t>Movement Ecology</w:t>
      </w:r>
      <w:r w:rsidRPr="002D4BD5">
        <w:rPr>
          <w:noProof/>
        </w:rPr>
        <w:t xml:space="preserve">, </w:t>
      </w:r>
      <w:r w:rsidRPr="002D4BD5">
        <w:rPr>
          <w:i/>
          <w:iCs/>
          <w:noProof/>
        </w:rPr>
        <w:t>6</w:t>
      </w:r>
      <w:r w:rsidRPr="002D4BD5">
        <w:rPr>
          <w:noProof/>
        </w:rPr>
        <w:t>(1), 1–10. https://doi.org/10.1186/s40462-018-0137-1</w:t>
      </w:r>
    </w:p>
    <w:p w14:paraId="138A38EB" w14:textId="77777777" w:rsidR="002D4BD5" w:rsidRPr="002D4BD5" w:rsidRDefault="002D4BD5" w:rsidP="002D4BD5">
      <w:pPr>
        <w:autoSpaceDE w:val="0"/>
        <w:autoSpaceDN w:val="0"/>
        <w:adjustRightInd w:val="0"/>
        <w:ind w:left="480" w:hanging="480"/>
        <w:rPr>
          <w:noProof/>
        </w:rPr>
      </w:pPr>
      <w:r w:rsidRPr="002D4BD5">
        <w:rPr>
          <w:noProof/>
        </w:rPr>
        <w:t xml:space="preserve">Lisovski, S., Bauer, S., Briedis, M., Davidson, S. C., Dhanjal-Adams, K. L., Hallworth, M. T., … Bridge, E. S. (2019). Light‐level geolocator analyses: A user’s guide. </w:t>
      </w:r>
      <w:r w:rsidRPr="002D4BD5">
        <w:rPr>
          <w:i/>
          <w:iCs/>
          <w:noProof/>
        </w:rPr>
        <w:t>Journal of Animal Ecology</w:t>
      </w:r>
      <w:r w:rsidRPr="002D4BD5">
        <w:rPr>
          <w:noProof/>
        </w:rPr>
        <w:t xml:space="preserve">, </w:t>
      </w:r>
      <w:r w:rsidRPr="002D4BD5">
        <w:rPr>
          <w:i/>
          <w:iCs/>
          <w:noProof/>
        </w:rPr>
        <w:t>89</w:t>
      </w:r>
      <w:r w:rsidRPr="002D4BD5">
        <w:rPr>
          <w:noProof/>
        </w:rPr>
        <w:t>(1), 1–16. https://doi.org/10.1111/1365-2656.13036</w:t>
      </w:r>
    </w:p>
    <w:p w14:paraId="38B6556E" w14:textId="77777777" w:rsidR="002D4BD5" w:rsidRPr="002D4BD5" w:rsidRDefault="002D4BD5" w:rsidP="002D4BD5">
      <w:pPr>
        <w:autoSpaceDE w:val="0"/>
        <w:autoSpaceDN w:val="0"/>
        <w:adjustRightInd w:val="0"/>
        <w:ind w:left="480" w:hanging="480"/>
        <w:rPr>
          <w:noProof/>
        </w:rPr>
      </w:pPr>
      <w:r w:rsidRPr="002D4BD5">
        <w:rPr>
          <w:noProof/>
        </w:rPr>
        <w:t xml:space="preserve">Lisovski, S., &amp; Hahn, S. (2012). GeoLight - processing and analysing light-based geolocator data in R. </w:t>
      </w:r>
      <w:r w:rsidRPr="002D4BD5">
        <w:rPr>
          <w:i/>
          <w:iCs/>
          <w:noProof/>
        </w:rPr>
        <w:t>Methods in Ecology and Evolution</w:t>
      </w:r>
      <w:r w:rsidRPr="002D4BD5">
        <w:rPr>
          <w:noProof/>
        </w:rPr>
        <w:t xml:space="preserve">, </w:t>
      </w:r>
      <w:r w:rsidRPr="002D4BD5">
        <w:rPr>
          <w:i/>
          <w:iCs/>
          <w:noProof/>
        </w:rPr>
        <w:t>3</w:t>
      </w:r>
      <w:r w:rsidRPr="002D4BD5">
        <w:rPr>
          <w:noProof/>
        </w:rPr>
        <w:t>(6), 1055–1059. https://doi.org/10.1111/j.2041-210X.2012.00248.x</w:t>
      </w:r>
    </w:p>
    <w:p w14:paraId="45F8306E" w14:textId="77777777" w:rsidR="002D4BD5" w:rsidRPr="002D4BD5" w:rsidRDefault="002D4BD5" w:rsidP="002D4BD5">
      <w:pPr>
        <w:autoSpaceDE w:val="0"/>
        <w:autoSpaceDN w:val="0"/>
        <w:adjustRightInd w:val="0"/>
        <w:ind w:left="480" w:hanging="480"/>
        <w:rPr>
          <w:noProof/>
        </w:rPr>
      </w:pPr>
      <w:r w:rsidRPr="002D4BD5">
        <w:rPr>
          <w:noProof/>
        </w:rPr>
        <w:t xml:space="preserve">Lisovski, S., Hewson, C. M., Klaassen, R. H. G., Korner-Nievergelt, F., Kristensen, M. W., &amp; Hahn, S. (2012). Geolocation by light: Accuracy and precision affected by environmental factors. </w:t>
      </w:r>
      <w:r w:rsidRPr="002D4BD5">
        <w:rPr>
          <w:i/>
          <w:iCs/>
          <w:noProof/>
        </w:rPr>
        <w:t>Methods in Ecology and Evolution</w:t>
      </w:r>
      <w:r w:rsidRPr="002D4BD5">
        <w:rPr>
          <w:noProof/>
        </w:rPr>
        <w:t xml:space="preserve">, </w:t>
      </w:r>
      <w:r w:rsidRPr="002D4BD5">
        <w:rPr>
          <w:i/>
          <w:iCs/>
          <w:noProof/>
        </w:rPr>
        <w:t>3</w:t>
      </w:r>
      <w:r w:rsidRPr="002D4BD5">
        <w:rPr>
          <w:noProof/>
        </w:rPr>
        <w:t>(3), 603–612. https://doi.org/10.1111/j.2041-210X.2012.00185.x</w:t>
      </w:r>
    </w:p>
    <w:p w14:paraId="5D66D323" w14:textId="77777777" w:rsidR="002D4BD5" w:rsidRPr="002D4BD5" w:rsidRDefault="002D4BD5" w:rsidP="002D4BD5">
      <w:pPr>
        <w:autoSpaceDE w:val="0"/>
        <w:autoSpaceDN w:val="0"/>
        <w:adjustRightInd w:val="0"/>
        <w:ind w:left="480" w:hanging="480"/>
        <w:rPr>
          <w:noProof/>
        </w:rPr>
      </w:pPr>
      <w:r w:rsidRPr="002D4BD5">
        <w:rPr>
          <w:noProof/>
        </w:rPr>
        <w:t xml:space="preserve">Lisovski, S., Schmaljohann, H., Bridge, E. S., Bauer, S., Farnsworth, A., Gauthreaux, S. A., … Wunder, M. B. (2018). Inherent limits of light-level geolocation may lead to over-interpretation. </w:t>
      </w:r>
      <w:r w:rsidRPr="002D4BD5">
        <w:rPr>
          <w:i/>
          <w:iCs/>
          <w:noProof/>
        </w:rPr>
        <w:t>Current Biology</w:t>
      </w:r>
      <w:r w:rsidRPr="002D4BD5">
        <w:rPr>
          <w:noProof/>
        </w:rPr>
        <w:t xml:space="preserve">, </w:t>
      </w:r>
      <w:r w:rsidRPr="002D4BD5">
        <w:rPr>
          <w:i/>
          <w:iCs/>
          <w:noProof/>
        </w:rPr>
        <w:t>28</w:t>
      </w:r>
      <w:r w:rsidRPr="002D4BD5">
        <w:rPr>
          <w:noProof/>
        </w:rPr>
        <w:t>(3), R99–R100. https://doi.org/10.1016/j.cub.2017.11.072</w:t>
      </w:r>
    </w:p>
    <w:p w14:paraId="4CBEC420" w14:textId="77777777" w:rsidR="002D4BD5" w:rsidRPr="002D4BD5" w:rsidRDefault="002D4BD5" w:rsidP="002D4BD5">
      <w:pPr>
        <w:autoSpaceDE w:val="0"/>
        <w:autoSpaceDN w:val="0"/>
        <w:adjustRightInd w:val="0"/>
        <w:ind w:left="480" w:hanging="480"/>
        <w:rPr>
          <w:noProof/>
        </w:rPr>
      </w:pPr>
      <w:r w:rsidRPr="002D4BD5">
        <w:rPr>
          <w:noProof/>
        </w:rPr>
        <w:t xml:space="preserve">Marris, E. (2010). Conservation: Biodiversity as a bonus prize. </w:t>
      </w:r>
      <w:r w:rsidRPr="002D4BD5">
        <w:rPr>
          <w:i/>
          <w:iCs/>
          <w:noProof/>
        </w:rPr>
        <w:t>Nature</w:t>
      </w:r>
      <w:r w:rsidRPr="002D4BD5">
        <w:rPr>
          <w:noProof/>
        </w:rPr>
        <w:t xml:space="preserve">, </w:t>
      </w:r>
      <w:r w:rsidRPr="002D4BD5">
        <w:rPr>
          <w:i/>
          <w:iCs/>
          <w:noProof/>
        </w:rPr>
        <w:t>468</w:t>
      </w:r>
      <w:r w:rsidRPr="002D4BD5">
        <w:rPr>
          <w:noProof/>
        </w:rPr>
        <w:t>(7326), 895. https://doi.org/10.1038/468895a</w:t>
      </w:r>
    </w:p>
    <w:p w14:paraId="4D76D45E" w14:textId="77777777" w:rsidR="002D4BD5" w:rsidRPr="002D4BD5" w:rsidRDefault="002D4BD5" w:rsidP="002D4BD5">
      <w:pPr>
        <w:autoSpaceDE w:val="0"/>
        <w:autoSpaceDN w:val="0"/>
        <w:adjustRightInd w:val="0"/>
        <w:ind w:left="480" w:hanging="480"/>
        <w:rPr>
          <w:noProof/>
        </w:rPr>
      </w:pPr>
      <w:r w:rsidRPr="002D4BD5">
        <w:rPr>
          <w:noProof/>
        </w:rPr>
        <w:t xml:space="preserve">McKinnon, E. A., &amp; Love, O. P. (2018). Ten years tracking the migrations of small landbirds: Lessons learned in the golden age of bio-logging. </w:t>
      </w:r>
      <w:r w:rsidRPr="002D4BD5">
        <w:rPr>
          <w:i/>
          <w:iCs/>
          <w:noProof/>
        </w:rPr>
        <w:t>The Auk</w:t>
      </w:r>
      <w:r w:rsidRPr="002D4BD5">
        <w:rPr>
          <w:noProof/>
        </w:rPr>
        <w:t xml:space="preserve">, </w:t>
      </w:r>
      <w:r w:rsidRPr="002D4BD5">
        <w:rPr>
          <w:i/>
          <w:iCs/>
          <w:noProof/>
        </w:rPr>
        <w:t>135</w:t>
      </w:r>
      <w:r w:rsidRPr="002D4BD5">
        <w:rPr>
          <w:noProof/>
        </w:rPr>
        <w:t>(4), 834–856. https://doi.org/10.1642/auk-17-202.1</w:t>
      </w:r>
    </w:p>
    <w:p w14:paraId="62BE04B2" w14:textId="77777777" w:rsidR="002D4BD5" w:rsidRPr="002D4BD5" w:rsidRDefault="002D4BD5" w:rsidP="002D4BD5">
      <w:pPr>
        <w:autoSpaceDE w:val="0"/>
        <w:autoSpaceDN w:val="0"/>
        <w:adjustRightInd w:val="0"/>
        <w:ind w:left="480" w:hanging="480"/>
        <w:rPr>
          <w:noProof/>
        </w:rPr>
      </w:pPr>
      <w:r w:rsidRPr="002D4BD5">
        <w:rPr>
          <w:noProof/>
        </w:rPr>
        <w:t xml:space="preserve">Meier, C. M., Karaardıç, H., Aymí, R., Peev, S. G., Bächler, E., Weber, R., … Liechti, F. (2018). What makes Alpine swift ascend at twilight? Novel geolocators reveal year-round flight behaviour. </w:t>
      </w:r>
      <w:r w:rsidRPr="002D4BD5">
        <w:rPr>
          <w:i/>
          <w:iCs/>
          <w:noProof/>
        </w:rPr>
        <w:t>Behavioral Ecology and Sociobiology</w:t>
      </w:r>
      <w:r w:rsidRPr="002D4BD5">
        <w:rPr>
          <w:noProof/>
        </w:rPr>
        <w:t xml:space="preserve">, </w:t>
      </w:r>
      <w:r w:rsidRPr="002D4BD5">
        <w:rPr>
          <w:i/>
          <w:iCs/>
          <w:noProof/>
        </w:rPr>
        <w:t>72</w:t>
      </w:r>
      <w:r w:rsidRPr="002D4BD5">
        <w:rPr>
          <w:noProof/>
        </w:rPr>
        <w:t>(3), 45. https://doi.org/10.1007/s00265-017-2438-6</w:t>
      </w:r>
    </w:p>
    <w:p w14:paraId="2EC705BE" w14:textId="77777777" w:rsidR="002D4BD5" w:rsidRPr="002D4BD5" w:rsidRDefault="002D4BD5" w:rsidP="002D4BD5">
      <w:pPr>
        <w:autoSpaceDE w:val="0"/>
        <w:autoSpaceDN w:val="0"/>
        <w:adjustRightInd w:val="0"/>
        <w:ind w:left="480" w:hanging="480"/>
        <w:rPr>
          <w:noProof/>
        </w:rPr>
      </w:pPr>
      <w:r w:rsidRPr="002D4BD5">
        <w:rPr>
          <w:noProof/>
        </w:rPr>
        <w:t xml:space="preserve">Nussbaumer, R., &amp; Jackson, C. (2020). </w:t>
      </w:r>
      <w:r w:rsidRPr="002D4BD5">
        <w:rPr>
          <w:i/>
          <w:iCs/>
          <w:noProof/>
        </w:rPr>
        <w:t>Using geolocators to unravel intra-African migrant strategies</w:t>
      </w:r>
      <w:r w:rsidRPr="002D4BD5">
        <w:rPr>
          <w:noProof/>
        </w:rPr>
        <w:t>. Watamu. https://doi.org/10.13140/RG.2.2.34477.10721</w:t>
      </w:r>
    </w:p>
    <w:p w14:paraId="24342523" w14:textId="77777777" w:rsidR="002D4BD5" w:rsidRPr="002D4BD5" w:rsidRDefault="002D4BD5" w:rsidP="002D4BD5">
      <w:pPr>
        <w:autoSpaceDE w:val="0"/>
        <w:autoSpaceDN w:val="0"/>
        <w:adjustRightInd w:val="0"/>
        <w:ind w:left="480" w:hanging="480"/>
        <w:rPr>
          <w:noProof/>
        </w:rPr>
      </w:pPr>
      <w:r w:rsidRPr="002D4BD5">
        <w:rPr>
          <w:noProof/>
        </w:rPr>
        <w:t xml:space="preserve">Nwaogu, C. J., &amp; Cresswell, W. (2016). Body reserves in intra-African migrants. </w:t>
      </w:r>
      <w:r w:rsidRPr="002D4BD5">
        <w:rPr>
          <w:i/>
          <w:iCs/>
          <w:noProof/>
        </w:rPr>
        <w:t>Journal of Ornithology</w:t>
      </w:r>
      <w:r w:rsidRPr="002D4BD5">
        <w:rPr>
          <w:noProof/>
        </w:rPr>
        <w:t xml:space="preserve">, </w:t>
      </w:r>
      <w:r w:rsidRPr="002D4BD5">
        <w:rPr>
          <w:i/>
          <w:iCs/>
          <w:noProof/>
        </w:rPr>
        <w:t>157</w:t>
      </w:r>
      <w:r w:rsidRPr="002D4BD5">
        <w:rPr>
          <w:noProof/>
        </w:rPr>
        <w:t>(1), 125–135. https://doi.org/10.1007/s10336-015-1259-5</w:t>
      </w:r>
    </w:p>
    <w:p w14:paraId="7F8184C1" w14:textId="77777777" w:rsidR="002D4BD5" w:rsidRPr="002D4BD5" w:rsidRDefault="002D4BD5" w:rsidP="002D4BD5">
      <w:pPr>
        <w:autoSpaceDE w:val="0"/>
        <w:autoSpaceDN w:val="0"/>
        <w:adjustRightInd w:val="0"/>
        <w:ind w:left="480" w:hanging="480"/>
        <w:rPr>
          <w:noProof/>
        </w:rPr>
      </w:pPr>
      <w:r w:rsidRPr="002D4BD5">
        <w:rPr>
          <w:noProof/>
        </w:rPr>
        <w:t xml:space="preserve">Osinubi, S. T. (2018). </w:t>
      </w:r>
      <w:r w:rsidRPr="002D4BD5">
        <w:rPr>
          <w:i/>
          <w:iCs/>
          <w:noProof/>
        </w:rPr>
        <w:t>Intra-African Bird Migration Project : ecology and conservation</w:t>
      </w:r>
      <w:r w:rsidRPr="002D4BD5">
        <w:rPr>
          <w:noProof/>
        </w:rPr>
        <w:t>.</w:t>
      </w:r>
    </w:p>
    <w:p w14:paraId="26CEE689" w14:textId="77777777" w:rsidR="002D4BD5" w:rsidRPr="002D4BD5" w:rsidRDefault="002D4BD5" w:rsidP="002D4BD5">
      <w:pPr>
        <w:autoSpaceDE w:val="0"/>
        <w:autoSpaceDN w:val="0"/>
        <w:adjustRightInd w:val="0"/>
        <w:ind w:left="480" w:hanging="480"/>
        <w:rPr>
          <w:noProof/>
        </w:rPr>
      </w:pPr>
      <w:r w:rsidRPr="002D4BD5">
        <w:rPr>
          <w:noProof/>
        </w:rPr>
        <w:t xml:space="preserve">Procházka, P., Hahn, S., Rolland, S., van der Jeugd, H., Csörgő, T., Jiguet, F., … Korner-Nievergelt, F. (2017). Delineating large-scale migratory connectivity of reed warblers using integrated multistate models. </w:t>
      </w:r>
      <w:r w:rsidRPr="002D4BD5">
        <w:rPr>
          <w:i/>
          <w:iCs/>
          <w:noProof/>
        </w:rPr>
        <w:t>Diversity and Distributions</w:t>
      </w:r>
      <w:r w:rsidRPr="002D4BD5">
        <w:rPr>
          <w:noProof/>
        </w:rPr>
        <w:t xml:space="preserve">, </w:t>
      </w:r>
      <w:r w:rsidRPr="002D4BD5">
        <w:rPr>
          <w:i/>
          <w:iCs/>
          <w:noProof/>
        </w:rPr>
        <w:t>23</w:t>
      </w:r>
      <w:r w:rsidRPr="002D4BD5">
        <w:rPr>
          <w:noProof/>
        </w:rPr>
        <w:t>(1), 27–40. https://doi.org/10.1111/ddi.12502</w:t>
      </w:r>
    </w:p>
    <w:p w14:paraId="6A6EEA83" w14:textId="77777777" w:rsidR="002D4BD5" w:rsidRPr="002D4BD5" w:rsidRDefault="002D4BD5" w:rsidP="002D4BD5">
      <w:pPr>
        <w:autoSpaceDE w:val="0"/>
        <w:autoSpaceDN w:val="0"/>
        <w:adjustRightInd w:val="0"/>
        <w:ind w:left="480" w:hanging="480"/>
        <w:rPr>
          <w:noProof/>
        </w:rPr>
      </w:pPr>
      <w:r w:rsidRPr="002D4BD5">
        <w:rPr>
          <w:noProof/>
        </w:rPr>
        <w:t xml:space="preserve">Salewski, V., Flade, M., Poluda, A., Kiljan, G., Liechti, F., Lisovski, S., &amp; Hahn, S. (2013). An unknown migration route of the “globally threatened” Aquatic Warbler revealed by geolocators. </w:t>
      </w:r>
      <w:r w:rsidRPr="002D4BD5">
        <w:rPr>
          <w:i/>
          <w:iCs/>
          <w:noProof/>
        </w:rPr>
        <w:t>Journal of Ornithology</w:t>
      </w:r>
      <w:r w:rsidRPr="002D4BD5">
        <w:rPr>
          <w:noProof/>
        </w:rPr>
        <w:t xml:space="preserve">, </w:t>
      </w:r>
      <w:r w:rsidRPr="002D4BD5">
        <w:rPr>
          <w:i/>
          <w:iCs/>
          <w:noProof/>
        </w:rPr>
        <w:t>154</w:t>
      </w:r>
      <w:r w:rsidRPr="002D4BD5">
        <w:rPr>
          <w:noProof/>
        </w:rPr>
        <w:t>(2), 549–552. https://doi.org/10.1007/s10336-012-0912-5</w:t>
      </w:r>
    </w:p>
    <w:p w14:paraId="3C278E23" w14:textId="77777777" w:rsidR="002D4BD5" w:rsidRPr="002D4BD5" w:rsidRDefault="002D4BD5" w:rsidP="002D4BD5">
      <w:pPr>
        <w:autoSpaceDE w:val="0"/>
        <w:autoSpaceDN w:val="0"/>
        <w:adjustRightInd w:val="0"/>
        <w:ind w:left="480" w:hanging="480"/>
        <w:rPr>
          <w:noProof/>
        </w:rPr>
      </w:pPr>
      <w:r w:rsidRPr="002D4BD5">
        <w:rPr>
          <w:noProof/>
        </w:rPr>
        <w:t xml:space="preserve">Şekercioĝlu,  çaĝan H., Primack, R. B., &amp; Wormworth, J. (2012). The effects of climate change on tropical birds. </w:t>
      </w:r>
      <w:r w:rsidRPr="002D4BD5">
        <w:rPr>
          <w:i/>
          <w:iCs/>
          <w:noProof/>
        </w:rPr>
        <w:t>Biological Conservation</w:t>
      </w:r>
      <w:r w:rsidRPr="002D4BD5">
        <w:rPr>
          <w:noProof/>
        </w:rPr>
        <w:t xml:space="preserve">, </w:t>
      </w:r>
      <w:r w:rsidRPr="002D4BD5">
        <w:rPr>
          <w:i/>
          <w:iCs/>
          <w:noProof/>
        </w:rPr>
        <w:t>148</w:t>
      </w:r>
      <w:r w:rsidRPr="002D4BD5">
        <w:rPr>
          <w:noProof/>
        </w:rPr>
        <w:t>(1), 1–18. https://doi.org/10.1016/j.biocon.2011.10.019</w:t>
      </w:r>
    </w:p>
    <w:p w14:paraId="5484B9CB" w14:textId="77777777" w:rsidR="002D4BD5" w:rsidRPr="002D4BD5" w:rsidRDefault="002D4BD5" w:rsidP="002D4BD5">
      <w:pPr>
        <w:autoSpaceDE w:val="0"/>
        <w:autoSpaceDN w:val="0"/>
        <w:adjustRightInd w:val="0"/>
        <w:ind w:left="480" w:hanging="480"/>
        <w:rPr>
          <w:noProof/>
        </w:rPr>
      </w:pPr>
      <w:r w:rsidRPr="002D4BD5">
        <w:rPr>
          <w:noProof/>
        </w:rPr>
        <w:t xml:space="preserve">Sekercioglu, C. H. (2010). IN FOCUS: Partial migration in tropical birds: the frontier of movement ecology. </w:t>
      </w:r>
      <w:r w:rsidRPr="002D4BD5">
        <w:rPr>
          <w:i/>
          <w:iCs/>
          <w:noProof/>
        </w:rPr>
        <w:t>Journal of Animal Ecology</w:t>
      </w:r>
      <w:r w:rsidRPr="002D4BD5">
        <w:rPr>
          <w:noProof/>
        </w:rPr>
        <w:t xml:space="preserve">, </w:t>
      </w:r>
      <w:r w:rsidRPr="002D4BD5">
        <w:rPr>
          <w:i/>
          <w:iCs/>
          <w:noProof/>
        </w:rPr>
        <w:t>79</w:t>
      </w:r>
      <w:r w:rsidRPr="002D4BD5">
        <w:rPr>
          <w:noProof/>
        </w:rPr>
        <w:t>(5), 933–936. https://doi.org/10.1111/j.1365-2656.2010.01739.x</w:t>
      </w:r>
    </w:p>
    <w:p w14:paraId="02D87BDD" w14:textId="77777777" w:rsidR="002D4BD5" w:rsidRPr="002D4BD5" w:rsidRDefault="002D4BD5" w:rsidP="002D4BD5">
      <w:pPr>
        <w:autoSpaceDE w:val="0"/>
        <w:autoSpaceDN w:val="0"/>
        <w:adjustRightInd w:val="0"/>
        <w:ind w:left="480" w:hanging="480"/>
        <w:rPr>
          <w:noProof/>
        </w:rPr>
      </w:pPr>
      <w:r w:rsidRPr="002D4BD5">
        <w:rPr>
          <w:noProof/>
        </w:rPr>
        <w:t xml:space="preserve">Simmons, R. E., Barnard, P., Dean, W. R. J., Midgley, G. F., Thuiller, W., &amp; Hughes, G. (2004). Climate change and birds: Perspectives and prospects from southern Africa. </w:t>
      </w:r>
      <w:r w:rsidRPr="002D4BD5">
        <w:rPr>
          <w:i/>
          <w:iCs/>
          <w:noProof/>
        </w:rPr>
        <w:t>Ostrich</w:t>
      </w:r>
      <w:r w:rsidRPr="002D4BD5">
        <w:rPr>
          <w:noProof/>
        </w:rPr>
        <w:t xml:space="preserve">, </w:t>
      </w:r>
      <w:r w:rsidRPr="002D4BD5">
        <w:rPr>
          <w:i/>
          <w:iCs/>
          <w:noProof/>
        </w:rPr>
        <w:t>75</w:t>
      </w:r>
      <w:r w:rsidRPr="002D4BD5">
        <w:rPr>
          <w:noProof/>
        </w:rPr>
        <w:t>(4), 295–308. https://doi.org/10.2989/00306520409485458</w:t>
      </w:r>
    </w:p>
    <w:p w14:paraId="46147BF7" w14:textId="77777777" w:rsidR="002D4BD5" w:rsidRPr="002D4BD5" w:rsidRDefault="002D4BD5" w:rsidP="002D4BD5">
      <w:pPr>
        <w:autoSpaceDE w:val="0"/>
        <w:autoSpaceDN w:val="0"/>
        <w:adjustRightInd w:val="0"/>
        <w:ind w:left="480" w:hanging="480"/>
        <w:rPr>
          <w:noProof/>
        </w:rPr>
      </w:pPr>
      <w:r w:rsidRPr="002D4BD5">
        <w:rPr>
          <w:noProof/>
        </w:rPr>
        <w:t xml:space="preserve">Sjöberg, S., Pedersen, L., Malmiga, G., Alerstam, T., Hansson, B., Hasselquist, D., … Bäckman, J. (2018). Barometer logging reveals new dimensions of individual songbird migration. </w:t>
      </w:r>
      <w:r w:rsidRPr="002D4BD5">
        <w:rPr>
          <w:i/>
          <w:iCs/>
          <w:noProof/>
        </w:rPr>
        <w:t>Journal of Avian Biology</w:t>
      </w:r>
      <w:r w:rsidRPr="002D4BD5">
        <w:rPr>
          <w:noProof/>
        </w:rPr>
        <w:t xml:space="preserve">, </w:t>
      </w:r>
      <w:r w:rsidRPr="002D4BD5">
        <w:rPr>
          <w:i/>
          <w:iCs/>
          <w:noProof/>
        </w:rPr>
        <w:t>49</w:t>
      </w:r>
      <w:r w:rsidRPr="002D4BD5">
        <w:rPr>
          <w:noProof/>
        </w:rPr>
        <w:t>(9). https://doi.org/10.1111/jav.01821</w:t>
      </w:r>
    </w:p>
    <w:p w14:paraId="1AE492CB" w14:textId="77777777" w:rsidR="002D4BD5" w:rsidRPr="002D4BD5" w:rsidRDefault="002D4BD5" w:rsidP="002D4BD5">
      <w:pPr>
        <w:autoSpaceDE w:val="0"/>
        <w:autoSpaceDN w:val="0"/>
        <w:adjustRightInd w:val="0"/>
        <w:ind w:left="480" w:hanging="480"/>
        <w:rPr>
          <w:noProof/>
        </w:rPr>
      </w:pPr>
      <w:r w:rsidRPr="002D4BD5">
        <w:rPr>
          <w:noProof/>
        </w:rPr>
        <w:t xml:space="preserve">Smith, M., Bolton, M., Okill, D. J., Summers, R. W., Ellis, P., Liechti, F., &amp; Wilson, J. D. (2014). Geolocator tagging reveals Pacific migration of Red-necked Phalarope Phalaropus lobatus breeding in Scotland. </w:t>
      </w:r>
      <w:r w:rsidRPr="002D4BD5">
        <w:rPr>
          <w:i/>
          <w:iCs/>
          <w:noProof/>
        </w:rPr>
        <w:t>Ibis</w:t>
      </w:r>
      <w:r w:rsidRPr="002D4BD5">
        <w:rPr>
          <w:noProof/>
        </w:rPr>
        <w:t xml:space="preserve">, </w:t>
      </w:r>
      <w:r w:rsidRPr="002D4BD5">
        <w:rPr>
          <w:i/>
          <w:iCs/>
          <w:noProof/>
        </w:rPr>
        <w:t>156</w:t>
      </w:r>
      <w:r w:rsidRPr="002D4BD5">
        <w:rPr>
          <w:noProof/>
        </w:rPr>
        <w:t>(4), 870–873. https://doi.org/10.1111/ibi.12196</w:t>
      </w:r>
    </w:p>
    <w:p w14:paraId="4DE03AFB" w14:textId="77777777" w:rsidR="002D4BD5" w:rsidRPr="002D4BD5" w:rsidRDefault="002D4BD5" w:rsidP="002D4BD5">
      <w:pPr>
        <w:autoSpaceDE w:val="0"/>
        <w:autoSpaceDN w:val="0"/>
        <w:adjustRightInd w:val="0"/>
        <w:ind w:left="480" w:hanging="480"/>
        <w:rPr>
          <w:noProof/>
        </w:rPr>
      </w:pPr>
      <w:r w:rsidRPr="002D4BD5">
        <w:rPr>
          <w:noProof/>
        </w:rPr>
        <w:t xml:space="preserve">Streby, H. M., McAllister, T. L., Peterson, S. M., Kramer, G. R., Lehman, J. A., &amp; Andersen, D. E. (2015). Minimizing marker mass and handling time when attaching radio-transmitters and geolocators to small songbirds. </w:t>
      </w:r>
      <w:r w:rsidRPr="002D4BD5">
        <w:rPr>
          <w:i/>
          <w:iCs/>
          <w:noProof/>
        </w:rPr>
        <w:t>The Condor</w:t>
      </w:r>
      <w:r w:rsidRPr="002D4BD5">
        <w:rPr>
          <w:noProof/>
        </w:rPr>
        <w:t xml:space="preserve">, </w:t>
      </w:r>
      <w:r w:rsidRPr="002D4BD5">
        <w:rPr>
          <w:i/>
          <w:iCs/>
          <w:noProof/>
        </w:rPr>
        <w:t>117</w:t>
      </w:r>
      <w:r w:rsidRPr="002D4BD5">
        <w:rPr>
          <w:noProof/>
        </w:rPr>
        <w:t>(2), 249–255. https://doi.org/10.1650/condor-14-182.1</w:t>
      </w:r>
    </w:p>
    <w:p w14:paraId="2E4382BB" w14:textId="77777777" w:rsidR="002D4BD5" w:rsidRPr="002D4BD5" w:rsidRDefault="002D4BD5" w:rsidP="002D4BD5">
      <w:pPr>
        <w:autoSpaceDE w:val="0"/>
        <w:autoSpaceDN w:val="0"/>
        <w:adjustRightInd w:val="0"/>
        <w:ind w:left="480" w:hanging="480"/>
        <w:rPr>
          <w:noProof/>
        </w:rPr>
      </w:pPr>
      <w:r w:rsidRPr="002D4BD5">
        <w:rPr>
          <w:noProof/>
        </w:rPr>
        <w:t>Team, R. C., &amp; others. (2013). R: A language and environment for statistical computing. Vienna, Austria.</w:t>
      </w:r>
    </w:p>
    <w:p w14:paraId="6EFB07B6" w14:textId="77777777" w:rsidR="002D4BD5" w:rsidRPr="002D4BD5" w:rsidRDefault="002D4BD5" w:rsidP="002D4BD5">
      <w:pPr>
        <w:autoSpaceDE w:val="0"/>
        <w:autoSpaceDN w:val="0"/>
        <w:adjustRightInd w:val="0"/>
        <w:ind w:left="480" w:hanging="480"/>
        <w:rPr>
          <w:noProof/>
        </w:rPr>
      </w:pPr>
      <w:r w:rsidRPr="002D4BD5">
        <w:rPr>
          <w:noProof/>
        </w:rPr>
        <w:t xml:space="preserve">Turpie, J. K. (1996). Superpilots Bird migration in Africa. </w:t>
      </w:r>
      <w:r w:rsidRPr="002D4BD5">
        <w:rPr>
          <w:i/>
          <w:iCs/>
          <w:noProof/>
        </w:rPr>
        <w:t>Africa Birds and Birding</w:t>
      </w:r>
      <w:r w:rsidRPr="002D4BD5">
        <w:rPr>
          <w:noProof/>
        </w:rPr>
        <w:t>, 61–67.</w:t>
      </w:r>
    </w:p>
    <w:p w14:paraId="2F63D1C5" w14:textId="77777777" w:rsidR="002D4BD5" w:rsidRPr="002D4BD5" w:rsidRDefault="002D4BD5" w:rsidP="002D4BD5">
      <w:pPr>
        <w:autoSpaceDE w:val="0"/>
        <w:autoSpaceDN w:val="0"/>
        <w:adjustRightInd w:val="0"/>
        <w:ind w:left="480" w:hanging="480"/>
        <w:rPr>
          <w:noProof/>
        </w:rPr>
      </w:pPr>
      <w:r w:rsidRPr="002D4BD5">
        <w:rPr>
          <w:noProof/>
        </w:rPr>
        <w:t xml:space="preserve">Vickery, J. A., Ewing, S. R., Smith, K. W., Pain, D. J., Bairlein, F., Škorpilová, J., &amp; Gregory, R. D. (2014). The decline of Afro-Palaearctic migrants and an assessment of potential causes. </w:t>
      </w:r>
      <w:r w:rsidRPr="002D4BD5">
        <w:rPr>
          <w:i/>
          <w:iCs/>
          <w:noProof/>
        </w:rPr>
        <w:t>Ibis</w:t>
      </w:r>
      <w:r w:rsidRPr="002D4BD5">
        <w:rPr>
          <w:noProof/>
        </w:rPr>
        <w:t xml:space="preserve">, </w:t>
      </w:r>
      <w:r w:rsidRPr="002D4BD5">
        <w:rPr>
          <w:i/>
          <w:iCs/>
          <w:noProof/>
        </w:rPr>
        <w:t>156</w:t>
      </w:r>
      <w:r w:rsidRPr="002D4BD5">
        <w:rPr>
          <w:noProof/>
        </w:rPr>
        <w:t>(1), 1–22. https://doi.org/10.1111/ibi.12118</w:t>
      </w:r>
    </w:p>
    <w:p w14:paraId="237347C3" w14:textId="77777777" w:rsidR="002D4BD5" w:rsidRPr="002D4BD5" w:rsidRDefault="002D4BD5" w:rsidP="002D4BD5">
      <w:pPr>
        <w:autoSpaceDE w:val="0"/>
        <w:autoSpaceDN w:val="0"/>
        <w:adjustRightInd w:val="0"/>
        <w:ind w:left="480" w:hanging="480"/>
        <w:rPr>
          <w:noProof/>
        </w:rPr>
      </w:pPr>
      <w:r w:rsidRPr="002D4BD5">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2D4BD5">
        <w:rPr>
          <w:i/>
          <w:iCs/>
          <w:noProof/>
        </w:rPr>
        <w:t>Movement Ecology</w:t>
      </w:r>
      <w:r w:rsidRPr="002D4BD5">
        <w:rPr>
          <w:noProof/>
        </w:rPr>
        <w:t xml:space="preserve">, </w:t>
      </w:r>
      <w:r w:rsidRPr="002D4BD5">
        <w:rPr>
          <w:i/>
          <w:iCs/>
          <w:noProof/>
        </w:rPr>
        <w:t>4</w:t>
      </w:r>
      <w:r w:rsidRPr="002D4BD5">
        <w:rPr>
          <w:noProof/>
        </w:rPr>
        <w:t>(1). https://doi.org/10.1186/s40462-016-0077-6</w:t>
      </w:r>
    </w:p>
    <w:p w14:paraId="1894CB79" w14:textId="77777777" w:rsidR="002D4BD5" w:rsidRPr="002D4BD5" w:rsidRDefault="002D4BD5" w:rsidP="002D4BD5">
      <w:pPr>
        <w:autoSpaceDE w:val="0"/>
        <w:autoSpaceDN w:val="0"/>
        <w:adjustRightInd w:val="0"/>
        <w:ind w:left="480" w:hanging="480"/>
        <w:rPr>
          <w:noProof/>
        </w:rPr>
      </w:pPr>
      <w:r w:rsidRPr="002D4BD5">
        <w:rPr>
          <w:noProof/>
        </w:rPr>
        <w:t xml:space="preserve">Wood, S. N. (2017). </w:t>
      </w:r>
      <w:r w:rsidRPr="002D4BD5">
        <w:rPr>
          <w:i/>
          <w:iCs/>
          <w:noProof/>
        </w:rPr>
        <w:t>Generalized additive models: an introduction with R</w:t>
      </w:r>
      <w:r w:rsidRPr="002D4BD5">
        <w:rPr>
          <w:noProof/>
        </w:rPr>
        <w:t>. CRC press.</w:t>
      </w:r>
    </w:p>
    <w:p w14:paraId="00EF1C0E" w14:textId="106775D6" w:rsidR="00AB1F8C" w:rsidRPr="00970352" w:rsidRDefault="00FC18B0" w:rsidP="00AB1F8C">
      <w:r w:rsidRPr="00970352">
        <w:fldChar w:fldCharType="end"/>
      </w:r>
    </w:p>
    <w:p w14:paraId="34555683" w14:textId="5C7FD97E" w:rsidR="001A795C" w:rsidRPr="00970352" w:rsidRDefault="001A795C" w:rsidP="00BA0A02">
      <w:r w:rsidRPr="00970352">
        <w:br w:type="page"/>
      </w:r>
    </w:p>
    <w:p w14:paraId="2FC790FD" w14:textId="0C60B182" w:rsidR="00FF4067" w:rsidRPr="00970352" w:rsidRDefault="001A795C" w:rsidP="00BA0A02">
      <w:pPr>
        <w:pStyle w:val="Heading1"/>
      </w:pPr>
      <w:r w:rsidRPr="00970352">
        <w:t>Supplementary Material</w:t>
      </w:r>
    </w:p>
    <w:p w14:paraId="748676AE" w14:textId="0C5D236E" w:rsidR="001A795C" w:rsidRPr="00970352" w:rsidRDefault="00A93892" w:rsidP="00F651E8">
      <w:pPr>
        <w:pStyle w:val="Heading2SM"/>
      </w:pPr>
      <w:r w:rsidRPr="00970352">
        <w:t>Data exten</w:t>
      </w:r>
      <w:r w:rsidR="00DC6663" w:rsidRPr="00970352">
        <w:t>t</w:t>
      </w:r>
    </w:p>
    <w:p w14:paraId="434DCD54" w14:textId="5F15D090" w:rsidR="00F26A9B" w:rsidRPr="00970352" w:rsidRDefault="00F26A9B" w:rsidP="00F26A9B">
      <w:r>
        <w:t xml:space="preserve">The </w:t>
      </w:r>
      <w:r w:rsidR="008301B4">
        <w:t xml:space="preserve">ringing </w:t>
      </w:r>
      <w:r>
        <w:t>sessions are relatively well-spread throughout the year</w:t>
      </w:r>
      <w:r w:rsidR="008301B4">
        <w:t xml:space="preserve"> (</w:t>
      </w:r>
      <w:r w:rsidR="008971DF">
        <w:t xml:space="preserve">y-axis in </w:t>
      </w:r>
      <w:r>
        <w:fldChar w:fldCharType="begin"/>
      </w:r>
      <w:r>
        <w:instrText xml:space="preserve"> REF _Ref55908818 \h </w:instrText>
      </w:r>
      <w:r>
        <w:fldChar w:fldCharType="separate"/>
      </w:r>
      <w:r w:rsidR="008301B4">
        <w:t xml:space="preserve">Figure </w:t>
      </w:r>
      <w:r w:rsidR="008301B4" w:rsidRPr="3CC4E548">
        <w:rPr>
          <w:noProof/>
        </w:rPr>
        <w:t>6</w:t>
      </w:r>
      <w:r>
        <w:fldChar w:fldCharType="end"/>
      </w:r>
      <w:r w:rsidR="008301B4">
        <w:t>)</w:t>
      </w:r>
      <w:r>
        <w:t xml:space="preserve">, although with a </w:t>
      </w:r>
      <w:r w:rsidR="008301B4">
        <w:t xml:space="preserve">slightly </w:t>
      </w:r>
      <w:r>
        <w:t xml:space="preserve">higher intensity in </w:t>
      </w:r>
      <w:r w:rsidR="00B26AD8">
        <w:t xml:space="preserve">March-April than June-July or </w:t>
      </w:r>
      <w:r w:rsidR="008971DF">
        <w:t>December</w:t>
      </w:r>
      <w:r w:rsidR="00B26AD8">
        <w:t>-January</w:t>
      </w:r>
      <w:r>
        <w:t xml:space="preserve">. </w:t>
      </w:r>
      <w:r w:rsidR="4C64CA07">
        <w:t xml:space="preserve">The </w:t>
      </w:r>
      <w:r>
        <w:t>distribution</w:t>
      </w:r>
      <w:r w:rsidR="123C5384">
        <w:t xml:space="preserve"> is more heterogenous when comparing different years</w:t>
      </w:r>
      <w:r w:rsidR="008971DF">
        <w:t xml:space="preserve"> (x-axis in </w:t>
      </w:r>
      <w:r>
        <w:fldChar w:fldCharType="begin"/>
      </w:r>
      <w:r>
        <w:instrText xml:space="preserve"> REF _Ref55908818 \h </w:instrText>
      </w:r>
      <w:r>
        <w:fldChar w:fldCharType="separate"/>
      </w:r>
      <w:r w:rsidR="008971DF">
        <w:t xml:space="preserve">Figure </w:t>
      </w:r>
      <w:r w:rsidR="008971DF" w:rsidRPr="3CC4E548">
        <w:rPr>
          <w:noProof/>
        </w:rPr>
        <w:t>6</w:t>
      </w:r>
      <w:r>
        <w:fldChar w:fldCharType="end"/>
      </w:r>
      <w:r w:rsidR="008971DF">
        <w:t>)</w:t>
      </w:r>
      <w:r>
        <w:t xml:space="preserve">: </w:t>
      </w:r>
      <w:r w:rsidR="2DF07079">
        <w:t xml:space="preserve">there is </w:t>
      </w:r>
      <w:r>
        <w:t>very good coverage between 2003 and 2007, variable from 2008 to 2012</w:t>
      </w:r>
      <w:r w:rsidR="00884BF9">
        <w:t xml:space="preserve">, and relatively correct since then. </w:t>
      </w:r>
    </w:p>
    <w:p w14:paraId="12783C54" w14:textId="1E92201E" w:rsidR="003B1ADD" w:rsidRPr="00970352" w:rsidRDefault="00CD7E46" w:rsidP="003B1ADD">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14:paraId="636037E7" w14:textId="4B763175" w:rsidR="00A93892" w:rsidRPr="00970352" w:rsidRDefault="003B1ADD" w:rsidP="00B24DAF">
      <w:pPr>
        <w:pStyle w:val="Figure"/>
      </w:pPr>
      <w:bookmarkStart w:id="23" w:name="_Ref55908818"/>
      <w:bookmarkStart w:id="24" w:name="_Ref55908811"/>
      <w:r>
        <w:t xml:space="preserve">Figure </w:t>
      </w:r>
      <w:r>
        <w:fldChar w:fldCharType="begin"/>
      </w:r>
      <w:r>
        <w:instrText>SEQ Figure \* ARABIC</w:instrText>
      </w:r>
      <w:r>
        <w:fldChar w:fldCharType="separate"/>
      </w:r>
      <w:r w:rsidR="00963958" w:rsidRPr="3CC4E548">
        <w:rPr>
          <w:noProof/>
        </w:rPr>
        <w:t>6</w:t>
      </w:r>
      <w:r>
        <w:fldChar w:fldCharType="end"/>
      </w:r>
      <w:r>
        <w:t xml:space="preserve">: Distribution of the ringing sessions according to year and month. </w:t>
      </w:r>
      <w:r w:rsidR="002C506B">
        <w:t>Colo</w:t>
      </w:r>
      <w:r w:rsidR="3C77695C">
        <w:t>ur</w:t>
      </w:r>
      <w:r w:rsidR="002C506B">
        <w:t xml:space="preserve"> scale</w:t>
      </w:r>
      <w:r>
        <w:t xml:space="preserve"> indicates the number of ringing session</w:t>
      </w:r>
      <w:r w:rsidR="002C506B">
        <w:t>s.</w:t>
      </w:r>
      <w:bookmarkStart w:id="25" w:name="_Ref55908815"/>
      <w:bookmarkEnd w:id="23"/>
      <w:bookmarkEnd w:id="24"/>
      <w:bookmarkEnd w:id="25"/>
    </w:p>
    <w:p w14:paraId="720D0602" w14:textId="58FA49E8" w:rsidR="002E2AC7" w:rsidRPr="00970352" w:rsidRDefault="00963958" w:rsidP="00D17709">
      <w:r>
        <w:t>A</w:t>
      </w:r>
      <w:r w:rsidR="002E2AC7">
        <w:t xml:space="preserve">dditional information </w:t>
      </w:r>
      <w:r>
        <w:t xml:space="preserve">for each session </w:t>
      </w:r>
      <w:r w:rsidR="703E8613">
        <w:t xml:space="preserve">was </w:t>
      </w:r>
      <w:r>
        <w:t>available</w:t>
      </w:r>
      <w:r w:rsidR="002E2AC7">
        <w:t xml:space="preserve"> </w:t>
      </w:r>
      <w:r w:rsidR="009A62FC">
        <w:t>for some session</w:t>
      </w:r>
      <w:r w:rsidR="045EB125">
        <w:t>s</w:t>
      </w:r>
      <w:r w:rsidR="009A62FC">
        <w:t xml:space="preserve">: </w:t>
      </w:r>
      <w:r w:rsidR="002E2AC7">
        <w:t>start</w:t>
      </w:r>
      <w:r w:rsidR="00FA0121">
        <w:t xml:space="preserve"> time</w:t>
      </w:r>
      <w:r w:rsidR="002E2AC7">
        <w:t xml:space="preserve"> </w:t>
      </w:r>
      <w:r w:rsidR="00197104">
        <w:t>(</w:t>
      </w:r>
      <w:r w:rsidR="00FA0121">
        <w:t>data available for 74</w:t>
      </w:r>
      <w:r w:rsidR="00197104">
        <w:t>% of the sessions)</w:t>
      </w:r>
      <w:r w:rsidR="00FA0121">
        <w:t xml:space="preserve">, </w:t>
      </w:r>
      <w:r w:rsidR="002E2AC7">
        <w:t>closing time (</w:t>
      </w:r>
      <w:r w:rsidR="00014FDB">
        <w:t>39</w:t>
      </w:r>
      <w:r w:rsidR="00FA0121">
        <w:t>%</w:t>
      </w:r>
      <w:r w:rsidR="002E2AC7">
        <w:t xml:space="preserve">), </w:t>
      </w:r>
      <w:r w:rsidR="009A62FC">
        <w:t>sum of net</w:t>
      </w:r>
      <w:r w:rsidR="002E2AC7">
        <w:t xml:space="preserve"> length</w:t>
      </w:r>
      <w:r w:rsidR="009A62FC">
        <w:t>s</w:t>
      </w:r>
      <w:r w:rsidR="002E2AC7">
        <w:t xml:space="preserve"> (</w:t>
      </w:r>
      <w:r w:rsidR="00014FDB">
        <w:t>23</w:t>
      </w:r>
      <w:r w:rsidR="002E2AC7">
        <w:t>%), weather condition</w:t>
      </w:r>
      <w:r w:rsidR="471B0E08">
        <w:t>s</w:t>
      </w:r>
      <w:r w:rsidR="002E2AC7">
        <w:t xml:space="preserve"> (</w:t>
      </w:r>
      <w:r w:rsidR="00014FDB">
        <w:t>4</w:t>
      </w:r>
      <w:r w:rsidR="002E2AC7">
        <w:t>5%).</w:t>
      </w:r>
    </w:p>
    <w:p w14:paraId="742A2B47" w14:textId="747B1184" w:rsidR="00963958" w:rsidRPr="00970352" w:rsidRDefault="00034DCD" w:rsidP="00963958">
      <w:pPr>
        <w:keepNext/>
      </w:pPr>
      <w:r>
        <w:rPr>
          <w:noProof/>
        </w:rPr>
        <w:drawing>
          <wp:inline distT="0" distB="0" distL="0" distR="0" wp14:anchorId="1BC4B285" wp14:editId="2285769F">
            <wp:extent cx="5394324" cy="2958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cstate="hqprint">
                      <a:extLst>
                        <a:ext uri="{28A0092B-C50C-407E-A947-70E740481C1C}">
                          <a14:useLocalDpi xmlns:a14="http://schemas.microsoft.com/office/drawing/2010/main" val="0"/>
                        </a:ext>
                      </a:extLst>
                    </a:blip>
                    <a:stretch>
                      <a:fillRect/>
                    </a:stretch>
                  </pic:blipFill>
                  <pic:spPr>
                    <a:xfrm>
                      <a:off x="0" y="0"/>
                      <a:ext cx="5394324" cy="2958465"/>
                    </a:xfrm>
                    <a:prstGeom prst="rect">
                      <a:avLst/>
                    </a:prstGeom>
                  </pic:spPr>
                </pic:pic>
              </a:graphicData>
            </a:graphic>
          </wp:inline>
        </w:drawing>
      </w:r>
    </w:p>
    <w:p w14:paraId="760AD988" w14:textId="0B45BA74" w:rsidR="00F26A9B" w:rsidRPr="00970352" w:rsidRDefault="00963958" w:rsidP="00963958">
      <w:pPr>
        <w:pStyle w:val="Figure"/>
      </w:pPr>
      <w:bookmarkStart w:id="26" w:name="_Ref55910017"/>
      <w:r>
        <w:t xml:space="preserve">Figure </w:t>
      </w:r>
      <w:fldSimple w:instr=" SEQ Figure \* ARABIC ">
        <w:r w:rsidRPr="3CC4E548">
          <w:rPr>
            <w:noProof/>
          </w:rPr>
          <w:t>7</w:t>
        </w:r>
      </w:fldSimple>
      <w:r>
        <w:t>:</w:t>
      </w:r>
      <w:r w:rsidR="009A0098">
        <w:t xml:space="preserve"> </w:t>
      </w:r>
      <w:r w:rsidR="00417660">
        <w:t>Histogram</w:t>
      </w:r>
      <w:r w:rsidR="006F25B3">
        <w:t xml:space="preserve">s of the metadata collected for </w:t>
      </w:r>
      <w:r w:rsidR="00683370">
        <w:t>each ringing session (N=317)</w:t>
      </w:r>
      <w:r w:rsidR="00417660">
        <w:t xml:space="preserve"> of (a) total length of nets (N=</w:t>
      </w:r>
      <w:r w:rsidR="006F25B3">
        <w:t>73</w:t>
      </w:r>
      <w:r w:rsidR="00417660">
        <w:t>), (b) duration of ringing session</w:t>
      </w:r>
      <w:r w:rsidR="00014FDB">
        <w:t xml:space="preserve"> (N=</w:t>
      </w:r>
      <w:r w:rsidR="003C26DA">
        <w:t>124</w:t>
      </w:r>
      <w:r w:rsidR="00014FDB">
        <w:t>)</w:t>
      </w:r>
      <w:r w:rsidR="00417660">
        <w:t xml:space="preserve">, (c) </w:t>
      </w:r>
      <w:r w:rsidR="16B348CA">
        <w:t>w</w:t>
      </w:r>
      <w:r w:rsidR="00417660">
        <w:t xml:space="preserve">eather category </w:t>
      </w:r>
      <w:r w:rsidR="003C26DA">
        <w:t xml:space="preserve">(N=143) </w:t>
      </w:r>
      <w:r w:rsidR="00417660">
        <w:t xml:space="preserve">and (d) </w:t>
      </w:r>
      <w:r w:rsidR="5E13272B">
        <w:t>time of session start</w:t>
      </w:r>
      <w:r w:rsidR="003C26DA">
        <w:t xml:space="preserve"> (N=</w:t>
      </w:r>
      <w:r w:rsidR="00197104">
        <w:t>235</w:t>
      </w:r>
      <w:r w:rsidR="003C26DA">
        <w:t>)</w:t>
      </w:r>
      <w:r w:rsidR="00417660">
        <w:t>.</w:t>
      </w:r>
      <w:bookmarkEnd w:id="26"/>
    </w:p>
    <w:p w14:paraId="22ACD055" w14:textId="77777777" w:rsidR="00E51052" w:rsidRPr="00970352" w:rsidRDefault="00E51052" w:rsidP="00963958">
      <w:pPr>
        <w:pStyle w:val="Figure"/>
      </w:pPr>
    </w:p>
    <w:p w14:paraId="52CD34DF" w14:textId="02CF4BA2" w:rsidR="00D6223A" w:rsidRPr="00970352" w:rsidRDefault="00B3502A" w:rsidP="003C31A3">
      <w:pPr>
        <w:pStyle w:val="Heading2SM"/>
      </w:pPr>
      <w:bookmarkStart w:id="27" w:name="_Ref55662081"/>
      <w:r w:rsidRPr="00970352">
        <w:t xml:space="preserve">Count </w:t>
      </w:r>
      <w:r w:rsidR="00282923" w:rsidRPr="00970352">
        <w:t>Model</w:t>
      </w:r>
      <w:bookmarkEnd w:id="27"/>
    </w:p>
    <w:p w14:paraId="141682F3" w14:textId="23E6C4A8" w:rsidR="00517B67" w:rsidRPr="00970352" w:rsidRDefault="00E01337" w:rsidP="00B3502A">
      <w:r>
        <w:t xml:space="preserve">The GAM </w:t>
      </w:r>
      <w:r w:rsidR="00ED7C3F">
        <w:t xml:space="preserve">of the count (i.e. number of RCRC captured per session) was tested with (1) year (2) day-of-year (or Julian day), (3) duration of the sessions and (4) </w:t>
      </w:r>
      <w:r w:rsidR="005F311F">
        <w:t>starting time,</w:t>
      </w:r>
      <w:r w:rsidR="042F5EB4">
        <w:t xml:space="preserve"> </w:t>
      </w:r>
      <w:r w:rsidR="005F311F">
        <w:t xml:space="preserve">  (5) </w:t>
      </w:r>
      <w:r w:rsidR="00ED7C3F">
        <w:t>total length of nets and</w:t>
      </w:r>
      <w:r w:rsidR="4FE56447">
        <w:t xml:space="preserve"> </w:t>
      </w:r>
      <w:r w:rsidR="00ED7C3F">
        <w:t xml:space="preserve">(6) weather. </w:t>
      </w:r>
      <w:r w:rsidR="000000E1">
        <w:t xml:space="preserve">We first tested a GAM smoothing for each variable </w:t>
      </w:r>
      <w:r w:rsidR="005E209D">
        <w:t>separately</w:t>
      </w:r>
      <w:r w:rsidR="000000E1">
        <w:t xml:space="preserve"> to analyse its effect</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w:t>
      </w:r>
      <w:r w:rsidR="000000E1">
        <w:t>.</w:t>
      </w:r>
    </w:p>
    <w:p w14:paraId="39B660A4" w14:textId="7EDD3221" w:rsidR="0047272A" w:rsidRPr="00970352" w:rsidRDefault="00517B67" w:rsidP="008A7ABF">
      <w:pPr>
        <w:pStyle w:val="ListParagraph"/>
        <w:numPr>
          <w:ilvl w:val="0"/>
          <w:numId w:val="38"/>
        </w:numPr>
      </w:pPr>
      <w:r w:rsidRPr="3CC4E548">
        <w:rPr>
          <w:b/>
          <w:bCs/>
        </w:rPr>
        <w:t>Year</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a)</w:t>
      </w:r>
      <w:r w:rsidR="00BD238B">
        <w:t>.</w:t>
      </w:r>
      <w:r w:rsidDel="00BD238B">
        <w:t xml:space="preserve"> </w:t>
      </w:r>
      <w:r w:rsidR="00D26830">
        <w:t>A general decline in</w:t>
      </w:r>
      <w:r w:rsidR="311C9F1E">
        <w:t xml:space="preserve"> the</w:t>
      </w:r>
      <w:r w:rsidR="00D26830">
        <w:t xml:space="preserve"> overall number of </w:t>
      </w:r>
      <w:r w:rsidR="004F5386">
        <w:t>birds</w:t>
      </w:r>
      <w:r w:rsidR="00D26830">
        <w:t xml:space="preserve"> is observed over the 20 years of the dataset. </w:t>
      </w:r>
      <w:r w:rsidR="00E32A89">
        <w:t xml:space="preserve">It </w:t>
      </w:r>
      <w:r w:rsidR="00B3502A">
        <w:t xml:space="preserve">was included </w:t>
      </w:r>
      <w:r w:rsidR="00F84E9B">
        <w:t>as a smoothing term</w:t>
      </w:r>
      <w:r w:rsidR="00E32A89">
        <w:t xml:space="preserve">. </w:t>
      </w:r>
    </w:p>
    <w:p w14:paraId="72561B8F" w14:textId="08F308C3" w:rsidR="0047272A" w:rsidRPr="00970352" w:rsidRDefault="008A7ABF" w:rsidP="008A7ABF">
      <w:pPr>
        <w:pStyle w:val="ListParagraph"/>
        <w:numPr>
          <w:ilvl w:val="0"/>
          <w:numId w:val="38"/>
        </w:numPr>
      </w:pPr>
      <w:r w:rsidRPr="3CC4E548">
        <w:rPr>
          <w:b/>
          <w:bCs/>
        </w:rPr>
        <w:t>Julian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b)</w:t>
      </w:r>
      <w:r w:rsidR="00821538">
        <w:t xml:space="preserve">. </w:t>
      </w:r>
      <w:r w:rsidR="004A7B00">
        <w:t xml:space="preserve">Julian days has </w:t>
      </w:r>
      <w:r w:rsidR="00034DCD">
        <w:t>a</w:t>
      </w:r>
      <w:r w:rsidR="004A7B00">
        <w:t xml:space="preserve"> strong </w:t>
      </w:r>
      <w:r w:rsidR="00034DCD">
        <w:t>influence</w:t>
      </w:r>
      <w:r w:rsidR="004A7B00">
        <w:t xml:space="preserve"> on the number of capture</w:t>
      </w:r>
      <w:r w:rsidR="711CA7F4">
        <w:t>s</w:t>
      </w:r>
      <w:r w:rsidR="00034DCD">
        <w:t xml:space="preserve"> and varies non-linearly</w:t>
      </w:r>
      <w:r w:rsidR="004A7B00">
        <w:t xml:space="preserve">. This </w:t>
      </w:r>
      <w:r w:rsidR="00DE7C77">
        <w:t>variable</w:t>
      </w:r>
      <w:r w:rsidR="004A7B00">
        <w:t xml:space="preserve"> </w:t>
      </w:r>
      <w:r w:rsidR="00DE7C77">
        <w:t>is</w:t>
      </w:r>
      <w:r w:rsidR="004A7B00">
        <w:t xml:space="preserve"> </w:t>
      </w:r>
      <w:r w:rsidR="00034DCD">
        <w:t xml:space="preserve">thus </w:t>
      </w:r>
      <w:r w:rsidR="004A7B00">
        <w:t>included</w:t>
      </w:r>
      <w:r w:rsidR="00DE7C77">
        <w:t xml:space="preserve"> in </w:t>
      </w:r>
      <w:r w:rsidR="5CC2550D">
        <w:t>the</w:t>
      </w:r>
      <w:r w:rsidR="00DE7C77">
        <w:t xml:space="preserve"> model</w:t>
      </w:r>
      <w:r w:rsidR="004A7B00">
        <w:t xml:space="preserve"> as a smoothing </w:t>
      </w:r>
      <w:r w:rsidR="00034DCD">
        <w:t>term</w:t>
      </w:r>
      <w:r w:rsidR="00694053">
        <w:t>.</w:t>
      </w:r>
    </w:p>
    <w:p w14:paraId="6C6EB999" w14:textId="494B30E2" w:rsidR="00F503B1" w:rsidRPr="00970352" w:rsidRDefault="00F503B1" w:rsidP="00F503B1">
      <w:pPr>
        <w:pStyle w:val="ListParagraph"/>
        <w:numPr>
          <w:ilvl w:val="0"/>
          <w:numId w:val="38"/>
        </w:numPr>
      </w:pPr>
      <w:r w:rsidRPr="3CC4E548">
        <w:rPr>
          <w:b/>
          <w:bCs/>
        </w:rPr>
        <w:t>Duration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c). The duration of the session</w:t>
      </w:r>
      <w:r w:rsidR="006A4CE0">
        <w:t xml:space="preserve"> computed as the difference between closing time and opening time shows a positive </w:t>
      </w:r>
      <w:r w:rsidR="00132B10">
        <w:t>correlation with the number of capture</w:t>
      </w:r>
      <w:r w:rsidR="698BE688">
        <w:t>s</w:t>
      </w:r>
      <w:r w:rsidR="00132B10">
        <w:t xml:space="preserve">. </w:t>
      </w:r>
      <w:r w:rsidR="00084691">
        <w:t xml:space="preserve">It </w:t>
      </w:r>
      <w:r w:rsidR="00132B10">
        <w:t xml:space="preserve">is thus included </w:t>
      </w:r>
      <w:r w:rsidR="00084691">
        <w:t xml:space="preserve">in the model as a </w:t>
      </w:r>
      <w:r w:rsidR="00132B10">
        <w:t xml:space="preserve">linear </w:t>
      </w:r>
      <w:r w:rsidR="00084691">
        <w:t xml:space="preserve">term. </w:t>
      </w:r>
    </w:p>
    <w:p w14:paraId="041B55C6" w14:textId="49B9C86D" w:rsidR="00F503B1" w:rsidRPr="00970352" w:rsidRDefault="00F503B1" w:rsidP="00F503B1">
      <w:pPr>
        <w:pStyle w:val="ListParagraph"/>
        <w:numPr>
          <w:ilvl w:val="0"/>
          <w:numId w:val="38"/>
        </w:numPr>
      </w:pPr>
      <w:r w:rsidRPr="3CC4E548">
        <w:rPr>
          <w:b/>
          <w:bCs/>
        </w:rPr>
        <w:t>Net opening time</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 xml:space="preserve">d). </w:t>
      </w:r>
      <w:r w:rsidR="00F94D6D">
        <w:t>The fit of the opening time seems to indicate a higher capture rate for session</w:t>
      </w:r>
      <w:r w:rsidR="43CC3028">
        <w:t>s</w:t>
      </w:r>
      <w:r w:rsidR="00F94D6D">
        <w:t xml:space="preserve"> starting later. This relationship is </w:t>
      </w:r>
      <w:r w:rsidR="00EF5D47">
        <w:t xml:space="preserve">contrary to </w:t>
      </w:r>
      <w:r w:rsidR="05CEE40E">
        <w:t xml:space="preserve">common </w:t>
      </w:r>
      <w:r w:rsidR="00EF5D47">
        <w:t>knowledge and considered non-</w:t>
      </w:r>
      <w:r w:rsidR="000E45E0">
        <w:t>meaningful</w:t>
      </w:r>
      <w:r w:rsidR="00EF5D47">
        <w:t xml:space="preserve">. It is thus </w:t>
      </w:r>
      <w:r>
        <w:t>not retained</w:t>
      </w:r>
      <w:r w:rsidR="00EF5D47">
        <w:t xml:space="preserve"> for the model.</w:t>
      </w:r>
    </w:p>
    <w:p w14:paraId="45F16047" w14:textId="725D8808" w:rsidR="008A7ABF" w:rsidRPr="00970352" w:rsidRDefault="008A7ABF" w:rsidP="008A7ABF">
      <w:pPr>
        <w:pStyle w:val="ListParagraph"/>
        <w:numPr>
          <w:ilvl w:val="0"/>
          <w:numId w:val="38"/>
        </w:numPr>
      </w:pPr>
      <w:r w:rsidRPr="3CC4E548">
        <w:rPr>
          <w:b/>
          <w:bCs/>
        </w:rPr>
        <w:t>Sum of net lengths</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rsidR="00F503B1">
        <w:t>e</w:t>
      </w:r>
      <w:r>
        <w:t>)</w:t>
      </w:r>
      <w:r w:rsidR="004A7B00">
        <w:t xml:space="preserve">. </w:t>
      </w:r>
      <w:r w:rsidR="000E45E0">
        <w:t>Between 50 and 200m, the fit shows an increase of capture</w:t>
      </w:r>
      <w:r w:rsidR="4186C412">
        <w:t>s</w:t>
      </w:r>
      <w:r w:rsidR="000E45E0">
        <w:t xml:space="preserve"> </w:t>
      </w:r>
      <w:r w:rsidR="00671E76">
        <w:t>as the total length of the nets increase</w:t>
      </w:r>
      <w:r w:rsidR="65CA6A2C">
        <w:t>s</w:t>
      </w:r>
      <w:r w:rsidR="00671E76">
        <w:t>. Yet, above 200m, the fit shows a stabilisation of the count. This is explain</w:t>
      </w:r>
      <w:r w:rsidR="22A8A9B9">
        <w:t>ed</w:t>
      </w:r>
      <w:r w:rsidR="00671E76">
        <w:t xml:space="preserve"> by the fact that the nets added above 200m </w:t>
      </w:r>
      <w:proofErr w:type="gramStart"/>
      <w:r w:rsidR="00671E76">
        <w:t>are located in</w:t>
      </w:r>
      <w:proofErr w:type="gramEnd"/>
      <w:r w:rsidR="00671E76">
        <w:t xml:space="preserve"> habitat</w:t>
      </w:r>
      <w:r w:rsidR="241484AA">
        <w:t>s</w:t>
      </w:r>
      <w:r w:rsidR="00671E76">
        <w:t xml:space="preserve"> which are not ideal </w:t>
      </w:r>
      <w:r w:rsidR="002C7D26">
        <w:t>for RCRC and thus do</w:t>
      </w:r>
      <w:r w:rsidR="38DAE830">
        <w:t xml:space="preserve"> </w:t>
      </w:r>
      <w:r w:rsidR="002C7D26">
        <w:t>n</w:t>
      </w:r>
      <w:r w:rsidR="5E836A8A">
        <w:t>o</w:t>
      </w:r>
      <w:r w:rsidR="002C7D26">
        <w:t xml:space="preserve">t contribute to an increase in capture. This term is included as a smoothing term. </w:t>
      </w:r>
    </w:p>
    <w:p w14:paraId="0DE2E178" w14:textId="3BA2C8DB" w:rsidR="00B3502A" w:rsidRPr="00970352" w:rsidRDefault="0047272A" w:rsidP="008A7ABF">
      <w:pPr>
        <w:pStyle w:val="ListParagraph"/>
        <w:numPr>
          <w:ilvl w:val="0"/>
          <w:numId w:val="38"/>
        </w:numPr>
      </w:pPr>
      <w:r w:rsidRPr="3CC4E548">
        <w:rPr>
          <w:b/>
          <w:bCs/>
        </w:rPr>
        <w:t>Weather</w:t>
      </w:r>
      <w:r w:rsidR="0034666F">
        <w:t xml:space="preserve"> </w:t>
      </w:r>
      <w:r w:rsidR="0034666F" w:rsidRPr="3CC4E548">
        <w:rPr>
          <w:b/>
          <w:bCs/>
        </w:rPr>
        <w:t>categories</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4F5386">
        <w:t>f</w:t>
      </w:r>
      <w:r w:rsidR="008A7ABF">
        <w:t>)</w:t>
      </w:r>
      <w:r w:rsidR="00D26830">
        <w:t>.</w:t>
      </w:r>
      <w:r w:rsidR="00194980">
        <w:t xml:space="preserve"> The weather categories d</w:t>
      </w:r>
      <w:r w:rsidR="0337E50E">
        <w:t>o</w:t>
      </w:r>
      <w:r w:rsidR="10A7E224">
        <w:t xml:space="preserve"> </w:t>
      </w:r>
      <w:r w:rsidR="04DD76E9">
        <w:t>no</w:t>
      </w:r>
      <w:r w:rsidR="00194980">
        <w:t>t</w:t>
      </w:r>
      <w:r w:rsidDel="00194980">
        <w:t xml:space="preserve"> </w:t>
      </w:r>
      <w:r w:rsidR="3BF30AD0">
        <w:t xml:space="preserve">show </w:t>
      </w:r>
      <w:r w:rsidR="00194980">
        <w:t xml:space="preserve">a clear pattern and are thus not included in the model. </w:t>
      </w:r>
    </w:p>
    <w:p w14:paraId="672025A9" w14:textId="14779AE1" w:rsidR="00F41DC4" w:rsidRPr="00970352" w:rsidRDefault="00034DCD" w:rsidP="00792480">
      <w:pPr>
        <w:keepNext/>
        <w:jc w:val="center"/>
      </w:pPr>
      <w:r>
        <w:rPr>
          <w:noProof/>
        </w:rPr>
        <w:drawing>
          <wp:inline distT="0" distB="0" distL="0" distR="0" wp14:anchorId="70E8FC75" wp14:editId="2069DA91">
            <wp:extent cx="5325882" cy="55888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325882" cy="5588813"/>
                    </a:xfrm>
                    <a:prstGeom prst="rect">
                      <a:avLst/>
                    </a:prstGeom>
                  </pic:spPr>
                </pic:pic>
              </a:graphicData>
            </a:graphic>
          </wp:inline>
        </w:drawing>
      </w:r>
    </w:p>
    <w:p w14:paraId="04F01998" w14:textId="18D75D0D" w:rsidR="003B1ADD" w:rsidRPr="00970352" w:rsidRDefault="00F41DC4" w:rsidP="006606DD">
      <w:pPr>
        <w:pStyle w:val="Figure"/>
      </w:pPr>
      <w:bookmarkStart w:id="28" w:name="_Ref55922258"/>
      <w:r>
        <w:t xml:space="preserve">Figure </w:t>
      </w:r>
      <w:r>
        <w:fldChar w:fldCharType="begin"/>
      </w:r>
      <w:r>
        <w:instrText>SEQ Figure \* ARABIC</w:instrText>
      </w:r>
      <w:r>
        <w:fldChar w:fldCharType="separate"/>
      </w:r>
      <w:r w:rsidR="00963958" w:rsidRPr="3CC4E548">
        <w:rPr>
          <w:noProof/>
        </w:rPr>
        <w:t>8</w:t>
      </w:r>
      <w:r>
        <w:fldChar w:fldCharType="end"/>
      </w:r>
      <w:r>
        <w:t>: Numb</w:t>
      </w:r>
      <w:r w:rsidRPr="3CC4E548">
        <w:rPr>
          <w:rStyle w:val="FigureChar"/>
        </w:rPr>
        <w:t xml:space="preserve">er of RCRC captured by session as a function of (a) total length of nets, (b) duration of ringing session, (c) </w:t>
      </w:r>
      <w:r w:rsidR="7C434F62" w:rsidRPr="28AF7CCD">
        <w:rPr>
          <w:rStyle w:val="FigureChar"/>
        </w:rPr>
        <w:t>w</w:t>
      </w:r>
      <w:r w:rsidRPr="28AF7CCD">
        <w:rPr>
          <w:rStyle w:val="FigureChar"/>
        </w:rPr>
        <w:t>eather</w:t>
      </w:r>
      <w:r w:rsidRPr="3CC4E548">
        <w:rPr>
          <w:rStyle w:val="FigureChar"/>
        </w:rPr>
        <w:t xml:space="preserve"> category and (d) </w:t>
      </w:r>
      <w:r w:rsidR="540B837E" w:rsidRPr="3CC4E548">
        <w:rPr>
          <w:rStyle w:val="FigureChar"/>
        </w:rPr>
        <w:t xml:space="preserve">time of session </w:t>
      </w:r>
      <w:r w:rsidR="540B837E" w:rsidRPr="28AF7CCD">
        <w:rPr>
          <w:rStyle w:val="FigureChar"/>
        </w:rPr>
        <w:t>start</w:t>
      </w:r>
      <w:r w:rsidRPr="28AF7CCD">
        <w:rPr>
          <w:rStyle w:val="FigureChar"/>
        </w:rPr>
        <w:t>. The</w:t>
      </w:r>
      <w:r w:rsidRPr="3CC4E548" w:rsidDel="00F41DC4">
        <w:rPr>
          <w:rStyle w:val="FigureChar"/>
        </w:rPr>
        <w:t xml:space="preserve"> </w:t>
      </w:r>
      <w:r w:rsidR="038EA779" w:rsidRPr="3CC4E548">
        <w:rPr>
          <w:rStyle w:val="FigureChar"/>
        </w:rPr>
        <w:t xml:space="preserve">red </w:t>
      </w:r>
      <w:r w:rsidRPr="3CC4E548">
        <w:rPr>
          <w:rStyle w:val="FigureChar"/>
        </w:rPr>
        <w:t>line with shaded area is a sm</w:t>
      </w:r>
      <w:r w:rsidR="2838A38A" w:rsidRPr="3CC4E548">
        <w:rPr>
          <w:rStyle w:val="FigureChar"/>
        </w:rPr>
        <w:t>o</w:t>
      </w:r>
      <w:r w:rsidRPr="3CC4E548">
        <w:rPr>
          <w:rStyle w:val="FigureChar"/>
        </w:rPr>
        <w:t>othed curved fitted on the data (</w:t>
      </w:r>
      <w:r>
        <w:t>GAM or G</w:t>
      </w:r>
      <w:r w:rsidR="0A430A61">
        <w:t>LM)</w:t>
      </w:r>
      <w:bookmarkEnd w:id="28"/>
    </w:p>
    <w:p w14:paraId="67471B13" w14:textId="77777777" w:rsidR="001F3E6C" w:rsidRPr="00970352" w:rsidRDefault="004D4F28" w:rsidP="001F3E6C">
      <w:pPr>
        <w:pStyle w:val="Heading2SM"/>
      </w:pPr>
      <w:r w:rsidRPr="00970352">
        <w:t>Recapture Model</w:t>
      </w:r>
    </w:p>
    <w:p w14:paraId="09A9F846" w14:textId="01EC74BD" w:rsidR="00B24DAF" w:rsidRPr="00970352" w:rsidRDefault="001456A1" w:rsidP="001F3E6C">
      <w:r>
        <w:rPr>
          <w:noProof/>
        </w:rPr>
        <w:drawing>
          <wp:inline distT="0" distB="0" distL="0" distR="0" wp14:anchorId="687CE505" wp14:editId="260C9240">
            <wp:extent cx="5391152"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91152" cy="3077845"/>
                    </a:xfrm>
                    <a:prstGeom prst="rect">
                      <a:avLst/>
                    </a:prstGeom>
                  </pic:spPr>
                </pic:pic>
              </a:graphicData>
            </a:graphic>
          </wp:inline>
        </w:drawing>
      </w:r>
    </w:p>
    <w:p w14:paraId="16A244E0" w14:textId="03DFEF8A" w:rsidR="002C506B" w:rsidRPr="00970352" w:rsidRDefault="00B24DAF" w:rsidP="00B24DAF">
      <w:pPr>
        <w:pStyle w:val="Figure"/>
        <w:rPr>
          <w:noProof/>
        </w:rPr>
      </w:pPr>
      <w:bookmarkStart w:id="29" w:name="_Ref55979599"/>
      <w:r>
        <w:t xml:space="preserve">Figure </w:t>
      </w:r>
      <w:r>
        <w:fldChar w:fldCharType="begin"/>
      </w:r>
      <w:r>
        <w:instrText>SEQ Figure \* ARABIC</w:instrText>
      </w:r>
      <w:r>
        <w:fldChar w:fldCharType="separate"/>
      </w:r>
      <w:r w:rsidR="00963958" w:rsidRPr="3CC4E548">
        <w:rPr>
          <w:noProof/>
        </w:rPr>
        <w:t>10</w:t>
      </w:r>
      <w:r>
        <w:fldChar w:fldCharType="end"/>
      </w:r>
      <w:r w:rsidR="001456A1" w:rsidRPr="3CC4E548">
        <w:rPr>
          <w:noProof/>
        </w:rPr>
        <w:t>: Histogram</w:t>
      </w:r>
      <w:r w:rsidR="00A36FEF" w:rsidRPr="3CC4E548">
        <w:rPr>
          <w:noProof/>
        </w:rPr>
        <w:t>s</w:t>
      </w:r>
      <w:r w:rsidR="001456A1" w:rsidRPr="3CC4E548">
        <w:rPr>
          <w:noProof/>
        </w:rPr>
        <w:t xml:space="preserve"> of </w:t>
      </w:r>
      <w:r w:rsidR="00A36FEF" w:rsidRPr="3CC4E548">
        <w:rPr>
          <w:noProof/>
        </w:rPr>
        <w:t xml:space="preserve">the weight </w:t>
      </w:r>
      <w:r w:rsidR="587FD0BA" w:rsidRPr="3CC4E548">
        <w:rPr>
          <w:noProof/>
        </w:rPr>
        <w:t xml:space="preserve">of </w:t>
      </w:r>
      <w:r w:rsidR="00A36FEF" w:rsidRPr="3CC4E548">
        <w:rPr>
          <w:noProof/>
        </w:rPr>
        <w:t>RCRC recaptured in a following year and those not recapture</w:t>
      </w:r>
      <w:r w:rsidR="354AFE1D" w:rsidRPr="3CC4E548">
        <w:rPr>
          <w:noProof/>
        </w:rPr>
        <w:t>d,</w:t>
      </w:r>
      <w:r w:rsidR="00A36FEF" w:rsidRPr="3CC4E548">
        <w:rPr>
          <w:noProof/>
        </w:rPr>
        <w:t xml:space="preserve"> together with the model fit. </w:t>
      </w:r>
      <w:r w:rsidR="00542871" w:rsidRPr="3CC4E548">
        <w:rPr>
          <w:noProof/>
        </w:rPr>
        <w:t xml:space="preserve">The uncertainty of the model shows that weight has </w:t>
      </w:r>
      <w:r w:rsidR="2E9F39EE" w:rsidRPr="3CC4E548">
        <w:rPr>
          <w:noProof/>
        </w:rPr>
        <w:t xml:space="preserve">an </w:t>
      </w:r>
      <w:r w:rsidR="00542871" w:rsidRPr="3CC4E548">
        <w:rPr>
          <w:noProof/>
        </w:rPr>
        <w:t>unclear influence on the recatpure rate</w:t>
      </w:r>
      <w:r w:rsidR="00695AB9" w:rsidRPr="3CC4E548">
        <w:rPr>
          <w:noProof/>
        </w:rPr>
        <w:t xml:space="preserve">. </w:t>
      </w:r>
      <w:bookmarkEnd w:id="29"/>
    </w:p>
    <w:sectPr w:rsidR="002C506B" w:rsidRPr="00970352" w:rsidSect="00074B81">
      <w:headerReference w:type="even" r:id="rId26"/>
      <w:headerReference w:type="default" r:id="rId27"/>
      <w:footerReference w:type="even" r:id="rId28"/>
      <w:footerReference w:type="default" r:id="rId29"/>
      <w:headerReference w:type="first" r:id="rId30"/>
      <w:footerReference w:type="first" r:id="rId31"/>
      <w:footnotePr>
        <w:numFmt w:val="chicago"/>
      </w:footnotePr>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aphael NusuMbao" w:date="2020-11-21T13:10:00Z" w:initials="RN">
    <w:p w14:paraId="50A799DC" w14:textId="463C8781" w:rsidR="00965276" w:rsidRDefault="00965276">
      <w:pPr>
        <w:pStyle w:val="CommentText"/>
      </w:pPr>
      <w:r>
        <w:rPr>
          <w:rStyle w:val="CommentReference"/>
        </w:rPr>
        <w:annotationRef/>
      </w:r>
      <w:r w:rsidR="004A032B">
        <w:fldChar w:fldCharType="begin"/>
      </w:r>
      <w:r w:rsidR="004A032B">
        <w:instrText xml:space="preserve"> HYPERLINK "mailto:colin.jackson@arochakenya.onmicrosoft.com" </w:instrText>
      </w:r>
      <w:bookmarkStart w:id="1" w:name="_@_C662A3B6679E431486F4E2CC7B0CD23CZ"/>
      <w:r w:rsidR="004A032B" w:rsidRPr="004A032B">
        <w:rPr>
          <w:rStyle w:val="Mention"/>
        </w:rPr>
        <w:fldChar w:fldCharType="separate"/>
      </w:r>
      <w:bookmarkEnd w:id="1"/>
      <w:r w:rsidR="004A032B" w:rsidRPr="004A032B">
        <w:rPr>
          <w:rStyle w:val="Mention"/>
          <w:noProof/>
        </w:rPr>
        <w:t>@Colin Jackson</w:t>
      </w:r>
      <w:r w:rsidR="004A032B">
        <w:fldChar w:fldCharType="end"/>
      </w:r>
      <w:r w:rsidR="004A032B">
        <w:t xml:space="preserve"> What do you think of this title?</w:t>
      </w:r>
    </w:p>
  </w:comment>
  <w:comment w:id="2" w:author="Raphael NusuMbao" w:date="2020-11-21T13:09:00Z" w:initials="RN">
    <w:p w14:paraId="7F9E2CA8" w14:textId="47D3D9FD" w:rsidR="002411F2" w:rsidRDefault="002411F2">
      <w:pPr>
        <w:pStyle w:val="CommentText"/>
      </w:pPr>
      <w:r>
        <w:rPr>
          <w:rStyle w:val="CommentReference"/>
        </w:rPr>
        <w:annotationRef/>
      </w:r>
      <w:r>
        <w:fldChar w:fldCharType="begin"/>
      </w:r>
      <w:r>
        <w:instrText xml:space="preserve"> HYPERLINK "mailto:colin.jackson@arochakenya.onmicrosoft.com" </w:instrText>
      </w:r>
      <w:bookmarkStart w:id="3" w:name="_@_3180A8F905934103B77F44645F40C51BZ"/>
      <w:r w:rsidRPr="002411F2">
        <w:rPr>
          <w:rStyle w:val="Mention"/>
        </w:rPr>
        <w:fldChar w:fldCharType="separate"/>
      </w:r>
      <w:bookmarkEnd w:id="3"/>
      <w:r w:rsidRPr="002411F2">
        <w:rPr>
          <w:rStyle w:val="Mention"/>
          <w:noProof/>
        </w:rPr>
        <w:t>@Colin Jackson</w:t>
      </w:r>
      <w:r>
        <w:fldChar w:fldCharType="end"/>
      </w:r>
      <w:r>
        <w:t xml:space="preserve">: I couldn’t find yours`. Have you already created one account? </w:t>
      </w:r>
      <w:r w:rsidR="00965276" w:rsidRPr="00965276">
        <w:t>https://orcid.org/orcid-search/search?searchQuery=colin%20jackson</w:t>
      </w:r>
    </w:p>
  </w:comment>
  <w:comment w:id="4" w:author="Raphael NusuMbao" w:date="2020-11-21T13:49:00Z" w:initials="RN">
    <w:p w14:paraId="412138BD" w14:textId="41C89411" w:rsidR="00732E66" w:rsidRDefault="00732E66">
      <w:pPr>
        <w:pStyle w:val="CommentText"/>
      </w:pPr>
      <w:r>
        <w:rPr>
          <w:rStyle w:val="CommentReference"/>
        </w:rPr>
        <w:annotationRef/>
      </w:r>
      <w:r>
        <w:t>This is only shown on the website. I have a small preference for the second (better framing and more fun)</w:t>
      </w:r>
      <w:r>
        <w:br/>
        <w:t xml:space="preserve">First one is not too bad. </w:t>
      </w:r>
    </w:p>
  </w:comment>
  <w:comment w:id="5" w:author="Raphael NusuMbao" w:date="2020-11-19T09:39:00Z" w:initials="RN">
    <w:p w14:paraId="309D589B" w14:textId="765AF726" w:rsidR="00370F7C" w:rsidRDefault="00370F7C">
      <w:pPr>
        <w:pStyle w:val="CommentText"/>
      </w:pPr>
      <w:r>
        <w:rPr>
          <w:rStyle w:val="CommentReference"/>
        </w:rPr>
        <w:annotationRef/>
      </w:r>
      <w:r>
        <w:t xml:space="preserve">Not </w:t>
      </w:r>
      <w:proofErr w:type="gramStart"/>
      <w:r>
        <w:t>really meaningful</w:t>
      </w:r>
      <w:proofErr w:type="gramEnd"/>
      <w:r>
        <w:t xml:space="preserve"> sentence…</w:t>
      </w:r>
    </w:p>
  </w:comment>
  <w:comment w:id="7" w:author="Matthew Sjaarda" w:date="2020-11-20T12:04:00Z" w:initials="MS">
    <w:p w14:paraId="5862D810" w14:textId="464C6A7F" w:rsidR="005C5313" w:rsidRDefault="005C5313">
      <w:pPr>
        <w:pStyle w:val="CommentText"/>
      </w:pPr>
      <w:r>
        <w:rPr>
          <w:rStyle w:val="CommentReference"/>
        </w:rPr>
        <w:annotationRef/>
      </w:r>
      <w:r>
        <w:t>Some issues with this last sentence…</w:t>
      </w:r>
    </w:p>
  </w:comment>
  <w:comment w:id="6" w:author="Raphael NusuMbao" w:date="2020-11-19T11:02:00Z" w:initials="RN">
    <w:p w14:paraId="47C53F04" w14:textId="58D287FC" w:rsidR="00851C16" w:rsidRDefault="00851C16">
      <w:pPr>
        <w:pStyle w:val="CommentText"/>
      </w:pPr>
      <w:r>
        <w:rPr>
          <w:rStyle w:val="CommentReference"/>
        </w:rPr>
        <w:annotationRef/>
      </w:r>
      <w:r>
        <w:fldChar w:fldCharType="begin"/>
      </w:r>
      <w:r>
        <w:instrText xml:space="preserve"> HYPERLINK "mailto:colin.jackson@arochakenya.onmicrosoft.com" </w:instrText>
      </w:r>
      <w:bookmarkStart w:id="8" w:name="_@_1AEF11C9835A401086AE92595FBAF260Z"/>
      <w:r>
        <w:rPr>
          <w:rStyle w:val="Mention"/>
        </w:rPr>
        <w:fldChar w:fldCharType="separate"/>
      </w:r>
      <w:bookmarkEnd w:id="8"/>
      <w:r w:rsidRPr="00851C16">
        <w:rPr>
          <w:rStyle w:val="Mention"/>
          <w:noProof/>
        </w:rPr>
        <w:t>@Colin Jackson</w:t>
      </w:r>
      <w:r>
        <w:fldChar w:fldCharType="end"/>
      </w:r>
      <w:r>
        <w:t xml:space="preserve"> Maybe you’ll have a better way to phrase this</w:t>
      </w:r>
      <w:proofErr w:type="gramStart"/>
      <w:r>
        <w:t>! ?</w:t>
      </w:r>
      <w:proofErr w:type="gramEnd"/>
    </w:p>
  </w:comment>
  <w:comment w:id="9" w:author="Raphael NusuMbao" w:date="2020-11-19T11:03:00Z" w:initials="RN">
    <w:p w14:paraId="1FB7BF3E" w14:textId="77507683" w:rsidR="00851C16" w:rsidRDefault="00851C16">
      <w:pPr>
        <w:pStyle w:val="CommentText"/>
      </w:pPr>
      <w:r>
        <w:rPr>
          <w:rStyle w:val="CommentReference"/>
        </w:rPr>
        <w:annotationRef/>
      </w:r>
      <w:r>
        <w:fldChar w:fldCharType="begin"/>
      </w:r>
      <w:r>
        <w:instrText xml:space="preserve"> HYPERLINK "mailto:colin.jackson@arochakenya.onmicrosoft.com" </w:instrText>
      </w:r>
      <w:bookmarkStart w:id="10" w:name="_@_C539A64333AE4A0792C3C74AB00010A0Z"/>
      <w:r>
        <w:rPr>
          <w:rStyle w:val="Mention"/>
        </w:rPr>
        <w:fldChar w:fldCharType="separate"/>
      </w:r>
      <w:bookmarkEnd w:id="10"/>
      <w:r w:rsidRPr="00851C16">
        <w:rPr>
          <w:rStyle w:val="Mention"/>
          <w:noProof/>
        </w:rPr>
        <w:t>@Colin Jackson</w:t>
      </w:r>
      <w:r>
        <w:fldChar w:fldCharType="end"/>
      </w:r>
      <w:r>
        <w:t xml:space="preserve"> do you think a short sentence on the change of habitat over the 20 years of the nature trail would be nice here?</w:t>
      </w:r>
    </w:p>
  </w:comment>
  <w:comment w:id="11" w:author="Raphael NusuMbao" w:date="2020-11-19T19:05:00Z" w:initials="RN">
    <w:p w14:paraId="011239BB" w14:textId="1BD20303" w:rsidR="00D73EA1" w:rsidRDefault="00D73EA1">
      <w:pPr>
        <w:pStyle w:val="CommentText"/>
      </w:pPr>
      <w:r>
        <w:rPr>
          <w:rStyle w:val="CommentReference"/>
        </w:rPr>
        <w:annotationRef/>
      </w:r>
      <w:r>
        <w:t>Look</w:t>
      </w:r>
      <w:r w:rsidR="005C5313">
        <w:t>s</w:t>
      </w:r>
      <w:r>
        <w:t xml:space="preserve"> a bit long… maybe ok.</w:t>
      </w:r>
    </w:p>
  </w:comment>
  <w:comment w:id="16" w:author="Matthew Sjaarda" w:date="2020-11-20T12:32:00Z" w:initials="MS">
    <w:p w14:paraId="4EDF771E" w14:textId="0C20843A" w:rsidR="00E53E47" w:rsidRDefault="00E53E47">
      <w:pPr>
        <w:pStyle w:val="CommentText"/>
      </w:pPr>
      <w:r>
        <w:rPr>
          <w:rStyle w:val="CommentReference"/>
        </w:rPr>
        <w:annotationRef/>
      </w:r>
      <w:r>
        <w:t>Do you mean lengths of nets?</w:t>
      </w:r>
      <w:r>
        <w:rPr>
          <w:rStyle w:val="CommentReference"/>
        </w:rPr>
        <w:annotationRef/>
      </w:r>
    </w:p>
  </w:comment>
  <w:comment w:id="17" w:author="Améline Nusumbao" w:date="2020-11-18T16:38:00Z" w:initials="AN">
    <w:p w14:paraId="4E33B1F6" w14:textId="77777777" w:rsidR="004B1D2A" w:rsidRDefault="004B1D2A" w:rsidP="004B1D2A">
      <w:pPr>
        <w:pStyle w:val="CommentText"/>
      </w:pPr>
      <w:r>
        <w:t>should we use these seasons, given they're "</w:t>
      </w:r>
      <w:proofErr w:type="spellStart"/>
      <w:r>
        <w:t>european</w:t>
      </w:r>
      <w:proofErr w:type="spellEnd"/>
      <w:r>
        <w:t xml:space="preserve">" and we're talking about a </w:t>
      </w:r>
      <w:proofErr w:type="spellStart"/>
      <w:r>
        <w:t>kenyan</w:t>
      </w:r>
      <w:proofErr w:type="spellEnd"/>
      <w:r>
        <w:t xml:space="preserve"> context?</w:t>
      </w:r>
      <w:r>
        <w:rPr>
          <w:rStyle w:val="CommentReference"/>
        </w:rPr>
        <w:annotationRef/>
      </w:r>
    </w:p>
  </w:comment>
  <w:comment w:id="18" w:author="Raphael NusuMbao" w:date="2020-11-20T07:55:00Z" w:initials="RN">
    <w:p w14:paraId="303F172A" w14:textId="77777777" w:rsidR="004B1D2A" w:rsidRDefault="004B1D2A" w:rsidP="004B1D2A">
      <w:pPr>
        <w:pStyle w:val="CommentText"/>
      </w:pPr>
      <w:r>
        <w:rPr>
          <w:rStyle w:val="CommentReference"/>
        </w:rPr>
        <w:annotationRef/>
      </w:r>
      <w:r>
        <w:fldChar w:fldCharType="begin"/>
      </w:r>
      <w:r>
        <w:instrText xml:space="preserve"> HYPERLINK "mailto:colin.jackson@arochakenya.onmicrosoft.com" </w:instrText>
      </w:r>
      <w:bookmarkStart w:id="19" w:name="_@_F5E022DDBBEC495480305C4E83F4B49CZ"/>
      <w:r>
        <w:rPr>
          <w:rStyle w:val="Mention"/>
        </w:rPr>
        <w:fldChar w:fldCharType="separate"/>
      </w:r>
      <w:bookmarkEnd w:id="19"/>
      <w:r w:rsidRPr="00CA3B63">
        <w:rPr>
          <w:rStyle w:val="Mention"/>
          <w:noProof/>
        </w:rPr>
        <w:t>@Colin Jackson</w:t>
      </w:r>
      <w:r>
        <w:fldChar w:fldCharType="end"/>
      </w:r>
      <w:r>
        <w:t>?</w:t>
      </w:r>
    </w:p>
  </w:comment>
  <w:comment w:id="20" w:author="Matthew Sjaarda" w:date="2020-11-20T12:41:00Z" w:initials="MS">
    <w:p w14:paraId="0524C344" w14:textId="77777777" w:rsidR="00D859D4" w:rsidRDefault="00D859D4">
      <w:pPr>
        <w:pStyle w:val="CommentText"/>
      </w:pPr>
      <w:r>
        <w:rPr>
          <w:rStyle w:val="CommentReference"/>
        </w:rPr>
        <w:annotationRef/>
      </w:r>
      <w:r>
        <w:t>I think you should submit to Nature. Amazing work.</w:t>
      </w:r>
    </w:p>
    <w:p w14:paraId="03F52B1B" w14:textId="77777777" w:rsidR="00D859D4" w:rsidRDefault="00D859D4">
      <w:pPr>
        <w:pStyle w:val="CommentText"/>
      </w:pPr>
    </w:p>
    <w:p w14:paraId="1D7A2B8E" w14:textId="77777777" w:rsidR="00D859D4" w:rsidRDefault="00D859D4">
      <w:pPr>
        <w:pStyle w:val="CommentText"/>
      </w:pPr>
    </w:p>
    <w:p w14:paraId="3781A487" w14:textId="66CC7277" w:rsidR="00D859D4" w:rsidRDefault="00D859D4">
      <w:pPr>
        <w:pStyle w:val="CommentText"/>
      </w:pPr>
      <w:proofErr w:type="gramStart"/>
      <w:r>
        <w:t>Honestly</w:t>
      </w:r>
      <w:proofErr w:type="gramEnd"/>
      <w:r>
        <w:t xml:space="preserve"> I’m not too good with technical stuff, but I think a reviewer will find that you have a clear objective and stick to it. Make sure to maintain this clarity as your write the conclusion (and abstract).</w:t>
      </w:r>
    </w:p>
    <w:p w14:paraId="4C503C83" w14:textId="3D2E3C0A" w:rsidR="00D859D4" w:rsidRDefault="00D859D4">
      <w:pPr>
        <w:pStyle w:val="CommentText"/>
      </w:pPr>
    </w:p>
    <w:p w14:paraId="31C22C4B" w14:textId="3E96A6BF" w:rsidR="00D859D4" w:rsidRDefault="00D859D4">
      <w:pPr>
        <w:pStyle w:val="CommentText"/>
      </w:pPr>
      <w:r>
        <w:t>You mention the 3-step process in the early section, but after that you don’t speak of the 3 steps again. You could add clarity to the overall structure/headings by re-referencing these 3 steps more often.</w:t>
      </w:r>
    </w:p>
    <w:p w14:paraId="05BB1B45" w14:textId="77777777" w:rsidR="00D859D4" w:rsidRDefault="00D859D4">
      <w:pPr>
        <w:pStyle w:val="CommentText"/>
      </w:pPr>
    </w:p>
    <w:p w14:paraId="68F0E33C" w14:textId="5B18F06D" w:rsidR="00D859D4" w:rsidRDefault="00D859D4">
      <w:pPr>
        <w:pStyle w:val="CommentText"/>
      </w:pPr>
      <w:r>
        <w:t xml:space="preserve">I guess it isn’t possible to include an actual photo of ringing/geolocator equipping on the site? </w:t>
      </w:r>
    </w:p>
  </w:comment>
  <w:comment w:id="22" w:author="Matthew Sjaarda" w:date="2020-11-20T12:38:00Z" w:initials="MS">
    <w:p w14:paraId="33D0E7B1" w14:textId="0CE7E72A" w:rsidR="00364CFB" w:rsidRDefault="00364CFB">
      <w:pPr>
        <w:pStyle w:val="CommentText"/>
      </w:pPr>
      <w:r>
        <w:rPr>
          <w:rStyle w:val="CommentReference"/>
        </w:rPr>
        <w:annotationRef/>
      </w:r>
      <w:r>
        <w:t>Do you reference all these? Seems like a 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A799DC" w15:done="0"/>
  <w15:commentEx w15:paraId="7F9E2CA8" w15:done="0"/>
  <w15:commentEx w15:paraId="412138BD" w15:done="0"/>
  <w15:commentEx w15:paraId="309D589B" w15:done="0"/>
  <w15:commentEx w15:paraId="5862D810" w15:done="0"/>
  <w15:commentEx w15:paraId="47C53F04" w15:done="0"/>
  <w15:commentEx w15:paraId="1FB7BF3E" w15:done="0"/>
  <w15:commentEx w15:paraId="011239BB" w15:done="0"/>
  <w15:commentEx w15:paraId="4EDF771E" w15:done="1"/>
  <w15:commentEx w15:paraId="4E33B1F6" w15:done="0"/>
  <w15:commentEx w15:paraId="303F172A" w15:paraIdParent="4E33B1F6" w15:done="0"/>
  <w15:commentEx w15:paraId="68F0E33C" w15:done="0"/>
  <w15:commentEx w15:paraId="33D0E7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2F57" w16cex:dateUtc="2020-11-20T11:04:00Z"/>
  <w16cex:commentExtensible w16cex:durableId="236235EC" w16cex:dateUtc="2020-11-20T11:32:00Z"/>
  <w16cex:commentExtensible w16cex:durableId="236237FD" w16cex:dateUtc="2020-11-20T11:41:00Z"/>
  <w16cex:commentExtensible w16cex:durableId="2362373F" w16cex:dateUtc="2020-11-20T11:38:00Z"/>
  <w16cex:commentExtensible w16cex:durableId="6F992F4B" w16cex:dateUtc="2020-11-21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A799DC" w16cid:durableId="23639040"/>
  <w16cid:commentId w16cid:paraId="7F9E2CA8" w16cid:durableId="2363900B"/>
  <w16cid:commentId w16cid:paraId="412138BD" w16cid:durableId="23639966"/>
  <w16cid:commentId w16cid:paraId="309D589B" w16cid:durableId="2360BBE5"/>
  <w16cid:commentId w16cid:paraId="5862D810" w16cid:durableId="23622F57"/>
  <w16cid:commentId w16cid:paraId="47C53F04" w16cid:durableId="2360CF45"/>
  <w16cid:commentId w16cid:paraId="1FB7BF3E" w16cid:durableId="2360CF76"/>
  <w16cid:commentId w16cid:paraId="011239BB" w16cid:durableId="23614068"/>
  <w16cid:commentId w16cid:paraId="4EDF771E" w16cid:durableId="236235EC"/>
  <w16cid:commentId w16cid:paraId="4E33B1F6" w16cid:durableId="23635806"/>
  <w16cid:commentId w16cid:paraId="303F172A" w16cid:durableId="23635805"/>
  <w16cid:commentId w16cid:paraId="68F0E33C" w16cid:durableId="236237FD"/>
  <w16cid:commentId w16cid:paraId="33D0E7B1" w16cid:durableId="236237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91E93" w14:textId="77777777" w:rsidR="00003B63" w:rsidRDefault="00003B63" w:rsidP="00BA0A02">
      <w:r>
        <w:separator/>
      </w:r>
    </w:p>
  </w:endnote>
  <w:endnote w:type="continuationSeparator" w:id="0">
    <w:p w14:paraId="1D1E9095" w14:textId="77777777" w:rsidR="00003B63" w:rsidRDefault="00003B63" w:rsidP="00BA0A02">
      <w:r>
        <w:continuationSeparator/>
      </w:r>
    </w:p>
  </w:endnote>
  <w:endnote w:type="continuationNotice" w:id="1">
    <w:p w14:paraId="094D4EEE" w14:textId="77777777" w:rsidR="00003B63" w:rsidRDefault="00003B63" w:rsidP="00BA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5F3B4" w14:textId="77777777" w:rsidR="00647406" w:rsidRDefault="0064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5136"/>
      <w:docPartObj>
        <w:docPartGallery w:val="Page Numbers (Bottom of Page)"/>
        <w:docPartUnique/>
      </w:docPartObj>
    </w:sdtPr>
    <w:sdtEndPr>
      <w:rPr>
        <w:noProof/>
      </w:rPr>
    </w:sdtEndPr>
    <w:sdtContent>
      <w:p w14:paraId="0EAB96DA" w14:textId="5201302F" w:rsidR="002873CC" w:rsidRDefault="002873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95DA23" w14:textId="77777777" w:rsidR="002873CC" w:rsidRDefault="002873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96166" w14:textId="77777777" w:rsidR="00647406" w:rsidRDefault="00647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5AF2B" w14:textId="77777777" w:rsidR="00003B63" w:rsidRDefault="00003B63" w:rsidP="00BA0A02">
      <w:r>
        <w:separator/>
      </w:r>
    </w:p>
  </w:footnote>
  <w:footnote w:type="continuationSeparator" w:id="0">
    <w:p w14:paraId="021AA52E" w14:textId="77777777" w:rsidR="00003B63" w:rsidRDefault="00003B63" w:rsidP="00BA0A02">
      <w:r>
        <w:continuationSeparator/>
      </w:r>
    </w:p>
  </w:footnote>
  <w:footnote w:type="continuationNotice" w:id="1">
    <w:p w14:paraId="466DB466" w14:textId="77777777" w:rsidR="00003B63" w:rsidRDefault="00003B63" w:rsidP="00BA0A02"/>
  </w:footnote>
  <w:footnote w:id="2">
    <w:p w14:paraId="66E7185E" w14:textId="2396FF8B" w:rsidR="000F489B" w:rsidRPr="000F489B" w:rsidRDefault="000F489B" w:rsidP="00BA0A02">
      <w:pPr>
        <w:pStyle w:val="FootnoteText"/>
      </w:pPr>
      <w:r>
        <w:rPr>
          <w:rStyle w:val="FootnoteReference"/>
        </w:rPr>
        <w:footnoteRef/>
      </w:r>
      <w:r>
        <w:t xml:space="preserve"> corresponding author: </w:t>
      </w:r>
      <w:hyperlink r:id="rId1" w:history="1">
        <w:r w:rsidRPr="00C510B1">
          <w:rPr>
            <w:rStyle w:val="Hyperlink"/>
          </w:rPr>
          <w:t>raphael.nussbaumer@arocha.org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08D87" w14:textId="77777777" w:rsidR="00647406" w:rsidRDefault="0064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F0159" w14:textId="77777777" w:rsidR="00647406" w:rsidRPr="00647406" w:rsidRDefault="00647406">
    <w:pPr>
      <w:pStyle w:val="Header"/>
      <w:rPr>
        <w:b/>
        <w:bCs/>
      </w:rPr>
    </w:pPr>
    <w:r w:rsidRPr="00647406">
      <w:rPr>
        <w:b/>
        <w:bCs/>
      </w:rPr>
      <w:t>How many, when and which birds to equip?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9F1CC" w14:textId="77777777" w:rsidR="00647406" w:rsidRDefault="006474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15:restartNumberingAfterBreak="0">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15:restartNumberingAfterBreak="0">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15:restartNumberingAfterBreak="0">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15:restartNumberingAfterBreak="0">
    <w:nsid w:val="FFFFFF80"/>
    <w:multiLevelType w:val="hybridMultilevel"/>
    <w:tmpl w:val="D2442F12"/>
    <w:lvl w:ilvl="0" w:tplc="670EF9EE">
      <w:start w:val="1"/>
      <w:numFmt w:val="bullet"/>
      <w:lvlText w:val=""/>
      <w:lvlJc w:val="left"/>
      <w:pPr>
        <w:tabs>
          <w:tab w:val="num" w:pos="1492"/>
        </w:tabs>
        <w:ind w:left="1492" w:hanging="360"/>
      </w:pPr>
      <w:rPr>
        <w:rFonts w:ascii="Symbol" w:hAnsi="Symbol" w:hint="default"/>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15:restartNumberingAfterBreak="0">
    <w:nsid w:val="FFFFFF81"/>
    <w:multiLevelType w:val="hybridMultilevel"/>
    <w:tmpl w:val="79147BCA"/>
    <w:lvl w:ilvl="0" w:tplc="B8F076F6">
      <w:start w:val="1"/>
      <w:numFmt w:val="bullet"/>
      <w:lvlText w:val=""/>
      <w:lvlJc w:val="left"/>
      <w:pPr>
        <w:tabs>
          <w:tab w:val="num" w:pos="1209"/>
        </w:tabs>
        <w:ind w:left="1209" w:hanging="360"/>
      </w:pPr>
      <w:rPr>
        <w:rFonts w:ascii="Symbol" w:hAnsi="Symbol" w:hint="default"/>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hybridMultilevel"/>
    <w:tmpl w:val="34C6DA04"/>
    <w:lvl w:ilvl="0" w:tplc="6E16B7CC">
      <w:start w:val="1"/>
      <w:numFmt w:val="bullet"/>
      <w:lvlText w:val=""/>
      <w:lvlJc w:val="left"/>
      <w:pPr>
        <w:tabs>
          <w:tab w:val="num" w:pos="643"/>
        </w:tabs>
        <w:ind w:left="643" w:hanging="360"/>
      </w:pPr>
      <w:rPr>
        <w:rFonts w:ascii="Symbol" w:hAnsi="Symbol" w:hint="default"/>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hybridMultilevel"/>
    <w:tmpl w:val="5DC819AE"/>
    <w:lvl w:ilvl="0" w:tplc="46EEA2A0">
      <w:start w:val="1"/>
      <w:numFmt w:val="bullet"/>
      <w:lvlText w:val=""/>
      <w:lvlJc w:val="left"/>
      <w:pPr>
        <w:tabs>
          <w:tab w:val="num" w:pos="360"/>
        </w:tabs>
        <w:ind w:left="360" w:hanging="360"/>
      </w:pPr>
      <w:rPr>
        <w:rFonts w:ascii="Symbol" w:hAnsi="Symbol" w:hint="default"/>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15:restartNumberingAfterBreak="0">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15:restartNumberingAfterBreak="0">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15:restartNumberingAfterBreak="0">
    <w:nsid w:val="16056175"/>
    <w:multiLevelType w:val="hybridMultilevel"/>
    <w:tmpl w:val="C9542E9C"/>
    <w:lvl w:ilvl="0" w:tplc="01AEE93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15:restartNumberingAfterBreak="0">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29BA7393"/>
    <w:multiLevelType w:val="hybridMultilevel"/>
    <w:tmpl w:val="011040F6"/>
    <w:lvl w:ilvl="0" w:tplc="3B9066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0" w15:restartNumberingAfterBreak="0">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2D676F"/>
    <w:multiLevelType w:val="hybridMultilevel"/>
    <w:tmpl w:val="97063820"/>
    <w:lvl w:ilvl="0" w:tplc="8CC25DA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1" w15:restartNumberingAfterBreak="0">
    <w:nsid w:val="77F00864"/>
    <w:multiLevelType w:val="hybridMultilevel"/>
    <w:tmpl w:val="082E0EA2"/>
    <w:lvl w:ilvl="0" w:tplc="3B906682">
      <w:numFmt w:val="bullet"/>
      <w:lvlText w:val="-"/>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26"/>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1"/>
  </w:num>
  <w:num w:numId="14">
    <w:abstractNumId w:val="27"/>
  </w:num>
  <w:num w:numId="15">
    <w:abstractNumId w:val="16"/>
  </w:num>
  <w:num w:numId="16">
    <w:abstractNumId w:val="19"/>
  </w:num>
  <w:num w:numId="17">
    <w:abstractNumId w:val="11"/>
  </w:num>
  <w:num w:numId="18">
    <w:abstractNumId w:val="0"/>
  </w:num>
  <w:num w:numId="19">
    <w:abstractNumId w:val="13"/>
  </w:num>
  <w:num w:numId="20">
    <w:abstractNumId w:val="27"/>
  </w:num>
  <w:num w:numId="21">
    <w:abstractNumId w:val="27"/>
  </w:num>
  <w:num w:numId="22">
    <w:abstractNumId w:val="27"/>
  </w:num>
  <w:num w:numId="23">
    <w:abstractNumId w:val="27"/>
  </w:num>
  <w:num w:numId="24">
    <w:abstractNumId w:val="21"/>
  </w:num>
  <w:num w:numId="25">
    <w:abstractNumId w:val="22"/>
  </w:num>
  <w:num w:numId="26">
    <w:abstractNumId w:val="28"/>
  </w:num>
  <w:num w:numId="27">
    <w:abstractNumId w:val="29"/>
  </w:num>
  <w:num w:numId="28">
    <w:abstractNumId w:val="27"/>
  </w:num>
  <w:num w:numId="29">
    <w:abstractNumId w:val="15"/>
  </w:num>
  <w:num w:numId="30">
    <w:abstractNumId w:val="30"/>
  </w:num>
  <w:num w:numId="31">
    <w:abstractNumId w:val="25"/>
  </w:num>
  <w:num w:numId="32">
    <w:abstractNumId w:val="18"/>
  </w:num>
  <w:num w:numId="33">
    <w:abstractNumId w:val="31"/>
  </w:num>
  <w:num w:numId="34">
    <w:abstractNumId w:val="12"/>
  </w:num>
  <w:num w:numId="35">
    <w:abstractNumId w:val="14"/>
  </w:num>
  <w:num w:numId="36">
    <w:abstractNumId w:val="20"/>
  </w:num>
  <w:num w:numId="37">
    <w:abstractNumId w:val="24"/>
  </w:num>
  <w:num w:numId="38">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NusuMbao">
    <w15:presenceInfo w15:providerId="None" w15:userId="Raphael NusuMb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revisionView w:comments="0" w:insDel="0" w:formatting="0"/>
  <w:defaultTabStop w:val="720"/>
  <w:characterSpacingControl w:val="doNotCompress"/>
  <w:hdrShapeDefaults>
    <o:shapedefaults v:ext="edit" spidmax="3074"/>
  </w:hdrShapeDefaults>
  <w:footnotePr>
    <w:numFmt w:val="chicago"/>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EE"/>
    <w:rsid w:val="000000E1"/>
    <w:rsid w:val="0000187C"/>
    <w:rsid w:val="00001899"/>
    <w:rsid w:val="000031AE"/>
    <w:rsid w:val="00003A27"/>
    <w:rsid w:val="00003B63"/>
    <w:rsid w:val="000049AD"/>
    <w:rsid w:val="0000681B"/>
    <w:rsid w:val="00011C68"/>
    <w:rsid w:val="00012116"/>
    <w:rsid w:val="00012B05"/>
    <w:rsid w:val="00012F4C"/>
    <w:rsid w:val="000133C0"/>
    <w:rsid w:val="00014C4E"/>
    <w:rsid w:val="00014FDB"/>
    <w:rsid w:val="00017107"/>
    <w:rsid w:val="000173D6"/>
    <w:rsid w:val="000175D3"/>
    <w:rsid w:val="000202E2"/>
    <w:rsid w:val="00022441"/>
    <w:rsid w:val="0002261E"/>
    <w:rsid w:val="00024839"/>
    <w:rsid w:val="00025C40"/>
    <w:rsid w:val="00026871"/>
    <w:rsid w:val="000274D6"/>
    <w:rsid w:val="00031A88"/>
    <w:rsid w:val="00032D26"/>
    <w:rsid w:val="0003309A"/>
    <w:rsid w:val="00034B84"/>
    <w:rsid w:val="00034DCD"/>
    <w:rsid w:val="00035491"/>
    <w:rsid w:val="00035E17"/>
    <w:rsid w:val="0003758D"/>
    <w:rsid w:val="00037A98"/>
    <w:rsid w:val="00041A39"/>
    <w:rsid w:val="000427FB"/>
    <w:rsid w:val="00043817"/>
    <w:rsid w:val="00043CDE"/>
    <w:rsid w:val="0004455E"/>
    <w:rsid w:val="00045AE5"/>
    <w:rsid w:val="00046981"/>
    <w:rsid w:val="00047CB5"/>
    <w:rsid w:val="0005043C"/>
    <w:rsid w:val="00050700"/>
    <w:rsid w:val="00050727"/>
    <w:rsid w:val="00050EC1"/>
    <w:rsid w:val="0005145B"/>
    <w:rsid w:val="00051FAA"/>
    <w:rsid w:val="0005263A"/>
    <w:rsid w:val="0005723D"/>
    <w:rsid w:val="000572A9"/>
    <w:rsid w:val="000577CA"/>
    <w:rsid w:val="00057F9B"/>
    <w:rsid w:val="000612EB"/>
    <w:rsid w:val="00061325"/>
    <w:rsid w:val="00061755"/>
    <w:rsid w:val="00062736"/>
    <w:rsid w:val="00063B2C"/>
    <w:rsid w:val="000656BA"/>
    <w:rsid w:val="0006713D"/>
    <w:rsid w:val="00070072"/>
    <w:rsid w:val="0007051B"/>
    <w:rsid w:val="00070967"/>
    <w:rsid w:val="00070A82"/>
    <w:rsid w:val="000733AC"/>
    <w:rsid w:val="00074B81"/>
    <w:rsid w:val="00074D22"/>
    <w:rsid w:val="00075081"/>
    <w:rsid w:val="0007516B"/>
    <w:rsid w:val="0007528A"/>
    <w:rsid w:val="00075A89"/>
    <w:rsid w:val="00075D0B"/>
    <w:rsid w:val="00075F38"/>
    <w:rsid w:val="000811AB"/>
    <w:rsid w:val="00083C5F"/>
    <w:rsid w:val="00084691"/>
    <w:rsid w:val="00086551"/>
    <w:rsid w:val="000901EC"/>
    <w:rsid w:val="0009172C"/>
    <w:rsid w:val="000930EC"/>
    <w:rsid w:val="00093E8E"/>
    <w:rsid w:val="00094F77"/>
    <w:rsid w:val="00095E61"/>
    <w:rsid w:val="000966C1"/>
    <w:rsid w:val="000970AC"/>
    <w:rsid w:val="000A10E0"/>
    <w:rsid w:val="000A1167"/>
    <w:rsid w:val="000A41EC"/>
    <w:rsid w:val="000A4428"/>
    <w:rsid w:val="000A4C15"/>
    <w:rsid w:val="000A6D40"/>
    <w:rsid w:val="000A6E7A"/>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19A0"/>
    <w:rsid w:val="000C554F"/>
    <w:rsid w:val="000D01BB"/>
    <w:rsid w:val="000D0DC5"/>
    <w:rsid w:val="000D15FF"/>
    <w:rsid w:val="000D183D"/>
    <w:rsid w:val="000D28DF"/>
    <w:rsid w:val="000D3C34"/>
    <w:rsid w:val="000D46F5"/>
    <w:rsid w:val="000D488B"/>
    <w:rsid w:val="000D5D16"/>
    <w:rsid w:val="000D61F9"/>
    <w:rsid w:val="000D6410"/>
    <w:rsid w:val="000D68DF"/>
    <w:rsid w:val="000E074A"/>
    <w:rsid w:val="000E1199"/>
    <w:rsid w:val="000E138D"/>
    <w:rsid w:val="000E187A"/>
    <w:rsid w:val="000E224F"/>
    <w:rsid w:val="000E2D61"/>
    <w:rsid w:val="000E38E6"/>
    <w:rsid w:val="000E450E"/>
    <w:rsid w:val="000E45E0"/>
    <w:rsid w:val="000E6259"/>
    <w:rsid w:val="000E62A0"/>
    <w:rsid w:val="000E6C26"/>
    <w:rsid w:val="000E7D9A"/>
    <w:rsid w:val="000E7DA5"/>
    <w:rsid w:val="000F0AFC"/>
    <w:rsid w:val="000F1909"/>
    <w:rsid w:val="000F298F"/>
    <w:rsid w:val="000F4677"/>
    <w:rsid w:val="000F489B"/>
    <w:rsid w:val="000F5222"/>
    <w:rsid w:val="000F5BE0"/>
    <w:rsid w:val="00100587"/>
    <w:rsid w:val="00100646"/>
    <w:rsid w:val="0010284E"/>
    <w:rsid w:val="00103122"/>
    <w:rsid w:val="0010336A"/>
    <w:rsid w:val="001043F1"/>
    <w:rsid w:val="001050F1"/>
    <w:rsid w:val="001057E7"/>
    <w:rsid w:val="00105AEA"/>
    <w:rsid w:val="00105D86"/>
    <w:rsid w:val="0010607E"/>
    <w:rsid w:val="00106092"/>
    <w:rsid w:val="00106644"/>
    <w:rsid w:val="00106B43"/>
    <w:rsid w:val="00106DAF"/>
    <w:rsid w:val="0011015A"/>
    <w:rsid w:val="0011122F"/>
    <w:rsid w:val="00111752"/>
    <w:rsid w:val="001128B2"/>
    <w:rsid w:val="001136C0"/>
    <w:rsid w:val="00114ABE"/>
    <w:rsid w:val="00116023"/>
    <w:rsid w:val="00117057"/>
    <w:rsid w:val="00117786"/>
    <w:rsid w:val="00120AD7"/>
    <w:rsid w:val="001220DB"/>
    <w:rsid w:val="001252BE"/>
    <w:rsid w:val="0012597D"/>
    <w:rsid w:val="001261D9"/>
    <w:rsid w:val="00130A78"/>
    <w:rsid w:val="00130DD8"/>
    <w:rsid w:val="001313C2"/>
    <w:rsid w:val="001318B7"/>
    <w:rsid w:val="00132B10"/>
    <w:rsid w:val="00133A09"/>
    <w:rsid w:val="00134A51"/>
    <w:rsid w:val="001368D3"/>
    <w:rsid w:val="00136E6E"/>
    <w:rsid w:val="00140727"/>
    <w:rsid w:val="001456A1"/>
    <w:rsid w:val="00145ACD"/>
    <w:rsid w:val="00153A6E"/>
    <w:rsid w:val="00153AB8"/>
    <w:rsid w:val="0015623F"/>
    <w:rsid w:val="00156367"/>
    <w:rsid w:val="001563C5"/>
    <w:rsid w:val="001572BF"/>
    <w:rsid w:val="00160014"/>
    <w:rsid w:val="00160628"/>
    <w:rsid w:val="00161344"/>
    <w:rsid w:val="00162195"/>
    <w:rsid w:val="0016223B"/>
    <w:rsid w:val="0016322A"/>
    <w:rsid w:val="00165A21"/>
    <w:rsid w:val="0016683F"/>
    <w:rsid w:val="001673DD"/>
    <w:rsid w:val="0016784C"/>
    <w:rsid w:val="00167B71"/>
    <w:rsid w:val="00167BA2"/>
    <w:rsid w:val="00167FA0"/>
    <w:rsid w:val="001705CE"/>
    <w:rsid w:val="00173264"/>
    <w:rsid w:val="00174634"/>
    <w:rsid w:val="0017714B"/>
    <w:rsid w:val="00177CBF"/>
    <w:rsid w:val="001804DF"/>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3B5"/>
    <w:rsid w:val="001934C8"/>
    <w:rsid w:val="00194980"/>
    <w:rsid w:val="001959C7"/>
    <w:rsid w:val="00195BC8"/>
    <w:rsid w:val="00197104"/>
    <w:rsid w:val="0019731E"/>
    <w:rsid w:val="001A03AA"/>
    <w:rsid w:val="001A07A9"/>
    <w:rsid w:val="001A09FE"/>
    <w:rsid w:val="001A22A9"/>
    <w:rsid w:val="001A41DE"/>
    <w:rsid w:val="001A4851"/>
    <w:rsid w:val="001A4BCA"/>
    <w:rsid w:val="001A67C9"/>
    <w:rsid w:val="001A69DE"/>
    <w:rsid w:val="001A713C"/>
    <w:rsid w:val="001A74EC"/>
    <w:rsid w:val="001A78D0"/>
    <w:rsid w:val="001A795C"/>
    <w:rsid w:val="001A7DDE"/>
    <w:rsid w:val="001B0099"/>
    <w:rsid w:val="001B1C7C"/>
    <w:rsid w:val="001B398F"/>
    <w:rsid w:val="001B43FE"/>
    <w:rsid w:val="001B4429"/>
    <w:rsid w:val="001B46C6"/>
    <w:rsid w:val="001B4B48"/>
    <w:rsid w:val="001B4D1F"/>
    <w:rsid w:val="001B5266"/>
    <w:rsid w:val="001B6047"/>
    <w:rsid w:val="001B7681"/>
    <w:rsid w:val="001B7CAE"/>
    <w:rsid w:val="001B7F7A"/>
    <w:rsid w:val="001C027B"/>
    <w:rsid w:val="001C0772"/>
    <w:rsid w:val="001C0D4F"/>
    <w:rsid w:val="001C1BA3"/>
    <w:rsid w:val="001C1DEC"/>
    <w:rsid w:val="001C4693"/>
    <w:rsid w:val="001C4CE6"/>
    <w:rsid w:val="001C5736"/>
    <w:rsid w:val="001C6B04"/>
    <w:rsid w:val="001C6C0D"/>
    <w:rsid w:val="001D0D4B"/>
    <w:rsid w:val="001D2C94"/>
    <w:rsid w:val="001D4B85"/>
    <w:rsid w:val="001D57D4"/>
    <w:rsid w:val="001D5A87"/>
    <w:rsid w:val="001D5E97"/>
    <w:rsid w:val="001D647F"/>
    <w:rsid w:val="001D6857"/>
    <w:rsid w:val="001D7624"/>
    <w:rsid w:val="001D7896"/>
    <w:rsid w:val="001E004B"/>
    <w:rsid w:val="001E0572"/>
    <w:rsid w:val="001E0A67"/>
    <w:rsid w:val="001E1028"/>
    <w:rsid w:val="001E14E2"/>
    <w:rsid w:val="001E3520"/>
    <w:rsid w:val="001E49D3"/>
    <w:rsid w:val="001E6302"/>
    <w:rsid w:val="001E6DDB"/>
    <w:rsid w:val="001E759E"/>
    <w:rsid w:val="001E7DCB"/>
    <w:rsid w:val="001F108F"/>
    <w:rsid w:val="001F3411"/>
    <w:rsid w:val="001F3E6C"/>
    <w:rsid w:val="001F4287"/>
    <w:rsid w:val="001F42E1"/>
    <w:rsid w:val="001F4DBA"/>
    <w:rsid w:val="001F557D"/>
    <w:rsid w:val="00200148"/>
    <w:rsid w:val="002001D5"/>
    <w:rsid w:val="00202147"/>
    <w:rsid w:val="00203DB0"/>
    <w:rsid w:val="0020415E"/>
    <w:rsid w:val="00204A95"/>
    <w:rsid w:val="00204FF4"/>
    <w:rsid w:val="0021056E"/>
    <w:rsid w:val="0021075D"/>
    <w:rsid w:val="0021081F"/>
    <w:rsid w:val="0021165A"/>
    <w:rsid w:val="00211BC9"/>
    <w:rsid w:val="002123C5"/>
    <w:rsid w:val="00212517"/>
    <w:rsid w:val="00212FCF"/>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5A03"/>
    <w:rsid w:val="00236012"/>
    <w:rsid w:val="00236F4B"/>
    <w:rsid w:val="00237BEE"/>
    <w:rsid w:val="0024112F"/>
    <w:rsid w:val="002411F2"/>
    <w:rsid w:val="00242B0D"/>
    <w:rsid w:val="0024320E"/>
    <w:rsid w:val="002467C6"/>
    <w:rsid w:val="0024692A"/>
    <w:rsid w:val="002504DC"/>
    <w:rsid w:val="00251D73"/>
    <w:rsid w:val="00251F3D"/>
    <w:rsid w:val="00252BBA"/>
    <w:rsid w:val="00253123"/>
    <w:rsid w:val="00253798"/>
    <w:rsid w:val="00253A42"/>
    <w:rsid w:val="0025642E"/>
    <w:rsid w:val="002573C4"/>
    <w:rsid w:val="00257BC0"/>
    <w:rsid w:val="00264001"/>
    <w:rsid w:val="00266354"/>
    <w:rsid w:val="00266C97"/>
    <w:rsid w:val="00267549"/>
    <w:rsid w:val="00267887"/>
    <w:rsid w:val="00267A18"/>
    <w:rsid w:val="0027020A"/>
    <w:rsid w:val="00270ED1"/>
    <w:rsid w:val="00271E8A"/>
    <w:rsid w:val="00273462"/>
    <w:rsid w:val="0027395B"/>
    <w:rsid w:val="00273F5D"/>
    <w:rsid w:val="00274020"/>
    <w:rsid w:val="00274BE1"/>
    <w:rsid w:val="002750EF"/>
    <w:rsid w:val="0027548E"/>
    <w:rsid w:val="00275854"/>
    <w:rsid w:val="00276053"/>
    <w:rsid w:val="00276282"/>
    <w:rsid w:val="00276310"/>
    <w:rsid w:val="0027641E"/>
    <w:rsid w:val="002769FB"/>
    <w:rsid w:val="002778A6"/>
    <w:rsid w:val="00281AD5"/>
    <w:rsid w:val="00282923"/>
    <w:rsid w:val="00283B41"/>
    <w:rsid w:val="002840CC"/>
    <w:rsid w:val="00284D9C"/>
    <w:rsid w:val="00285F28"/>
    <w:rsid w:val="00286398"/>
    <w:rsid w:val="00286D44"/>
    <w:rsid w:val="00287037"/>
    <w:rsid w:val="002873CC"/>
    <w:rsid w:val="002875D0"/>
    <w:rsid w:val="00290259"/>
    <w:rsid w:val="00291029"/>
    <w:rsid w:val="00291D17"/>
    <w:rsid w:val="002956E6"/>
    <w:rsid w:val="002964CE"/>
    <w:rsid w:val="00297F6F"/>
    <w:rsid w:val="002A1026"/>
    <w:rsid w:val="002A283F"/>
    <w:rsid w:val="002A3C42"/>
    <w:rsid w:val="002A450B"/>
    <w:rsid w:val="002A5D75"/>
    <w:rsid w:val="002A684B"/>
    <w:rsid w:val="002A74C0"/>
    <w:rsid w:val="002B027D"/>
    <w:rsid w:val="002B048C"/>
    <w:rsid w:val="002B1B1A"/>
    <w:rsid w:val="002B1F82"/>
    <w:rsid w:val="002B2514"/>
    <w:rsid w:val="002B2F25"/>
    <w:rsid w:val="002B6ADD"/>
    <w:rsid w:val="002B7228"/>
    <w:rsid w:val="002C1BA1"/>
    <w:rsid w:val="002C3983"/>
    <w:rsid w:val="002C3AA9"/>
    <w:rsid w:val="002C472E"/>
    <w:rsid w:val="002C506B"/>
    <w:rsid w:val="002C53EE"/>
    <w:rsid w:val="002C600B"/>
    <w:rsid w:val="002C7377"/>
    <w:rsid w:val="002C7D26"/>
    <w:rsid w:val="002D1435"/>
    <w:rsid w:val="002D149C"/>
    <w:rsid w:val="002D16A2"/>
    <w:rsid w:val="002D190A"/>
    <w:rsid w:val="002D1BD6"/>
    <w:rsid w:val="002D24F7"/>
    <w:rsid w:val="002D2799"/>
    <w:rsid w:val="002D2CD7"/>
    <w:rsid w:val="002D4606"/>
    <w:rsid w:val="002D4B23"/>
    <w:rsid w:val="002D4BD5"/>
    <w:rsid w:val="002D4DDC"/>
    <w:rsid w:val="002D4F75"/>
    <w:rsid w:val="002D53E8"/>
    <w:rsid w:val="002D6172"/>
    <w:rsid w:val="002D6493"/>
    <w:rsid w:val="002D7AB6"/>
    <w:rsid w:val="002E028E"/>
    <w:rsid w:val="002E06D0"/>
    <w:rsid w:val="002E170D"/>
    <w:rsid w:val="002E1751"/>
    <w:rsid w:val="002E2029"/>
    <w:rsid w:val="002E2AC7"/>
    <w:rsid w:val="002E3C27"/>
    <w:rsid w:val="002E403A"/>
    <w:rsid w:val="002E4163"/>
    <w:rsid w:val="002E49FA"/>
    <w:rsid w:val="002E6745"/>
    <w:rsid w:val="002E6817"/>
    <w:rsid w:val="002E6EED"/>
    <w:rsid w:val="002E71CC"/>
    <w:rsid w:val="002E7F3A"/>
    <w:rsid w:val="002F0B83"/>
    <w:rsid w:val="002F0BF1"/>
    <w:rsid w:val="002F0DCC"/>
    <w:rsid w:val="002F251D"/>
    <w:rsid w:val="002F2BFB"/>
    <w:rsid w:val="002F3D82"/>
    <w:rsid w:val="002F3E28"/>
    <w:rsid w:val="002F417D"/>
    <w:rsid w:val="002F4DFB"/>
    <w:rsid w:val="002F4EDB"/>
    <w:rsid w:val="002F580A"/>
    <w:rsid w:val="002F6054"/>
    <w:rsid w:val="002F6BEC"/>
    <w:rsid w:val="002F7D8B"/>
    <w:rsid w:val="00300DE5"/>
    <w:rsid w:val="00302A46"/>
    <w:rsid w:val="0030540E"/>
    <w:rsid w:val="00306821"/>
    <w:rsid w:val="003069B8"/>
    <w:rsid w:val="00310D6D"/>
    <w:rsid w:val="00310E13"/>
    <w:rsid w:val="003129AA"/>
    <w:rsid w:val="00312B9F"/>
    <w:rsid w:val="00315713"/>
    <w:rsid w:val="0031686C"/>
    <w:rsid w:val="00316FE0"/>
    <w:rsid w:val="003204D2"/>
    <w:rsid w:val="00320529"/>
    <w:rsid w:val="00321B99"/>
    <w:rsid w:val="00323094"/>
    <w:rsid w:val="003245A5"/>
    <w:rsid w:val="00325723"/>
    <w:rsid w:val="00325E91"/>
    <w:rsid w:val="00325F6C"/>
    <w:rsid w:val="0032605E"/>
    <w:rsid w:val="00326732"/>
    <w:rsid w:val="00326C21"/>
    <w:rsid w:val="003275D1"/>
    <w:rsid w:val="003275E8"/>
    <w:rsid w:val="00327CF1"/>
    <w:rsid w:val="00330B2A"/>
    <w:rsid w:val="00330D9C"/>
    <w:rsid w:val="00331E17"/>
    <w:rsid w:val="0033212A"/>
    <w:rsid w:val="00333063"/>
    <w:rsid w:val="00333E3E"/>
    <w:rsid w:val="00334B44"/>
    <w:rsid w:val="003376A4"/>
    <w:rsid w:val="003408E3"/>
    <w:rsid w:val="0034174D"/>
    <w:rsid w:val="00343480"/>
    <w:rsid w:val="00343639"/>
    <w:rsid w:val="00343DF7"/>
    <w:rsid w:val="00344983"/>
    <w:rsid w:val="00345CCA"/>
    <w:rsid w:val="00345E89"/>
    <w:rsid w:val="003462B7"/>
    <w:rsid w:val="0034666F"/>
    <w:rsid w:val="00347CF2"/>
    <w:rsid w:val="003519AD"/>
    <w:rsid w:val="00351FB2"/>
    <w:rsid w:val="003522A1"/>
    <w:rsid w:val="0035254B"/>
    <w:rsid w:val="00352E36"/>
    <w:rsid w:val="00353555"/>
    <w:rsid w:val="003565D4"/>
    <w:rsid w:val="00356B6A"/>
    <w:rsid w:val="00360122"/>
    <w:rsid w:val="003607FB"/>
    <w:rsid w:val="00360FD5"/>
    <w:rsid w:val="0036103A"/>
    <w:rsid w:val="00361AD5"/>
    <w:rsid w:val="00362054"/>
    <w:rsid w:val="003628CF"/>
    <w:rsid w:val="0036340D"/>
    <w:rsid w:val="003634A5"/>
    <w:rsid w:val="00364CFB"/>
    <w:rsid w:val="00366868"/>
    <w:rsid w:val="003668D6"/>
    <w:rsid w:val="00367506"/>
    <w:rsid w:val="00367D46"/>
    <w:rsid w:val="00367ED9"/>
    <w:rsid w:val="00370085"/>
    <w:rsid w:val="00370C9F"/>
    <w:rsid w:val="00370F7C"/>
    <w:rsid w:val="003744A7"/>
    <w:rsid w:val="00374FD4"/>
    <w:rsid w:val="00376235"/>
    <w:rsid w:val="00376743"/>
    <w:rsid w:val="00377236"/>
    <w:rsid w:val="0037750E"/>
    <w:rsid w:val="00380915"/>
    <w:rsid w:val="00380EED"/>
    <w:rsid w:val="00381FB6"/>
    <w:rsid w:val="00382F35"/>
    <w:rsid w:val="003836D3"/>
    <w:rsid w:val="00383A52"/>
    <w:rsid w:val="00383CEA"/>
    <w:rsid w:val="00385F26"/>
    <w:rsid w:val="00386F33"/>
    <w:rsid w:val="003905F3"/>
    <w:rsid w:val="00390D2F"/>
    <w:rsid w:val="00391652"/>
    <w:rsid w:val="00392824"/>
    <w:rsid w:val="00394908"/>
    <w:rsid w:val="0039507F"/>
    <w:rsid w:val="00396ED9"/>
    <w:rsid w:val="003A1260"/>
    <w:rsid w:val="003A1373"/>
    <w:rsid w:val="003A173F"/>
    <w:rsid w:val="003A1BD7"/>
    <w:rsid w:val="003A295F"/>
    <w:rsid w:val="003A2B83"/>
    <w:rsid w:val="003A2E59"/>
    <w:rsid w:val="003A3671"/>
    <w:rsid w:val="003A3CB7"/>
    <w:rsid w:val="003A3DCE"/>
    <w:rsid w:val="003A41DD"/>
    <w:rsid w:val="003A49D2"/>
    <w:rsid w:val="003A6D06"/>
    <w:rsid w:val="003A6D8A"/>
    <w:rsid w:val="003A7033"/>
    <w:rsid w:val="003B0821"/>
    <w:rsid w:val="003B1ADD"/>
    <w:rsid w:val="003B2030"/>
    <w:rsid w:val="003B3119"/>
    <w:rsid w:val="003B47FE"/>
    <w:rsid w:val="003B5539"/>
    <w:rsid w:val="003B5673"/>
    <w:rsid w:val="003B5BBE"/>
    <w:rsid w:val="003B6287"/>
    <w:rsid w:val="003B62C9"/>
    <w:rsid w:val="003B7CB6"/>
    <w:rsid w:val="003C0BFA"/>
    <w:rsid w:val="003C1DD7"/>
    <w:rsid w:val="003C2092"/>
    <w:rsid w:val="003C26DA"/>
    <w:rsid w:val="003C31A3"/>
    <w:rsid w:val="003C528B"/>
    <w:rsid w:val="003C5F6A"/>
    <w:rsid w:val="003C6192"/>
    <w:rsid w:val="003C65A0"/>
    <w:rsid w:val="003C7176"/>
    <w:rsid w:val="003C7FB4"/>
    <w:rsid w:val="003C7FEE"/>
    <w:rsid w:val="003D0929"/>
    <w:rsid w:val="003D3421"/>
    <w:rsid w:val="003D4729"/>
    <w:rsid w:val="003D5CA6"/>
    <w:rsid w:val="003D7DD6"/>
    <w:rsid w:val="003E120B"/>
    <w:rsid w:val="003E1B60"/>
    <w:rsid w:val="003E3C9D"/>
    <w:rsid w:val="003E3D72"/>
    <w:rsid w:val="003E4E6C"/>
    <w:rsid w:val="003E5AAF"/>
    <w:rsid w:val="003E600D"/>
    <w:rsid w:val="003E64DF"/>
    <w:rsid w:val="003E65C5"/>
    <w:rsid w:val="003E65ED"/>
    <w:rsid w:val="003E6A5D"/>
    <w:rsid w:val="003F0903"/>
    <w:rsid w:val="003F0A68"/>
    <w:rsid w:val="003F126C"/>
    <w:rsid w:val="003F193A"/>
    <w:rsid w:val="003F4207"/>
    <w:rsid w:val="003F5C46"/>
    <w:rsid w:val="003F6FFE"/>
    <w:rsid w:val="003F735A"/>
    <w:rsid w:val="003F7CBB"/>
    <w:rsid w:val="003F7D34"/>
    <w:rsid w:val="003F7FC2"/>
    <w:rsid w:val="00402559"/>
    <w:rsid w:val="00403C4C"/>
    <w:rsid w:val="00406723"/>
    <w:rsid w:val="004078FF"/>
    <w:rsid w:val="00412C8E"/>
    <w:rsid w:val="0041518D"/>
    <w:rsid w:val="00415876"/>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35E"/>
    <w:rsid w:val="00430D13"/>
    <w:rsid w:val="004315E4"/>
    <w:rsid w:val="00431B76"/>
    <w:rsid w:val="0043232E"/>
    <w:rsid w:val="00432DC4"/>
    <w:rsid w:val="0043321B"/>
    <w:rsid w:val="004338D2"/>
    <w:rsid w:val="00434754"/>
    <w:rsid w:val="00435939"/>
    <w:rsid w:val="004378AF"/>
    <w:rsid w:val="00437CC7"/>
    <w:rsid w:val="0044009F"/>
    <w:rsid w:val="00442B9C"/>
    <w:rsid w:val="00442EC3"/>
    <w:rsid w:val="004432C4"/>
    <w:rsid w:val="00443872"/>
    <w:rsid w:val="00443A70"/>
    <w:rsid w:val="004443DF"/>
    <w:rsid w:val="0044498F"/>
    <w:rsid w:val="00445EFA"/>
    <w:rsid w:val="00446F23"/>
    <w:rsid w:val="004472E4"/>
    <w:rsid w:val="0044738A"/>
    <w:rsid w:val="004473D3"/>
    <w:rsid w:val="00452231"/>
    <w:rsid w:val="00452F4F"/>
    <w:rsid w:val="00453623"/>
    <w:rsid w:val="00455CAE"/>
    <w:rsid w:val="00455F10"/>
    <w:rsid w:val="0045628D"/>
    <w:rsid w:val="004606B4"/>
    <w:rsid w:val="00460C13"/>
    <w:rsid w:val="00463228"/>
    <w:rsid w:val="00463782"/>
    <w:rsid w:val="0046412F"/>
    <w:rsid w:val="004667E0"/>
    <w:rsid w:val="0046760E"/>
    <w:rsid w:val="00470703"/>
    <w:rsid w:val="004708AA"/>
    <w:rsid w:val="00470E10"/>
    <w:rsid w:val="004712AF"/>
    <w:rsid w:val="0047272A"/>
    <w:rsid w:val="00473100"/>
    <w:rsid w:val="00473F8B"/>
    <w:rsid w:val="00477A97"/>
    <w:rsid w:val="00480408"/>
    <w:rsid w:val="00480835"/>
    <w:rsid w:val="00481343"/>
    <w:rsid w:val="00482AA5"/>
    <w:rsid w:val="00482DED"/>
    <w:rsid w:val="00482E01"/>
    <w:rsid w:val="00482E80"/>
    <w:rsid w:val="00483ED6"/>
    <w:rsid w:val="00484CC7"/>
    <w:rsid w:val="0048549E"/>
    <w:rsid w:val="004860B0"/>
    <w:rsid w:val="00486B93"/>
    <w:rsid w:val="00487626"/>
    <w:rsid w:val="0048F0DE"/>
    <w:rsid w:val="00490DF8"/>
    <w:rsid w:val="00491905"/>
    <w:rsid w:val="00492530"/>
    <w:rsid w:val="004930C6"/>
    <w:rsid w:val="00493347"/>
    <w:rsid w:val="00495324"/>
    <w:rsid w:val="00496092"/>
    <w:rsid w:val="00496BDB"/>
    <w:rsid w:val="004A032B"/>
    <w:rsid w:val="004A08DB"/>
    <w:rsid w:val="004A1147"/>
    <w:rsid w:val="004A1803"/>
    <w:rsid w:val="004A25D0"/>
    <w:rsid w:val="004A2C12"/>
    <w:rsid w:val="004A322B"/>
    <w:rsid w:val="004A37E8"/>
    <w:rsid w:val="004A381E"/>
    <w:rsid w:val="004A7549"/>
    <w:rsid w:val="004A7865"/>
    <w:rsid w:val="004A7B00"/>
    <w:rsid w:val="004AC0D2"/>
    <w:rsid w:val="004B09D4"/>
    <w:rsid w:val="004B1D2A"/>
    <w:rsid w:val="004B22EB"/>
    <w:rsid w:val="004B241B"/>
    <w:rsid w:val="004B309D"/>
    <w:rsid w:val="004B330A"/>
    <w:rsid w:val="004B384F"/>
    <w:rsid w:val="004B7C8E"/>
    <w:rsid w:val="004C03BB"/>
    <w:rsid w:val="004C1668"/>
    <w:rsid w:val="004C3D3C"/>
    <w:rsid w:val="004C42F2"/>
    <w:rsid w:val="004C7447"/>
    <w:rsid w:val="004D0563"/>
    <w:rsid w:val="004D0EDC"/>
    <w:rsid w:val="004D1220"/>
    <w:rsid w:val="004D14B3"/>
    <w:rsid w:val="004D1529"/>
    <w:rsid w:val="004D1961"/>
    <w:rsid w:val="004D1F01"/>
    <w:rsid w:val="004D2253"/>
    <w:rsid w:val="004D4F28"/>
    <w:rsid w:val="004D5514"/>
    <w:rsid w:val="004D56C3"/>
    <w:rsid w:val="004D60BF"/>
    <w:rsid w:val="004E0338"/>
    <w:rsid w:val="004E2CE1"/>
    <w:rsid w:val="004E3105"/>
    <w:rsid w:val="004E4FF3"/>
    <w:rsid w:val="004E5392"/>
    <w:rsid w:val="004E56A8"/>
    <w:rsid w:val="004E6BCB"/>
    <w:rsid w:val="004F0A50"/>
    <w:rsid w:val="004F3B55"/>
    <w:rsid w:val="004F428E"/>
    <w:rsid w:val="004F42C7"/>
    <w:rsid w:val="004F45C8"/>
    <w:rsid w:val="004F4E46"/>
    <w:rsid w:val="004F5386"/>
    <w:rsid w:val="004F6725"/>
    <w:rsid w:val="004F6B7D"/>
    <w:rsid w:val="005015F6"/>
    <w:rsid w:val="005030C4"/>
    <w:rsid w:val="005031C5"/>
    <w:rsid w:val="00504FDC"/>
    <w:rsid w:val="005052B7"/>
    <w:rsid w:val="00505929"/>
    <w:rsid w:val="00505C3B"/>
    <w:rsid w:val="0050640F"/>
    <w:rsid w:val="00507709"/>
    <w:rsid w:val="005120CC"/>
    <w:rsid w:val="00512B7B"/>
    <w:rsid w:val="00512C26"/>
    <w:rsid w:val="0051338E"/>
    <w:rsid w:val="005133DE"/>
    <w:rsid w:val="00513F55"/>
    <w:rsid w:val="00514EA1"/>
    <w:rsid w:val="0051745D"/>
    <w:rsid w:val="0051768D"/>
    <w:rsid w:val="0051798B"/>
    <w:rsid w:val="00517B67"/>
    <w:rsid w:val="00520B10"/>
    <w:rsid w:val="00520CF2"/>
    <w:rsid w:val="00520E4A"/>
    <w:rsid w:val="00521BFA"/>
    <w:rsid w:val="00521F5A"/>
    <w:rsid w:val="00524DA1"/>
    <w:rsid w:val="00525E06"/>
    <w:rsid w:val="00526454"/>
    <w:rsid w:val="00526FFB"/>
    <w:rsid w:val="005306C6"/>
    <w:rsid w:val="00531614"/>
    <w:rsid w:val="00531823"/>
    <w:rsid w:val="00531A7C"/>
    <w:rsid w:val="005339AF"/>
    <w:rsid w:val="00533F80"/>
    <w:rsid w:val="00534ECC"/>
    <w:rsid w:val="005363B3"/>
    <w:rsid w:val="00536916"/>
    <w:rsid w:val="00537112"/>
    <w:rsid w:val="0053720D"/>
    <w:rsid w:val="00540097"/>
    <w:rsid w:val="00540D9E"/>
    <w:rsid w:val="00540EF5"/>
    <w:rsid w:val="00541A5C"/>
    <w:rsid w:val="00541BF3"/>
    <w:rsid w:val="00541CD3"/>
    <w:rsid w:val="00542871"/>
    <w:rsid w:val="00542E3D"/>
    <w:rsid w:val="0054312E"/>
    <w:rsid w:val="00543CD5"/>
    <w:rsid w:val="00543E49"/>
    <w:rsid w:val="00544C2F"/>
    <w:rsid w:val="00544C38"/>
    <w:rsid w:val="00545524"/>
    <w:rsid w:val="005476FA"/>
    <w:rsid w:val="00551EBF"/>
    <w:rsid w:val="0055455D"/>
    <w:rsid w:val="0055595E"/>
    <w:rsid w:val="00556274"/>
    <w:rsid w:val="00557988"/>
    <w:rsid w:val="00560C6A"/>
    <w:rsid w:val="00561FA7"/>
    <w:rsid w:val="00562C49"/>
    <w:rsid w:val="00562DEF"/>
    <w:rsid w:val="0056321A"/>
    <w:rsid w:val="00563A35"/>
    <w:rsid w:val="00564598"/>
    <w:rsid w:val="0056597B"/>
    <w:rsid w:val="00566596"/>
    <w:rsid w:val="00566602"/>
    <w:rsid w:val="00566F97"/>
    <w:rsid w:val="005677A1"/>
    <w:rsid w:val="0057017E"/>
    <w:rsid w:val="005717F8"/>
    <w:rsid w:val="005718EE"/>
    <w:rsid w:val="00571BCE"/>
    <w:rsid w:val="00573398"/>
    <w:rsid w:val="00573DEB"/>
    <w:rsid w:val="005741E9"/>
    <w:rsid w:val="00574360"/>
    <w:rsid w:val="005748CF"/>
    <w:rsid w:val="00577148"/>
    <w:rsid w:val="00577A85"/>
    <w:rsid w:val="00581A07"/>
    <w:rsid w:val="00583F2F"/>
    <w:rsid w:val="00584270"/>
    <w:rsid w:val="00584738"/>
    <w:rsid w:val="00585D5E"/>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A7E"/>
    <w:rsid w:val="005A4B03"/>
    <w:rsid w:val="005A6F8C"/>
    <w:rsid w:val="005A763D"/>
    <w:rsid w:val="005A7C85"/>
    <w:rsid w:val="005B05F9"/>
    <w:rsid w:val="005B0A7A"/>
    <w:rsid w:val="005B134E"/>
    <w:rsid w:val="005B16EF"/>
    <w:rsid w:val="005B2039"/>
    <w:rsid w:val="005B344F"/>
    <w:rsid w:val="005B3FBA"/>
    <w:rsid w:val="005B45C9"/>
    <w:rsid w:val="005B4A1D"/>
    <w:rsid w:val="005B674D"/>
    <w:rsid w:val="005C056D"/>
    <w:rsid w:val="005C0CBE"/>
    <w:rsid w:val="005C1FCF"/>
    <w:rsid w:val="005C3F41"/>
    <w:rsid w:val="005C4809"/>
    <w:rsid w:val="005C4D8D"/>
    <w:rsid w:val="005C5313"/>
    <w:rsid w:val="005C6A48"/>
    <w:rsid w:val="005D05D5"/>
    <w:rsid w:val="005D1885"/>
    <w:rsid w:val="005D220E"/>
    <w:rsid w:val="005D2466"/>
    <w:rsid w:val="005D48AE"/>
    <w:rsid w:val="005D4A38"/>
    <w:rsid w:val="005D7A09"/>
    <w:rsid w:val="005D7D08"/>
    <w:rsid w:val="005E209D"/>
    <w:rsid w:val="005E24AB"/>
    <w:rsid w:val="005E2EEA"/>
    <w:rsid w:val="005E3708"/>
    <w:rsid w:val="005E3CCD"/>
    <w:rsid w:val="005E3D6B"/>
    <w:rsid w:val="005E4C69"/>
    <w:rsid w:val="005E4E5F"/>
    <w:rsid w:val="005E5B55"/>
    <w:rsid w:val="005E5E4A"/>
    <w:rsid w:val="005E614E"/>
    <w:rsid w:val="005E693D"/>
    <w:rsid w:val="005E75BF"/>
    <w:rsid w:val="005F01D8"/>
    <w:rsid w:val="005F231D"/>
    <w:rsid w:val="005F311F"/>
    <w:rsid w:val="005F5559"/>
    <w:rsid w:val="005F57BA"/>
    <w:rsid w:val="005F61E6"/>
    <w:rsid w:val="005F69C2"/>
    <w:rsid w:val="005F6C45"/>
    <w:rsid w:val="00603B0A"/>
    <w:rsid w:val="00605A69"/>
    <w:rsid w:val="00606C54"/>
    <w:rsid w:val="00607941"/>
    <w:rsid w:val="00607E6A"/>
    <w:rsid w:val="0061271F"/>
    <w:rsid w:val="00614375"/>
    <w:rsid w:val="00614C54"/>
    <w:rsid w:val="0061515F"/>
    <w:rsid w:val="00615B0A"/>
    <w:rsid w:val="0061608C"/>
    <w:rsid w:val="006168CF"/>
    <w:rsid w:val="0062011B"/>
    <w:rsid w:val="00620261"/>
    <w:rsid w:val="00626777"/>
    <w:rsid w:val="00626DE0"/>
    <w:rsid w:val="00630901"/>
    <w:rsid w:val="006310BE"/>
    <w:rsid w:val="00631F8E"/>
    <w:rsid w:val="00632D48"/>
    <w:rsid w:val="00633AED"/>
    <w:rsid w:val="006368FB"/>
    <w:rsid w:val="00636EE9"/>
    <w:rsid w:val="006376D6"/>
    <w:rsid w:val="00640309"/>
    <w:rsid w:val="00640950"/>
    <w:rsid w:val="00641AE7"/>
    <w:rsid w:val="00642629"/>
    <w:rsid w:val="00646F7E"/>
    <w:rsid w:val="00647406"/>
    <w:rsid w:val="0064782B"/>
    <w:rsid w:val="00650635"/>
    <w:rsid w:val="00650DE8"/>
    <w:rsid w:val="006527F6"/>
    <w:rsid w:val="0065293D"/>
    <w:rsid w:val="006539D2"/>
    <w:rsid w:val="00653EFC"/>
    <w:rsid w:val="00654021"/>
    <w:rsid w:val="0065793E"/>
    <w:rsid w:val="006606DD"/>
    <w:rsid w:val="00661045"/>
    <w:rsid w:val="0066412B"/>
    <w:rsid w:val="006651A5"/>
    <w:rsid w:val="0066559F"/>
    <w:rsid w:val="00666105"/>
    <w:rsid w:val="00666DA8"/>
    <w:rsid w:val="00671057"/>
    <w:rsid w:val="00671E76"/>
    <w:rsid w:val="006734E0"/>
    <w:rsid w:val="0067498B"/>
    <w:rsid w:val="00674BA4"/>
    <w:rsid w:val="00675AAF"/>
    <w:rsid w:val="00676373"/>
    <w:rsid w:val="00676F2D"/>
    <w:rsid w:val="0068031A"/>
    <w:rsid w:val="00680569"/>
    <w:rsid w:val="006805A9"/>
    <w:rsid w:val="00681B2F"/>
    <w:rsid w:val="0068208C"/>
    <w:rsid w:val="0068335F"/>
    <w:rsid w:val="00683370"/>
    <w:rsid w:val="00683A8C"/>
    <w:rsid w:val="00684052"/>
    <w:rsid w:val="006843AA"/>
    <w:rsid w:val="00684D4A"/>
    <w:rsid w:val="00687217"/>
    <w:rsid w:val="00687906"/>
    <w:rsid w:val="00692E4A"/>
    <w:rsid w:val="00693302"/>
    <w:rsid w:val="00694053"/>
    <w:rsid w:val="00694132"/>
    <w:rsid w:val="00695AB9"/>
    <w:rsid w:val="0069640B"/>
    <w:rsid w:val="006973C9"/>
    <w:rsid w:val="006A1B83"/>
    <w:rsid w:val="006A1BB3"/>
    <w:rsid w:val="006A21CD"/>
    <w:rsid w:val="006A26A0"/>
    <w:rsid w:val="006A2F86"/>
    <w:rsid w:val="006A38E6"/>
    <w:rsid w:val="006A4CE0"/>
    <w:rsid w:val="006A5918"/>
    <w:rsid w:val="006A7426"/>
    <w:rsid w:val="006A7751"/>
    <w:rsid w:val="006B1045"/>
    <w:rsid w:val="006B1A77"/>
    <w:rsid w:val="006B21B2"/>
    <w:rsid w:val="006B27F7"/>
    <w:rsid w:val="006B4830"/>
    <w:rsid w:val="006B4A4A"/>
    <w:rsid w:val="006B6271"/>
    <w:rsid w:val="006C109E"/>
    <w:rsid w:val="006C19B2"/>
    <w:rsid w:val="006C340E"/>
    <w:rsid w:val="006C3587"/>
    <w:rsid w:val="006C4409"/>
    <w:rsid w:val="006C59DC"/>
    <w:rsid w:val="006C5BB8"/>
    <w:rsid w:val="006C64B2"/>
    <w:rsid w:val="006C6648"/>
    <w:rsid w:val="006C6936"/>
    <w:rsid w:val="006C6EF1"/>
    <w:rsid w:val="006C7B01"/>
    <w:rsid w:val="006D0FE8"/>
    <w:rsid w:val="006D16C7"/>
    <w:rsid w:val="006D2CFF"/>
    <w:rsid w:val="006D3C37"/>
    <w:rsid w:val="006D40CB"/>
    <w:rsid w:val="006D4B2B"/>
    <w:rsid w:val="006D4F3C"/>
    <w:rsid w:val="006D5C66"/>
    <w:rsid w:val="006D7002"/>
    <w:rsid w:val="006D7081"/>
    <w:rsid w:val="006E1B3C"/>
    <w:rsid w:val="006E23FB"/>
    <w:rsid w:val="006E2910"/>
    <w:rsid w:val="006E311C"/>
    <w:rsid w:val="006E325A"/>
    <w:rsid w:val="006E33EC"/>
    <w:rsid w:val="006E3802"/>
    <w:rsid w:val="006E6C02"/>
    <w:rsid w:val="006E6E2E"/>
    <w:rsid w:val="006E70E2"/>
    <w:rsid w:val="006F09D6"/>
    <w:rsid w:val="006F231A"/>
    <w:rsid w:val="006F25B3"/>
    <w:rsid w:val="006F4AF0"/>
    <w:rsid w:val="006F6B55"/>
    <w:rsid w:val="006F7531"/>
    <w:rsid w:val="006F788D"/>
    <w:rsid w:val="006F78E1"/>
    <w:rsid w:val="00701072"/>
    <w:rsid w:val="00702054"/>
    <w:rsid w:val="00702397"/>
    <w:rsid w:val="00703389"/>
    <w:rsid w:val="00703495"/>
    <w:rsid w:val="007035A4"/>
    <w:rsid w:val="00706DD7"/>
    <w:rsid w:val="00711799"/>
    <w:rsid w:val="00711AA0"/>
    <w:rsid w:val="007123BD"/>
    <w:rsid w:val="00712554"/>
    <w:rsid w:val="007128B0"/>
    <w:rsid w:val="00712B78"/>
    <w:rsid w:val="0071393B"/>
    <w:rsid w:val="00713EE2"/>
    <w:rsid w:val="007154B4"/>
    <w:rsid w:val="007177FC"/>
    <w:rsid w:val="00717CDC"/>
    <w:rsid w:val="00720C5E"/>
    <w:rsid w:val="00720C87"/>
    <w:rsid w:val="00721701"/>
    <w:rsid w:val="0072253A"/>
    <w:rsid w:val="00722CC0"/>
    <w:rsid w:val="007254DA"/>
    <w:rsid w:val="00730C92"/>
    <w:rsid w:val="00731835"/>
    <w:rsid w:val="00732A45"/>
    <w:rsid w:val="00732E66"/>
    <w:rsid w:val="0073355F"/>
    <w:rsid w:val="007341F8"/>
    <w:rsid w:val="0073425E"/>
    <w:rsid w:val="00734372"/>
    <w:rsid w:val="00734C44"/>
    <w:rsid w:val="00734EB8"/>
    <w:rsid w:val="00735CB7"/>
    <w:rsid w:val="00735E83"/>
    <w:rsid w:val="00735F8B"/>
    <w:rsid w:val="00737CAE"/>
    <w:rsid w:val="0074090B"/>
    <w:rsid w:val="00741069"/>
    <w:rsid w:val="00742CC7"/>
    <w:rsid w:val="00742D1F"/>
    <w:rsid w:val="00742D54"/>
    <w:rsid w:val="0074313B"/>
    <w:rsid w:val="007436DA"/>
    <w:rsid w:val="00743EBA"/>
    <w:rsid w:val="00744C8E"/>
    <w:rsid w:val="007450F7"/>
    <w:rsid w:val="007454BE"/>
    <w:rsid w:val="0074707E"/>
    <w:rsid w:val="007516DC"/>
    <w:rsid w:val="00751FFF"/>
    <w:rsid w:val="00752514"/>
    <w:rsid w:val="00752E38"/>
    <w:rsid w:val="00752E58"/>
    <w:rsid w:val="00754924"/>
    <w:rsid w:val="00754B80"/>
    <w:rsid w:val="007552C6"/>
    <w:rsid w:val="0076027C"/>
    <w:rsid w:val="00761918"/>
    <w:rsid w:val="00762018"/>
    <w:rsid w:val="00762244"/>
    <w:rsid w:val="00762540"/>
    <w:rsid w:val="00762F03"/>
    <w:rsid w:val="007639AF"/>
    <w:rsid w:val="0076413B"/>
    <w:rsid w:val="007648AE"/>
    <w:rsid w:val="00764BF8"/>
    <w:rsid w:val="0076514D"/>
    <w:rsid w:val="0076568F"/>
    <w:rsid w:val="00771A26"/>
    <w:rsid w:val="00771BD3"/>
    <w:rsid w:val="00771F5A"/>
    <w:rsid w:val="00772166"/>
    <w:rsid w:val="007732F6"/>
    <w:rsid w:val="00773D59"/>
    <w:rsid w:val="007746CA"/>
    <w:rsid w:val="0077519B"/>
    <w:rsid w:val="007753C0"/>
    <w:rsid w:val="00775FDF"/>
    <w:rsid w:val="00776A43"/>
    <w:rsid w:val="00776FF3"/>
    <w:rsid w:val="00777D97"/>
    <w:rsid w:val="00777ED2"/>
    <w:rsid w:val="00781003"/>
    <w:rsid w:val="007820AC"/>
    <w:rsid w:val="00783432"/>
    <w:rsid w:val="00783C07"/>
    <w:rsid w:val="00784EC9"/>
    <w:rsid w:val="00785A17"/>
    <w:rsid w:val="0078624C"/>
    <w:rsid w:val="00786F4D"/>
    <w:rsid w:val="0079079C"/>
    <w:rsid w:val="00790C59"/>
    <w:rsid w:val="007911FD"/>
    <w:rsid w:val="00792480"/>
    <w:rsid w:val="00793930"/>
    <w:rsid w:val="00793DD1"/>
    <w:rsid w:val="00794FEC"/>
    <w:rsid w:val="00795CFD"/>
    <w:rsid w:val="007976DA"/>
    <w:rsid w:val="007A003E"/>
    <w:rsid w:val="007A1855"/>
    <w:rsid w:val="007A1965"/>
    <w:rsid w:val="007A2ED1"/>
    <w:rsid w:val="007A3AB3"/>
    <w:rsid w:val="007A3E1D"/>
    <w:rsid w:val="007A46C1"/>
    <w:rsid w:val="007A49D3"/>
    <w:rsid w:val="007A4BE6"/>
    <w:rsid w:val="007A5574"/>
    <w:rsid w:val="007A5A3C"/>
    <w:rsid w:val="007B0882"/>
    <w:rsid w:val="007B0DC6"/>
    <w:rsid w:val="007B1094"/>
    <w:rsid w:val="007B1762"/>
    <w:rsid w:val="007B1FD0"/>
    <w:rsid w:val="007B3320"/>
    <w:rsid w:val="007B4DB9"/>
    <w:rsid w:val="007B5985"/>
    <w:rsid w:val="007B7326"/>
    <w:rsid w:val="007C0983"/>
    <w:rsid w:val="007C1859"/>
    <w:rsid w:val="007C1DE6"/>
    <w:rsid w:val="007C1E7F"/>
    <w:rsid w:val="007C2678"/>
    <w:rsid w:val="007C301F"/>
    <w:rsid w:val="007C3F1C"/>
    <w:rsid w:val="007C4540"/>
    <w:rsid w:val="007C65AF"/>
    <w:rsid w:val="007C7E1E"/>
    <w:rsid w:val="007D135D"/>
    <w:rsid w:val="007D141E"/>
    <w:rsid w:val="007D1550"/>
    <w:rsid w:val="007D2295"/>
    <w:rsid w:val="007D3CB1"/>
    <w:rsid w:val="007D50F1"/>
    <w:rsid w:val="007D64E0"/>
    <w:rsid w:val="007D730F"/>
    <w:rsid w:val="007D7B18"/>
    <w:rsid w:val="007D7CD8"/>
    <w:rsid w:val="007E1F73"/>
    <w:rsid w:val="007E1FBC"/>
    <w:rsid w:val="007E3AA7"/>
    <w:rsid w:val="007E3E09"/>
    <w:rsid w:val="007E5AC5"/>
    <w:rsid w:val="007E6E02"/>
    <w:rsid w:val="007F0510"/>
    <w:rsid w:val="007F0972"/>
    <w:rsid w:val="007F0FEA"/>
    <w:rsid w:val="007F1D6B"/>
    <w:rsid w:val="007F2E81"/>
    <w:rsid w:val="007F407C"/>
    <w:rsid w:val="007F4155"/>
    <w:rsid w:val="007F473F"/>
    <w:rsid w:val="007F4E80"/>
    <w:rsid w:val="007F52D8"/>
    <w:rsid w:val="007F737D"/>
    <w:rsid w:val="008011D7"/>
    <w:rsid w:val="00802170"/>
    <w:rsid w:val="008029CB"/>
    <w:rsid w:val="0080308E"/>
    <w:rsid w:val="008036E8"/>
    <w:rsid w:val="00804190"/>
    <w:rsid w:val="00805303"/>
    <w:rsid w:val="008054B2"/>
    <w:rsid w:val="00806705"/>
    <w:rsid w:val="00806738"/>
    <w:rsid w:val="008078BB"/>
    <w:rsid w:val="008108C6"/>
    <w:rsid w:val="00812F65"/>
    <w:rsid w:val="008149E0"/>
    <w:rsid w:val="00816415"/>
    <w:rsid w:val="00816D27"/>
    <w:rsid w:val="0081765E"/>
    <w:rsid w:val="00817A16"/>
    <w:rsid w:val="008200CE"/>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017"/>
    <w:rsid w:val="008413FC"/>
    <w:rsid w:val="008413FF"/>
    <w:rsid w:val="00841CE1"/>
    <w:rsid w:val="00843056"/>
    <w:rsid w:val="00846560"/>
    <w:rsid w:val="00846858"/>
    <w:rsid w:val="008473D8"/>
    <w:rsid w:val="008474EE"/>
    <w:rsid w:val="00847FC4"/>
    <w:rsid w:val="00851C16"/>
    <w:rsid w:val="008521F3"/>
    <w:rsid w:val="008528DC"/>
    <w:rsid w:val="00852B8C"/>
    <w:rsid w:val="00852F6C"/>
    <w:rsid w:val="00853250"/>
    <w:rsid w:val="00854981"/>
    <w:rsid w:val="00854E3D"/>
    <w:rsid w:val="00855471"/>
    <w:rsid w:val="00861CD7"/>
    <w:rsid w:val="00861D09"/>
    <w:rsid w:val="00861DC3"/>
    <w:rsid w:val="00861F4C"/>
    <w:rsid w:val="00863A95"/>
    <w:rsid w:val="00863F7C"/>
    <w:rsid w:val="0086427B"/>
    <w:rsid w:val="00864880"/>
    <w:rsid w:val="00864B2E"/>
    <w:rsid w:val="00865963"/>
    <w:rsid w:val="00865B44"/>
    <w:rsid w:val="00866868"/>
    <w:rsid w:val="0086748B"/>
    <w:rsid w:val="008704C4"/>
    <w:rsid w:val="008709DC"/>
    <w:rsid w:val="00871C1D"/>
    <w:rsid w:val="00871C1F"/>
    <w:rsid w:val="00872FBE"/>
    <w:rsid w:val="0087450E"/>
    <w:rsid w:val="00874DC7"/>
    <w:rsid w:val="00875A82"/>
    <w:rsid w:val="008764F0"/>
    <w:rsid w:val="00876CA3"/>
    <w:rsid w:val="00876CCA"/>
    <w:rsid w:val="008772FE"/>
    <w:rsid w:val="008775F1"/>
    <w:rsid w:val="00880713"/>
    <w:rsid w:val="0088111D"/>
    <w:rsid w:val="008821AE"/>
    <w:rsid w:val="00882541"/>
    <w:rsid w:val="00882A40"/>
    <w:rsid w:val="00883D3A"/>
    <w:rsid w:val="00883DAD"/>
    <w:rsid w:val="00884BF9"/>
    <w:rsid w:val="008854F7"/>
    <w:rsid w:val="00885A9D"/>
    <w:rsid w:val="00887A58"/>
    <w:rsid w:val="008914E2"/>
    <w:rsid w:val="00891572"/>
    <w:rsid w:val="008929D2"/>
    <w:rsid w:val="00893636"/>
    <w:rsid w:val="00893B94"/>
    <w:rsid w:val="008963C2"/>
    <w:rsid w:val="0089649B"/>
    <w:rsid w:val="00896BD3"/>
    <w:rsid w:val="00896E9D"/>
    <w:rsid w:val="00896F11"/>
    <w:rsid w:val="008971DF"/>
    <w:rsid w:val="00897DA6"/>
    <w:rsid w:val="00897F7D"/>
    <w:rsid w:val="008A02F9"/>
    <w:rsid w:val="008A1049"/>
    <w:rsid w:val="008A116C"/>
    <w:rsid w:val="008A1A00"/>
    <w:rsid w:val="008A1C98"/>
    <w:rsid w:val="008A24D5"/>
    <w:rsid w:val="008A322D"/>
    <w:rsid w:val="008A4D72"/>
    <w:rsid w:val="008A6285"/>
    <w:rsid w:val="008A63B2"/>
    <w:rsid w:val="008A7ABF"/>
    <w:rsid w:val="008B01BD"/>
    <w:rsid w:val="008B1039"/>
    <w:rsid w:val="008B141A"/>
    <w:rsid w:val="008B1761"/>
    <w:rsid w:val="008B1A71"/>
    <w:rsid w:val="008B1D68"/>
    <w:rsid w:val="008B1D9E"/>
    <w:rsid w:val="008B1F5F"/>
    <w:rsid w:val="008B223F"/>
    <w:rsid w:val="008B345D"/>
    <w:rsid w:val="008B366F"/>
    <w:rsid w:val="008B49C1"/>
    <w:rsid w:val="008B6284"/>
    <w:rsid w:val="008B63F1"/>
    <w:rsid w:val="008B748B"/>
    <w:rsid w:val="008C07EE"/>
    <w:rsid w:val="008C1FC2"/>
    <w:rsid w:val="008C288A"/>
    <w:rsid w:val="008C2980"/>
    <w:rsid w:val="008C38F8"/>
    <w:rsid w:val="008C3AAA"/>
    <w:rsid w:val="008C4C58"/>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27DF"/>
    <w:rsid w:val="008E387B"/>
    <w:rsid w:val="008E5106"/>
    <w:rsid w:val="008E6087"/>
    <w:rsid w:val="008E62F1"/>
    <w:rsid w:val="008E758D"/>
    <w:rsid w:val="008F07B7"/>
    <w:rsid w:val="008F0871"/>
    <w:rsid w:val="008F10A7"/>
    <w:rsid w:val="008F1811"/>
    <w:rsid w:val="008F1AF0"/>
    <w:rsid w:val="008F2950"/>
    <w:rsid w:val="008F40E9"/>
    <w:rsid w:val="008F43ED"/>
    <w:rsid w:val="008F54A8"/>
    <w:rsid w:val="008F5A60"/>
    <w:rsid w:val="008F755D"/>
    <w:rsid w:val="008F7A39"/>
    <w:rsid w:val="0090049B"/>
    <w:rsid w:val="009007B8"/>
    <w:rsid w:val="009021E8"/>
    <w:rsid w:val="00904677"/>
    <w:rsid w:val="00905EE2"/>
    <w:rsid w:val="00906796"/>
    <w:rsid w:val="00911440"/>
    <w:rsid w:val="00911712"/>
    <w:rsid w:val="00911B27"/>
    <w:rsid w:val="00912338"/>
    <w:rsid w:val="009131C8"/>
    <w:rsid w:val="00913511"/>
    <w:rsid w:val="009141DB"/>
    <w:rsid w:val="00914AA3"/>
    <w:rsid w:val="00915D9F"/>
    <w:rsid w:val="00916859"/>
    <w:rsid w:val="009170BE"/>
    <w:rsid w:val="00917C2C"/>
    <w:rsid w:val="00920830"/>
    <w:rsid w:val="00920897"/>
    <w:rsid w:val="00920958"/>
    <w:rsid w:val="00920B55"/>
    <w:rsid w:val="00920CC5"/>
    <w:rsid w:val="00921E7D"/>
    <w:rsid w:val="00922D53"/>
    <w:rsid w:val="009262C9"/>
    <w:rsid w:val="00927C77"/>
    <w:rsid w:val="009301F3"/>
    <w:rsid w:val="00930EB9"/>
    <w:rsid w:val="009314D7"/>
    <w:rsid w:val="00932180"/>
    <w:rsid w:val="009326C9"/>
    <w:rsid w:val="00932AD9"/>
    <w:rsid w:val="00932DE0"/>
    <w:rsid w:val="00933DC7"/>
    <w:rsid w:val="00933F86"/>
    <w:rsid w:val="00935789"/>
    <w:rsid w:val="00940FBE"/>
    <w:rsid w:val="0094158D"/>
    <w:rsid w:val="009418F4"/>
    <w:rsid w:val="00941B89"/>
    <w:rsid w:val="009422D6"/>
    <w:rsid w:val="00942BBC"/>
    <w:rsid w:val="00943A97"/>
    <w:rsid w:val="009440E4"/>
    <w:rsid w:val="00944180"/>
    <w:rsid w:val="00944AA0"/>
    <w:rsid w:val="009456B9"/>
    <w:rsid w:val="00947445"/>
    <w:rsid w:val="00947DA2"/>
    <w:rsid w:val="00951177"/>
    <w:rsid w:val="00951992"/>
    <w:rsid w:val="00952E0F"/>
    <w:rsid w:val="00953A9C"/>
    <w:rsid w:val="009545EE"/>
    <w:rsid w:val="0095521B"/>
    <w:rsid w:val="009553BD"/>
    <w:rsid w:val="00956645"/>
    <w:rsid w:val="00960850"/>
    <w:rsid w:val="0096384E"/>
    <w:rsid w:val="00963958"/>
    <w:rsid w:val="00964088"/>
    <w:rsid w:val="00965276"/>
    <w:rsid w:val="00965459"/>
    <w:rsid w:val="009673E8"/>
    <w:rsid w:val="00970352"/>
    <w:rsid w:val="009708ED"/>
    <w:rsid w:val="00970A65"/>
    <w:rsid w:val="00970D10"/>
    <w:rsid w:val="00970D94"/>
    <w:rsid w:val="009722FF"/>
    <w:rsid w:val="00972835"/>
    <w:rsid w:val="00973FEF"/>
    <w:rsid w:val="009742E6"/>
    <w:rsid w:val="00974DB8"/>
    <w:rsid w:val="00975EF9"/>
    <w:rsid w:val="00976971"/>
    <w:rsid w:val="00980661"/>
    <w:rsid w:val="0098093B"/>
    <w:rsid w:val="00980B7D"/>
    <w:rsid w:val="00980FF5"/>
    <w:rsid w:val="00981941"/>
    <w:rsid w:val="009826B3"/>
    <w:rsid w:val="0098569B"/>
    <w:rsid w:val="00987344"/>
    <w:rsid w:val="009876D4"/>
    <w:rsid w:val="00987D26"/>
    <w:rsid w:val="009914A5"/>
    <w:rsid w:val="009922A4"/>
    <w:rsid w:val="00993B5B"/>
    <w:rsid w:val="00994B58"/>
    <w:rsid w:val="00994BFD"/>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646C"/>
    <w:rsid w:val="009B73CE"/>
    <w:rsid w:val="009B7947"/>
    <w:rsid w:val="009C0B37"/>
    <w:rsid w:val="009C2461"/>
    <w:rsid w:val="009C52F9"/>
    <w:rsid w:val="009C5A15"/>
    <w:rsid w:val="009C6FE2"/>
    <w:rsid w:val="009C7674"/>
    <w:rsid w:val="009D004A"/>
    <w:rsid w:val="009D0695"/>
    <w:rsid w:val="009D40C0"/>
    <w:rsid w:val="009D4826"/>
    <w:rsid w:val="009D532B"/>
    <w:rsid w:val="009D5880"/>
    <w:rsid w:val="009D622F"/>
    <w:rsid w:val="009D76DE"/>
    <w:rsid w:val="009E017E"/>
    <w:rsid w:val="009E12D6"/>
    <w:rsid w:val="009E1DD1"/>
    <w:rsid w:val="009E1FD4"/>
    <w:rsid w:val="009E3981"/>
    <w:rsid w:val="009E3B07"/>
    <w:rsid w:val="009E3D0F"/>
    <w:rsid w:val="009E4C42"/>
    <w:rsid w:val="009E51D1"/>
    <w:rsid w:val="009E5531"/>
    <w:rsid w:val="009E6A5A"/>
    <w:rsid w:val="009E784B"/>
    <w:rsid w:val="009F171E"/>
    <w:rsid w:val="009F37DE"/>
    <w:rsid w:val="009F397B"/>
    <w:rsid w:val="009F3D2F"/>
    <w:rsid w:val="009F3E57"/>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FA8"/>
    <w:rsid w:val="00A21383"/>
    <w:rsid w:val="00A2199F"/>
    <w:rsid w:val="00A21B31"/>
    <w:rsid w:val="00A22F0B"/>
    <w:rsid w:val="00A2360E"/>
    <w:rsid w:val="00A238C7"/>
    <w:rsid w:val="00A25D7C"/>
    <w:rsid w:val="00A26E0B"/>
    <w:rsid w:val="00A26E0C"/>
    <w:rsid w:val="00A274D0"/>
    <w:rsid w:val="00A30A09"/>
    <w:rsid w:val="00A3219E"/>
    <w:rsid w:val="00A3289C"/>
    <w:rsid w:val="00A32FCB"/>
    <w:rsid w:val="00A348E2"/>
    <w:rsid w:val="00A34C25"/>
    <w:rsid w:val="00A3507D"/>
    <w:rsid w:val="00A358AB"/>
    <w:rsid w:val="00A36A05"/>
    <w:rsid w:val="00A36FEF"/>
    <w:rsid w:val="00A3717A"/>
    <w:rsid w:val="00A377FB"/>
    <w:rsid w:val="00A4045B"/>
    <w:rsid w:val="00A4067C"/>
    <w:rsid w:val="00A4088C"/>
    <w:rsid w:val="00A412D3"/>
    <w:rsid w:val="00A41EF8"/>
    <w:rsid w:val="00A41F22"/>
    <w:rsid w:val="00A43CE7"/>
    <w:rsid w:val="00A4456B"/>
    <w:rsid w:val="00A448D4"/>
    <w:rsid w:val="00A452E0"/>
    <w:rsid w:val="00A456C7"/>
    <w:rsid w:val="00A503C0"/>
    <w:rsid w:val="00A50523"/>
    <w:rsid w:val="00A506DF"/>
    <w:rsid w:val="00A519E8"/>
    <w:rsid w:val="00A51EA5"/>
    <w:rsid w:val="00A53742"/>
    <w:rsid w:val="00A546F5"/>
    <w:rsid w:val="00A54845"/>
    <w:rsid w:val="00A54875"/>
    <w:rsid w:val="00A551EC"/>
    <w:rsid w:val="00A55544"/>
    <w:rsid w:val="00A55722"/>
    <w:rsid w:val="00A557A1"/>
    <w:rsid w:val="00A6077A"/>
    <w:rsid w:val="00A60C8B"/>
    <w:rsid w:val="00A60D92"/>
    <w:rsid w:val="00A63059"/>
    <w:rsid w:val="00A63AE3"/>
    <w:rsid w:val="00A651A4"/>
    <w:rsid w:val="00A71361"/>
    <w:rsid w:val="00A72307"/>
    <w:rsid w:val="00A73F80"/>
    <w:rsid w:val="00A746E2"/>
    <w:rsid w:val="00A75DC5"/>
    <w:rsid w:val="00A76CAA"/>
    <w:rsid w:val="00A80112"/>
    <w:rsid w:val="00A80619"/>
    <w:rsid w:val="00A80C47"/>
    <w:rsid w:val="00A81180"/>
    <w:rsid w:val="00A81CF5"/>
    <w:rsid w:val="00A81FF2"/>
    <w:rsid w:val="00A82C97"/>
    <w:rsid w:val="00A82F6A"/>
    <w:rsid w:val="00A83904"/>
    <w:rsid w:val="00A86B61"/>
    <w:rsid w:val="00A86C4A"/>
    <w:rsid w:val="00A9094B"/>
    <w:rsid w:val="00A90A79"/>
    <w:rsid w:val="00A917D1"/>
    <w:rsid w:val="00A9198B"/>
    <w:rsid w:val="00A92C85"/>
    <w:rsid w:val="00A93892"/>
    <w:rsid w:val="00A93F80"/>
    <w:rsid w:val="00A94D1C"/>
    <w:rsid w:val="00A952E6"/>
    <w:rsid w:val="00A96B30"/>
    <w:rsid w:val="00A975D6"/>
    <w:rsid w:val="00A97928"/>
    <w:rsid w:val="00A97AFC"/>
    <w:rsid w:val="00AA18F1"/>
    <w:rsid w:val="00AA3067"/>
    <w:rsid w:val="00AA41BF"/>
    <w:rsid w:val="00AA442D"/>
    <w:rsid w:val="00AA5152"/>
    <w:rsid w:val="00AA59B5"/>
    <w:rsid w:val="00AA7777"/>
    <w:rsid w:val="00AA7B84"/>
    <w:rsid w:val="00AB1F8C"/>
    <w:rsid w:val="00AB223D"/>
    <w:rsid w:val="00AB3F3F"/>
    <w:rsid w:val="00AB770F"/>
    <w:rsid w:val="00AC0B4C"/>
    <w:rsid w:val="00AC0DDF"/>
    <w:rsid w:val="00AC1164"/>
    <w:rsid w:val="00AC2296"/>
    <w:rsid w:val="00AC2754"/>
    <w:rsid w:val="00AC3492"/>
    <w:rsid w:val="00AC3F0B"/>
    <w:rsid w:val="00AC48B0"/>
    <w:rsid w:val="00AC4ACD"/>
    <w:rsid w:val="00AC52D9"/>
    <w:rsid w:val="00AC5DFB"/>
    <w:rsid w:val="00AC7ACC"/>
    <w:rsid w:val="00AD13DC"/>
    <w:rsid w:val="00AD4F36"/>
    <w:rsid w:val="00AD5052"/>
    <w:rsid w:val="00AD6DE2"/>
    <w:rsid w:val="00AD6EDA"/>
    <w:rsid w:val="00AD7281"/>
    <w:rsid w:val="00AE0A40"/>
    <w:rsid w:val="00AE1ED4"/>
    <w:rsid w:val="00AE21E1"/>
    <w:rsid w:val="00AE2F8D"/>
    <w:rsid w:val="00AE3BAE"/>
    <w:rsid w:val="00AE441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B42"/>
    <w:rsid w:val="00AF7E86"/>
    <w:rsid w:val="00B00D00"/>
    <w:rsid w:val="00B013A5"/>
    <w:rsid w:val="00B024B9"/>
    <w:rsid w:val="00B02511"/>
    <w:rsid w:val="00B02791"/>
    <w:rsid w:val="00B05FD2"/>
    <w:rsid w:val="00B077FA"/>
    <w:rsid w:val="00B11F69"/>
    <w:rsid w:val="00B127D7"/>
    <w:rsid w:val="00B13B0C"/>
    <w:rsid w:val="00B142B7"/>
    <w:rsid w:val="00B14408"/>
    <w:rsid w:val="00B1453A"/>
    <w:rsid w:val="00B14597"/>
    <w:rsid w:val="00B15286"/>
    <w:rsid w:val="00B1616C"/>
    <w:rsid w:val="00B20F82"/>
    <w:rsid w:val="00B219D3"/>
    <w:rsid w:val="00B24DAF"/>
    <w:rsid w:val="00B25BD5"/>
    <w:rsid w:val="00B265BA"/>
    <w:rsid w:val="00B26AD8"/>
    <w:rsid w:val="00B27694"/>
    <w:rsid w:val="00B30783"/>
    <w:rsid w:val="00B333E8"/>
    <w:rsid w:val="00B34079"/>
    <w:rsid w:val="00B34A02"/>
    <w:rsid w:val="00B3502A"/>
    <w:rsid w:val="00B354CB"/>
    <w:rsid w:val="00B3793A"/>
    <w:rsid w:val="00B401BA"/>
    <w:rsid w:val="00B407E4"/>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06FC"/>
    <w:rsid w:val="00B624B5"/>
    <w:rsid w:val="00B62999"/>
    <w:rsid w:val="00B62AFB"/>
    <w:rsid w:val="00B62B54"/>
    <w:rsid w:val="00B6341B"/>
    <w:rsid w:val="00B63BE3"/>
    <w:rsid w:val="00B64146"/>
    <w:rsid w:val="00B64885"/>
    <w:rsid w:val="00B64E14"/>
    <w:rsid w:val="00B64FA3"/>
    <w:rsid w:val="00B6518A"/>
    <w:rsid w:val="00B658CA"/>
    <w:rsid w:val="00B65A91"/>
    <w:rsid w:val="00B65F9E"/>
    <w:rsid w:val="00B66810"/>
    <w:rsid w:val="00B71189"/>
    <w:rsid w:val="00B72706"/>
    <w:rsid w:val="00B72BE3"/>
    <w:rsid w:val="00B73B80"/>
    <w:rsid w:val="00B75683"/>
    <w:rsid w:val="00B75A53"/>
    <w:rsid w:val="00B770C7"/>
    <w:rsid w:val="00B77DB2"/>
    <w:rsid w:val="00B80F26"/>
    <w:rsid w:val="00B81B82"/>
    <w:rsid w:val="00B822BD"/>
    <w:rsid w:val="00B8236C"/>
    <w:rsid w:val="00B842F4"/>
    <w:rsid w:val="00B84565"/>
    <w:rsid w:val="00B91A12"/>
    <w:rsid w:val="00B91A7B"/>
    <w:rsid w:val="00B92559"/>
    <w:rsid w:val="00B929DD"/>
    <w:rsid w:val="00B93AF6"/>
    <w:rsid w:val="00B93BB7"/>
    <w:rsid w:val="00B94A3F"/>
    <w:rsid w:val="00B94D58"/>
    <w:rsid w:val="00B95405"/>
    <w:rsid w:val="00B963F1"/>
    <w:rsid w:val="00BA020A"/>
    <w:rsid w:val="00BA0A02"/>
    <w:rsid w:val="00BA351E"/>
    <w:rsid w:val="00BA3A70"/>
    <w:rsid w:val="00BA4CC8"/>
    <w:rsid w:val="00BA4D60"/>
    <w:rsid w:val="00BA635A"/>
    <w:rsid w:val="00BB0232"/>
    <w:rsid w:val="00BB025A"/>
    <w:rsid w:val="00BB02A4"/>
    <w:rsid w:val="00BB0800"/>
    <w:rsid w:val="00BB0ECE"/>
    <w:rsid w:val="00BB1270"/>
    <w:rsid w:val="00BB15DF"/>
    <w:rsid w:val="00BB1E44"/>
    <w:rsid w:val="00BB26D5"/>
    <w:rsid w:val="00BB4AFE"/>
    <w:rsid w:val="00BB5267"/>
    <w:rsid w:val="00BB52B8"/>
    <w:rsid w:val="00BB59D8"/>
    <w:rsid w:val="00BB5B18"/>
    <w:rsid w:val="00BB6611"/>
    <w:rsid w:val="00BB6F49"/>
    <w:rsid w:val="00BB7E69"/>
    <w:rsid w:val="00BC0E51"/>
    <w:rsid w:val="00BC3C1F"/>
    <w:rsid w:val="00BC7CE7"/>
    <w:rsid w:val="00BD0CA6"/>
    <w:rsid w:val="00BD238B"/>
    <w:rsid w:val="00BD295E"/>
    <w:rsid w:val="00BD4664"/>
    <w:rsid w:val="00BD640C"/>
    <w:rsid w:val="00BE0023"/>
    <w:rsid w:val="00BE1193"/>
    <w:rsid w:val="00BE1423"/>
    <w:rsid w:val="00BE1C41"/>
    <w:rsid w:val="00BE2215"/>
    <w:rsid w:val="00BE231C"/>
    <w:rsid w:val="00BE33E9"/>
    <w:rsid w:val="00BE3831"/>
    <w:rsid w:val="00BE43F9"/>
    <w:rsid w:val="00BE57DF"/>
    <w:rsid w:val="00BE628D"/>
    <w:rsid w:val="00BE768F"/>
    <w:rsid w:val="00BF3479"/>
    <w:rsid w:val="00BF4849"/>
    <w:rsid w:val="00BF4EA7"/>
    <w:rsid w:val="00BF5941"/>
    <w:rsid w:val="00BF6525"/>
    <w:rsid w:val="00BFA9F1"/>
    <w:rsid w:val="00C00EDB"/>
    <w:rsid w:val="00C010F7"/>
    <w:rsid w:val="00C02203"/>
    <w:rsid w:val="00C02863"/>
    <w:rsid w:val="00C0383A"/>
    <w:rsid w:val="00C03DBA"/>
    <w:rsid w:val="00C045FE"/>
    <w:rsid w:val="00C04A9F"/>
    <w:rsid w:val="00C0509A"/>
    <w:rsid w:val="00C067FF"/>
    <w:rsid w:val="00C07FE4"/>
    <w:rsid w:val="00C1058A"/>
    <w:rsid w:val="00C1078F"/>
    <w:rsid w:val="00C12862"/>
    <w:rsid w:val="00C13D28"/>
    <w:rsid w:val="00C14585"/>
    <w:rsid w:val="00C16071"/>
    <w:rsid w:val="00C165A0"/>
    <w:rsid w:val="00C20151"/>
    <w:rsid w:val="00C216CE"/>
    <w:rsid w:val="00C2184F"/>
    <w:rsid w:val="00C21A6D"/>
    <w:rsid w:val="00C21D46"/>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0A7"/>
    <w:rsid w:val="00C347DC"/>
    <w:rsid w:val="00C35485"/>
    <w:rsid w:val="00C36492"/>
    <w:rsid w:val="00C36A99"/>
    <w:rsid w:val="00C37BA6"/>
    <w:rsid w:val="00C40210"/>
    <w:rsid w:val="00C4069E"/>
    <w:rsid w:val="00C41ADC"/>
    <w:rsid w:val="00C43B63"/>
    <w:rsid w:val="00C44149"/>
    <w:rsid w:val="00C44410"/>
    <w:rsid w:val="00C44A15"/>
    <w:rsid w:val="00C4630A"/>
    <w:rsid w:val="00C501BC"/>
    <w:rsid w:val="00C512B0"/>
    <w:rsid w:val="00C523F0"/>
    <w:rsid w:val="00C526D2"/>
    <w:rsid w:val="00C53A91"/>
    <w:rsid w:val="00C558F4"/>
    <w:rsid w:val="00C5765B"/>
    <w:rsid w:val="00C5794E"/>
    <w:rsid w:val="00C60968"/>
    <w:rsid w:val="00C615C7"/>
    <w:rsid w:val="00C635EA"/>
    <w:rsid w:val="00C63D39"/>
    <w:rsid w:val="00C63EDD"/>
    <w:rsid w:val="00C64081"/>
    <w:rsid w:val="00C64214"/>
    <w:rsid w:val="00C64F40"/>
    <w:rsid w:val="00C653C9"/>
    <w:rsid w:val="00C65B36"/>
    <w:rsid w:val="00C704AD"/>
    <w:rsid w:val="00C71849"/>
    <w:rsid w:val="00C722A8"/>
    <w:rsid w:val="00C724A0"/>
    <w:rsid w:val="00C7292E"/>
    <w:rsid w:val="00C733E1"/>
    <w:rsid w:val="00C7399B"/>
    <w:rsid w:val="00C746F8"/>
    <w:rsid w:val="00C74E88"/>
    <w:rsid w:val="00C74F86"/>
    <w:rsid w:val="00C80924"/>
    <w:rsid w:val="00C81348"/>
    <w:rsid w:val="00C8286B"/>
    <w:rsid w:val="00C82B3E"/>
    <w:rsid w:val="00C84019"/>
    <w:rsid w:val="00C87A66"/>
    <w:rsid w:val="00C91C57"/>
    <w:rsid w:val="00C939FD"/>
    <w:rsid w:val="00C947F8"/>
    <w:rsid w:val="00C9515F"/>
    <w:rsid w:val="00C954E5"/>
    <w:rsid w:val="00C9581F"/>
    <w:rsid w:val="00C963C5"/>
    <w:rsid w:val="00C97BA1"/>
    <w:rsid w:val="00CA030C"/>
    <w:rsid w:val="00CA1F41"/>
    <w:rsid w:val="00CA2C52"/>
    <w:rsid w:val="00CA2EF2"/>
    <w:rsid w:val="00CA32EE"/>
    <w:rsid w:val="00CA349C"/>
    <w:rsid w:val="00CA34DB"/>
    <w:rsid w:val="00CA3B63"/>
    <w:rsid w:val="00CA462B"/>
    <w:rsid w:val="00CA4FCE"/>
    <w:rsid w:val="00CA5771"/>
    <w:rsid w:val="00CA58B0"/>
    <w:rsid w:val="00CA6A1A"/>
    <w:rsid w:val="00CB1B67"/>
    <w:rsid w:val="00CB35E2"/>
    <w:rsid w:val="00CB40C3"/>
    <w:rsid w:val="00CB437A"/>
    <w:rsid w:val="00CB49DD"/>
    <w:rsid w:val="00CB4FE1"/>
    <w:rsid w:val="00CB5EE6"/>
    <w:rsid w:val="00CB7E2E"/>
    <w:rsid w:val="00CC1E75"/>
    <w:rsid w:val="00CC2E0E"/>
    <w:rsid w:val="00CC361C"/>
    <w:rsid w:val="00CC42EB"/>
    <w:rsid w:val="00CC474B"/>
    <w:rsid w:val="00CC658C"/>
    <w:rsid w:val="00CC67BF"/>
    <w:rsid w:val="00CD0551"/>
    <w:rsid w:val="00CD0843"/>
    <w:rsid w:val="00CD1721"/>
    <w:rsid w:val="00CD1F30"/>
    <w:rsid w:val="00CD2835"/>
    <w:rsid w:val="00CD3819"/>
    <w:rsid w:val="00CD4801"/>
    <w:rsid w:val="00CD4E31"/>
    <w:rsid w:val="00CD5A78"/>
    <w:rsid w:val="00CD7345"/>
    <w:rsid w:val="00CD7A18"/>
    <w:rsid w:val="00CD7E46"/>
    <w:rsid w:val="00CE07E3"/>
    <w:rsid w:val="00CE372E"/>
    <w:rsid w:val="00CE5909"/>
    <w:rsid w:val="00CF0A1B"/>
    <w:rsid w:val="00CF14DA"/>
    <w:rsid w:val="00CF19F6"/>
    <w:rsid w:val="00CF210B"/>
    <w:rsid w:val="00CF2F4F"/>
    <w:rsid w:val="00CF536D"/>
    <w:rsid w:val="00CF68A8"/>
    <w:rsid w:val="00CF6C97"/>
    <w:rsid w:val="00D00393"/>
    <w:rsid w:val="00D02E9D"/>
    <w:rsid w:val="00D032D7"/>
    <w:rsid w:val="00D03C01"/>
    <w:rsid w:val="00D0401F"/>
    <w:rsid w:val="00D04C23"/>
    <w:rsid w:val="00D04D87"/>
    <w:rsid w:val="00D07D5F"/>
    <w:rsid w:val="00D10CB8"/>
    <w:rsid w:val="00D111D8"/>
    <w:rsid w:val="00D12806"/>
    <w:rsid w:val="00D12D44"/>
    <w:rsid w:val="00D15018"/>
    <w:rsid w:val="00D158AC"/>
    <w:rsid w:val="00D15ECE"/>
    <w:rsid w:val="00D1694C"/>
    <w:rsid w:val="00D17709"/>
    <w:rsid w:val="00D17F60"/>
    <w:rsid w:val="00D20F5E"/>
    <w:rsid w:val="00D23B76"/>
    <w:rsid w:val="00D24B4A"/>
    <w:rsid w:val="00D26295"/>
    <w:rsid w:val="00D26830"/>
    <w:rsid w:val="00D26DD5"/>
    <w:rsid w:val="00D33218"/>
    <w:rsid w:val="00D379A3"/>
    <w:rsid w:val="00D401D4"/>
    <w:rsid w:val="00D41A16"/>
    <w:rsid w:val="00D4286E"/>
    <w:rsid w:val="00D45FF3"/>
    <w:rsid w:val="00D46967"/>
    <w:rsid w:val="00D471F8"/>
    <w:rsid w:val="00D47DA8"/>
    <w:rsid w:val="00D512CF"/>
    <w:rsid w:val="00D528B9"/>
    <w:rsid w:val="00D53186"/>
    <w:rsid w:val="00D53A4A"/>
    <w:rsid w:val="00D545A1"/>
    <w:rsid w:val="00D5487D"/>
    <w:rsid w:val="00D54A26"/>
    <w:rsid w:val="00D54E36"/>
    <w:rsid w:val="00D57F1D"/>
    <w:rsid w:val="00D60140"/>
    <w:rsid w:val="00D6024A"/>
    <w:rsid w:val="00D608B5"/>
    <w:rsid w:val="00D6223A"/>
    <w:rsid w:val="00D64739"/>
    <w:rsid w:val="00D66575"/>
    <w:rsid w:val="00D6735D"/>
    <w:rsid w:val="00D67882"/>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275"/>
    <w:rsid w:val="00D82D26"/>
    <w:rsid w:val="00D844E0"/>
    <w:rsid w:val="00D84C0A"/>
    <w:rsid w:val="00D859D4"/>
    <w:rsid w:val="00D8642D"/>
    <w:rsid w:val="00D908E5"/>
    <w:rsid w:val="00D90A5E"/>
    <w:rsid w:val="00D90EE0"/>
    <w:rsid w:val="00D91610"/>
    <w:rsid w:val="00D91A68"/>
    <w:rsid w:val="00D9262A"/>
    <w:rsid w:val="00D93430"/>
    <w:rsid w:val="00D942F7"/>
    <w:rsid w:val="00D95A68"/>
    <w:rsid w:val="00D95F47"/>
    <w:rsid w:val="00DA06A7"/>
    <w:rsid w:val="00DA17C7"/>
    <w:rsid w:val="00DA213D"/>
    <w:rsid w:val="00DA3728"/>
    <w:rsid w:val="00DA427F"/>
    <w:rsid w:val="00DA59EE"/>
    <w:rsid w:val="00DA5BB6"/>
    <w:rsid w:val="00DA6A9A"/>
    <w:rsid w:val="00DA6B18"/>
    <w:rsid w:val="00DA6C25"/>
    <w:rsid w:val="00DA77CE"/>
    <w:rsid w:val="00DB1AB3"/>
    <w:rsid w:val="00DB1EFD"/>
    <w:rsid w:val="00DB3EAF"/>
    <w:rsid w:val="00DB46C6"/>
    <w:rsid w:val="00DB6ABF"/>
    <w:rsid w:val="00DB788C"/>
    <w:rsid w:val="00DC195F"/>
    <w:rsid w:val="00DC24AA"/>
    <w:rsid w:val="00DC3203"/>
    <w:rsid w:val="00DC3C99"/>
    <w:rsid w:val="00DC52F5"/>
    <w:rsid w:val="00DC5FD0"/>
    <w:rsid w:val="00DC6663"/>
    <w:rsid w:val="00DC70D5"/>
    <w:rsid w:val="00DD0354"/>
    <w:rsid w:val="00DD27D7"/>
    <w:rsid w:val="00DD3FBD"/>
    <w:rsid w:val="00DD458C"/>
    <w:rsid w:val="00DD5E74"/>
    <w:rsid w:val="00DD72E9"/>
    <w:rsid w:val="00DD7605"/>
    <w:rsid w:val="00DE0CE2"/>
    <w:rsid w:val="00DE1EB3"/>
    <w:rsid w:val="00DE2020"/>
    <w:rsid w:val="00DE3097"/>
    <w:rsid w:val="00DE3476"/>
    <w:rsid w:val="00DE36D0"/>
    <w:rsid w:val="00DE3D8F"/>
    <w:rsid w:val="00DE52D1"/>
    <w:rsid w:val="00DE72FF"/>
    <w:rsid w:val="00DE7BEA"/>
    <w:rsid w:val="00DE7C77"/>
    <w:rsid w:val="00DF3050"/>
    <w:rsid w:val="00DF5B84"/>
    <w:rsid w:val="00DF5E49"/>
    <w:rsid w:val="00DF674D"/>
    <w:rsid w:val="00DF6D5B"/>
    <w:rsid w:val="00DF7548"/>
    <w:rsid w:val="00DF771B"/>
    <w:rsid w:val="00DF78FE"/>
    <w:rsid w:val="00DF7EE2"/>
    <w:rsid w:val="00E01337"/>
    <w:rsid w:val="00E01807"/>
    <w:rsid w:val="00E01BAA"/>
    <w:rsid w:val="00E0216D"/>
    <w:rsid w:val="00E0282A"/>
    <w:rsid w:val="00E02A72"/>
    <w:rsid w:val="00E02C9E"/>
    <w:rsid w:val="00E02F9B"/>
    <w:rsid w:val="00E0354A"/>
    <w:rsid w:val="00E03C9B"/>
    <w:rsid w:val="00E05964"/>
    <w:rsid w:val="00E07E14"/>
    <w:rsid w:val="00E106B2"/>
    <w:rsid w:val="00E13513"/>
    <w:rsid w:val="00E13E0A"/>
    <w:rsid w:val="00E14F94"/>
    <w:rsid w:val="00E17336"/>
    <w:rsid w:val="00E17D15"/>
    <w:rsid w:val="00E22B34"/>
    <w:rsid w:val="00E22B95"/>
    <w:rsid w:val="00E2558C"/>
    <w:rsid w:val="00E30331"/>
    <w:rsid w:val="00E30BB8"/>
    <w:rsid w:val="00E316E9"/>
    <w:rsid w:val="00E3190E"/>
    <w:rsid w:val="00E31EFD"/>
    <w:rsid w:val="00E31F9C"/>
    <w:rsid w:val="00E32A89"/>
    <w:rsid w:val="00E33323"/>
    <w:rsid w:val="00E33C82"/>
    <w:rsid w:val="00E33E7A"/>
    <w:rsid w:val="00E37EBE"/>
    <w:rsid w:val="00E40402"/>
    <w:rsid w:val="00E40488"/>
    <w:rsid w:val="00E409A3"/>
    <w:rsid w:val="00E40A10"/>
    <w:rsid w:val="00E40D37"/>
    <w:rsid w:val="00E43E26"/>
    <w:rsid w:val="00E44B06"/>
    <w:rsid w:val="00E459CF"/>
    <w:rsid w:val="00E46F99"/>
    <w:rsid w:val="00E47C85"/>
    <w:rsid w:val="00E50194"/>
    <w:rsid w:val="00E50367"/>
    <w:rsid w:val="00E51052"/>
    <w:rsid w:val="00E51ABA"/>
    <w:rsid w:val="00E524CB"/>
    <w:rsid w:val="00E52504"/>
    <w:rsid w:val="00E52C10"/>
    <w:rsid w:val="00E52C7D"/>
    <w:rsid w:val="00E53E47"/>
    <w:rsid w:val="00E5438A"/>
    <w:rsid w:val="00E57533"/>
    <w:rsid w:val="00E577CE"/>
    <w:rsid w:val="00E60C8D"/>
    <w:rsid w:val="00E6110D"/>
    <w:rsid w:val="00E6126B"/>
    <w:rsid w:val="00E619E1"/>
    <w:rsid w:val="00E62ADA"/>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19CB"/>
    <w:rsid w:val="00E823D5"/>
    <w:rsid w:val="00E83136"/>
    <w:rsid w:val="00E837D7"/>
    <w:rsid w:val="00E85388"/>
    <w:rsid w:val="00E854FE"/>
    <w:rsid w:val="00E870FC"/>
    <w:rsid w:val="00E906CC"/>
    <w:rsid w:val="00E91373"/>
    <w:rsid w:val="00E91536"/>
    <w:rsid w:val="00E925D4"/>
    <w:rsid w:val="00E939A0"/>
    <w:rsid w:val="00E96AE5"/>
    <w:rsid w:val="00E97E4E"/>
    <w:rsid w:val="00EA0741"/>
    <w:rsid w:val="00EA1347"/>
    <w:rsid w:val="00EA1CC2"/>
    <w:rsid w:val="00EA2D76"/>
    <w:rsid w:val="00EA3D41"/>
    <w:rsid w:val="00EA4644"/>
    <w:rsid w:val="00EA58B3"/>
    <w:rsid w:val="00EA599D"/>
    <w:rsid w:val="00EA758A"/>
    <w:rsid w:val="00EA76E6"/>
    <w:rsid w:val="00EB096F"/>
    <w:rsid w:val="00EB199F"/>
    <w:rsid w:val="00EB21A4"/>
    <w:rsid w:val="00EB27C4"/>
    <w:rsid w:val="00EB3064"/>
    <w:rsid w:val="00EB5387"/>
    <w:rsid w:val="00EB5C10"/>
    <w:rsid w:val="00EB7322"/>
    <w:rsid w:val="00EB753D"/>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D7F0C"/>
    <w:rsid w:val="00EE00B1"/>
    <w:rsid w:val="00EE26E0"/>
    <w:rsid w:val="00EE3707"/>
    <w:rsid w:val="00EE37B6"/>
    <w:rsid w:val="00EE41D1"/>
    <w:rsid w:val="00EE6496"/>
    <w:rsid w:val="00EE75EC"/>
    <w:rsid w:val="00EF0329"/>
    <w:rsid w:val="00EF0F45"/>
    <w:rsid w:val="00EF1BFB"/>
    <w:rsid w:val="00EF243E"/>
    <w:rsid w:val="00EF2BEE"/>
    <w:rsid w:val="00EF56DC"/>
    <w:rsid w:val="00EF5D47"/>
    <w:rsid w:val="00EF66F5"/>
    <w:rsid w:val="00EF7463"/>
    <w:rsid w:val="00EF7971"/>
    <w:rsid w:val="00EF79BF"/>
    <w:rsid w:val="00EF7DBC"/>
    <w:rsid w:val="00EF7F5F"/>
    <w:rsid w:val="00F00025"/>
    <w:rsid w:val="00F002EF"/>
    <w:rsid w:val="00F01EE9"/>
    <w:rsid w:val="00F048AD"/>
    <w:rsid w:val="00F04900"/>
    <w:rsid w:val="00F04A1B"/>
    <w:rsid w:val="00F059EE"/>
    <w:rsid w:val="00F065A4"/>
    <w:rsid w:val="00F074AE"/>
    <w:rsid w:val="00F126B9"/>
    <w:rsid w:val="00F12715"/>
    <w:rsid w:val="00F138FB"/>
    <w:rsid w:val="00F144D5"/>
    <w:rsid w:val="00F146F0"/>
    <w:rsid w:val="00F15039"/>
    <w:rsid w:val="00F20FF3"/>
    <w:rsid w:val="00F2190B"/>
    <w:rsid w:val="00F228B5"/>
    <w:rsid w:val="00F22B89"/>
    <w:rsid w:val="00F22EE0"/>
    <w:rsid w:val="00F23893"/>
    <w:rsid w:val="00F2389C"/>
    <w:rsid w:val="00F24711"/>
    <w:rsid w:val="00F247E7"/>
    <w:rsid w:val="00F24C0C"/>
    <w:rsid w:val="00F2527D"/>
    <w:rsid w:val="00F25C67"/>
    <w:rsid w:val="00F25EA1"/>
    <w:rsid w:val="00F26554"/>
    <w:rsid w:val="00F26A9B"/>
    <w:rsid w:val="00F2746A"/>
    <w:rsid w:val="00F276BE"/>
    <w:rsid w:val="00F276D7"/>
    <w:rsid w:val="00F30DFF"/>
    <w:rsid w:val="00F326EE"/>
    <w:rsid w:val="00F32A69"/>
    <w:rsid w:val="00F32B80"/>
    <w:rsid w:val="00F33B84"/>
    <w:rsid w:val="00F340EB"/>
    <w:rsid w:val="00F344AE"/>
    <w:rsid w:val="00F35285"/>
    <w:rsid w:val="00F3547A"/>
    <w:rsid w:val="00F3556D"/>
    <w:rsid w:val="00F36C5A"/>
    <w:rsid w:val="00F40726"/>
    <w:rsid w:val="00F40E1E"/>
    <w:rsid w:val="00F41DC4"/>
    <w:rsid w:val="00F43B9D"/>
    <w:rsid w:val="00F44D5E"/>
    <w:rsid w:val="00F45686"/>
    <w:rsid w:val="00F46911"/>
    <w:rsid w:val="00F4691C"/>
    <w:rsid w:val="00F50292"/>
    <w:rsid w:val="00F503B1"/>
    <w:rsid w:val="00F5063B"/>
    <w:rsid w:val="00F50640"/>
    <w:rsid w:val="00F5310B"/>
    <w:rsid w:val="00F531ED"/>
    <w:rsid w:val="00F53A35"/>
    <w:rsid w:val="00F54940"/>
    <w:rsid w:val="00F54CE6"/>
    <w:rsid w:val="00F55A3D"/>
    <w:rsid w:val="00F5744B"/>
    <w:rsid w:val="00F575DA"/>
    <w:rsid w:val="00F61209"/>
    <w:rsid w:val="00F614D4"/>
    <w:rsid w:val="00F61E2C"/>
    <w:rsid w:val="00F6259E"/>
    <w:rsid w:val="00F64F53"/>
    <w:rsid w:val="00F65045"/>
    <w:rsid w:val="00F651E8"/>
    <w:rsid w:val="00F653EA"/>
    <w:rsid w:val="00F65D1B"/>
    <w:rsid w:val="00F65DD4"/>
    <w:rsid w:val="00F66614"/>
    <w:rsid w:val="00F672B2"/>
    <w:rsid w:val="00F678E7"/>
    <w:rsid w:val="00F7030F"/>
    <w:rsid w:val="00F70496"/>
    <w:rsid w:val="00F70899"/>
    <w:rsid w:val="00F73B71"/>
    <w:rsid w:val="00F74598"/>
    <w:rsid w:val="00F74BE8"/>
    <w:rsid w:val="00F750A1"/>
    <w:rsid w:val="00F75C6E"/>
    <w:rsid w:val="00F81087"/>
    <w:rsid w:val="00F81491"/>
    <w:rsid w:val="00F81F0C"/>
    <w:rsid w:val="00F82B4E"/>
    <w:rsid w:val="00F83973"/>
    <w:rsid w:val="00F84A42"/>
    <w:rsid w:val="00F84E9B"/>
    <w:rsid w:val="00F8622A"/>
    <w:rsid w:val="00F87F28"/>
    <w:rsid w:val="00F87FA3"/>
    <w:rsid w:val="00F90DE9"/>
    <w:rsid w:val="00F91124"/>
    <w:rsid w:val="00F912EA"/>
    <w:rsid w:val="00F9175B"/>
    <w:rsid w:val="00F93AB5"/>
    <w:rsid w:val="00F93D8C"/>
    <w:rsid w:val="00F94D6D"/>
    <w:rsid w:val="00F96BC7"/>
    <w:rsid w:val="00F97C7F"/>
    <w:rsid w:val="00FA0121"/>
    <w:rsid w:val="00FA076A"/>
    <w:rsid w:val="00FA2B8A"/>
    <w:rsid w:val="00FA3102"/>
    <w:rsid w:val="00FA48D4"/>
    <w:rsid w:val="00FA54FA"/>
    <w:rsid w:val="00FA5870"/>
    <w:rsid w:val="00FA688D"/>
    <w:rsid w:val="00FA6D39"/>
    <w:rsid w:val="00FB0209"/>
    <w:rsid w:val="00FB0CB5"/>
    <w:rsid w:val="00FB17BC"/>
    <w:rsid w:val="00FB1F1B"/>
    <w:rsid w:val="00FB227E"/>
    <w:rsid w:val="00FB3D61"/>
    <w:rsid w:val="00FB44CE"/>
    <w:rsid w:val="00FB5009"/>
    <w:rsid w:val="00FB6737"/>
    <w:rsid w:val="00FB76AB"/>
    <w:rsid w:val="00FB7D85"/>
    <w:rsid w:val="00FC009D"/>
    <w:rsid w:val="00FC01B2"/>
    <w:rsid w:val="00FC18B0"/>
    <w:rsid w:val="00FC437B"/>
    <w:rsid w:val="00FC5D43"/>
    <w:rsid w:val="00FC6623"/>
    <w:rsid w:val="00FC9001"/>
    <w:rsid w:val="00FD03FE"/>
    <w:rsid w:val="00FD126E"/>
    <w:rsid w:val="00FD127B"/>
    <w:rsid w:val="00FD238B"/>
    <w:rsid w:val="00FD344F"/>
    <w:rsid w:val="00FD3C36"/>
    <w:rsid w:val="00FD4D81"/>
    <w:rsid w:val="00FD4E48"/>
    <w:rsid w:val="00FD6967"/>
    <w:rsid w:val="00FD7498"/>
    <w:rsid w:val="00FD7FB3"/>
    <w:rsid w:val="00FE0749"/>
    <w:rsid w:val="00FE2756"/>
    <w:rsid w:val="00FE2C24"/>
    <w:rsid w:val="00FE378E"/>
    <w:rsid w:val="00FE3EDA"/>
    <w:rsid w:val="00FE4713"/>
    <w:rsid w:val="00FE66C9"/>
    <w:rsid w:val="00FF1F44"/>
    <w:rsid w:val="00FF225E"/>
    <w:rsid w:val="00FF27EB"/>
    <w:rsid w:val="00FF2D7F"/>
    <w:rsid w:val="00FF4067"/>
    <w:rsid w:val="00FF672C"/>
    <w:rsid w:val="00FF6A42"/>
    <w:rsid w:val="00FF6CE8"/>
    <w:rsid w:val="00FF70AF"/>
    <w:rsid w:val="00FF732D"/>
    <w:rsid w:val="01394AE9"/>
    <w:rsid w:val="013ACFC9"/>
    <w:rsid w:val="01515504"/>
    <w:rsid w:val="01685977"/>
    <w:rsid w:val="01977C43"/>
    <w:rsid w:val="019A9B5F"/>
    <w:rsid w:val="01A78925"/>
    <w:rsid w:val="01BF4F89"/>
    <w:rsid w:val="01C96B32"/>
    <w:rsid w:val="01E3639E"/>
    <w:rsid w:val="01FBE13C"/>
    <w:rsid w:val="0208CFC6"/>
    <w:rsid w:val="02231623"/>
    <w:rsid w:val="022A7953"/>
    <w:rsid w:val="023E5BBC"/>
    <w:rsid w:val="026E698B"/>
    <w:rsid w:val="02AAC64C"/>
    <w:rsid w:val="02BC0B46"/>
    <w:rsid w:val="02D9F3B0"/>
    <w:rsid w:val="02DC1F1B"/>
    <w:rsid w:val="02F6F3BA"/>
    <w:rsid w:val="03274889"/>
    <w:rsid w:val="03328685"/>
    <w:rsid w:val="03345870"/>
    <w:rsid w:val="0337E50E"/>
    <w:rsid w:val="033E7688"/>
    <w:rsid w:val="036B2AD2"/>
    <w:rsid w:val="0377BFAA"/>
    <w:rsid w:val="038EA779"/>
    <w:rsid w:val="03DA9864"/>
    <w:rsid w:val="03F9A125"/>
    <w:rsid w:val="04000C27"/>
    <w:rsid w:val="041DD58F"/>
    <w:rsid w:val="042F5EB4"/>
    <w:rsid w:val="0443EEC9"/>
    <w:rsid w:val="0456B749"/>
    <w:rsid w:val="04591553"/>
    <w:rsid w:val="045EB125"/>
    <w:rsid w:val="04644AE9"/>
    <w:rsid w:val="04690C5B"/>
    <w:rsid w:val="04943EAB"/>
    <w:rsid w:val="049F43FA"/>
    <w:rsid w:val="04DD76E9"/>
    <w:rsid w:val="0519A774"/>
    <w:rsid w:val="053D4838"/>
    <w:rsid w:val="05CEE40E"/>
    <w:rsid w:val="05FD289C"/>
    <w:rsid w:val="06080F24"/>
    <w:rsid w:val="0643E99D"/>
    <w:rsid w:val="064442D8"/>
    <w:rsid w:val="066F0565"/>
    <w:rsid w:val="06728B75"/>
    <w:rsid w:val="0676D0D4"/>
    <w:rsid w:val="06877C5F"/>
    <w:rsid w:val="068D313E"/>
    <w:rsid w:val="069E1772"/>
    <w:rsid w:val="06D26B5B"/>
    <w:rsid w:val="06E04C33"/>
    <w:rsid w:val="06F08B18"/>
    <w:rsid w:val="06FA9667"/>
    <w:rsid w:val="07000C3F"/>
    <w:rsid w:val="070B0200"/>
    <w:rsid w:val="0737ACE9"/>
    <w:rsid w:val="0738D922"/>
    <w:rsid w:val="07728A53"/>
    <w:rsid w:val="07779A64"/>
    <w:rsid w:val="079E7C17"/>
    <w:rsid w:val="07A847BE"/>
    <w:rsid w:val="07B6E5ED"/>
    <w:rsid w:val="07E3DE46"/>
    <w:rsid w:val="080BF5E6"/>
    <w:rsid w:val="080FD942"/>
    <w:rsid w:val="0840A42D"/>
    <w:rsid w:val="08565D4D"/>
    <w:rsid w:val="08B34DA9"/>
    <w:rsid w:val="08E10E1F"/>
    <w:rsid w:val="08E137AC"/>
    <w:rsid w:val="08F50171"/>
    <w:rsid w:val="09301A9B"/>
    <w:rsid w:val="096A8FCB"/>
    <w:rsid w:val="099972AD"/>
    <w:rsid w:val="09D3607B"/>
    <w:rsid w:val="09F42AEA"/>
    <w:rsid w:val="09FE8265"/>
    <w:rsid w:val="0A17884E"/>
    <w:rsid w:val="0A23407C"/>
    <w:rsid w:val="0A430A61"/>
    <w:rsid w:val="0A4DADF3"/>
    <w:rsid w:val="0A61FC60"/>
    <w:rsid w:val="0A809FA2"/>
    <w:rsid w:val="0A9554FC"/>
    <w:rsid w:val="0ACF4CBE"/>
    <w:rsid w:val="0AD9EB16"/>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46790"/>
    <w:rsid w:val="0C8F43AE"/>
    <w:rsid w:val="0C9DA37C"/>
    <w:rsid w:val="0CAAD93C"/>
    <w:rsid w:val="0CBC8D13"/>
    <w:rsid w:val="0CC79D72"/>
    <w:rsid w:val="0CE7FEAF"/>
    <w:rsid w:val="0CECEB29"/>
    <w:rsid w:val="0D0B3A92"/>
    <w:rsid w:val="0D9553C2"/>
    <w:rsid w:val="0DA09520"/>
    <w:rsid w:val="0DA6EE6D"/>
    <w:rsid w:val="0DB1B989"/>
    <w:rsid w:val="0DBCAE7F"/>
    <w:rsid w:val="0DD9AD6B"/>
    <w:rsid w:val="0DE92302"/>
    <w:rsid w:val="0E27ECB7"/>
    <w:rsid w:val="0E381342"/>
    <w:rsid w:val="0EBEB007"/>
    <w:rsid w:val="0EE77D07"/>
    <w:rsid w:val="0EF9D922"/>
    <w:rsid w:val="0F15ED5D"/>
    <w:rsid w:val="0F1DB86F"/>
    <w:rsid w:val="0F1DDAE3"/>
    <w:rsid w:val="0F29649B"/>
    <w:rsid w:val="0F50DB7D"/>
    <w:rsid w:val="0F54043D"/>
    <w:rsid w:val="0FB79689"/>
    <w:rsid w:val="100094D5"/>
    <w:rsid w:val="105518FF"/>
    <w:rsid w:val="1064A86E"/>
    <w:rsid w:val="1076DF64"/>
    <w:rsid w:val="10785C07"/>
    <w:rsid w:val="1078AE7C"/>
    <w:rsid w:val="10A7E224"/>
    <w:rsid w:val="10AE06A2"/>
    <w:rsid w:val="10FC2075"/>
    <w:rsid w:val="113254CD"/>
    <w:rsid w:val="11375B6E"/>
    <w:rsid w:val="11408DE7"/>
    <w:rsid w:val="1156027F"/>
    <w:rsid w:val="11AF5691"/>
    <w:rsid w:val="11C4B39C"/>
    <w:rsid w:val="11D52595"/>
    <w:rsid w:val="12073C21"/>
    <w:rsid w:val="12100369"/>
    <w:rsid w:val="1210FC81"/>
    <w:rsid w:val="122658D9"/>
    <w:rsid w:val="123C5348"/>
    <w:rsid w:val="123C5384"/>
    <w:rsid w:val="124C602A"/>
    <w:rsid w:val="12555931"/>
    <w:rsid w:val="126FA58D"/>
    <w:rsid w:val="12873E84"/>
    <w:rsid w:val="12ABBD6F"/>
    <w:rsid w:val="12BDC7BB"/>
    <w:rsid w:val="12C5B541"/>
    <w:rsid w:val="12D9F05C"/>
    <w:rsid w:val="132EE419"/>
    <w:rsid w:val="1330AD5A"/>
    <w:rsid w:val="1338D8AC"/>
    <w:rsid w:val="134FEB20"/>
    <w:rsid w:val="1381103E"/>
    <w:rsid w:val="1393EAB2"/>
    <w:rsid w:val="13974AB2"/>
    <w:rsid w:val="13986251"/>
    <w:rsid w:val="1432A3B6"/>
    <w:rsid w:val="14368834"/>
    <w:rsid w:val="14397851"/>
    <w:rsid w:val="14457DAB"/>
    <w:rsid w:val="1453FCAD"/>
    <w:rsid w:val="14793746"/>
    <w:rsid w:val="14E3E5D0"/>
    <w:rsid w:val="14F5A348"/>
    <w:rsid w:val="14F8265D"/>
    <w:rsid w:val="14FB9D21"/>
    <w:rsid w:val="152DFD50"/>
    <w:rsid w:val="152F8380"/>
    <w:rsid w:val="153FEEBD"/>
    <w:rsid w:val="155D054A"/>
    <w:rsid w:val="15C85E87"/>
    <w:rsid w:val="15E9B6F9"/>
    <w:rsid w:val="15FD5603"/>
    <w:rsid w:val="1616AB0A"/>
    <w:rsid w:val="16661A7F"/>
    <w:rsid w:val="168C9AE8"/>
    <w:rsid w:val="168CC7F4"/>
    <w:rsid w:val="16A300ED"/>
    <w:rsid w:val="16ADAF0A"/>
    <w:rsid w:val="16B348CA"/>
    <w:rsid w:val="16E92B70"/>
    <w:rsid w:val="16F9C9FC"/>
    <w:rsid w:val="1717AB3B"/>
    <w:rsid w:val="1739D355"/>
    <w:rsid w:val="17518AD1"/>
    <w:rsid w:val="1751D994"/>
    <w:rsid w:val="175FE5A2"/>
    <w:rsid w:val="176B3DA8"/>
    <w:rsid w:val="17A69702"/>
    <w:rsid w:val="17C08234"/>
    <w:rsid w:val="17F3BA92"/>
    <w:rsid w:val="1840645D"/>
    <w:rsid w:val="18578E15"/>
    <w:rsid w:val="186B3729"/>
    <w:rsid w:val="18845F86"/>
    <w:rsid w:val="18960FD8"/>
    <w:rsid w:val="18A2A88C"/>
    <w:rsid w:val="18AB94CC"/>
    <w:rsid w:val="1906D6F8"/>
    <w:rsid w:val="191383B3"/>
    <w:rsid w:val="1946EA81"/>
    <w:rsid w:val="1953E4CD"/>
    <w:rsid w:val="198727E5"/>
    <w:rsid w:val="19CBF606"/>
    <w:rsid w:val="19FFC36A"/>
    <w:rsid w:val="1A0AC630"/>
    <w:rsid w:val="1A111FC6"/>
    <w:rsid w:val="1A57720F"/>
    <w:rsid w:val="1A93A790"/>
    <w:rsid w:val="1AA25D4B"/>
    <w:rsid w:val="1AB83073"/>
    <w:rsid w:val="1ABEC110"/>
    <w:rsid w:val="1AD0C726"/>
    <w:rsid w:val="1AD352F0"/>
    <w:rsid w:val="1AE4E183"/>
    <w:rsid w:val="1AE69913"/>
    <w:rsid w:val="1AE8DCF1"/>
    <w:rsid w:val="1B40FD52"/>
    <w:rsid w:val="1B41D4A8"/>
    <w:rsid w:val="1B470B8E"/>
    <w:rsid w:val="1B8339F4"/>
    <w:rsid w:val="1B8F2ED7"/>
    <w:rsid w:val="1B96D486"/>
    <w:rsid w:val="1BA2D7EB"/>
    <w:rsid w:val="1BABB26F"/>
    <w:rsid w:val="1BB849EA"/>
    <w:rsid w:val="1BD07797"/>
    <w:rsid w:val="1BE04916"/>
    <w:rsid w:val="1BEEBF4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DC1D794"/>
    <w:rsid w:val="1DD67702"/>
    <w:rsid w:val="1E15D886"/>
    <w:rsid w:val="1E7E05F7"/>
    <w:rsid w:val="1E8A309C"/>
    <w:rsid w:val="1EACDE4A"/>
    <w:rsid w:val="1ED25951"/>
    <w:rsid w:val="1EDD4831"/>
    <w:rsid w:val="1EE91371"/>
    <w:rsid w:val="1F14E76F"/>
    <w:rsid w:val="1F206C55"/>
    <w:rsid w:val="1F2868AC"/>
    <w:rsid w:val="1F2D5742"/>
    <w:rsid w:val="1F33FEAD"/>
    <w:rsid w:val="1F444DC2"/>
    <w:rsid w:val="1F459CF7"/>
    <w:rsid w:val="1F4CC35E"/>
    <w:rsid w:val="1F4DC65E"/>
    <w:rsid w:val="1F836884"/>
    <w:rsid w:val="1FE37838"/>
    <w:rsid w:val="1FE62A1C"/>
    <w:rsid w:val="1FEBA62D"/>
    <w:rsid w:val="1FF0D39F"/>
    <w:rsid w:val="2016B89F"/>
    <w:rsid w:val="201FD41A"/>
    <w:rsid w:val="202379ED"/>
    <w:rsid w:val="202600FD"/>
    <w:rsid w:val="2054A504"/>
    <w:rsid w:val="205CCC70"/>
    <w:rsid w:val="2061CD9C"/>
    <w:rsid w:val="2076490E"/>
    <w:rsid w:val="2095EE97"/>
    <w:rsid w:val="20A56BDA"/>
    <w:rsid w:val="20AEADDD"/>
    <w:rsid w:val="20BFC22C"/>
    <w:rsid w:val="20C07284"/>
    <w:rsid w:val="20D36B40"/>
    <w:rsid w:val="20E4D01A"/>
    <w:rsid w:val="2104B741"/>
    <w:rsid w:val="211BB669"/>
    <w:rsid w:val="211D4B22"/>
    <w:rsid w:val="212F5F7D"/>
    <w:rsid w:val="215E8249"/>
    <w:rsid w:val="2162829C"/>
    <w:rsid w:val="216A1C67"/>
    <w:rsid w:val="21900E26"/>
    <w:rsid w:val="21B6EF22"/>
    <w:rsid w:val="21C49F73"/>
    <w:rsid w:val="224FD39A"/>
    <w:rsid w:val="22772927"/>
    <w:rsid w:val="227931CB"/>
    <w:rsid w:val="228DA8F8"/>
    <w:rsid w:val="22A884A8"/>
    <w:rsid w:val="22A8A9B9"/>
    <w:rsid w:val="22AFA4D7"/>
    <w:rsid w:val="22C48FD3"/>
    <w:rsid w:val="22CEFA71"/>
    <w:rsid w:val="22F6C76E"/>
    <w:rsid w:val="2304C227"/>
    <w:rsid w:val="230D6D4C"/>
    <w:rsid w:val="23255AE9"/>
    <w:rsid w:val="232F48AE"/>
    <w:rsid w:val="234FA892"/>
    <w:rsid w:val="2354D413"/>
    <w:rsid w:val="235870FB"/>
    <w:rsid w:val="2364D7A6"/>
    <w:rsid w:val="2388AB0D"/>
    <w:rsid w:val="23A4D4A4"/>
    <w:rsid w:val="23A96AFE"/>
    <w:rsid w:val="23ED03D9"/>
    <w:rsid w:val="241484AA"/>
    <w:rsid w:val="24659E62"/>
    <w:rsid w:val="2467003F"/>
    <w:rsid w:val="2477A96C"/>
    <w:rsid w:val="247E7E81"/>
    <w:rsid w:val="2494A4F6"/>
    <w:rsid w:val="24A77484"/>
    <w:rsid w:val="24BCB6B4"/>
    <w:rsid w:val="24D51964"/>
    <w:rsid w:val="24D6140D"/>
    <w:rsid w:val="24FB32C3"/>
    <w:rsid w:val="2509B98F"/>
    <w:rsid w:val="25376D17"/>
    <w:rsid w:val="255BCFB7"/>
    <w:rsid w:val="2585306B"/>
    <w:rsid w:val="25BD82A4"/>
    <w:rsid w:val="25C4D2E0"/>
    <w:rsid w:val="260259D1"/>
    <w:rsid w:val="261FA4EC"/>
    <w:rsid w:val="2629465D"/>
    <w:rsid w:val="2640EAC8"/>
    <w:rsid w:val="264EF757"/>
    <w:rsid w:val="26626CE1"/>
    <w:rsid w:val="269F3F65"/>
    <w:rsid w:val="26A25EDE"/>
    <w:rsid w:val="26F12612"/>
    <w:rsid w:val="26FD7FC5"/>
    <w:rsid w:val="2711A842"/>
    <w:rsid w:val="2718BCCB"/>
    <w:rsid w:val="271F188C"/>
    <w:rsid w:val="2748FBC2"/>
    <w:rsid w:val="275CBF32"/>
    <w:rsid w:val="277495EB"/>
    <w:rsid w:val="2775ADB0"/>
    <w:rsid w:val="27878575"/>
    <w:rsid w:val="2787D800"/>
    <w:rsid w:val="279124D0"/>
    <w:rsid w:val="27C16F16"/>
    <w:rsid w:val="27F114F9"/>
    <w:rsid w:val="28012A7D"/>
    <w:rsid w:val="280B6B15"/>
    <w:rsid w:val="28283120"/>
    <w:rsid w:val="2838A38A"/>
    <w:rsid w:val="2874B42E"/>
    <w:rsid w:val="28853C66"/>
    <w:rsid w:val="288FF5B7"/>
    <w:rsid w:val="28AF7CCD"/>
    <w:rsid w:val="28B4AC9F"/>
    <w:rsid w:val="28C0A420"/>
    <w:rsid w:val="28C676C2"/>
    <w:rsid w:val="28FA36B7"/>
    <w:rsid w:val="29048476"/>
    <w:rsid w:val="293A7162"/>
    <w:rsid w:val="2958F960"/>
    <w:rsid w:val="295F7C94"/>
    <w:rsid w:val="298722AD"/>
    <w:rsid w:val="299FD3B3"/>
    <w:rsid w:val="29A88A87"/>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346BC"/>
    <w:rsid w:val="2BC47821"/>
    <w:rsid w:val="2BCD7F4C"/>
    <w:rsid w:val="2BDC56AA"/>
    <w:rsid w:val="2BED20C0"/>
    <w:rsid w:val="2C1E0B6D"/>
    <w:rsid w:val="2C2ADD95"/>
    <w:rsid w:val="2C5C8E73"/>
    <w:rsid w:val="2C818B96"/>
    <w:rsid w:val="2CA216B9"/>
    <w:rsid w:val="2CB26B72"/>
    <w:rsid w:val="2D3023F0"/>
    <w:rsid w:val="2D421F21"/>
    <w:rsid w:val="2D46397E"/>
    <w:rsid w:val="2D621671"/>
    <w:rsid w:val="2D950B1D"/>
    <w:rsid w:val="2DA1CB89"/>
    <w:rsid w:val="2DCFD63D"/>
    <w:rsid w:val="2DEE1142"/>
    <w:rsid w:val="2DF07079"/>
    <w:rsid w:val="2E140CF9"/>
    <w:rsid w:val="2E21764A"/>
    <w:rsid w:val="2E4B411E"/>
    <w:rsid w:val="2E4D0A5F"/>
    <w:rsid w:val="2E6EC26C"/>
    <w:rsid w:val="2E7B93CE"/>
    <w:rsid w:val="2E88ECAC"/>
    <w:rsid w:val="2E928C43"/>
    <w:rsid w:val="2E9C35EC"/>
    <w:rsid w:val="2E9F39EE"/>
    <w:rsid w:val="2EB1FF77"/>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A59535"/>
    <w:rsid w:val="30B17B8E"/>
    <w:rsid w:val="30DB54BE"/>
    <w:rsid w:val="3105F931"/>
    <w:rsid w:val="310C89A7"/>
    <w:rsid w:val="311C9F1E"/>
    <w:rsid w:val="31207CE8"/>
    <w:rsid w:val="3135574C"/>
    <w:rsid w:val="31458347"/>
    <w:rsid w:val="3162F487"/>
    <w:rsid w:val="31672725"/>
    <w:rsid w:val="3169E92C"/>
    <w:rsid w:val="318AA149"/>
    <w:rsid w:val="31916AA2"/>
    <w:rsid w:val="31AA553D"/>
    <w:rsid w:val="31D344AA"/>
    <w:rsid w:val="321CF715"/>
    <w:rsid w:val="32338ACA"/>
    <w:rsid w:val="32458403"/>
    <w:rsid w:val="326B95A0"/>
    <w:rsid w:val="329EA88B"/>
    <w:rsid w:val="32C58B38"/>
    <w:rsid w:val="32F36B47"/>
    <w:rsid w:val="332DC704"/>
    <w:rsid w:val="33300194"/>
    <w:rsid w:val="33385F22"/>
    <w:rsid w:val="333ACAE5"/>
    <w:rsid w:val="334F6CCD"/>
    <w:rsid w:val="33706D0B"/>
    <w:rsid w:val="33938811"/>
    <w:rsid w:val="33AAAA8E"/>
    <w:rsid w:val="33D0A7BD"/>
    <w:rsid w:val="34033D48"/>
    <w:rsid w:val="341482FD"/>
    <w:rsid w:val="346A9835"/>
    <w:rsid w:val="34A8D030"/>
    <w:rsid w:val="34FE05B6"/>
    <w:rsid w:val="351252AC"/>
    <w:rsid w:val="354AFE1D"/>
    <w:rsid w:val="3554226D"/>
    <w:rsid w:val="35790658"/>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661DF3"/>
    <w:rsid w:val="378FBE6C"/>
    <w:rsid w:val="3798FC5B"/>
    <w:rsid w:val="37ADCCD5"/>
    <w:rsid w:val="37D648F2"/>
    <w:rsid w:val="37DCDA85"/>
    <w:rsid w:val="37E3E797"/>
    <w:rsid w:val="37EEC1C1"/>
    <w:rsid w:val="37FE0C13"/>
    <w:rsid w:val="3818D80B"/>
    <w:rsid w:val="383DCA44"/>
    <w:rsid w:val="38406465"/>
    <w:rsid w:val="387BB64D"/>
    <w:rsid w:val="389B57BC"/>
    <w:rsid w:val="38A458DE"/>
    <w:rsid w:val="38DAE830"/>
    <w:rsid w:val="38E36618"/>
    <w:rsid w:val="38ED5C42"/>
    <w:rsid w:val="38F04039"/>
    <w:rsid w:val="3934CCBC"/>
    <w:rsid w:val="39A13D49"/>
    <w:rsid w:val="39C0915F"/>
    <w:rsid w:val="39CDF376"/>
    <w:rsid w:val="39F0F38A"/>
    <w:rsid w:val="3A0DD277"/>
    <w:rsid w:val="3A159861"/>
    <w:rsid w:val="3A291B6B"/>
    <w:rsid w:val="3A520972"/>
    <w:rsid w:val="3A636E09"/>
    <w:rsid w:val="3A646A28"/>
    <w:rsid w:val="3A67D484"/>
    <w:rsid w:val="3A8B9F3B"/>
    <w:rsid w:val="3A8F15C7"/>
    <w:rsid w:val="3A91D39F"/>
    <w:rsid w:val="3A971EDF"/>
    <w:rsid w:val="3AB27144"/>
    <w:rsid w:val="3AB36BED"/>
    <w:rsid w:val="3AB4D3F7"/>
    <w:rsid w:val="3AC87DC1"/>
    <w:rsid w:val="3AD9FB7A"/>
    <w:rsid w:val="3B03AFAF"/>
    <w:rsid w:val="3B065372"/>
    <w:rsid w:val="3B08E534"/>
    <w:rsid w:val="3B1C8478"/>
    <w:rsid w:val="3B271211"/>
    <w:rsid w:val="3B811689"/>
    <w:rsid w:val="3BA676B3"/>
    <w:rsid w:val="3BD66A9C"/>
    <w:rsid w:val="3BD6E922"/>
    <w:rsid w:val="3BF30AD0"/>
    <w:rsid w:val="3C0F4B4C"/>
    <w:rsid w:val="3C42EC0D"/>
    <w:rsid w:val="3C77695C"/>
    <w:rsid w:val="3C9DACB3"/>
    <w:rsid w:val="3CB1A79B"/>
    <w:rsid w:val="3CB1B801"/>
    <w:rsid w:val="3CB49213"/>
    <w:rsid w:val="3CBBE715"/>
    <w:rsid w:val="3CC4E548"/>
    <w:rsid w:val="3CDC5D68"/>
    <w:rsid w:val="3CE2DC39"/>
    <w:rsid w:val="3CE9E5E2"/>
    <w:rsid w:val="3CF585C5"/>
    <w:rsid w:val="3D1521A3"/>
    <w:rsid w:val="3D340C9A"/>
    <w:rsid w:val="3D44CF00"/>
    <w:rsid w:val="3DC4AE1D"/>
    <w:rsid w:val="3DCF84F9"/>
    <w:rsid w:val="3DD12603"/>
    <w:rsid w:val="3DDA7AD5"/>
    <w:rsid w:val="3DEEE3AC"/>
    <w:rsid w:val="3E124812"/>
    <w:rsid w:val="3E203220"/>
    <w:rsid w:val="3E41EE44"/>
    <w:rsid w:val="3EB27092"/>
    <w:rsid w:val="3EC28867"/>
    <w:rsid w:val="3EFCE871"/>
    <w:rsid w:val="3F24A836"/>
    <w:rsid w:val="3F27BC9E"/>
    <w:rsid w:val="3F2DC3B1"/>
    <w:rsid w:val="3F2DEA39"/>
    <w:rsid w:val="3F36DF2C"/>
    <w:rsid w:val="3F3FEA4B"/>
    <w:rsid w:val="3F442EF3"/>
    <w:rsid w:val="3F500789"/>
    <w:rsid w:val="3F5017E6"/>
    <w:rsid w:val="3F6CBA0A"/>
    <w:rsid w:val="3F86E7E3"/>
    <w:rsid w:val="3F8ECA96"/>
    <w:rsid w:val="3F94D113"/>
    <w:rsid w:val="3F9B06BE"/>
    <w:rsid w:val="3FAE5473"/>
    <w:rsid w:val="3FAE6C3B"/>
    <w:rsid w:val="40232B67"/>
    <w:rsid w:val="402BDC5B"/>
    <w:rsid w:val="403952AC"/>
    <w:rsid w:val="407011FF"/>
    <w:rsid w:val="40C91130"/>
    <w:rsid w:val="40D51DCA"/>
    <w:rsid w:val="40DE978A"/>
    <w:rsid w:val="40DF45CA"/>
    <w:rsid w:val="40DF6191"/>
    <w:rsid w:val="40F56B0B"/>
    <w:rsid w:val="41186BE6"/>
    <w:rsid w:val="413342FF"/>
    <w:rsid w:val="415C6167"/>
    <w:rsid w:val="416DE4BE"/>
    <w:rsid w:val="4186C412"/>
    <w:rsid w:val="418F40BE"/>
    <w:rsid w:val="41D6CFA1"/>
    <w:rsid w:val="41E4AD6A"/>
    <w:rsid w:val="4213A763"/>
    <w:rsid w:val="4235013E"/>
    <w:rsid w:val="42431BC8"/>
    <w:rsid w:val="427EE977"/>
    <w:rsid w:val="42895DF4"/>
    <w:rsid w:val="42BDDF6B"/>
    <w:rsid w:val="42C4F4E2"/>
    <w:rsid w:val="42D81D65"/>
    <w:rsid w:val="42DCB028"/>
    <w:rsid w:val="42E822CB"/>
    <w:rsid w:val="42EECA42"/>
    <w:rsid w:val="42F8C2AF"/>
    <w:rsid w:val="430E8D12"/>
    <w:rsid w:val="431E7AE2"/>
    <w:rsid w:val="43528993"/>
    <w:rsid w:val="437A4CAB"/>
    <w:rsid w:val="43873CF1"/>
    <w:rsid w:val="43A64F35"/>
    <w:rsid w:val="43C6567A"/>
    <w:rsid w:val="43CC3028"/>
    <w:rsid w:val="43DB5FFB"/>
    <w:rsid w:val="43EEFCDF"/>
    <w:rsid w:val="4421DAD0"/>
    <w:rsid w:val="4427ACF8"/>
    <w:rsid w:val="4429077F"/>
    <w:rsid w:val="4437CBF8"/>
    <w:rsid w:val="44402B2D"/>
    <w:rsid w:val="446F11CB"/>
    <w:rsid w:val="4480A7F2"/>
    <w:rsid w:val="44CDF457"/>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6F05897"/>
    <w:rsid w:val="470245BC"/>
    <w:rsid w:val="4709B2CA"/>
    <w:rsid w:val="471B0E08"/>
    <w:rsid w:val="4725F573"/>
    <w:rsid w:val="4757EBB6"/>
    <w:rsid w:val="477C9D95"/>
    <w:rsid w:val="4794C9D3"/>
    <w:rsid w:val="47A0538B"/>
    <w:rsid w:val="47BD4382"/>
    <w:rsid w:val="47CB1EA4"/>
    <w:rsid w:val="47D71EFE"/>
    <w:rsid w:val="47E559E5"/>
    <w:rsid w:val="47EF3FA9"/>
    <w:rsid w:val="481456AE"/>
    <w:rsid w:val="48192489"/>
    <w:rsid w:val="482AA610"/>
    <w:rsid w:val="48459381"/>
    <w:rsid w:val="4847ECAC"/>
    <w:rsid w:val="485742C2"/>
    <w:rsid w:val="4872209F"/>
    <w:rsid w:val="48773899"/>
    <w:rsid w:val="487783C5"/>
    <w:rsid w:val="487A53A0"/>
    <w:rsid w:val="487EDE9D"/>
    <w:rsid w:val="4892EAA4"/>
    <w:rsid w:val="48AA0BC1"/>
    <w:rsid w:val="48CB383C"/>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5D5DDF"/>
    <w:rsid w:val="4A6856FC"/>
    <w:rsid w:val="4ACFA6F3"/>
    <w:rsid w:val="4AD144E5"/>
    <w:rsid w:val="4ADB44B6"/>
    <w:rsid w:val="4AE0CE54"/>
    <w:rsid w:val="4B15453C"/>
    <w:rsid w:val="4B27CCC6"/>
    <w:rsid w:val="4B3A03BC"/>
    <w:rsid w:val="4B757422"/>
    <w:rsid w:val="4BAE2868"/>
    <w:rsid w:val="4BC9ABFA"/>
    <w:rsid w:val="4BE018EC"/>
    <w:rsid w:val="4BE1B739"/>
    <w:rsid w:val="4BECFDA5"/>
    <w:rsid w:val="4C12618E"/>
    <w:rsid w:val="4C156234"/>
    <w:rsid w:val="4C4E167A"/>
    <w:rsid w:val="4C542541"/>
    <w:rsid w:val="4C61148B"/>
    <w:rsid w:val="4C64CA07"/>
    <w:rsid w:val="4C74910D"/>
    <w:rsid w:val="4C906679"/>
    <w:rsid w:val="4CA08494"/>
    <w:rsid w:val="4CB7BE83"/>
    <w:rsid w:val="4D20BEB7"/>
    <w:rsid w:val="4D2A6CE0"/>
    <w:rsid w:val="4D4B6B9D"/>
    <w:rsid w:val="4D548868"/>
    <w:rsid w:val="4D58B4E6"/>
    <w:rsid w:val="4D660FDD"/>
    <w:rsid w:val="4D9FED4D"/>
    <w:rsid w:val="4DA5D31F"/>
    <w:rsid w:val="4DB9201B"/>
    <w:rsid w:val="4DF5EA43"/>
    <w:rsid w:val="4E18B3C7"/>
    <w:rsid w:val="4E1D1140"/>
    <w:rsid w:val="4E31A792"/>
    <w:rsid w:val="4E4A7369"/>
    <w:rsid w:val="4E8BCF1C"/>
    <w:rsid w:val="4EB17B06"/>
    <w:rsid w:val="4EC15D84"/>
    <w:rsid w:val="4F0217BA"/>
    <w:rsid w:val="4F599933"/>
    <w:rsid w:val="4F683665"/>
    <w:rsid w:val="4F7F80DC"/>
    <w:rsid w:val="4FA46F06"/>
    <w:rsid w:val="4FC2F8E2"/>
    <w:rsid w:val="4FC90886"/>
    <w:rsid w:val="4FE375B8"/>
    <w:rsid w:val="4FE56447"/>
    <w:rsid w:val="4FF1AA17"/>
    <w:rsid w:val="5009449D"/>
    <w:rsid w:val="5009FD1D"/>
    <w:rsid w:val="502B55B7"/>
    <w:rsid w:val="5048E545"/>
    <w:rsid w:val="508BB125"/>
    <w:rsid w:val="508D923C"/>
    <w:rsid w:val="50912425"/>
    <w:rsid w:val="509E9801"/>
    <w:rsid w:val="50A77951"/>
    <w:rsid w:val="50B00366"/>
    <w:rsid w:val="50D619C2"/>
    <w:rsid w:val="50DB50AB"/>
    <w:rsid w:val="50EECD84"/>
    <w:rsid w:val="510469F1"/>
    <w:rsid w:val="5119636E"/>
    <w:rsid w:val="51280E36"/>
    <w:rsid w:val="51502778"/>
    <w:rsid w:val="51770DC7"/>
    <w:rsid w:val="5179F4CF"/>
    <w:rsid w:val="51855657"/>
    <w:rsid w:val="51931D2C"/>
    <w:rsid w:val="51A17D8B"/>
    <w:rsid w:val="51B9A960"/>
    <w:rsid w:val="51CA5F54"/>
    <w:rsid w:val="51CC5028"/>
    <w:rsid w:val="51CD591D"/>
    <w:rsid w:val="51D71701"/>
    <w:rsid w:val="51F5BEA7"/>
    <w:rsid w:val="52136003"/>
    <w:rsid w:val="5224FD2A"/>
    <w:rsid w:val="5225AFAD"/>
    <w:rsid w:val="523D2AD7"/>
    <w:rsid w:val="5281348C"/>
    <w:rsid w:val="52C2E278"/>
    <w:rsid w:val="52FD281C"/>
    <w:rsid w:val="532C7F50"/>
    <w:rsid w:val="53354BA0"/>
    <w:rsid w:val="533BF984"/>
    <w:rsid w:val="536F4B30"/>
    <w:rsid w:val="53799E1E"/>
    <w:rsid w:val="5395C772"/>
    <w:rsid w:val="53B84DAD"/>
    <w:rsid w:val="53C9CC99"/>
    <w:rsid w:val="53CB6998"/>
    <w:rsid w:val="53D44333"/>
    <w:rsid w:val="5400E9B6"/>
    <w:rsid w:val="540B837E"/>
    <w:rsid w:val="540F357B"/>
    <w:rsid w:val="5436F2BD"/>
    <w:rsid w:val="545585A9"/>
    <w:rsid w:val="54617536"/>
    <w:rsid w:val="546C5B74"/>
    <w:rsid w:val="5476B737"/>
    <w:rsid w:val="54ADF95F"/>
    <w:rsid w:val="54B19591"/>
    <w:rsid w:val="54B615FE"/>
    <w:rsid w:val="54BCF719"/>
    <w:rsid w:val="54FFDE71"/>
    <w:rsid w:val="551884C8"/>
    <w:rsid w:val="5543A538"/>
    <w:rsid w:val="554BF4F8"/>
    <w:rsid w:val="55550E29"/>
    <w:rsid w:val="55608460"/>
    <w:rsid w:val="558369E8"/>
    <w:rsid w:val="55B72841"/>
    <w:rsid w:val="55C5D53F"/>
    <w:rsid w:val="55CF3529"/>
    <w:rsid w:val="55DF2A3D"/>
    <w:rsid w:val="55FA0CDE"/>
    <w:rsid w:val="561AA6F4"/>
    <w:rsid w:val="561AC296"/>
    <w:rsid w:val="5639C81B"/>
    <w:rsid w:val="56494873"/>
    <w:rsid w:val="564D495F"/>
    <w:rsid w:val="569270BF"/>
    <w:rsid w:val="5694CD53"/>
    <w:rsid w:val="56BB076E"/>
    <w:rsid w:val="56C21D17"/>
    <w:rsid w:val="56D3523C"/>
    <w:rsid w:val="56F413A5"/>
    <w:rsid w:val="571BF583"/>
    <w:rsid w:val="571C71A4"/>
    <w:rsid w:val="572E770C"/>
    <w:rsid w:val="57439196"/>
    <w:rsid w:val="5799B2C6"/>
    <w:rsid w:val="57A05A8B"/>
    <w:rsid w:val="57B62D8C"/>
    <w:rsid w:val="57BAC9E1"/>
    <w:rsid w:val="57D5F84D"/>
    <w:rsid w:val="581EB4F4"/>
    <w:rsid w:val="5836A654"/>
    <w:rsid w:val="58399F85"/>
    <w:rsid w:val="583D97BB"/>
    <w:rsid w:val="583E5522"/>
    <w:rsid w:val="58450891"/>
    <w:rsid w:val="58533348"/>
    <w:rsid w:val="586AA501"/>
    <w:rsid w:val="58747F32"/>
    <w:rsid w:val="587FD0BA"/>
    <w:rsid w:val="5884155F"/>
    <w:rsid w:val="58848C14"/>
    <w:rsid w:val="58EBC5E0"/>
    <w:rsid w:val="5901832B"/>
    <w:rsid w:val="590FCE6F"/>
    <w:rsid w:val="59179B32"/>
    <w:rsid w:val="592A3E59"/>
    <w:rsid w:val="593E9EA2"/>
    <w:rsid w:val="59444378"/>
    <w:rsid w:val="5954C386"/>
    <w:rsid w:val="5965CD7A"/>
    <w:rsid w:val="596DF28E"/>
    <w:rsid w:val="59850936"/>
    <w:rsid w:val="59914010"/>
    <w:rsid w:val="599BC0D4"/>
    <w:rsid w:val="59E005B5"/>
    <w:rsid w:val="5A092444"/>
    <w:rsid w:val="5A25038B"/>
    <w:rsid w:val="5A68DECB"/>
    <w:rsid w:val="5A6B47ED"/>
    <w:rsid w:val="5A8232F1"/>
    <w:rsid w:val="5A844A26"/>
    <w:rsid w:val="5A9E98FB"/>
    <w:rsid w:val="5AB9CEDD"/>
    <w:rsid w:val="5AC690A8"/>
    <w:rsid w:val="5AE62A91"/>
    <w:rsid w:val="5AF8C6D0"/>
    <w:rsid w:val="5B238860"/>
    <w:rsid w:val="5B434B07"/>
    <w:rsid w:val="5B440DF3"/>
    <w:rsid w:val="5B916AB7"/>
    <w:rsid w:val="5BAF423D"/>
    <w:rsid w:val="5BB4B0AF"/>
    <w:rsid w:val="5BC39985"/>
    <w:rsid w:val="5BD9ED84"/>
    <w:rsid w:val="5BFDF76B"/>
    <w:rsid w:val="5C0774C5"/>
    <w:rsid w:val="5C123C28"/>
    <w:rsid w:val="5C14902F"/>
    <w:rsid w:val="5C470398"/>
    <w:rsid w:val="5C49C103"/>
    <w:rsid w:val="5C65D7D3"/>
    <w:rsid w:val="5C6D23E9"/>
    <w:rsid w:val="5C7888B3"/>
    <w:rsid w:val="5C81FAF2"/>
    <w:rsid w:val="5CB04793"/>
    <w:rsid w:val="5CC20A19"/>
    <w:rsid w:val="5CC2550D"/>
    <w:rsid w:val="5CF0B187"/>
    <w:rsid w:val="5D25DFAA"/>
    <w:rsid w:val="5D58F956"/>
    <w:rsid w:val="5D6B304C"/>
    <w:rsid w:val="5D6DC124"/>
    <w:rsid w:val="5D8A1794"/>
    <w:rsid w:val="5DA0AB56"/>
    <w:rsid w:val="5DAD000D"/>
    <w:rsid w:val="5DB66A04"/>
    <w:rsid w:val="5DE4B308"/>
    <w:rsid w:val="5DE5E6E7"/>
    <w:rsid w:val="5DE6F6F7"/>
    <w:rsid w:val="5DFD42D1"/>
    <w:rsid w:val="5DFD9C28"/>
    <w:rsid w:val="5E13272B"/>
    <w:rsid w:val="5E6D5AFF"/>
    <w:rsid w:val="5E836A8A"/>
    <w:rsid w:val="5EBB1952"/>
    <w:rsid w:val="5EC1E845"/>
    <w:rsid w:val="5EE2A140"/>
    <w:rsid w:val="5EE700B0"/>
    <w:rsid w:val="5EFE0144"/>
    <w:rsid w:val="5F2A56CF"/>
    <w:rsid w:val="5F8F22AF"/>
    <w:rsid w:val="5FA4C4AB"/>
    <w:rsid w:val="5FE9F354"/>
    <w:rsid w:val="5FEDC9B9"/>
    <w:rsid w:val="600025E1"/>
    <w:rsid w:val="600767CD"/>
    <w:rsid w:val="602B8A60"/>
    <w:rsid w:val="6034A989"/>
    <w:rsid w:val="6057C10A"/>
    <w:rsid w:val="60859F35"/>
    <w:rsid w:val="60AC67B6"/>
    <w:rsid w:val="60ACFED3"/>
    <w:rsid w:val="60B5C14B"/>
    <w:rsid w:val="60C7E422"/>
    <w:rsid w:val="60E4D90C"/>
    <w:rsid w:val="610F0BE8"/>
    <w:rsid w:val="611B320A"/>
    <w:rsid w:val="61556C15"/>
    <w:rsid w:val="6164F4DF"/>
    <w:rsid w:val="618C0DAC"/>
    <w:rsid w:val="61925377"/>
    <w:rsid w:val="61B7BB3F"/>
    <w:rsid w:val="61C1AE12"/>
    <w:rsid w:val="61D9433B"/>
    <w:rsid w:val="6208DC05"/>
    <w:rsid w:val="620A7B9E"/>
    <w:rsid w:val="620D19B1"/>
    <w:rsid w:val="621A92E3"/>
    <w:rsid w:val="623585F4"/>
    <w:rsid w:val="623E105E"/>
    <w:rsid w:val="6243D233"/>
    <w:rsid w:val="624D7075"/>
    <w:rsid w:val="6287E801"/>
    <w:rsid w:val="629A95AC"/>
    <w:rsid w:val="62BAA703"/>
    <w:rsid w:val="62CA5DC0"/>
    <w:rsid w:val="62E21505"/>
    <w:rsid w:val="62E356A7"/>
    <w:rsid w:val="62F31344"/>
    <w:rsid w:val="62F35C94"/>
    <w:rsid w:val="630178AA"/>
    <w:rsid w:val="630ED448"/>
    <w:rsid w:val="63451157"/>
    <w:rsid w:val="634820B2"/>
    <w:rsid w:val="634C1BB6"/>
    <w:rsid w:val="637C537F"/>
    <w:rsid w:val="63856EFA"/>
    <w:rsid w:val="63C140A7"/>
    <w:rsid w:val="63CE4879"/>
    <w:rsid w:val="63FBA3D4"/>
    <w:rsid w:val="642D281E"/>
    <w:rsid w:val="642D4A92"/>
    <w:rsid w:val="64510E95"/>
    <w:rsid w:val="645D6D04"/>
    <w:rsid w:val="6466E820"/>
    <w:rsid w:val="6473B2A4"/>
    <w:rsid w:val="64754FAF"/>
    <w:rsid w:val="6475BB48"/>
    <w:rsid w:val="64987724"/>
    <w:rsid w:val="64B844EC"/>
    <w:rsid w:val="64D0D4D6"/>
    <w:rsid w:val="64DB0869"/>
    <w:rsid w:val="65075212"/>
    <w:rsid w:val="6520BC68"/>
    <w:rsid w:val="652878FD"/>
    <w:rsid w:val="6535D047"/>
    <w:rsid w:val="653B3153"/>
    <w:rsid w:val="65408827"/>
    <w:rsid w:val="6548E59D"/>
    <w:rsid w:val="6588EF26"/>
    <w:rsid w:val="6592AB1F"/>
    <w:rsid w:val="65C16460"/>
    <w:rsid w:val="65CA6A2C"/>
    <w:rsid w:val="65D40CDA"/>
    <w:rsid w:val="660F5BD5"/>
    <w:rsid w:val="661CB097"/>
    <w:rsid w:val="664020F8"/>
    <w:rsid w:val="66473B18"/>
    <w:rsid w:val="664EE489"/>
    <w:rsid w:val="66884053"/>
    <w:rsid w:val="668C8BD1"/>
    <w:rsid w:val="669F802E"/>
    <w:rsid w:val="66ACB45E"/>
    <w:rsid w:val="66C33C9F"/>
    <w:rsid w:val="66E05FB7"/>
    <w:rsid w:val="66E2179E"/>
    <w:rsid w:val="6737FA15"/>
    <w:rsid w:val="67465414"/>
    <w:rsid w:val="6764C8E0"/>
    <w:rsid w:val="67652D87"/>
    <w:rsid w:val="678BA547"/>
    <w:rsid w:val="67A21759"/>
    <w:rsid w:val="67B4DEFB"/>
    <w:rsid w:val="67FBBDEB"/>
    <w:rsid w:val="680DF4E1"/>
    <w:rsid w:val="6812A92B"/>
    <w:rsid w:val="6814C3D4"/>
    <w:rsid w:val="6815469D"/>
    <w:rsid w:val="6819C2F3"/>
    <w:rsid w:val="681C7208"/>
    <w:rsid w:val="6825317B"/>
    <w:rsid w:val="685908C3"/>
    <w:rsid w:val="685B03D6"/>
    <w:rsid w:val="6860A03E"/>
    <w:rsid w:val="6873336C"/>
    <w:rsid w:val="687DE4CB"/>
    <w:rsid w:val="689D8D32"/>
    <w:rsid w:val="68A11EFD"/>
    <w:rsid w:val="68AAB668"/>
    <w:rsid w:val="68E2140F"/>
    <w:rsid w:val="692EEBFE"/>
    <w:rsid w:val="6931BA10"/>
    <w:rsid w:val="6933A13B"/>
    <w:rsid w:val="69838BC2"/>
    <w:rsid w:val="698BE688"/>
    <w:rsid w:val="698DFC1C"/>
    <w:rsid w:val="6992AB4E"/>
    <w:rsid w:val="69CC5C3A"/>
    <w:rsid w:val="69D39FBE"/>
    <w:rsid w:val="69D62951"/>
    <w:rsid w:val="69E27F4D"/>
    <w:rsid w:val="69F139D9"/>
    <w:rsid w:val="6A1AB44F"/>
    <w:rsid w:val="6A1E5401"/>
    <w:rsid w:val="6A29DDB9"/>
    <w:rsid w:val="6A2BD7E9"/>
    <w:rsid w:val="6A2E0529"/>
    <w:rsid w:val="6A2E60E3"/>
    <w:rsid w:val="6A3AA335"/>
    <w:rsid w:val="6A3B8FE7"/>
    <w:rsid w:val="6A4806FF"/>
    <w:rsid w:val="6A62C1E8"/>
    <w:rsid w:val="6A6C977A"/>
    <w:rsid w:val="6A6FB329"/>
    <w:rsid w:val="6A713288"/>
    <w:rsid w:val="6A8DE982"/>
    <w:rsid w:val="6A9E086F"/>
    <w:rsid w:val="6AA9A127"/>
    <w:rsid w:val="6AB09C3D"/>
    <w:rsid w:val="6ADB9E20"/>
    <w:rsid w:val="6AE08CF3"/>
    <w:rsid w:val="6AE2F428"/>
    <w:rsid w:val="6AFD9B00"/>
    <w:rsid w:val="6B18DBA9"/>
    <w:rsid w:val="6B193A31"/>
    <w:rsid w:val="6B269545"/>
    <w:rsid w:val="6B391F2A"/>
    <w:rsid w:val="6B5D67A7"/>
    <w:rsid w:val="6B6BA0C1"/>
    <w:rsid w:val="6B886183"/>
    <w:rsid w:val="6B8E8E0D"/>
    <w:rsid w:val="6B9FC8E4"/>
    <w:rsid w:val="6BA429F3"/>
    <w:rsid w:val="6BDE76A3"/>
    <w:rsid w:val="6BE51E27"/>
    <w:rsid w:val="6BF56A94"/>
    <w:rsid w:val="6C0156BD"/>
    <w:rsid w:val="6C045BE1"/>
    <w:rsid w:val="6C1AE173"/>
    <w:rsid w:val="6C1F341A"/>
    <w:rsid w:val="6C240002"/>
    <w:rsid w:val="6C302075"/>
    <w:rsid w:val="6C303BF9"/>
    <w:rsid w:val="6C438304"/>
    <w:rsid w:val="6C59DA86"/>
    <w:rsid w:val="6C94F1C9"/>
    <w:rsid w:val="6C9EB31C"/>
    <w:rsid w:val="6CBC39B5"/>
    <w:rsid w:val="6CCBC575"/>
    <w:rsid w:val="6D112AB4"/>
    <w:rsid w:val="6D28CAD7"/>
    <w:rsid w:val="6D38B4AA"/>
    <w:rsid w:val="6D5B8B0B"/>
    <w:rsid w:val="6D6F1D20"/>
    <w:rsid w:val="6D72B952"/>
    <w:rsid w:val="6DA94857"/>
    <w:rsid w:val="6DC5FCF7"/>
    <w:rsid w:val="6DD3A410"/>
    <w:rsid w:val="6DDBF186"/>
    <w:rsid w:val="6DF9AD29"/>
    <w:rsid w:val="6DFB4A36"/>
    <w:rsid w:val="6E0C3FD3"/>
    <w:rsid w:val="6E14F8E7"/>
    <w:rsid w:val="6E201433"/>
    <w:rsid w:val="6E48B6C4"/>
    <w:rsid w:val="6E768927"/>
    <w:rsid w:val="6E999587"/>
    <w:rsid w:val="6EB413A3"/>
    <w:rsid w:val="6EBA82FC"/>
    <w:rsid w:val="6ED0F5EA"/>
    <w:rsid w:val="6EEF2C3A"/>
    <w:rsid w:val="6EF6D7CC"/>
    <w:rsid w:val="6F27523C"/>
    <w:rsid w:val="6F45A5C2"/>
    <w:rsid w:val="6F4A1235"/>
    <w:rsid w:val="6F6366A0"/>
    <w:rsid w:val="6F65FE79"/>
    <w:rsid w:val="6FAB18FC"/>
    <w:rsid w:val="6FB61E2F"/>
    <w:rsid w:val="6FBCE7FA"/>
    <w:rsid w:val="6FFFDE69"/>
    <w:rsid w:val="70125988"/>
    <w:rsid w:val="702859BC"/>
    <w:rsid w:val="702B6F84"/>
    <w:rsid w:val="703892AF"/>
    <w:rsid w:val="703E8613"/>
    <w:rsid w:val="7089CE06"/>
    <w:rsid w:val="709BD27C"/>
    <w:rsid w:val="70AB85F6"/>
    <w:rsid w:val="70B86E4C"/>
    <w:rsid w:val="71143CC6"/>
    <w:rsid w:val="711CA7F4"/>
    <w:rsid w:val="7129602C"/>
    <w:rsid w:val="712F026B"/>
    <w:rsid w:val="71350191"/>
    <w:rsid w:val="7138F1A4"/>
    <w:rsid w:val="715C1026"/>
    <w:rsid w:val="7176AEA8"/>
    <w:rsid w:val="7182823C"/>
    <w:rsid w:val="71985078"/>
    <w:rsid w:val="71B0BD63"/>
    <w:rsid w:val="71D8CCDF"/>
    <w:rsid w:val="71DA22C2"/>
    <w:rsid w:val="71EE6518"/>
    <w:rsid w:val="71EEAE14"/>
    <w:rsid w:val="71FAAD8F"/>
    <w:rsid w:val="72657E3E"/>
    <w:rsid w:val="72855A23"/>
    <w:rsid w:val="72FFAB59"/>
    <w:rsid w:val="7331B714"/>
    <w:rsid w:val="733833CC"/>
    <w:rsid w:val="7339D8E3"/>
    <w:rsid w:val="7346E1FA"/>
    <w:rsid w:val="734886BD"/>
    <w:rsid w:val="734D5D63"/>
    <w:rsid w:val="734E891A"/>
    <w:rsid w:val="7352B5F1"/>
    <w:rsid w:val="7398362B"/>
    <w:rsid w:val="73A7A78D"/>
    <w:rsid w:val="73A9C0E7"/>
    <w:rsid w:val="73CB6623"/>
    <w:rsid w:val="7452E7B1"/>
    <w:rsid w:val="74694E0D"/>
    <w:rsid w:val="747F48D5"/>
    <w:rsid w:val="7487AC99"/>
    <w:rsid w:val="74CA3411"/>
    <w:rsid w:val="7554E425"/>
    <w:rsid w:val="7569AA16"/>
    <w:rsid w:val="756C9060"/>
    <w:rsid w:val="756E06D6"/>
    <w:rsid w:val="757C748E"/>
    <w:rsid w:val="7581D7C3"/>
    <w:rsid w:val="758972B1"/>
    <w:rsid w:val="75945381"/>
    <w:rsid w:val="75950CC4"/>
    <w:rsid w:val="7597FA4B"/>
    <w:rsid w:val="75BCFAE5"/>
    <w:rsid w:val="75EEC957"/>
    <w:rsid w:val="7625A6CF"/>
    <w:rsid w:val="7634C45A"/>
    <w:rsid w:val="763C8D99"/>
    <w:rsid w:val="763D8581"/>
    <w:rsid w:val="76752EB4"/>
    <w:rsid w:val="76A8F6DA"/>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1F828"/>
    <w:rsid w:val="77E79678"/>
    <w:rsid w:val="78026B3A"/>
    <w:rsid w:val="7854AD95"/>
    <w:rsid w:val="785A053E"/>
    <w:rsid w:val="78736149"/>
    <w:rsid w:val="78A65C31"/>
    <w:rsid w:val="78A7683C"/>
    <w:rsid w:val="78B490F5"/>
    <w:rsid w:val="78FC1278"/>
    <w:rsid w:val="7901217E"/>
    <w:rsid w:val="7906DA88"/>
    <w:rsid w:val="790EC023"/>
    <w:rsid w:val="79128CA7"/>
    <w:rsid w:val="7916DF7F"/>
    <w:rsid w:val="7943C8A7"/>
    <w:rsid w:val="7953CC42"/>
    <w:rsid w:val="799C773F"/>
    <w:rsid w:val="79A19366"/>
    <w:rsid w:val="79A89C22"/>
    <w:rsid w:val="79AE68BA"/>
    <w:rsid w:val="79C61596"/>
    <w:rsid w:val="79D32C54"/>
    <w:rsid w:val="79E85E9A"/>
    <w:rsid w:val="7A0F4B29"/>
    <w:rsid w:val="7A213BB4"/>
    <w:rsid w:val="7A6B9DE6"/>
    <w:rsid w:val="7A6DB3EF"/>
    <w:rsid w:val="7A923A10"/>
    <w:rsid w:val="7A9A1D72"/>
    <w:rsid w:val="7AF917F2"/>
    <w:rsid w:val="7B0C2698"/>
    <w:rsid w:val="7B12404F"/>
    <w:rsid w:val="7B2D4D66"/>
    <w:rsid w:val="7B7299E1"/>
    <w:rsid w:val="7B99DE2B"/>
    <w:rsid w:val="7BBD5280"/>
    <w:rsid w:val="7BC373D0"/>
    <w:rsid w:val="7BC58BBE"/>
    <w:rsid w:val="7BC828D0"/>
    <w:rsid w:val="7C3B39CC"/>
    <w:rsid w:val="7C434F62"/>
    <w:rsid w:val="7C4E8041"/>
    <w:rsid w:val="7C88FF60"/>
    <w:rsid w:val="7CB9E674"/>
    <w:rsid w:val="7CBA7B7D"/>
    <w:rsid w:val="7CDADB30"/>
    <w:rsid w:val="7CE85D60"/>
    <w:rsid w:val="7CE8EF0A"/>
    <w:rsid w:val="7CF36BED"/>
    <w:rsid w:val="7D59E197"/>
    <w:rsid w:val="7D62FD12"/>
    <w:rsid w:val="7D6764F6"/>
    <w:rsid w:val="7D6B5216"/>
    <w:rsid w:val="7D8B0EC5"/>
    <w:rsid w:val="7D901A7F"/>
    <w:rsid w:val="7D912F49"/>
    <w:rsid w:val="7D983819"/>
    <w:rsid w:val="7DD37153"/>
    <w:rsid w:val="7DD75528"/>
    <w:rsid w:val="7DE5BC57"/>
    <w:rsid w:val="7E2FA4DD"/>
    <w:rsid w:val="7E30BA82"/>
    <w:rsid w:val="7E3585B6"/>
    <w:rsid w:val="7E56C005"/>
    <w:rsid w:val="7E5AC884"/>
    <w:rsid w:val="7E64EE28"/>
    <w:rsid w:val="7EAB6B6B"/>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767401F"/>
  <w14:defaultImageDpi w14:val="330"/>
  <w15:docId w15:val="{A6D818B4-2A0F-4182-9CA1-BD633A694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A02"/>
    <w:pPr>
      <w:widowControl w:val="0"/>
      <w:spacing w:after="240"/>
    </w:pPr>
    <w:rPr>
      <w:sz w:val="24"/>
      <w:szCs w:val="24"/>
    </w:rPr>
  </w:style>
  <w:style w:type="paragraph" w:styleId="Heading1">
    <w:name w:val="heading 1"/>
    <w:basedOn w:val="Normal"/>
    <w:next w:val="Paragraph"/>
    <w:link w:val="Heading1Char"/>
    <w:qFormat/>
    <w:rsid w:val="00BF5941"/>
    <w:pPr>
      <w:keepNext/>
      <w:spacing w:before="360" w:after="60" w:line="360" w:lineRule="auto"/>
      <w:ind w:right="567"/>
      <w:contextualSpacing/>
      <w:outlineLvl w:val="0"/>
    </w:pPr>
    <w:rPr>
      <w:rFonts w:cs="Arial"/>
      <w:b/>
      <w:bCs/>
      <w:kern w:val="32"/>
      <w:sz w:val="32"/>
      <w:szCs w:val="40"/>
    </w:rPr>
  </w:style>
  <w:style w:type="paragraph" w:styleId="Heading2">
    <w:name w:val="heading 2"/>
    <w:basedOn w:val="Normal"/>
    <w:next w:val="Paragraph"/>
    <w:link w:val="Heading2Char"/>
    <w:qFormat/>
    <w:rsid w:val="00BF5941"/>
    <w:pPr>
      <w:keepNext/>
      <w:spacing w:after="60" w:line="360" w:lineRule="auto"/>
      <w:ind w:right="567"/>
      <w:contextualSpacing/>
      <w:outlineLvl w:val="1"/>
    </w:pPr>
    <w:rPr>
      <w:rFonts w:cs="Arial"/>
      <w:b/>
      <w:bCs/>
      <w:i/>
      <w:iCs/>
      <w:sz w:val="28"/>
      <w:szCs w:val="32"/>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Normal"/>
    <w:next w:val="Paragraph"/>
    <w:qFormat/>
    <w:rsid w:val="00EF0F45"/>
    <w:pPr>
      <w:tabs>
        <w:tab w:val="center" w:pos="4253"/>
        <w:tab w:val="right" w:pos="8222"/>
      </w:tabs>
      <w:spacing w:before="240"/>
      <w:jc w:val="center"/>
    </w:pPr>
  </w:style>
  <w:style w:type="paragraph" w:customStyle="1" w:styleId="Acknowledgements">
    <w:name w:val="Acknowledgements"/>
    <w:basedOn w:val="Normal"/>
    <w:next w:val="Normal"/>
    <w:qFormat/>
    <w:rsid w:val="00AB1F8C"/>
    <w:pPr>
      <w:spacing w:before="120"/>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BF5941"/>
    <w:rPr>
      <w:rFonts w:cs="Arial"/>
      <w:b/>
      <w:bCs/>
      <w:i/>
      <w:iCs/>
      <w:sz w:val="28"/>
      <w:szCs w:val="32"/>
    </w:rPr>
  </w:style>
  <w:style w:type="character" w:customStyle="1" w:styleId="Heading1Char">
    <w:name w:val="Heading 1 Char"/>
    <w:basedOn w:val="DefaultParagraphFont"/>
    <w:link w:val="Heading1"/>
    <w:rsid w:val="00BF5941"/>
    <w:rPr>
      <w:rFonts w:cs="Arial"/>
      <w:b/>
      <w:bCs/>
      <w:kern w:val="32"/>
      <w:sz w:val="32"/>
      <w:szCs w:val="40"/>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51745D"/>
    <w:rPr>
      <w:color w:val="0000FF" w:themeColor="hyperlink"/>
      <w:u w:val="single"/>
    </w:rPr>
  </w:style>
  <w:style w:type="character" w:styleId="CommentReference">
    <w:name w:val="annotation reference"/>
    <w:basedOn w:val="DefaultParagraphFont"/>
    <w:semiHidden/>
    <w:unhideWhenUsed/>
    <w:rsid w:val="00F912EA"/>
    <w:rPr>
      <w:sz w:val="16"/>
      <w:szCs w:val="16"/>
    </w:rPr>
  </w:style>
  <w:style w:type="paragraph" w:styleId="CommentText">
    <w:name w:val="annotation text"/>
    <w:basedOn w:val="Normal"/>
    <w:link w:val="CommentTextChar"/>
    <w:unhideWhenUsed/>
    <w:rsid w:val="00F912EA"/>
    <w:rPr>
      <w:sz w:val="20"/>
      <w:szCs w:val="20"/>
    </w:rPr>
  </w:style>
  <w:style w:type="character" w:customStyle="1" w:styleId="CommentTextChar">
    <w:name w:val="Comment Text Char"/>
    <w:basedOn w:val="DefaultParagraphFont"/>
    <w:link w:val="CommentText"/>
    <w:rsid w:val="00F912EA"/>
  </w:style>
  <w:style w:type="paragraph" w:styleId="CommentSubject">
    <w:name w:val="annotation subject"/>
    <w:basedOn w:val="CommentText"/>
    <w:next w:val="CommentText"/>
    <w:link w:val="CommentSubjectChar"/>
    <w:semiHidden/>
    <w:unhideWhenUsed/>
    <w:rsid w:val="00F912EA"/>
    <w:rPr>
      <w:b/>
      <w:bCs/>
    </w:rPr>
  </w:style>
  <w:style w:type="character" w:customStyle="1" w:styleId="CommentSubjectChar">
    <w:name w:val="Comment Subject Char"/>
    <w:basedOn w:val="CommentTextChar"/>
    <w:link w:val="CommentSubject"/>
    <w:semiHidden/>
    <w:rsid w:val="00F912EA"/>
    <w:rPr>
      <w:b/>
      <w:bCs/>
    </w:rPr>
  </w:style>
  <w:style w:type="paragraph" w:styleId="BalloonText">
    <w:name w:val="Balloon Text"/>
    <w:basedOn w:val="Normal"/>
    <w:link w:val="BalloonTextChar"/>
    <w:semiHidden/>
    <w:unhideWhenUsed/>
    <w:rsid w:val="00F912EA"/>
    <w:rPr>
      <w:rFonts w:ascii="Segoe UI" w:hAnsi="Segoe UI" w:cs="Segoe UI"/>
      <w:sz w:val="18"/>
      <w:szCs w:val="18"/>
    </w:rPr>
  </w:style>
  <w:style w:type="character" w:customStyle="1" w:styleId="BalloonTextChar">
    <w:name w:val="Balloon Text Char"/>
    <w:basedOn w:val="DefaultParagraphFont"/>
    <w:link w:val="BalloonText"/>
    <w:semiHidden/>
    <w:rsid w:val="00F912EA"/>
    <w:rPr>
      <w:rFonts w:ascii="Segoe UI" w:hAnsi="Segoe UI" w:cs="Segoe UI"/>
      <w:sz w:val="18"/>
      <w:szCs w:val="18"/>
    </w:rPr>
  </w:style>
  <w:style w:type="paragraph" w:styleId="Caption">
    <w:name w:val="caption"/>
    <w:basedOn w:val="Normal"/>
    <w:next w:val="Normal"/>
    <w:link w:val="CaptionChar"/>
    <w:unhideWhenUsed/>
    <w:rsid w:val="004267BA"/>
    <w:pPr>
      <w:spacing w:after="200"/>
    </w:pPr>
    <w:rPr>
      <w:i/>
      <w:iCs/>
      <w:color w:val="1F497D" w:themeColor="text2"/>
      <w:sz w:val="18"/>
      <w:szCs w:val="18"/>
    </w:rPr>
  </w:style>
  <w:style w:type="paragraph" w:customStyle="1" w:styleId="Figure">
    <w:name w:val="Figure"/>
    <w:basedOn w:val="Caption"/>
    <w:link w:val="FigureChar"/>
    <w:qFormat/>
    <w:rsid w:val="006606DD"/>
    <w:pPr>
      <w:spacing w:after="360"/>
    </w:pPr>
    <w:rPr>
      <w:i w:val="0"/>
      <w:color w:val="000000" w:themeColor="text1"/>
    </w:rPr>
  </w:style>
  <w:style w:type="character" w:customStyle="1" w:styleId="CaptionChar">
    <w:name w:val="Caption Char"/>
    <w:basedOn w:val="DefaultParagraphFont"/>
    <w:link w:val="Caption"/>
    <w:rsid w:val="00F41DC4"/>
    <w:rPr>
      <w:i/>
      <w:iCs/>
      <w:color w:val="1F497D" w:themeColor="text2"/>
      <w:sz w:val="18"/>
      <w:szCs w:val="18"/>
    </w:rPr>
  </w:style>
  <w:style w:type="character" w:customStyle="1" w:styleId="FigureChar">
    <w:name w:val="Figure Char"/>
    <w:basedOn w:val="CaptionChar"/>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Paragraph">
    <w:name w:val="List Paragraph"/>
    <w:basedOn w:val="Normal"/>
    <w:rsid w:val="00987344"/>
    <w:pPr>
      <w:ind w:left="720"/>
      <w:contextualSpacing/>
    </w:pPr>
  </w:style>
  <w:style w:type="paragraph" w:customStyle="1" w:styleId="Heading2SM">
    <w:name w:val="Heading 2 SM"/>
    <w:basedOn w:val="Heading2"/>
    <w:link w:val="Heading2SMChar"/>
    <w:qFormat/>
    <w:rsid w:val="003C31A3"/>
    <w:pPr>
      <w:numPr>
        <w:numId w:val="34"/>
      </w:numPr>
      <w:ind w:left="993" w:hanging="709"/>
    </w:pPr>
  </w:style>
  <w:style w:type="character" w:customStyle="1" w:styleId="Heading2SMChar">
    <w:name w:val="Heading 2 SM Char"/>
    <w:basedOn w:val="Heading2Char"/>
    <w:link w:val="Heading2SM"/>
    <w:rsid w:val="003C31A3"/>
    <w:rPr>
      <w:rFonts w:cs="Arial"/>
      <w:b/>
      <w:bCs/>
      <w:i/>
      <w:iCs/>
      <w:sz w:val="28"/>
      <w:szCs w:val="32"/>
    </w:rPr>
  </w:style>
  <w:style w:type="character" w:styleId="UnresolvedMention">
    <w:name w:val="Unresolved Mention"/>
    <w:basedOn w:val="DefaultParagraphFont"/>
    <w:uiPriority w:val="99"/>
    <w:unhideWhenUsed/>
    <w:rsid w:val="00434754"/>
    <w:rPr>
      <w:color w:val="605E5C"/>
      <w:shd w:val="clear" w:color="auto" w:fill="E1DFDD"/>
    </w:rPr>
  </w:style>
  <w:style w:type="character" w:styleId="Mention">
    <w:name w:val="Mention"/>
    <w:basedOn w:val="DefaultParagraphFont"/>
    <w:uiPriority w:val="99"/>
    <w:unhideWhenUsed/>
    <w:rsid w:val="0043475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twitter.com/rafnuss"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8185-1020" TargetMode="Externa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header" Target="header3.xml"/><Relationship Id="rId35" Type="http://schemas.microsoft.com/office/2018/08/relationships/commentsExtensible" Target="commentsExtensi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customXml/itemProps2.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AFBD4D-B49F-4FAB-A4A6-3724A9B0CC7E}">
  <ds:schemaRefs>
    <ds:schemaRef ds:uri="http://schemas.openxmlformats.org/officeDocument/2006/bibliography"/>
  </ds:schemaRefs>
</ds:datastoreItem>
</file>

<file path=customXml/itemProps4.xml><?xml version="1.0" encoding="utf-8"?>
<ds:datastoreItem xmlns:ds="http://schemas.openxmlformats.org/officeDocument/2006/customXml" ds:itemID="{03C4CAA4-DE9A-4B07-AD13-5A08599976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1</Pages>
  <Words>25706</Words>
  <Characters>146526</Characters>
  <Application>Microsoft Office Word</Application>
  <DocSecurity>4</DocSecurity>
  <Lines>1221</Lines>
  <Paragraphs>343</Paragraphs>
  <ScaleCrop>false</ScaleCrop>
  <Company>Informa Plc</Company>
  <LinksUpToDate>false</LinksUpToDate>
  <CharactersWithSpaces>171889</CharactersWithSpaces>
  <SharedDoc>false</SharedDoc>
  <HyperlinkBase/>
  <HLinks>
    <vt:vector size="48" baseType="variant">
      <vt:variant>
        <vt:i4>6619188</vt:i4>
      </vt:variant>
      <vt:variant>
        <vt:i4>3</vt:i4>
      </vt:variant>
      <vt:variant>
        <vt:i4>0</vt:i4>
      </vt:variant>
      <vt:variant>
        <vt:i4>5</vt:i4>
      </vt:variant>
      <vt:variant>
        <vt:lpwstr>https://twitter.com/rafnuss</vt:lpwstr>
      </vt:variant>
      <vt:variant>
        <vt:lpwstr/>
      </vt:variant>
      <vt:variant>
        <vt:i4>5439506</vt:i4>
      </vt:variant>
      <vt:variant>
        <vt:i4>0</vt:i4>
      </vt:variant>
      <vt:variant>
        <vt:i4>0</vt:i4>
      </vt:variant>
      <vt:variant>
        <vt:i4>5</vt:i4>
      </vt:variant>
      <vt:variant>
        <vt:lpwstr>https://orcid.org/0000-0002-8185-1020</vt:lpwstr>
      </vt:variant>
      <vt:variant>
        <vt:lpwstr/>
      </vt:variant>
      <vt:variant>
        <vt:i4>3801162</vt:i4>
      </vt:variant>
      <vt:variant>
        <vt:i4>0</vt:i4>
      </vt:variant>
      <vt:variant>
        <vt:i4>0</vt:i4>
      </vt:variant>
      <vt:variant>
        <vt:i4>5</vt:i4>
      </vt:variant>
      <vt:variant>
        <vt:lpwstr>mailto:raphael.nussbaumer@arocha.org</vt:lpwstr>
      </vt:variant>
      <vt:variant>
        <vt:lpwstr/>
      </vt:variant>
      <vt:variant>
        <vt:i4>917540</vt:i4>
      </vt:variant>
      <vt:variant>
        <vt:i4>12</vt:i4>
      </vt:variant>
      <vt:variant>
        <vt:i4>0</vt:i4>
      </vt:variant>
      <vt:variant>
        <vt:i4>5</vt:i4>
      </vt:variant>
      <vt:variant>
        <vt:lpwstr>mailto:colin.jackson@arochakenya.onmicrosoft.com</vt:lpwstr>
      </vt:variant>
      <vt:variant>
        <vt:lpwstr/>
      </vt:variant>
      <vt:variant>
        <vt:i4>917540</vt:i4>
      </vt:variant>
      <vt:variant>
        <vt:i4>9</vt:i4>
      </vt:variant>
      <vt:variant>
        <vt:i4>0</vt:i4>
      </vt:variant>
      <vt:variant>
        <vt:i4>5</vt:i4>
      </vt:variant>
      <vt:variant>
        <vt:lpwstr>mailto:colin.jackson@arochakenya.onmicrosoft.com</vt:lpwstr>
      </vt:variant>
      <vt:variant>
        <vt:lpwstr/>
      </vt:variant>
      <vt:variant>
        <vt:i4>917540</vt:i4>
      </vt:variant>
      <vt:variant>
        <vt:i4>6</vt:i4>
      </vt:variant>
      <vt:variant>
        <vt:i4>0</vt:i4>
      </vt:variant>
      <vt:variant>
        <vt:i4>5</vt:i4>
      </vt:variant>
      <vt:variant>
        <vt:lpwstr>mailto:colin.jackson@arochakenya.onmicrosoft.com</vt:lpwstr>
      </vt:variant>
      <vt:variant>
        <vt:lpwstr/>
      </vt:variant>
      <vt:variant>
        <vt:i4>917540</vt:i4>
      </vt:variant>
      <vt:variant>
        <vt:i4>3</vt:i4>
      </vt:variant>
      <vt:variant>
        <vt:i4>0</vt:i4>
      </vt:variant>
      <vt:variant>
        <vt:i4>5</vt:i4>
      </vt:variant>
      <vt:variant>
        <vt:lpwstr>mailto:colin.jackson@arochakenya.onmicrosoft.com</vt:lpwstr>
      </vt:variant>
      <vt:variant>
        <vt:lpwstr/>
      </vt:variant>
      <vt:variant>
        <vt:i4>917540</vt:i4>
      </vt:variant>
      <vt:variant>
        <vt:i4>0</vt:i4>
      </vt:variant>
      <vt:variant>
        <vt:i4>0</vt:i4>
      </vt:variant>
      <vt:variant>
        <vt:i4>5</vt:i4>
      </vt:variant>
      <vt:variant>
        <vt:lpwstr>mailto:colin.jackson@arochakenya.onmicrosoft.com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subject/>
  <dc:creator>Raphaël Nussbaumer</dc:creator>
  <cp:keywords/>
  <cp:lastModifiedBy>Raphaël Nussbaumer</cp:lastModifiedBy>
  <cp:revision>1053</cp:revision>
  <cp:lastPrinted>2011-07-22T14:54:00Z</cp:lastPrinted>
  <dcterms:created xsi:type="dcterms:W3CDTF">2020-06-16T08:14:00Z</dcterms:created>
  <dcterms:modified xsi:type="dcterms:W3CDTF">2020-11-21T12:50:00Z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