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34DED" w14:textId="77777777" w:rsidR="00D64CEF" w:rsidRDefault="0093271B" w:rsidP="00EB703D">
      <w:pPr>
        <w:pStyle w:val="a8"/>
        <w:bidi/>
        <w:jc w:val="right"/>
      </w:pPr>
      <w:r>
        <w:rPr>
          <w:rFonts w:ascii="Arial" w:hAnsi="Arial"/>
          <w:color w:val="102C57"/>
          <w:sz w:val="36"/>
          <w:rtl/>
        </w:rPr>
        <w:t>وثيقة المعمارية البرمجية والتشغيلية لمشروع أثر</w:t>
      </w:r>
    </w:p>
    <w:p w14:paraId="7C41720F" w14:textId="77777777" w:rsidR="00D64CEF" w:rsidRDefault="0093271B" w:rsidP="00EB703D">
      <w:pPr>
        <w:bidi/>
        <w:jc w:val="right"/>
      </w:pPr>
      <w:r>
        <w:rPr>
          <w:b/>
          <w:color w:val="203A43"/>
          <w:sz w:val="24"/>
          <w:rtl/>
        </w:rPr>
        <w:t>العقدة الأولى مديرية المنصورة في عدن</w:t>
      </w:r>
    </w:p>
    <w:p w14:paraId="75C1980A" w14:textId="77777777" w:rsidR="00D64CEF" w:rsidRDefault="0093271B" w:rsidP="00EB703D">
      <w:pPr>
        <w:bidi/>
        <w:jc w:val="right"/>
      </w:pPr>
      <w:r>
        <w:rPr>
          <w:sz w:val="20"/>
          <w:rtl/>
        </w:rPr>
        <w:t>مرجع هندسي للتطوير والتشغيل والاختبار والربط المؤسسي | أكتوبر 2026</w:t>
      </w:r>
    </w:p>
    <w:p w14:paraId="1EF2BBBC" w14:textId="77777777" w:rsidR="00C63FD1" w:rsidRDefault="00C92B79" w:rsidP="00EB703D">
      <w:pPr>
        <w:bidi/>
        <w:jc w:val="right"/>
      </w:pPr>
      <w:r>
        <w:rPr>
          <w:b/>
          <w:color w:val="203A43"/>
          <w:sz w:val="22"/>
          <w:rtl/>
        </w:rPr>
        <w:t xml:space="preserve">المستودع الهندسي المرجعي للمشروع على </w:t>
      </w:r>
      <w:r>
        <w:rPr>
          <w:b/>
          <w:noProof/>
          <w:color w:val="203A43"/>
          <w:sz w:val="22"/>
        </w:rPr>
        <w:t>GitHub</w:t>
      </w:r>
      <w:r>
        <w:rPr>
          <w:b/>
          <w:color w:val="203A43"/>
          <w:sz w:val="22"/>
          <w:rtl/>
        </w:rPr>
        <w:t xml:space="preserve">: </w:t>
      </w:r>
      <w:r>
        <w:rPr>
          <w:b/>
          <w:noProof/>
          <w:color w:val="203A43"/>
          <w:sz w:val="22"/>
        </w:rPr>
        <w:t>https://github.com/A‑S‑Y/Athar</w:t>
      </w:r>
      <w:r>
        <w:rPr>
          <w:b/>
          <w:color w:val="203A43"/>
          <w:sz w:val="22"/>
          <w:rtl/>
        </w:rPr>
        <w:t xml:space="preserve"> | الدليل البرمجي الرئيسي: </w:t>
      </w:r>
      <w:r>
        <w:rPr>
          <w:b/>
          <w:noProof/>
          <w:color w:val="203A43"/>
          <w:sz w:val="22"/>
        </w:rPr>
        <w:t>README.md</w:t>
      </w:r>
    </w:p>
    <w:p w14:paraId="6118D7C3" w14:textId="77777777" w:rsidR="00C63FD1" w:rsidRDefault="00C92B79" w:rsidP="00EB703D">
      <w:pPr>
        <w:bidi/>
        <w:jc w:val="right"/>
      </w:pPr>
      <w:r>
        <w:rPr>
          <w:color w:val="24292F"/>
          <w:rtl/>
        </w:rPr>
        <w:t>تم توثيق وهندسة هذا المشروع كلياً وفق معايير التوثيق العالمية (</w:t>
      </w:r>
      <w:r>
        <w:rPr>
          <w:noProof/>
          <w:color w:val="24292F"/>
        </w:rPr>
        <w:t>Diagrams</w:t>
      </w:r>
      <w:r>
        <w:rPr>
          <w:color w:val="24292F"/>
          <w:rtl/>
        </w:rPr>
        <w:t>‑</w:t>
      </w:r>
      <w:r>
        <w:rPr>
          <w:noProof/>
          <w:color w:val="24292F"/>
        </w:rPr>
        <w:t>as</w:t>
      </w:r>
      <w:r>
        <w:rPr>
          <w:color w:val="24292F"/>
          <w:rtl/>
        </w:rPr>
        <w:t>‑</w:t>
      </w:r>
      <w:r>
        <w:rPr>
          <w:noProof/>
          <w:color w:val="24292F"/>
        </w:rPr>
        <w:t>Code</w:t>
      </w:r>
      <w:r>
        <w:rPr>
          <w:color w:val="24292F"/>
          <w:rtl/>
        </w:rPr>
        <w:t xml:space="preserve">) عبر 28 مخططاً هندسياً بصيغة </w:t>
      </w:r>
      <w:r>
        <w:rPr>
          <w:noProof/>
          <w:color w:val="24292F"/>
        </w:rPr>
        <w:t>Mermaid.js</w:t>
      </w:r>
      <w:r>
        <w:rPr>
          <w:color w:val="24292F"/>
          <w:rtl/>
        </w:rPr>
        <w:t xml:space="preserve">، وتتوفر كامل المواصفات وعقود واجهات البرمجة وقواميس البيانات المحدثة على مستودع </w:t>
      </w:r>
      <w:r>
        <w:rPr>
          <w:noProof/>
          <w:color w:val="24292F"/>
        </w:rPr>
        <w:t>GitHub</w:t>
      </w:r>
      <w:r>
        <w:rPr>
          <w:color w:val="24292F"/>
          <w:rtl/>
        </w:rPr>
        <w:t xml:space="preserve"> الرسمي عبر الرابط أدناه:</w:t>
      </w:r>
    </w:p>
    <w:p w14:paraId="111A4416" w14:textId="77777777" w:rsidR="00C63FD1" w:rsidRDefault="00C92B79" w:rsidP="00EB703D">
      <w:pPr>
        <w:bidi/>
        <w:jc w:val="right"/>
      </w:pPr>
      <w:r>
        <w:rPr>
          <w:b/>
          <w:color w:val="203A43"/>
          <w:sz w:val="24"/>
          <w:rtl/>
        </w:rPr>
        <w:t xml:space="preserve">دليل التوثيق الهندسي ومصفوفة الملفات على </w:t>
      </w:r>
      <w:r>
        <w:rPr>
          <w:b/>
          <w:noProof/>
          <w:color w:val="203A43"/>
          <w:sz w:val="24"/>
        </w:rPr>
        <w:t>GitHub</w:t>
      </w:r>
      <w:r>
        <w:rPr>
          <w:b/>
          <w:color w:val="203A43"/>
          <w:sz w:val="24"/>
          <w:rtl/>
        </w:rPr>
        <w:t xml:space="preserve"> </w:t>
      </w:r>
      <w:r>
        <w:rPr>
          <w:b/>
          <w:noProof/>
          <w:color w:val="203A43"/>
          <w:sz w:val="24"/>
        </w:rPr>
        <w:t>(Documentation Index)</w:t>
      </w:r>
    </w:p>
    <w:tbl>
      <w:tblPr>
        <w:bidiVisual/>
        <w:tblW w:w="0" w:type="auto"/>
        <w:tblLook w:val="04A0" w:firstRow="1" w:lastRow="0" w:firstColumn="1" w:lastColumn="0" w:noHBand="0" w:noVBand="1"/>
      </w:tblPr>
      <w:tblGrid>
        <w:gridCol w:w="2493"/>
        <w:gridCol w:w="2242"/>
        <w:gridCol w:w="5374"/>
      </w:tblGrid>
      <w:tr w:rsidR="00C63FD1" w14:paraId="39B02715"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102C57"/>
          </w:tcPr>
          <w:p w14:paraId="37B2B737" w14:textId="77777777" w:rsidR="00C63FD1" w:rsidRDefault="00C92B79" w:rsidP="00EB703D">
            <w:pPr>
              <w:bidi/>
              <w:jc w:val="right"/>
            </w:pPr>
            <w:r>
              <w:rPr>
                <w:b/>
                <w:color w:val="FFFFFF"/>
                <w:sz w:val="20"/>
                <w:rtl/>
              </w:rPr>
              <w:t>أبرز المحتويات والمخططات</w:t>
            </w:r>
          </w:p>
        </w:tc>
        <w:tc>
          <w:tcPr>
            <w:tcW w:w="3298" w:type="dxa"/>
            <w:tcBorders>
              <w:top w:val="single" w:sz="4" w:space="0" w:color="D0D7DE"/>
              <w:left w:val="single" w:sz="4" w:space="0" w:color="D0D7DE"/>
              <w:bottom w:val="single" w:sz="4" w:space="0" w:color="D0D7DE"/>
              <w:right w:val="single" w:sz="4" w:space="0" w:color="D0D7DE"/>
            </w:tcBorders>
            <w:shd w:val="clear" w:color="auto" w:fill="102C57"/>
          </w:tcPr>
          <w:p w14:paraId="5E2B8DCC" w14:textId="77777777" w:rsidR="00C63FD1" w:rsidRDefault="00C92B79" w:rsidP="00EB703D">
            <w:pPr>
              <w:bidi/>
              <w:jc w:val="right"/>
            </w:pPr>
            <w:r>
              <w:rPr>
                <w:b/>
                <w:color w:val="FFFFFF"/>
                <w:sz w:val="20"/>
                <w:rtl/>
              </w:rPr>
              <w:t>موضوع الوثيقة</w:t>
            </w:r>
          </w:p>
        </w:tc>
        <w:tc>
          <w:tcPr>
            <w:tcW w:w="3298" w:type="dxa"/>
            <w:tcBorders>
              <w:top w:val="single" w:sz="4" w:space="0" w:color="D0D7DE"/>
              <w:left w:val="single" w:sz="4" w:space="0" w:color="D0D7DE"/>
              <w:bottom w:val="single" w:sz="4" w:space="0" w:color="D0D7DE"/>
              <w:right w:val="single" w:sz="4" w:space="0" w:color="D0D7DE"/>
            </w:tcBorders>
            <w:shd w:val="clear" w:color="auto" w:fill="102C57"/>
          </w:tcPr>
          <w:p w14:paraId="47EBBCA0" w14:textId="77777777" w:rsidR="00C63FD1" w:rsidRDefault="00C92B79" w:rsidP="00EB703D">
            <w:pPr>
              <w:bidi/>
              <w:jc w:val="right"/>
            </w:pPr>
            <w:r>
              <w:rPr>
                <w:b/>
                <w:color w:val="FFFFFF"/>
                <w:sz w:val="20"/>
                <w:rtl/>
              </w:rPr>
              <w:t xml:space="preserve">المسار والملف على </w:t>
            </w:r>
            <w:r>
              <w:rPr>
                <w:b/>
                <w:noProof/>
                <w:color w:val="FFFFFF"/>
                <w:sz w:val="20"/>
              </w:rPr>
              <w:t>GitHub</w:t>
            </w:r>
          </w:p>
        </w:tc>
      </w:tr>
      <w:tr w:rsidR="00C63FD1" w14:paraId="2E0AB468"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35D82C1E" w14:textId="77777777" w:rsidR="00C63FD1" w:rsidRDefault="00C92B79" w:rsidP="00EB703D">
            <w:pPr>
              <w:bidi/>
              <w:jc w:val="right"/>
            </w:pPr>
            <w:r>
              <w:rPr>
                <w:color w:val="24292F"/>
                <w:sz w:val="19"/>
                <w:rtl/>
              </w:rPr>
              <w:t xml:space="preserve">مخططات </w:t>
            </w:r>
            <w:r>
              <w:rPr>
                <w:noProof/>
                <w:color w:val="24292F"/>
                <w:sz w:val="19"/>
              </w:rPr>
              <w:t>C4</w:t>
            </w:r>
            <w:r>
              <w:rPr>
                <w:color w:val="24292F"/>
                <w:sz w:val="19"/>
                <w:rtl/>
              </w:rPr>
              <w:t xml:space="preserve"> </w:t>
            </w:r>
            <w:r>
              <w:rPr>
                <w:noProof/>
                <w:color w:val="24292F"/>
                <w:sz w:val="19"/>
              </w:rPr>
              <w:t>Model</w:t>
            </w:r>
            <w:r>
              <w:rPr>
                <w:color w:val="24292F"/>
                <w:sz w:val="19"/>
                <w:rtl/>
              </w:rPr>
              <w:t xml:space="preserve"> ونمط </w:t>
            </w:r>
            <w:r>
              <w:rPr>
                <w:noProof/>
                <w:color w:val="24292F"/>
                <w:sz w:val="19"/>
              </w:rPr>
              <w:t>Outbox</w:t>
            </w:r>
            <w:r>
              <w:rPr>
                <w:color w:val="24292F"/>
                <w:sz w:val="19"/>
                <w:rtl/>
              </w:rPr>
              <w:t xml:space="preserve"> ومواصفات </w:t>
            </w:r>
            <w:r>
              <w:rPr>
                <w:noProof/>
                <w:color w:val="24292F"/>
                <w:sz w:val="19"/>
              </w:rPr>
              <w:t>SLOs</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41214C6C" w14:textId="77777777" w:rsidR="00C63FD1" w:rsidRDefault="00C92B79" w:rsidP="00EB703D">
            <w:pPr>
              <w:bidi/>
              <w:jc w:val="right"/>
            </w:pPr>
            <w:r>
              <w:rPr>
                <w:color w:val="24292F"/>
                <w:sz w:val="19"/>
                <w:rtl/>
              </w:rPr>
              <w:t>معمارية النظام ومبادئ التصميم</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357D96B0" w14:textId="77777777" w:rsidR="00C63FD1" w:rsidRDefault="00EB703D" w:rsidP="00EB703D">
            <w:pPr>
              <w:bidi/>
              <w:jc w:val="right"/>
            </w:pPr>
            <w:hyperlink r:id="rId8">
              <w:r w:rsidR="00C92B79">
                <w:rPr>
                  <w:b/>
                  <w:noProof/>
                  <w:color w:val="0969DA"/>
                  <w:u w:val="single"/>
                </w:rPr>
                <w:t>docs/01‑architecture/system‑overview.md</w:t>
              </w:r>
            </w:hyperlink>
          </w:p>
        </w:tc>
      </w:tr>
      <w:tr w:rsidR="00C63FD1" w14:paraId="611F8D8E"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6BB7C4C8" w14:textId="77777777" w:rsidR="00C63FD1" w:rsidRDefault="00C92B79" w:rsidP="00EB703D">
            <w:pPr>
              <w:bidi/>
              <w:jc w:val="right"/>
            </w:pPr>
            <w:r>
              <w:rPr>
                <w:color w:val="24292F"/>
                <w:sz w:val="19"/>
                <w:rtl/>
              </w:rPr>
              <w:t xml:space="preserve">مصفوفة </w:t>
            </w:r>
            <w:r>
              <w:rPr>
                <w:noProof/>
                <w:color w:val="24292F"/>
                <w:sz w:val="19"/>
              </w:rPr>
              <w:t>RBAC</w:t>
            </w:r>
            <w:r>
              <w:rPr>
                <w:color w:val="24292F"/>
                <w:sz w:val="19"/>
                <w:rtl/>
              </w:rPr>
              <w:t xml:space="preserve"> وغرف العمليات الست والتصميم الهيكلي</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0405260B" w14:textId="77777777" w:rsidR="00C63FD1" w:rsidRDefault="00C92B79" w:rsidP="00EB703D">
            <w:pPr>
              <w:bidi/>
              <w:jc w:val="right"/>
            </w:pPr>
            <w:r>
              <w:rPr>
                <w:color w:val="24292F"/>
                <w:sz w:val="19"/>
                <w:rtl/>
              </w:rPr>
              <w:t>لوحة تحكم إدارة البلدية</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5491315D" w14:textId="77777777" w:rsidR="00C63FD1" w:rsidRDefault="00EB703D" w:rsidP="00EB703D">
            <w:pPr>
              <w:bidi/>
              <w:jc w:val="right"/>
            </w:pPr>
            <w:hyperlink r:id="rId9">
              <w:r w:rsidR="00C92B79">
                <w:rPr>
                  <w:b/>
                  <w:noProof/>
                  <w:color w:val="0969DA"/>
                  <w:u w:val="single"/>
                </w:rPr>
                <w:t>docs/01‑architecture/back‑office‑portal.md</w:t>
              </w:r>
            </w:hyperlink>
          </w:p>
        </w:tc>
      </w:tr>
      <w:tr w:rsidR="00C63FD1" w14:paraId="22B2DBAD"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12867973" w14:textId="77777777" w:rsidR="00C63FD1" w:rsidRDefault="00C92B79" w:rsidP="00EB703D">
            <w:pPr>
              <w:bidi/>
              <w:jc w:val="right"/>
            </w:pPr>
            <w:r>
              <w:rPr>
                <w:color w:val="24292F"/>
                <w:sz w:val="19"/>
                <w:rtl/>
              </w:rPr>
              <w:t xml:space="preserve">مخطط الـ 28 جدولاً وسياقات النطاقات وفهارس </w:t>
            </w:r>
            <w:r>
              <w:rPr>
                <w:noProof/>
                <w:color w:val="24292F"/>
                <w:sz w:val="19"/>
              </w:rPr>
              <w:t>PostGIS</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4BEDE3BA" w14:textId="77777777" w:rsidR="00C63FD1" w:rsidRDefault="00C92B79" w:rsidP="00EB703D">
            <w:pPr>
              <w:bidi/>
              <w:jc w:val="right"/>
            </w:pPr>
            <w:r>
              <w:rPr>
                <w:color w:val="24292F"/>
                <w:sz w:val="19"/>
                <w:rtl/>
              </w:rPr>
              <w:t xml:space="preserve">مخطط العلاقات وقاعدة البيانات </w:t>
            </w:r>
            <w:r>
              <w:rPr>
                <w:noProof/>
                <w:color w:val="24292F"/>
                <w:sz w:val="19"/>
              </w:rPr>
              <w:t>ERD</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00464432" w14:textId="77777777" w:rsidR="00C63FD1" w:rsidRDefault="00EB703D" w:rsidP="00EB703D">
            <w:pPr>
              <w:bidi/>
              <w:jc w:val="right"/>
            </w:pPr>
            <w:hyperlink r:id="rId10">
              <w:r w:rsidR="00C92B79">
                <w:rPr>
                  <w:b/>
                  <w:noProof/>
                  <w:color w:val="0969DA"/>
                  <w:u w:val="single"/>
                </w:rPr>
                <w:t>docs/02‑database/erd.md</w:t>
              </w:r>
            </w:hyperlink>
          </w:p>
        </w:tc>
      </w:tr>
      <w:tr w:rsidR="00C63FD1" w14:paraId="18864C86"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42A24774" w14:textId="77777777" w:rsidR="00C63FD1" w:rsidRDefault="00C92B79" w:rsidP="00EB703D">
            <w:pPr>
              <w:bidi/>
              <w:jc w:val="right"/>
            </w:pPr>
            <w:r>
              <w:rPr>
                <w:color w:val="24292F"/>
                <w:sz w:val="19"/>
                <w:rtl/>
              </w:rPr>
              <w:t>قاموس الحقول والأنواع والقيود لـ 28 جدولاً</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669BF991" w14:textId="77777777" w:rsidR="00C63FD1" w:rsidRDefault="00C92B79" w:rsidP="00EB703D">
            <w:pPr>
              <w:bidi/>
              <w:jc w:val="right"/>
            </w:pPr>
            <w:r>
              <w:rPr>
                <w:color w:val="24292F"/>
                <w:sz w:val="19"/>
                <w:rtl/>
              </w:rPr>
              <w:t>قاموس بيانات قاعدة البيانات الشامل</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08C21402" w14:textId="77777777" w:rsidR="00C63FD1" w:rsidRDefault="00EB703D" w:rsidP="00EB703D">
            <w:pPr>
              <w:bidi/>
              <w:jc w:val="right"/>
            </w:pPr>
            <w:hyperlink r:id="rId11">
              <w:r w:rsidR="00C92B79">
                <w:rPr>
                  <w:b/>
                  <w:noProof/>
                  <w:color w:val="0969DA"/>
                  <w:u w:val="single"/>
                </w:rPr>
                <w:t>docs/02‑database/data‑dictionary.md</w:t>
              </w:r>
            </w:hyperlink>
          </w:p>
        </w:tc>
      </w:tr>
      <w:tr w:rsidR="00C63FD1" w14:paraId="0BA04B30"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73326234" w14:textId="77777777" w:rsidR="00C63FD1" w:rsidRDefault="00C92B79" w:rsidP="00EB703D">
            <w:pPr>
              <w:bidi/>
              <w:jc w:val="right"/>
            </w:pPr>
            <w:r>
              <w:rPr>
                <w:color w:val="24292F"/>
                <w:sz w:val="19"/>
                <w:rtl/>
              </w:rPr>
              <w:t xml:space="preserve">تسلسلات </w:t>
            </w:r>
            <w:r>
              <w:rPr>
                <w:noProof/>
                <w:color w:val="24292F"/>
                <w:sz w:val="19"/>
              </w:rPr>
              <w:t>OTP</w:t>
            </w:r>
            <w:r>
              <w:rPr>
                <w:color w:val="24292F"/>
                <w:sz w:val="19"/>
                <w:rtl/>
              </w:rPr>
              <w:t xml:space="preserve"> والجمع الميداني والقسائم وصندوق الصادر</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6EEE6790" w14:textId="77777777" w:rsidR="00C63FD1" w:rsidRDefault="00C92B79" w:rsidP="00EB703D">
            <w:pPr>
              <w:bidi/>
              <w:jc w:val="right"/>
            </w:pPr>
            <w:r>
              <w:rPr>
                <w:color w:val="24292F"/>
                <w:sz w:val="19"/>
                <w:rtl/>
              </w:rPr>
              <w:t>مخططات التتابع الزمني للعمليات</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4B07F71F" w14:textId="77777777" w:rsidR="00C63FD1" w:rsidRDefault="00EB703D" w:rsidP="00EB703D">
            <w:pPr>
              <w:bidi/>
              <w:jc w:val="right"/>
            </w:pPr>
            <w:hyperlink r:id="rId12">
              <w:r w:rsidR="00C92B79">
                <w:rPr>
                  <w:b/>
                  <w:noProof/>
                  <w:color w:val="0969DA"/>
                  <w:u w:val="single"/>
                </w:rPr>
                <w:t>docs/03‑flows‑and‑logic/sequences.md</w:t>
              </w:r>
            </w:hyperlink>
          </w:p>
        </w:tc>
      </w:tr>
      <w:tr w:rsidR="00C63FD1" w14:paraId="3D04040E"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1F712BA2" w14:textId="77777777" w:rsidR="00C63FD1" w:rsidRDefault="00C92B79" w:rsidP="00EB703D">
            <w:pPr>
              <w:bidi/>
              <w:jc w:val="right"/>
            </w:pPr>
            <w:r>
              <w:rPr>
                <w:color w:val="24292F"/>
                <w:sz w:val="19"/>
                <w:rtl/>
              </w:rPr>
              <w:t>مصفوفات انتقال حالات الطلب والمهام والتذاكر والقسائم</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53A3AC5C" w14:textId="77777777" w:rsidR="00C63FD1" w:rsidRDefault="00C92B79" w:rsidP="00EB703D">
            <w:pPr>
              <w:bidi/>
              <w:jc w:val="right"/>
            </w:pPr>
            <w:r>
              <w:rPr>
                <w:color w:val="24292F"/>
                <w:sz w:val="19"/>
                <w:rtl/>
              </w:rPr>
              <w:t xml:space="preserve">آلات الحالة المحددة </w:t>
            </w:r>
            <w:r>
              <w:rPr>
                <w:noProof/>
                <w:color w:val="24292F"/>
                <w:sz w:val="19"/>
              </w:rPr>
              <w:t>(FSM)</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49181C57" w14:textId="77777777" w:rsidR="00C63FD1" w:rsidRDefault="00EB703D" w:rsidP="00EB703D">
            <w:pPr>
              <w:bidi/>
              <w:jc w:val="right"/>
            </w:pPr>
            <w:hyperlink r:id="rId13">
              <w:r w:rsidR="00C92B79">
                <w:rPr>
                  <w:b/>
                  <w:noProof/>
                  <w:color w:val="0969DA"/>
                  <w:u w:val="single"/>
                </w:rPr>
                <w:t>docs/03‑flows‑and‑logic/state‑machines.md</w:t>
              </w:r>
            </w:hyperlink>
          </w:p>
        </w:tc>
      </w:tr>
      <w:tr w:rsidR="00C63FD1" w14:paraId="7A9BE8AD"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5E1C6DBE" w14:textId="77777777" w:rsidR="00C63FD1" w:rsidRDefault="00C92B79" w:rsidP="00EB703D">
            <w:pPr>
              <w:bidi/>
              <w:jc w:val="right"/>
            </w:pPr>
            <w:r>
              <w:rPr>
                <w:color w:val="24292F"/>
                <w:sz w:val="19"/>
                <w:rtl/>
              </w:rPr>
              <w:t xml:space="preserve">خوارزميات </w:t>
            </w:r>
            <w:r>
              <w:rPr>
                <w:noProof/>
                <w:color w:val="24292F"/>
                <w:sz w:val="19"/>
              </w:rPr>
              <w:t>ST_Covers</w:t>
            </w:r>
            <w:r>
              <w:rPr>
                <w:color w:val="24292F"/>
                <w:sz w:val="19"/>
                <w:rtl/>
              </w:rPr>
              <w:t xml:space="preserve"> وكشف الشذوذ ومفاتيح منع التكرار</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03AAF801" w14:textId="77777777" w:rsidR="00C63FD1" w:rsidRDefault="00C92B79" w:rsidP="00EB703D">
            <w:pPr>
              <w:bidi/>
              <w:jc w:val="right"/>
            </w:pPr>
            <w:r>
              <w:rPr>
                <w:color w:val="24292F"/>
                <w:sz w:val="19"/>
                <w:rtl/>
              </w:rPr>
              <w:t>منطق الأعمال والخوارزميات المحورية</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50F8FA01" w14:textId="77777777" w:rsidR="00C63FD1" w:rsidRDefault="00EB703D" w:rsidP="00EB703D">
            <w:pPr>
              <w:bidi/>
              <w:jc w:val="right"/>
            </w:pPr>
            <w:hyperlink r:id="rId14">
              <w:r w:rsidR="00C92B79">
                <w:rPr>
                  <w:b/>
                  <w:noProof/>
                  <w:color w:val="0969DA"/>
                  <w:u w:val="single"/>
                </w:rPr>
                <w:t>docs/03‑flows‑and‑logic/business‑logic.md</w:t>
              </w:r>
            </w:hyperlink>
          </w:p>
        </w:tc>
      </w:tr>
      <w:tr w:rsidR="00C63FD1" w14:paraId="4CA70DA1"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4A3A3FC4" w14:textId="77777777" w:rsidR="00C63FD1" w:rsidRDefault="00C92B79" w:rsidP="00EB703D">
            <w:pPr>
              <w:bidi/>
              <w:jc w:val="right"/>
            </w:pPr>
            <w:r>
              <w:rPr>
                <w:color w:val="24292F"/>
                <w:sz w:val="19"/>
                <w:rtl/>
              </w:rPr>
              <w:t xml:space="preserve">عقود </w:t>
            </w:r>
            <w:r>
              <w:rPr>
                <w:noProof/>
                <w:color w:val="24292F"/>
                <w:sz w:val="19"/>
              </w:rPr>
              <w:t>RESTful</w:t>
            </w:r>
            <w:r>
              <w:rPr>
                <w:color w:val="24292F"/>
                <w:sz w:val="19"/>
                <w:rtl/>
              </w:rPr>
              <w:t xml:space="preserve"> </w:t>
            </w:r>
            <w:r>
              <w:rPr>
                <w:noProof/>
                <w:color w:val="24292F"/>
                <w:sz w:val="19"/>
              </w:rPr>
              <w:t>Endpoints</w:t>
            </w:r>
            <w:r>
              <w:rPr>
                <w:color w:val="24292F"/>
                <w:sz w:val="19"/>
                <w:rtl/>
              </w:rPr>
              <w:t xml:space="preserve"> وصيغ الأخطاء </w:t>
            </w:r>
            <w:r>
              <w:rPr>
                <w:noProof/>
                <w:color w:val="24292F"/>
                <w:sz w:val="19"/>
              </w:rPr>
              <w:t>RFC</w:t>
            </w:r>
            <w:r>
              <w:rPr>
                <w:color w:val="24292F"/>
                <w:sz w:val="19"/>
                <w:rtl/>
              </w:rPr>
              <w:t xml:space="preserve"> 7807</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37AD130D" w14:textId="77777777" w:rsidR="00C63FD1" w:rsidRDefault="00C92B79" w:rsidP="00EB703D">
            <w:pPr>
              <w:bidi/>
              <w:jc w:val="right"/>
            </w:pPr>
            <w:r>
              <w:rPr>
                <w:color w:val="24292F"/>
                <w:sz w:val="19"/>
                <w:rtl/>
              </w:rPr>
              <w:t>مواصفات وعقود واجهات البرمجة</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05C0B331" w14:textId="77777777" w:rsidR="00C63FD1" w:rsidRDefault="00EB703D" w:rsidP="00EB703D">
            <w:pPr>
              <w:bidi/>
              <w:jc w:val="right"/>
            </w:pPr>
            <w:hyperlink r:id="rId15">
              <w:r w:rsidR="00C92B79">
                <w:rPr>
                  <w:b/>
                  <w:noProof/>
                  <w:color w:val="0969DA"/>
                  <w:u w:val="single"/>
                </w:rPr>
                <w:t>docs/04‑specifications/api‑contracts.md</w:t>
              </w:r>
            </w:hyperlink>
          </w:p>
        </w:tc>
      </w:tr>
      <w:tr w:rsidR="00C63FD1" w14:paraId="6680A2C8"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3FC2C77C" w14:textId="77777777" w:rsidR="00C63FD1" w:rsidRDefault="00C92B79" w:rsidP="00EB703D">
            <w:pPr>
              <w:bidi/>
              <w:jc w:val="right"/>
            </w:pPr>
            <w:r>
              <w:rPr>
                <w:color w:val="24292F"/>
                <w:sz w:val="19"/>
                <w:rtl/>
              </w:rPr>
              <w:t xml:space="preserve">نموذج </w:t>
            </w:r>
            <w:r>
              <w:rPr>
                <w:noProof/>
                <w:color w:val="24292F"/>
                <w:sz w:val="19"/>
              </w:rPr>
              <w:t>STRIDE</w:t>
            </w:r>
            <w:r>
              <w:rPr>
                <w:color w:val="24292F"/>
                <w:sz w:val="19"/>
                <w:rtl/>
              </w:rPr>
              <w:t xml:space="preserve"> وتشفير </w:t>
            </w:r>
            <w:r>
              <w:rPr>
                <w:noProof/>
                <w:color w:val="24292F"/>
                <w:sz w:val="19"/>
              </w:rPr>
              <w:t>AES‑256</w:t>
            </w:r>
            <w:r>
              <w:rPr>
                <w:color w:val="24292F"/>
                <w:sz w:val="19"/>
                <w:rtl/>
              </w:rPr>
              <w:t xml:space="preserve"> والمصادقة الثنائية </w:t>
            </w:r>
            <w:r>
              <w:rPr>
                <w:noProof/>
                <w:color w:val="24292F"/>
                <w:sz w:val="19"/>
              </w:rPr>
              <w:t>2FA</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2E6BAC66" w14:textId="77777777" w:rsidR="00C63FD1" w:rsidRDefault="00C92B79" w:rsidP="00EB703D">
            <w:pPr>
              <w:bidi/>
              <w:jc w:val="right"/>
            </w:pPr>
            <w:r>
              <w:rPr>
                <w:color w:val="24292F"/>
                <w:sz w:val="19"/>
                <w:rtl/>
              </w:rPr>
              <w:t>الأمان والامتثال والتحكم بالوصول</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73C1A26A" w14:textId="77777777" w:rsidR="00C63FD1" w:rsidRDefault="00EB703D" w:rsidP="00EB703D">
            <w:pPr>
              <w:bidi/>
              <w:jc w:val="right"/>
            </w:pPr>
            <w:hyperlink r:id="rId16">
              <w:r w:rsidR="00C92B79">
                <w:rPr>
                  <w:b/>
                  <w:noProof/>
                  <w:color w:val="0969DA"/>
                  <w:u w:val="single"/>
                </w:rPr>
                <w:t>docs/04‑specifications/security‑and‑compliance.md</w:t>
              </w:r>
            </w:hyperlink>
          </w:p>
        </w:tc>
      </w:tr>
      <w:tr w:rsidR="00C63FD1" w14:paraId="2B04D3D1"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6FF1D09C" w14:textId="77777777" w:rsidR="00C63FD1" w:rsidRDefault="00C92B79" w:rsidP="00EB703D">
            <w:pPr>
              <w:bidi/>
              <w:jc w:val="right"/>
            </w:pPr>
            <w:r>
              <w:rPr>
                <w:color w:val="24292F"/>
                <w:sz w:val="19"/>
                <w:rtl/>
              </w:rPr>
              <w:t xml:space="preserve">مخطط جانت </w:t>
            </w:r>
            <w:r>
              <w:rPr>
                <w:noProof/>
                <w:color w:val="24292F"/>
                <w:sz w:val="19"/>
              </w:rPr>
              <w:t>(Gantt Chart)</w:t>
            </w:r>
            <w:r>
              <w:rPr>
                <w:color w:val="24292F"/>
                <w:sz w:val="19"/>
                <w:rtl/>
              </w:rPr>
              <w:t xml:space="preserve"> ومعالم إطلاق حي ريمي</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2ADCD77A" w14:textId="77777777" w:rsidR="00C63FD1" w:rsidRDefault="00C92B79" w:rsidP="00EB703D">
            <w:pPr>
              <w:bidi/>
              <w:jc w:val="right"/>
            </w:pPr>
            <w:r>
              <w:rPr>
                <w:color w:val="24292F"/>
                <w:sz w:val="19"/>
                <w:rtl/>
              </w:rPr>
              <w:t>خارطة طريق المشروع ومراحل الإطلاق</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75431EE3" w14:textId="77777777" w:rsidR="00C63FD1" w:rsidRDefault="00EB703D" w:rsidP="00EB703D">
            <w:pPr>
              <w:bidi/>
              <w:jc w:val="right"/>
            </w:pPr>
            <w:hyperlink r:id="rId17">
              <w:r w:rsidR="00C92B79">
                <w:rPr>
                  <w:b/>
                  <w:noProof/>
                  <w:color w:val="0969DA"/>
                  <w:u w:val="single"/>
                </w:rPr>
                <w:t>docs/04‑specifications/roadmap.md</w:t>
              </w:r>
            </w:hyperlink>
          </w:p>
        </w:tc>
      </w:tr>
      <w:tr w:rsidR="00C63FD1" w14:paraId="0DA079E9" w14:textId="77777777" w:rsidTr="00EB703D">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733EBB62" w14:textId="77777777" w:rsidR="00C63FD1" w:rsidRDefault="00C92B79" w:rsidP="00EB703D">
            <w:pPr>
              <w:bidi/>
              <w:jc w:val="right"/>
            </w:pPr>
            <w:r>
              <w:rPr>
                <w:color w:val="24292F"/>
                <w:sz w:val="19"/>
                <w:rtl/>
              </w:rPr>
              <w:t xml:space="preserve">حاوية </w:t>
            </w:r>
            <w:r>
              <w:rPr>
                <w:noProof/>
                <w:color w:val="24292F"/>
                <w:sz w:val="19"/>
              </w:rPr>
              <w:t>Docker</w:t>
            </w:r>
            <w:r>
              <w:rPr>
                <w:color w:val="24292F"/>
                <w:sz w:val="19"/>
                <w:rtl/>
              </w:rPr>
              <w:t xml:space="preserve"> متعددة المراحل و</w:t>
            </w:r>
            <w:r>
              <w:rPr>
                <w:noProof/>
                <w:color w:val="24292F"/>
                <w:sz w:val="19"/>
              </w:rPr>
              <w:t>docker‑compose</w:t>
            </w:r>
            <w:r>
              <w:rPr>
                <w:color w:val="24292F"/>
                <w:sz w:val="19"/>
                <w:rtl/>
              </w:rPr>
              <w:t xml:space="preserve"> والمراقبة</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48A7A339" w14:textId="77777777" w:rsidR="00C63FD1" w:rsidRDefault="00C92B79" w:rsidP="00EB703D">
            <w:pPr>
              <w:bidi/>
              <w:jc w:val="right"/>
            </w:pPr>
            <w:r>
              <w:rPr>
                <w:color w:val="24292F"/>
                <w:sz w:val="19"/>
                <w:rtl/>
              </w:rPr>
              <w:t xml:space="preserve">النشر والعمليات والتشغيل </w:t>
            </w:r>
            <w:r>
              <w:rPr>
                <w:noProof/>
                <w:color w:val="24292F"/>
                <w:sz w:val="19"/>
              </w:rPr>
              <w:t>DevOps</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622DAF07" w14:textId="77777777" w:rsidR="00C63FD1" w:rsidRDefault="00EB703D" w:rsidP="00EB703D">
            <w:pPr>
              <w:bidi/>
              <w:jc w:val="right"/>
            </w:pPr>
            <w:hyperlink r:id="rId18">
              <w:r w:rsidR="00C92B79">
                <w:rPr>
                  <w:b/>
                  <w:noProof/>
                  <w:color w:val="0969DA"/>
                  <w:u w:val="single"/>
                </w:rPr>
                <w:t>docs/04‑specifications/deployment‑and‑ops.md</w:t>
              </w:r>
            </w:hyperlink>
          </w:p>
        </w:tc>
      </w:tr>
    </w:tbl>
    <w:p w14:paraId="6071955E" w14:textId="77777777" w:rsidR="00D64CEF" w:rsidRDefault="0093271B" w:rsidP="00EB703D">
      <w:pPr>
        <w:bidi/>
        <w:jc w:val="right"/>
      </w:pPr>
      <w:r>
        <w:rPr>
          <w:sz w:val="20"/>
          <w:rtl/>
        </w:rPr>
        <w:t xml:space="preserve">تحدد هذه الوثيقة المعمارية المرجعية للنسخة التشغيلية الأولى لمنظومة «أثر»، ونموذج البيانات، وعقود واجهات برمجة التطبيقات </w:t>
      </w:r>
      <w:r>
        <w:rPr>
          <w:noProof/>
          <w:sz w:val="20"/>
        </w:rPr>
        <w:t>(API Contracts)</w:t>
      </w:r>
      <w:r>
        <w:rPr>
          <w:sz w:val="20"/>
          <w:rtl/>
        </w:rPr>
        <w:t xml:space="preserve">، ومسارات المستخدمين (المواطن، العامل الميداني، المشرف، موظفو الإدارة وخدمة العملاء، الشريك، المتجر). يعتمد التنفيذ البرمجي مكدساً تقنياً حديثاً وموحداً قائماً على </w:t>
      </w:r>
      <w:r>
        <w:rPr>
          <w:noProof/>
          <w:sz w:val="20"/>
        </w:rPr>
        <w:t>(Node.js)</w:t>
      </w:r>
      <w:r>
        <w:rPr>
          <w:sz w:val="20"/>
          <w:rtl/>
        </w:rPr>
        <w:t xml:space="preserve"> مع </w:t>
      </w:r>
      <w:r>
        <w:rPr>
          <w:noProof/>
          <w:sz w:val="20"/>
        </w:rPr>
        <w:t>(TypeScript)</w:t>
      </w:r>
      <w:r>
        <w:rPr>
          <w:sz w:val="20"/>
          <w:rtl/>
        </w:rPr>
        <w:t xml:space="preserve"> للخادم الأساسي ومعالجات المهام الخلفية </w:t>
      </w:r>
      <w:r>
        <w:rPr>
          <w:noProof/>
          <w:sz w:val="20"/>
        </w:rPr>
        <w:t>(Background Workers)</w:t>
      </w:r>
      <w:r>
        <w:rPr>
          <w:sz w:val="20"/>
          <w:rtl/>
        </w:rPr>
        <w:t xml:space="preserve"> بنمط المونوليث النمطي </w:t>
      </w:r>
      <w:r>
        <w:rPr>
          <w:noProof/>
          <w:sz w:val="20"/>
        </w:rPr>
        <w:t>(Modular Monolith)</w:t>
      </w:r>
      <w:r>
        <w:rPr>
          <w:sz w:val="20"/>
          <w:rtl/>
        </w:rPr>
        <w:t xml:space="preserve"> وإطار عمل </w:t>
      </w:r>
      <w:r>
        <w:rPr>
          <w:noProof/>
          <w:sz w:val="20"/>
        </w:rPr>
        <w:t>(Fastify)</w:t>
      </w:r>
      <w:r>
        <w:rPr>
          <w:sz w:val="20"/>
          <w:rtl/>
        </w:rPr>
        <w:t xml:space="preserve">، مدعومة بقاعدة بيانات </w:t>
      </w:r>
      <w:r>
        <w:rPr>
          <w:sz w:val="20"/>
          <w:rtl/>
        </w:rPr>
        <w:lastRenderedPageBreak/>
        <w:t>(</w:t>
      </w:r>
      <w:r>
        <w:rPr>
          <w:noProof/>
          <w:sz w:val="20"/>
        </w:rPr>
        <w:t>PostgreSQL</w:t>
      </w:r>
      <w:r>
        <w:rPr>
          <w:sz w:val="20"/>
          <w:rtl/>
        </w:rPr>
        <w:t xml:space="preserve"> 16+) مع امتداد (</w:t>
      </w:r>
      <w:r>
        <w:rPr>
          <w:noProof/>
          <w:sz w:val="20"/>
        </w:rPr>
        <w:t>PostGIS</w:t>
      </w:r>
      <w:r>
        <w:rPr>
          <w:sz w:val="20"/>
          <w:rtl/>
        </w:rPr>
        <w:t xml:space="preserve"> 3.4+). ترتبط بالخادم ثلاثة مسارات واجهات رئيسية: تطبيق الميدان والمواطن الموحد </w:t>
      </w:r>
      <w:r>
        <w:rPr>
          <w:noProof/>
          <w:sz w:val="20"/>
        </w:rPr>
        <w:t>(Flutter Android)</w:t>
      </w:r>
      <w:r>
        <w:rPr>
          <w:sz w:val="20"/>
          <w:rtl/>
        </w:rPr>
        <w:t xml:space="preserve">، وبوابة المتجر والمواطن الخفيفة </w:t>
      </w:r>
      <w:r>
        <w:rPr>
          <w:noProof/>
          <w:sz w:val="20"/>
        </w:rPr>
        <w:t>(Flutter Web)</w:t>
      </w:r>
      <w:r>
        <w:rPr>
          <w:sz w:val="20"/>
          <w:rtl/>
        </w:rPr>
        <w:t xml:space="preserve">، وبوابة الإدارة والعمليات المركزية </w:t>
      </w:r>
      <w:r>
        <w:rPr>
          <w:noProof/>
          <w:sz w:val="20"/>
        </w:rPr>
        <w:t>(Back‑Office Web Portal)</w:t>
      </w:r>
      <w:r>
        <w:rPr>
          <w:sz w:val="20"/>
          <w:rtl/>
        </w:rPr>
        <w:t xml:space="preserve"> المبنية بـ </w:t>
      </w:r>
      <w:r>
        <w:rPr>
          <w:noProof/>
          <w:sz w:val="20"/>
        </w:rPr>
        <w:t>(React / TypeScript)</w:t>
      </w:r>
      <w:r>
        <w:rPr>
          <w:sz w:val="20"/>
          <w:rtl/>
        </w:rPr>
        <w:t xml:space="preserve">. كل معاملة تشغيلية أو مالية تُحسم حصراً من الخادم </w:t>
      </w:r>
      <w:r>
        <w:rPr>
          <w:noProof/>
          <w:sz w:val="20"/>
        </w:rPr>
        <w:t>(Server‑Authoritative)</w:t>
      </w:r>
      <w:r>
        <w:rPr>
          <w:sz w:val="20"/>
          <w:rtl/>
        </w:rPr>
        <w:t xml:space="preserve"> بعد التحقق من الصلاحيات والذرية </w:t>
      </w:r>
      <w:r>
        <w:rPr>
          <w:noProof/>
          <w:sz w:val="20"/>
        </w:rPr>
        <w:t>(Atomicity)</w:t>
      </w:r>
      <w:r>
        <w:rPr>
          <w:sz w:val="20"/>
          <w:rtl/>
        </w:rPr>
        <w:t>؛ وتظل السياسات التنظيمية والتجارية المعتمدة محددة صراحة في ملاحق الوثيقة.</w:t>
      </w:r>
    </w:p>
    <w:p w14:paraId="007C1A0F" w14:textId="77777777" w:rsidR="00D64CEF" w:rsidRDefault="0093271B" w:rsidP="00EB703D">
      <w:pPr>
        <w:pStyle w:val="1"/>
        <w:bidi/>
        <w:jc w:val="right"/>
      </w:pPr>
      <w:r>
        <w:rPr>
          <w:rFonts w:ascii="Arial" w:hAnsi="Arial"/>
          <w:color w:val="102C57"/>
          <w:sz w:val="28"/>
          <w:rtl/>
        </w:rPr>
        <w:t>1 الملخص الهندسي ومبادئ التصميم</w:t>
      </w:r>
    </w:p>
    <w:p w14:paraId="34005BEF" w14:textId="77777777" w:rsidR="00D64CEF" w:rsidRDefault="0093271B" w:rsidP="00EB703D">
      <w:pPr>
        <w:bidi/>
        <w:jc w:val="right"/>
      </w:pPr>
      <w:r>
        <w:rPr>
          <w:sz w:val="20"/>
          <w:rtl/>
        </w:rPr>
        <w:t xml:space="preserve">قاعدة شفرة برمجية موحدة </w:t>
      </w:r>
      <w:r>
        <w:rPr>
          <w:noProof/>
          <w:sz w:val="20"/>
        </w:rPr>
        <w:t>(Single Codebase)</w:t>
      </w:r>
      <w:r>
        <w:rPr>
          <w:sz w:val="20"/>
          <w:rtl/>
        </w:rPr>
        <w:t xml:space="preserve"> مبنية بإطار عمل </w:t>
      </w:r>
      <w:r>
        <w:rPr>
          <w:noProof/>
          <w:sz w:val="20"/>
        </w:rPr>
        <w:t>(Flutter)</w:t>
      </w:r>
      <w:r>
        <w:rPr>
          <w:sz w:val="20"/>
          <w:rtl/>
        </w:rPr>
        <w:t xml:space="preserve">، يتم بناؤها وتصريفها لتطبيق جوال </w:t>
      </w:r>
      <w:r>
        <w:rPr>
          <w:noProof/>
          <w:sz w:val="20"/>
        </w:rPr>
        <w:t>(Android App)</w:t>
      </w:r>
      <w:r>
        <w:rPr>
          <w:sz w:val="20"/>
          <w:rtl/>
        </w:rPr>
        <w:t xml:space="preserve"> وتطبيق ويب </w:t>
      </w:r>
      <w:r>
        <w:rPr>
          <w:noProof/>
          <w:sz w:val="20"/>
        </w:rPr>
        <w:t>(Flutter Web)</w:t>
      </w:r>
      <w:r>
        <w:rPr>
          <w:sz w:val="20"/>
          <w:rtl/>
        </w:rPr>
        <w:t>، مع مسار مخصص لبوابة المتجر الإلكتروني بتجربة شراء مبسطة وسريعة. يتاح الوصول عبر متصفحات الجوال (</w:t>
      </w:r>
      <w:r>
        <w:rPr>
          <w:noProof/>
          <w:sz w:val="20"/>
        </w:rPr>
        <w:t>Safari</w:t>
      </w:r>
      <w:r>
        <w:rPr>
          <w:sz w:val="20"/>
          <w:rtl/>
        </w:rPr>
        <w:t xml:space="preserve"> على </w:t>
      </w:r>
      <w:r>
        <w:rPr>
          <w:noProof/>
          <w:sz w:val="20"/>
        </w:rPr>
        <w:t>iOS</w:t>
      </w:r>
      <w:r>
        <w:rPr>
          <w:sz w:val="20"/>
          <w:rtl/>
        </w:rPr>
        <w:t xml:space="preserve"> أو </w:t>
      </w:r>
      <w:r>
        <w:rPr>
          <w:noProof/>
          <w:sz w:val="20"/>
        </w:rPr>
        <w:t>Chrome</w:t>
      </w:r>
      <w:r>
        <w:rPr>
          <w:sz w:val="20"/>
          <w:rtl/>
        </w:rPr>
        <w:t xml:space="preserve"> على </w:t>
      </w:r>
      <w:r>
        <w:rPr>
          <w:noProof/>
          <w:sz w:val="20"/>
        </w:rPr>
        <w:t>Android</w:t>
      </w:r>
      <w:r>
        <w:rPr>
          <w:sz w:val="20"/>
          <w:rtl/>
        </w:rPr>
        <w:t xml:space="preserve">) عبر الروابط المباشرة </w:t>
      </w:r>
      <w:r>
        <w:rPr>
          <w:noProof/>
          <w:sz w:val="20"/>
        </w:rPr>
        <w:t>(Deep/Direct Links)</w:t>
      </w:r>
      <w:r>
        <w:rPr>
          <w:sz w:val="20"/>
          <w:rtl/>
        </w:rPr>
        <w:t xml:space="preserve"> دون إلزام المستخدم بتثبيت التطبيق، مع التعامل التدريجي والآمن مع غياب بعض قدرات النظام الأصلية </w:t>
      </w:r>
      <w:r>
        <w:rPr>
          <w:noProof/>
          <w:sz w:val="20"/>
        </w:rPr>
        <w:t>(Graceful Degradation)</w:t>
      </w:r>
      <w:r>
        <w:rPr>
          <w:sz w:val="20"/>
          <w:rtl/>
        </w:rPr>
        <w:t xml:space="preserve">. وإلى جانب ذلك، تُعتمد بوابة الإدارة والعمليات المركزية </w:t>
      </w:r>
      <w:r>
        <w:rPr>
          <w:noProof/>
          <w:sz w:val="20"/>
        </w:rPr>
        <w:t>(Back‑Office Web Portal)</w:t>
      </w:r>
      <w:r>
        <w:rPr>
          <w:sz w:val="20"/>
          <w:rtl/>
        </w:rPr>
        <w:t xml:space="preserve"> كتطبيق ويب مكتبي متكامل </w:t>
      </w:r>
      <w:r>
        <w:rPr>
          <w:noProof/>
          <w:sz w:val="20"/>
        </w:rPr>
        <w:t>(Desktop Web SPA)</w:t>
      </w:r>
      <w:r>
        <w:rPr>
          <w:sz w:val="20"/>
          <w:rtl/>
        </w:rPr>
        <w:t xml:space="preserve"> مبني بـ </w:t>
      </w:r>
      <w:r>
        <w:rPr>
          <w:noProof/>
          <w:sz w:val="20"/>
        </w:rPr>
        <w:t>(React / TypeScript)</w:t>
      </w:r>
      <w:r>
        <w:rPr>
          <w:sz w:val="20"/>
          <w:rtl/>
        </w:rPr>
        <w:t xml:space="preserve"> مخصص حصرياً للموظفين والإدارة لإدارة العمليات الميدانية والإسناد الحي، خدمة العملاء والشكاوى، كتالوج المتجر والمستودعات، والتسويات المالية والرقابة.</w:t>
      </w:r>
    </w:p>
    <w:p w14:paraId="0CD3B94B" w14:textId="77777777" w:rsidR="00D64CEF" w:rsidRDefault="0093271B" w:rsidP="00EB703D">
      <w:pPr>
        <w:bidi/>
        <w:jc w:val="right"/>
      </w:pPr>
      <w:r>
        <w:rPr>
          <w:sz w:val="20"/>
          <w:rtl/>
        </w:rPr>
        <w:t xml:space="preserve">تصفح الضيف حر للمحتوى والتوعية والمتجر. يتطلب طلب الخدمة توثيق الهاتف برمز </w:t>
      </w:r>
      <w:r>
        <w:rPr>
          <w:noProof/>
          <w:sz w:val="20"/>
        </w:rPr>
        <w:t>(OTP)</w:t>
      </w:r>
      <w:r>
        <w:rPr>
          <w:sz w:val="20"/>
          <w:rtl/>
        </w:rPr>
        <w:t xml:space="preserve">. الطلب داخل النطاق الجغرافي لمديرية المنصورة </w:t>
      </w:r>
      <w:r>
        <w:rPr>
          <w:noProof/>
          <w:sz w:val="20"/>
        </w:rPr>
        <w:t>(Geofence Polygon)</w:t>
      </w:r>
      <w:r>
        <w:rPr>
          <w:sz w:val="20"/>
          <w:rtl/>
        </w:rPr>
        <w:t xml:space="preserve"> فقط ينشئ </w:t>
      </w:r>
      <w:r>
        <w:rPr>
          <w:noProof/>
          <w:sz w:val="20"/>
        </w:rPr>
        <w:t>(ServiceRequest)</w:t>
      </w:r>
      <w:r>
        <w:rPr>
          <w:sz w:val="20"/>
          <w:rtl/>
        </w:rPr>
        <w:t xml:space="preserve">؛ الخارج يسجل </w:t>
      </w:r>
      <w:r>
        <w:rPr>
          <w:noProof/>
          <w:sz w:val="20"/>
        </w:rPr>
        <w:t>(RejectedServiceAttempt)</w:t>
      </w:r>
      <w:r>
        <w:rPr>
          <w:sz w:val="20"/>
          <w:rtl/>
        </w:rPr>
        <w:t xml:space="preserve"> ويعرض عدم توفر الخدمة مع إمكانية الانضمام لقائمة الانتظار </w:t>
      </w:r>
      <w:r>
        <w:rPr>
          <w:noProof/>
          <w:sz w:val="20"/>
        </w:rPr>
        <w:t>(DemandWaitlist)</w:t>
      </w:r>
      <w:r>
        <w:rPr>
          <w:sz w:val="20"/>
          <w:rtl/>
        </w:rPr>
        <w:t>.</w:t>
      </w:r>
    </w:p>
    <w:p w14:paraId="31782C94" w14:textId="77777777" w:rsidR="00D64CEF" w:rsidRDefault="0093271B" w:rsidP="00EB703D">
      <w:pPr>
        <w:bidi/>
        <w:jc w:val="right"/>
      </w:pPr>
      <w:r>
        <w:rPr>
          <w:rtl/>
        </w:rPr>
        <w:t>الفرز عند المصدر مساران: عضوي وجاف. المرفوض وزن مستبعد، لا مسار فرز ثالث منتج للنقاط. الاعتماد النهائي للأوزان وحده ينشئ نقاطاً، وتعتمد المنظومة نمط المحاسبة المالية المزدوجة (Double‑Entry Points Accounting) عبر قيود متوازنة (Debit/Credit) بين حساب الإصدار وحساب المستفيد ، والتصحيحات بقيود عكسية موثقة حصراً لمنع التضخم أو التزييف.</w:t>
      </w:r>
    </w:p>
    <w:p w14:paraId="6A53000B" w14:textId="77777777" w:rsidR="00D64CEF" w:rsidRDefault="0093271B" w:rsidP="00EB703D">
      <w:pPr>
        <w:bidi/>
        <w:jc w:val="right"/>
      </w:pPr>
      <w:r>
        <w:rPr>
          <w:rtl/>
        </w:rPr>
        <w:t>تعتمد المنظومة نمط الاتصال المباشر بالشبكة كمسار أساسي (Online‑First Architecture) مدعومة بمرونة العمل دون اتصال (Offline Resilience) والتخزين المؤقت المشفر على العميل. تُحفظ مسودة استبيان الضم اختيارياً في التخزين المحلي للجهاز؛ بينما يتم الإرسال والاعتماد النهائي عبر الشبكة. وفي حالات ضعف أو انقطاع التغطية، يقوم تطبيق العامل بحفظ العمليات محلياً، لتتم مزامنتها تلقائياً عند استعادة الاتصال أو ترحيلها عبر مراجعة المشرف في نهاية الوردية (End‑of‑day Batch Import). تُعالج كافة الإشعارات والرسائل النصية والمهام غير المتزامنة عبر نمط طوابير المهام الخلفية الموثوق (Transactional Outbox Pattern) ومعالجات خلفية (TypeScript Workers) مدعومة بـ (BullMQ / Pg‑Boss) لضمان عدم ضياع أي مهمة أو إشعار، مع تسوية قيود النقاط خلال مهلة أقصاها 24 ساعة من اعتماد الأوزان.</w:t>
      </w:r>
    </w:p>
    <w:p w14:paraId="0D359920" w14:textId="77777777" w:rsidR="00D64CEF" w:rsidRDefault="0093271B" w:rsidP="00EB703D">
      <w:pPr>
        <w:pStyle w:val="1"/>
        <w:bidi/>
        <w:jc w:val="right"/>
      </w:pPr>
      <w:r>
        <w:rPr>
          <w:rFonts w:ascii="Arial" w:hAnsi="Arial"/>
          <w:color w:val="102C57"/>
          <w:sz w:val="28"/>
          <w:rtl/>
        </w:rPr>
        <w:t>2 النمط المعماري والهيكل العام</w:t>
      </w:r>
    </w:p>
    <w:tbl>
      <w:tblPr>
        <w:bidiVisual/>
        <w:tblW w:w="0" w:type="auto"/>
        <w:jc w:val="center"/>
        <w:tblLayout w:type="fixed"/>
        <w:tblLook w:val="04A0" w:firstRow="1" w:lastRow="0" w:firstColumn="1" w:lastColumn="0" w:noHBand="0" w:noVBand="1"/>
      </w:tblPr>
      <w:tblGrid>
        <w:gridCol w:w="3298"/>
        <w:gridCol w:w="3298"/>
        <w:gridCol w:w="5328"/>
      </w:tblGrid>
      <w:tr w:rsidR="00D64CEF" w14:paraId="63E2DD8B" w14:textId="77777777" w:rsidTr="00EB703D">
        <w:trPr>
          <w:tblHeade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5C402ACD" w14:textId="77777777" w:rsidR="00D64CEF" w:rsidRDefault="0093271B" w:rsidP="00EB703D">
            <w:pPr>
              <w:bidi/>
              <w:spacing w:after="0" w:line="252" w:lineRule="auto"/>
              <w:jc w:val="right"/>
            </w:pPr>
            <w:r>
              <w:rPr>
                <w:b/>
                <w:color w:val="FFFFFF"/>
                <w:sz w:val="19"/>
                <w:rtl/>
              </w:rPr>
              <w:t>المسؤولية</w:t>
            </w:r>
          </w:p>
        </w:tc>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24B6F3EF" w14:textId="77777777" w:rsidR="00D64CEF" w:rsidRDefault="0093271B" w:rsidP="00EB703D">
            <w:pPr>
              <w:bidi/>
              <w:spacing w:after="0" w:line="252" w:lineRule="auto"/>
              <w:jc w:val="right"/>
            </w:pPr>
            <w:r>
              <w:rPr>
                <w:b/>
                <w:color w:val="FFFFFF"/>
                <w:sz w:val="19"/>
                <w:rtl/>
              </w:rPr>
              <w:t>المكوّن</w:t>
            </w:r>
          </w:p>
        </w:tc>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19B8DC29" w14:textId="77777777" w:rsidR="00D64CEF" w:rsidRDefault="0093271B" w:rsidP="00EB703D">
            <w:pPr>
              <w:bidi/>
              <w:spacing w:after="0" w:line="252" w:lineRule="auto"/>
              <w:jc w:val="right"/>
            </w:pPr>
            <w:r>
              <w:rPr>
                <w:b/>
                <w:color w:val="FFFFFF"/>
                <w:sz w:val="19"/>
                <w:rtl/>
              </w:rPr>
              <w:t>الطبقة</w:t>
            </w:r>
          </w:p>
        </w:tc>
      </w:tr>
      <w:tr w:rsidR="00D64CEF" w14:paraId="3FF3853D" w14:textId="77777777" w:rsidTr="00EB703D">
        <w:trPr>
          <w:jc w:val="center"/>
        </w:trPr>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15A16BC" w14:textId="77777777" w:rsidR="00D64CEF" w:rsidRDefault="0093271B" w:rsidP="00EB703D">
            <w:pPr>
              <w:bidi/>
              <w:spacing w:after="0" w:line="252" w:lineRule="auto"/>
              <w:jc w:val="right"/>
            </w:pPr>
            <w:r>
              <w:rPr>
                <w:sz w:val="18"/>
                <w:rtl/>
              </w:rPr>
              <w:t xml:space="preserve">مواطن وعامل ومشرف ميداني؛ تطبيق موحد متعدد الأدوار </w:t>
            </w:r>
            <w:r>
              <w:rPr>
                <w:noProof/>
                <w:sz w:val="18"/>
              </w:rPr>
              <w:t>(Multi‑Role App)</w:t>
            </w:r>
            <w:r>
              <w:rPr>
                <w:sz w:val="18"/>
                <w:rtl/>
              </w:rPr>
              <w:t xml:space="preserve"> محكوم بالصلاحيات الصارمة </w:t>
            </w:r>
            <w:r>
              <w:rPr>
                <w:noProof/>
                <w:sz w:val="18"/>
              </w:rPr>
              <w:t>(RBAC)</w:t>
            </w:r>
            <w:r>
              <w:rPr>
                <w:sz w:val="18"/>
                <w:rtl/>
              </w:rPr>
              <w:t xml:space="preserve"> مع عزل واجهات المشرف والعامل ديناميكياً؛ مسح رمز بالكاميرا وإشعارات وصلاحيات الجهاز.</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826D9BA" w14:textId="77777777" w:rsidR="00D64CEF" w:rsidRDefault="0093271B" w:rsidP="00EB703D">
            <w:pPr>
              <w:bidi/>
              <w:spacing w:after="0" w:line="252" w:lineRule="auto"/>
              <w:jc w:val="right"/>
            </w:pPr>
            <w:r>
              <w:rPr>
                <w:sz w:val="18"/>
                <w:rtl/>
              </w:rPr>
              <w:t xml:space="preserve">تطبيق الجوال </w:t>
            </w:r>
            <w:r>
              <w:rPr>
                <w:noProof/>
                <w:sz w:val="18"/>
              </w:rPr>
              <w:t>(Flutter Android)</w:t>
            </w:r>
          </w:p>
        </w:tc>
        <w:tc>
          <w:tcPr>
            <w:tcW w:w="53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57B8D97" w14:textId="77777777" w:rsidR="00D64CEF" w:rsidRDefault="0093271B" w:rsidP="00EB703D">
            <w:pPr>
              <w:bidi/>
              <w:spacing w:after="0" w:line="252" w:lineRule="auto"/>
              <w:jc w:val="right"/>
            </w:pPr>
            <w:r>
              <w:rPr>
                <w:sz w:val="18"/>
                <w:rtl/>
              </w:rPr>
              <w:t>العرض</w:t>
            </w:r>
          </w:p>
        </w:tc>
      </w:tr>
      <w:tr w:rsidR="00D64CEF" w14:paraId="554FE82F" w14:textId="77777777" w:rsidTr="00EB703D">
        <w:trPr>
          <w:jc w:val="center"/>
        </w:trPr>
        <w:tc>
          <w:tcPr>
            <w:tcW w:w="144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C4B5584" w14:textId="77777777" w:rsidR="00D64CEF" w:rsidRDefault="0093271B" w:rsidP="00EB703D">
            <w:pPr>
              <w:bidi/>
              <w:spacing w:after="0" w:line="252" w:lineRule="auto"/>
              <w:jc w:val="right"/>
            </w:pPr>
            <w:r>
              <w:rPr>
                <w:sz w:val="18"/>
                <w:rtl/>
              </w:rPr>
              <w:t xml:space="preserve">رحلة المواطن عبر متصفحات الجوال </w:t>
            </w:r>
            <w:r>
              <w:rPr>
                <w:noProof/>
                <w:sz w:val="18"/>
              </w:rPr>
              <w:t>(Safari/Chrome)</w:t>
            </w:r>
            <w:r>
              <w:rPr>
                <w:sz w:val="18"/>
                <w:rtl/>
              </w:rPr>
              <w:t xml:space="preserve"> والروابط المباشرة؛ تصميم متجاوب وتحقق من دعم الكاميرا والرفع، مع مسار المتجر الإلكتروني المبسط.</w:t>
            </w:r>
          </w:p>
        </w:tc>
        <w:tc>
          <w:tcPr>
            <w:tcW w:w="288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11C996B" w14:textId="77777777" w:rsidR="00D64CEF" w:rsidRDefault="0093271B" w:rsidP="00EB703D">
            <w:pPr>
              <w:bidi/>
              <w:spacing w:after="0" w:line="252" w:lineRule="auto"/>
              <w:jc w:val="right"/>
            </w:pPr>
            <w:r>
              <w:rPr>
                <w:sz w:val="18"/>
                <w:rtl/>
              </w:rPr>
              <w:t xml:space="preserve">تطبيق الويب الخفيف </w:t>
            </w:r>
            <w:r>
              <w:rPr>
                <w:noProof/>
                <w:sz w:val="18"/>
              </w:rPr>
              <w:t>(Flutter Web)</w:t>
            </w:r>
          </w:p>
        </w:tc>
        <w:tc>
          <w:tcPr>
            <w:tcW w:w="53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136906F" w14:textId="77777777" w:rsidR="00D64CEF" w:rsidRDefault="0093271B" w:rsidP="00EB703D">
            <w:pPr>
              <w:bidi/>
              <w:spacing w:after="0" w:line="252" w:lineRule="auto"/>
              <w:jc w:val="right"/>
            </w:pPr>
            <w:r>
              <w:rPr>
                <w:sz w:val="18"/>
                <w:rtl/>
              </w:rPr>
              <w:t>العرض</w:t>
            </w:r>
          </w:p>
        </w:tc>
      </w:tr>
      <w:tr w:rsidR="00D64CEF" w14:paraId="1E25D745" w14:textId="77777777" w:rsidTr="00EB703D">
        <w:trPr>
          <w:jc w:val="center"/>
        </w:trPr>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58B48A2" w14:textId="77777777" w:rsidR="00D64CEF" w:rsidRDefault="0093271B" w:rsidP="00EB703D">
            <w:pPr>
              <w:bidi/>
              <w:spacing w:after="0" w:line="252" w:lineRule="auto"/>
              <w:jc w:val="right"/>
            </w:pPr>
            <w:r>
              <w:rPr>
                <w:sz w:val="18"/>
                <w:rtl/>
              </w:rPr>
              <w:t>لوحة تحكم مكتبية شاملة للموظفين والإدارة: غرفة المراقبة والإسناد الحي، خدمة العملاء والشكاوى، إدارة المتجر والمستودعات، التسويات المالية، ومحرر النطاقات والتدقيق.</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B6E6ED3" w14:textId="77777777" w:rsidR="00D64CEF" w:rsidRDefault="0093271B" w:rsidP="00EB703D">
            <w:pPr>
              <w:bidi/>
              <w:spacing w:after="0" w:line="252" w:lineRule="auto"/>
              <w:jc w:val="right"/>
            </w:pPr>
            <w:r>
              <w:rPr>
                <w:sz w:val="18"/>
                <w:rtl/>
              </w:rPr>
              <w:t xml:space="preserve">بوابة الإدارة المركزية </w:t>
            </w:r>
            <w:r>
              <w:rPr>
                <w:noProof/>
                <w:sz w:val="18"/>
              </w:rPr>
              <w:t>(React / TypeScript)</w:t>
            </w:r>
          </w:p>
        </w:tc>
        <w:tc>
          <w:tcPr>
            <w:tcW w:w="53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69E9E25" w14:textId="77777777" w:rsidR="00D64CEF" w:rsidRDefault="0093271B" w:rsidP="00EB703D">
            <w:pPr>
              <w:bidi/>
              <w:spacing w:after="0" w:line="252" w:lineRule="auto"/>
              <w:jc w:val="right"/>
            </w:pPr>
            <w:r>
              <w:rPr>
                <w:sz w:val="18"/>
                <w:rtl/>
              </w:rPr>
              <w:t>العرض</w:t>
            </w:r>
          </w:p>
        </w:tc>
      </w:tr>
      <w:tr w:rsidR="00D64CEF" w14:paraId="637FD784" w14:textId="77777777" w:rsidTr="00EB703D">
        <w:trPr>
          <w:jc w:val="center"/>
        </w:trPr>
        <w:tc>
          <w:tcPr>
            <w:tcW w:w="144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2CC04623" w14:textId="77777777" w:rsidR="00D64CEF" w:rsidRDefault="0093271B" w:rsidP="00EB703D">
            <w:pPr>
              <w:bidi/>
              <w:spacing w:after="0" w:line="252" w:lineRule="auto"/>
              <w:jc w:val="right"/>
            </w:pPr>
            <w:r>
              <w:rPr>
                <w:sz w:val="18"/>
                <w:rtl/>
              </w:rPr>
              <w:t xml:space="preserve">معمارية نمطية موحدة </w:t>
            </w:r>
            <w:r>
              <w:rPr>
                <w:noProof/>
                <w:sz w:val="18"/>
              </w:rPr>
              <w:t>(Modular Monolith)</w:t>
            </w:r>
            <w:r>
              <w:rPr>
                <w:sz w:val="18"/>
                <w:rtl/>
              </w:rPr>
              <w:t xml:space="preserve"> بإطار عمل </w:t>
            </w:r>
            <w:r>
              <w:rPr>
                <w:noProof/>
                <w:sz w:val="18"/>
              </w:rPr>
              <w:t>(Fastify)</w:t>
            </w:r>
            <w:r>
              <w:rPr>
                <w:sz w:val="18"/>
                <w:rtl/>
              </w:rPr>
              <w:t xml:space="preserve">؛ وحدات الهوية </w:t>
            </w:r>
            <w:r>
              <w:rPr>
                <w:sz w:val="18"/>
                <w:rtl/>
              </w:rPr>
              <w:lastRenderedPageBreak/>
              <w:t xml:space="preserve">والجغرافيا والجمع والنقاط والمتجر؛ تدقيق صارم للمخططات عبر </w:t>
            </w:r>
            <w:r>
              <w:rPr>
                <w:noProof/>
                <w:sz w:val="18"/>
              </w:rPr>
              <w:t>(Zod)</w:t>
            </w:r>
            <w:r>
              <w:rPr>
                <w:sz w:val="18"/>
                <w:rtl/>
              </w:rPr>
              <w:t xml:space="preserve"> وعقود </w:t>
            </w:r>
            <w:r>
              <w:rPr>
                <w:noProof/>
                <w:sz w:val="18"/>
              </w:rPr>
              <w:t>(OpenAPI)</w:t>
            </w:r>
            <w:r>
              <w:rPr>
                <w:sz w:val="18"/>
                <w:rtl/>
              </w:rPr>
              <w:t xml:space="preserve"> موحدة.</w:t>
            </w:r>
          </w:p>
        </w:tc>
        <w:tc>
          <w:tcPr>
            <w:tcW w:w="288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74F7EE9" w14:textId="77777777" w:rsidR="00D64CEF" w:rsidRDefault="0093271B" w:rsidP="00EB703D">
            <w:pPr>
              <w:bidi/>
              <w:spacing w:after="0" w:line="252" w:lineRule="auto"/>
              <w:jc w:val="right"/>
            </w:pPr>
            <w:r>
              <w:rPr>
                <w:sz w:val="18"/>
                <w:rtl/>
              </w:rPr>
              <w:lastRenderedPageBreak/>
              <w:t xml:space="preserve">خادم التطبيقات </w:t>
            </w:r>
            <w:r>
              <w:rPr>
                <w:noProof/>
                <w:sz w:val="18"/>
              </w:rPr>
              <w:t>(Node.js / TypeScript Core)</w:t>
            </w:r>
          </w:p>
        </w:tc>
        <w:tc>
          <w:tcPr>
            <w:tcW w:w="53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FC49472" w14:textId="77777777" w:rsidR="00D64CEF" w:rsidRDefault="0093271B" w:rsidP="00EB703D">
            <w:pPr>
              <w:bidi/>
              <w:spacing w:after="0" w:line="252" w:lineRule="auto"/>
              <w:jc w:val="right"/>
            </w:pPr>
            <w:r>
              <w:rPr>
                <w:sz w:val="18"/>
                <w:rtl/>
              </w:rPr>
              <w:t>الخلفية</w:t>
            </w:r>
          </w:p>
        </w:tc>
      </w:tr>
      <w:tr w:rsidR="00D64CEF" w14:paraId="68B84C8F" w14:textId="77777777" w:rsidTr="00EB703D">
        <w:trPr>
          <w:jc w:val="center"/>
        </w:trPr>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A7BD7C4" w14:textId="77777777" w:rsidR="00D64CEF" w:rsidRDefault="0093271B" w:rsidP="00EB703D">
            <w:pPr>
              <w:bidi/>
              <w:spacing w:after="0" w:line="252" w:lineRule="auto"/>
              <w:jc w:val="right"/>
            </w:pPr>
            <w:r>
              <w:rPr>
                <w:sz w:val="18"/>
                <w:rtl/>
              </w:rPr>
              <w:t xml:space="preserve">محرك مهام خلفية قائم على نمط صندوق الصادر </w:t>
            </w:r>
            <w:r>
              <w:rPr>
                <w:noProof/>
                <w:sz w:val="18"/>
              </w:rPr>
              <w:t>(Transactional Outbox)</w:t>
            </w:r>
            <w:r>
              <w:rPr>
                <w:sz w:val="18"/>
                <w:rtl/>
              </w:rPr>
              <w:t xml:space="preserve"> و </w:t>
            </w:r>
            <w:r>
              <w:rPr>
                <w:noProof/>
                <w:sz w:val="18"/>
              </w:rPr>
              <w:t>(BullMQ / Pg‑Boss)</w:t>
            </w:r>
            <w:r>
              <w:rPr>
                <w:sz w:val="18"/>
                <w:rtl/>
              </w:rPr>
              <w:t xml:space="preserve"> لإرسال </w:t>
            </w:r>
            <w:r>
              <w:rPr>
                <w:noProof/>
                <w:sz w:val="18"/>
              </w:rPr>
              <w:t>(SMS/Push/OTP)</w:t>
            </w:r>
            <w:r>
              <w:rPr>
                <w:sz w:val="18"/>
                <w:rtl/>
              </w:rPr>
              <w:t>، ومراقبة مهل العمال، وتصفية دفعات نهاية الوردية.</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C115ADC" w14:textId="77777777" w:rsidR="00D64CEF" w:rsidRDefault="0093271B" w:rsidP="00EB703D">
            <w:pPr>
              <w:bidi/>
              <w:spacing w:after="0" w:line="252" w:lineRule="auto"/>
              <w:jc w:val="right"/>
            </w:pPr>
            <w:r>
              <w:rPr>
                <w:sz w:val="18"/>
                <w:rtl/>
              </w:rPr>
              <w:t xml:space="preserve">معالج المهام غير المتزامنة </w:t>
            </w:r>
            <w:r>
              <w:rPr>
                <w:noProof/>
                <w:sz w:val="18"/>
              </w:rPr>
              <w:t>(TypeScript Workers)</w:t>
            </w:r>
          </w:p>
        </w:tc>
        <w:tc>
          <w:tcPr>
            <w:tcW w:w="53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0D78FE7" w14:textId="77777777" w:rsidR="00D64CEF" w:rsidRDefault="0093271B" w:rsidP="00EB703D">
            <w:pPr>
              <w:bidi/>
              <w:spacing w:after="0" w:line="252" w:lineRule="auto"/>
              <w:jc w:val="right"/>
            </w:pPr>
            <w:r>
              <w:rPr>
                <w:sz w:val="18"/>
                <w:rtl/>
              </w:rPr>
              <w:t>المهام الخلفية</w:t>
            </w:r>
          </w:p>
        </w:tc>
      </w:tr>
      <w:tr w:rsidR="00D64CEF" w14:paraId="33F9D026" w14:textId="77777777" w:rsidTr="00EB703D">
        <w:trPr>
          <w:jc w:val="center"/>
        </w:trPr>
        <w:tc>
          <w:tcPr>
            <w:tcW w:w="144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15DFA46" w14:textId="77777777" w:rsidR="00D64CEF" w:rsidRDefault="0093271B" w:rsidP="00EB703D">
            <w:pPr>
              <w:bidi/>
              <w:spacing w:after="0" w:line="252" w:lineRule="auto"/>
              <w:jc w:val="right"/>
            </w:pPr>
            <w:r>
              <w:rPr>
                <w:sz w:val="18"/>
                <w:rtl/>
              </w:rPr>
              <w:t xml:space="preserve">معاملات ذرية وحدود جغرافية وفهارس </w:t>
            </w:r>
            <w:r>
              <w:rPr>
                <w:noProof/>
                <w:sz w:val="18"/>
              </w:rPr>
              <w:t>(GIST)</w:t>
            </w:r>
            <w:r>
              <w:rPr>
                <w:sz w:val="18"/>
                <w:rtl/>
              </w:rPr>
              <w:t xml:space="preserve"> وفهارس عمياء ومرفقات بإذن وصول قصير، مع عزل كامل لمنطق الصلاحيات.</w:t>
            </w:r>
          </w:p>
        </w:tc>
        <w:tc>
          <w:tcPr>
            <w:tcW w:w="288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D56F2B9" w14:textId="77777777" w:rsidR="00D64CEF" w:rsidRDefault="0093271B" w:rsidP="00EB703D">
            <w:pPr>
              <w:bidi/>
              <w:spacing w:after="0" w:line="252" w:lineRule="auto"/>
              <w:jc w:val="right"/>
            </w:pPr>
            <w:r>
              <w:rPr>
                <w:sz w:val="18"/>
                <w:rtl/>
              </w:rPr>
              <w:t>قاعدة بيانات (</w:t>
            </w:r>
            <w:r>
              <w:rPr>
                <w:noProof/>
                <w:sz w:val="18"/>
              </w:rPr>
              <w:t>PostgreSQL</w:t>
            </w:r>
            <w:r>
              <w:rPr>
                <w:sz w:val="18"/>
                <w:rtl/>
              </w:rPr>
              <w:t xml:space="preserve"> 16+ / </w:t>
            </w:r>
            <w:r>
              <w:rPr>
                <w:noProof/>
                <w:sz w:val="18"/>
              </w:rPr>
              <w:t>PostGIS</w:t>
            </w:r>
            <w:r>
              <w:rPr>
                <w:sz w:val="18"/>
                <w:rtl/>
              </w:rPr>
              <w:t>)</w:t>
            </w:r>
          </w:p>
        </w:tc>
        <w:tc>
          <w:tcPr>
            <w:tcW w:w="53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BAA6BE3" w14:textId="77777777" w:rsidR="00D64CEF" w:rsidRDefault="0093271B" w:rsidP="00EB703D">
            <w:pPr>
              <w:bidi/>
              <w:spacing w:after="0" w:line="252" w:lineRule="auto"/>
              <w:jc w:val="right"/>
            </w:pPr>
            <w:r>
              <w:rPr>
                <w:sz w:val="18"/>
                <w:rtl/>
              </w:rPr>
              <w:t>البيانات</w:t>
            </w:r>
          </w:p>
        </w:tc>
      </w:tr>
      <w:tr w:rsidR="00102627" w14:paraId="6FCBFAC7" w14:textId="77777777" w:rsidTr="00EB703D">
        <w:trP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11B31A86" w14:textId="77777777" w:rsidR="00102627" w:rsidRDefault="001556B2" w:rsidP="00EB703D">
            <w:pPr>
              <w:bidi/>
              <w:jc w:val="right"/>
            </w:pPr>
            <w:r>
              <w:rPr>
                <w:sz w:val="18"/>
                <w:rtl/>
              </w:rPr>
              <w:t xml:space="preserve">بوابات الرسائل النصية القصيرة </w:t>
            </w:r>
            <w:r>
              <w:rPr>
                <w:noProof/>
                <w:sz w:val="18"/>
              </w:rPr>
              <w:t>(SMS Gateway)</w:t>
            </w:r>
            <w:r>
              <w:rPr>
                <w:sz w:val="18"/>
                <w:rtl/>
              </w:rPr>
              <w:t xml:space="preserve">، وخدمات الإشعارات </w:t>
            </w:r>
            <w:r>
              <w:rPr>
                <w:noProof/>
                <w:sz w:val="18"/>
              </w:rPr>
              <w:t>(Firebase Cloud Messaging)</w:t>
            </w:r>
            <w:r>
              <w:rPr>
                <w:sz w:val="18"/>
                <w:rtl/>
              </w:rPr>
              <w:t xml:space="preserve">، والتخزين السحابي للصور والمرفقات </w:t>
            </w:r>
            <w:r>
              <w:rPr>
                <w:noProof/>
                <w:sz w:val="18"/>
              </w:rPr>
              <w:t>(S3‑Compatible Storage)</w:t>
            </w:r>
            <w:r>
              <w:rPr>
                <w:sz w:val="18"/>
                <w:rtl/>
              </w:rPr>
              <w:t>.</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1F0D3C8E" w14:textId="77777777" w:rsidR="00102627" w:rsidRDefault="001556B2" w:rsidP="00EB703D">
            <w:pPr>
              <w:bidi/>
              <w:jc w:val="right"/>
            </w:pPr>
            <w:r>
              <w:rPr>
                <w:sz w:val="18"/>
                <w:rtl/>
              </w:rPr>
              <w:t>معالج المهام والخدمات الخارجية</w:t>
            </w:r>
          </w:p>
        </w:tc>
        <w:tc>
          <w:tcPr>
            <w:tcW w:w="5328" w:type="dxa"/>
            <w:tcBorders>
              <w:top w:val="single" w:sz="4" w:space="0" w:color="D0D7DE"/>
              <w:left w:val="single" w:sz="4" w:space="0" w:color="D0D7DE"/>
              <w:bottom w:val="single" w:sz="4" w:space="0" w:color="D0D7DE"/>
              <w:right w:val="single" w:sz="4" w:space="0" w:color="D0D7DE"/>
            </w:tcBorders>
            <w:shd w:val="clear" w:color="auto" w:fill="FFFFFF"/>
          </w:tcPr>
          <w:p w14:paraId="59D8DE10" w14:textId="77777777" w:rsidR="00102627" w:rsidRDefault="001556B2" w:rsidP="00EB703D">
            <w:pPr>
              <w:bidi/>
              <w:jc w:val="right"/>
            </w:pPr>
            <w:r>
              <w:rPr>
                <w:sz w:val="18"/>
                <w:rtl/>
              </w:rPr>
              <w:t>المهام الخارجية</w:t>
            </w:r>
          </w:p>
        </w:tc>
      </w:tr>
    </w:tbl>
    <w:p w14:paraId="7F60A4DE" w14:textId="77777777" w:rsidR="00D64CEF" w:rsidRDefault="00D64CEF" w:rsidP="00EB703D">
      <w:pPr>
        <w:bidi/>
        <w:jc w:val="right"/>
      </w:pPr>
    </w:p>
    <w:p w14:paraId="39A1CD2A" w14:textId="77777777" w:rsidR="00D64CEF" w:rsidRDefault="0093271B" w:rsidP="00EB703D">
      <w:pPr>
        <w:bidi/>
        <w:jc w:val="right"/>
      </w:pPr>
      <w:r>
        <w:rPr>
          <w:sz w:val="20"/>
          <w:rtl/>
        </w:rPr>
        <w:t xml:space="preserve">الكود المشترك يضم منطق الواجهات وإدارة الحالة والعقود وقواعد التحقق من صحة المدخلات على جانب العميل </w:t>
      </w:r>
      <w:r>
        <w:rPr>
          <w:noProof/>
          <w:sz w:val="20"/>
        </w:rPr>
        <w:t>(Client‑side Form Validation)</w:t>
      </w:r>
      <w:r>
        <w:rPr>
          <w:sz w:val="20"/>
          <w:rtl/>
        </w:rPr>
        <w:t xml:space="preserve">؛ وتُستخدم قدرات الجهاز عبر طبقة تجريد المنصات وقنوات الاتصال بالنظام </w:t>
      </w:r>
      <w:r>
        <w:rPr>
          <w:noProof/>
          <w:sz w:val="20"/>
        </w:rPr>
        <w:t>(Platform Channels / Abstraction Layer)</w:t>
      </w:r>
      <w:r>
        <w:rPr>
          <w:sz w:val="20"/>
          <w:rtl/>
        </w:rPr>
        <w:t xml:space="preserve">. لا يُنسخ منطق الصلاحيات أو السعر أو النقاط إلى العميل. يحدد </w:t>
      </w:r>
      <w:r>
        <w:rPr>
          <w:noProof/>
          <w:sz w:val="20"/>
        </w:rPr>
        <w:t>(Feature Parity Matrix)</w:t>
      </w:r>
      <w:r>
        <w:rPr>
          <w:sz w:val="20"/>
          <w:rtl/>
        </w:rPr>
        <w:t xml:space="preserve"> لكل رحلة ما يتاح على </w:t>
      </w:r>
      <w:r>
        <w:rPr>
          <w:noProof/>
          <w:sz w:val="20"/>
        </w:rPr>
        <w:t>(Android)</w:t>
      </w:r>
      <w:r>
        <w:rPr>
          <w:sz w:val="20"/>
          <w:rtl/>
        </w:rPr>
        <w:t xml:space="preserve"> والويب، وتظهر بدائل مفهومة عند منع إذن الكاميرا أو رفع الملفات. يخدم رابط الإعلان صفحة خفيفة تفتح مباشرة، مع استئناف السلة أو مسودة الطلب بعد التوثيق.</w:t>
      </w:r>
    </w:p>
    <w:p w14:paraId="0F48891F" w14:textId="77777777" w:rsidR="00D64CEF" w:rsidRDefault="0093271B" w:rsidP="00EB703D">
      <w:pPr>
        <w:bidi/>
        <w:jc w:val="right"/>
      </w:pPr>
      <w:r>
        <w:rPr>
          <w:rtl/>
        </w:rPr>
        <w:t>الوحدات تملك جداولها وعقودها وتنفذ المعاملات العابرة للوحدات داخل قاعدة واحدة. تُدار الرسائل والإشعارات الخارجية عبر نمط طوابير المهام الخلفية الموثوق (Transactional Outbox Pattern) ومعالجات (TypeScript Workers)، ويُعتمد سجل (WorkerTaskDispatch) لمهلة العامل ومتابعة حالات الإرسال. فشل (SMS) أو (Push) لا يعكس إسناد المهمة لكنه يطلق إعادة محاولة غير متزامنة وتنبيهاً للمشرف.</w:t>
      </w:r>
    </w:p>
    <w:p w14:paraId="6CC11AF6" w14:textId="77777777" w:rsidR="00C63FD1" w:rsidRDefault="00C92B79" w:rsidP="00EB703D">
      <w:pPr>
        <w:bidi/>
        <w:jc w:val="right"/>
      </w:pPr>
      <w:r>
        <w:rPr>
          <w:b/>
          <w:color w:val="203A43"/>
          <w:sz w:val="24"/>
          <w:rtl/>
        </w:rPr>
        <w:t xml:space="preserve">2 1 مخطط معمارية النظام العام وترابط الطبقات </w:t>
      </w:r>
      <w:r>
        <w:rPr>
          <w:b/>
          <w:noProof/>
          <w:color w:val="203A43"/>
          <w:sz w:val="24"/>
        </w:rPr>
        <w:t>(System Architecture Diagram)</w:t>
      </w:r>
    </w:p>
    <w:p w14:paraId="4734521E" w14:textId="77777777" w:rsidR="00C63FD1" w:rsidRDefault="00C92B79" w:rsidP="00EB703D">
      <w:pPr>
        <w:bidi/>
        <w:jc w:val="center"/>
      </w:pPr>
      <w:r>
        <w:rPr>
          <w:noProof/>
          <w:rtl/>
        </w:rPr>
        <w:drawing>
          <wp:inline distT="0" distB="0" distL="0" distR="0" wp14:anchorId="073A474C" wp14:editId="61CDE348">
            <wp:extent cx="5943600" cy="101675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10167518"/>
                    </a:xfrm>
                    <a:prstGeom prst="rect">
                      <a:avLst/>
                    </a:prstGeom>
                  </pic:spPr>
                </pic:pic>
              </a:graphicData>
            </a:graphic>
          </wp:inline>
        </w:drawing>
      </w:r>
    </w:p>
    <w:p w14:paraId="3D3F2164" w14:textId="77777777" w:rsidR="00C63FD1" w:rsidRDefault="00C92B79" w:rsidP="00EB703D">
      <w:pPr>
        <w:bidi/>
        <w:jc w:val="right"/>
      </w:pPr>
      <w:r>
        <w:rPr>
          <w:i/>
          <w:color w:val="505A69"/>
          <w:rtl/>
        </w:rPr>
        <w:t xml:space="preserve">شكل (1): معمارية منصة «أثر» الموزعة — توضح ترابط طبقات الواجهات وبوابة </w:t>
      </w:r>
      <w:r>
        <w:rPr>
          <w:i/>
          <w:noProof/>
          <w:color w:val="505A69"/>
        </w:rPr>
        <w:t>Nginx</w:t>
      </w:r>
      <w:r>
        <w:rPr>
          <w:i/>
          <w:color w:val="505A69"/>
          <w:rtl/>
        </w:rPr>
        <w:t xml:space="preserve"> والنواة البرمجية </w:t>
      </w:r>
      <w:r>
        <w:rPr>
          <w:i/>
          <w:noProof/>
          <w:color w:val="505A69"/>
        </w:rPr>
        <w:t>(Fastify Modular Monolith)</w:t>
      </w:r>
      <w:r>
        <w:rPr>
          <w:i/>
          <w:color w:val="505A69"/>
          <w:rtl/>
        </w:rPr>
        <w:t xml:space="preserve"> وطبقة التخزين وقواعد </w:t>
      </w:r>
      <w:r>
        <w:rPr>
          <w:i/>
          <w:noProof/>
          <w:color w:val="505A69"/>
        </w:rPr>
        <w:t>PostGIS</w:t>
      </w:r>
      <w:r>
        <w:rPr>
          <w:i/>
          <w:color w:val="505A69"/>
          <w:rtl/>
        </w:rPr>
        <w:t xml:space="preserve"> ومعالجات المهام الخلفية غير المتزامنة </w:t>
      </w:r>
      <w:r>
        <w:rPr>
          <w:i/>
          <w:noProof/>
          <w:color w:val="505A69"/>
        </w:rPr>
        <w:t>(BullMQ Workers)</w:t>
      </w:r>
      <w:r>
        <w:rPr>
          <w:i/>
          <w:color w:val="505A69"/>
          <w:rtl/>
        </w:rPr>
        <w:t>.</w:t>
      </w:r>
    </w:p>
    <w:p w14:paraId="39F0C0A9" w14:textId="77777777" w:rsidR="00D64CEF" w:rsidRDefault="0093271B" w:rsidP="00EB703D">
      <w:pPr>
        <w:pStyle w:val="1"/>
        <w:bidi/>
        <w:jc w:val="right"/>
      </w:pPr>
      <w:r>
        <w:rPr>
          <w:rFonts w:ascii="Arial" w:hAnsi="Arial"/>
          <w:color w:val="102C57"/>
          <w:sz w:val="28"/>
          <w:rtl/>
        </w:rPr>
        <w:t>3 دورة حياة البيانات وتدفقات التشغيل</w:t>
      </w:r>
    </w:p>
    <w:p w14:paraId="641BEA3C" w14:textId="77777777" w:rsidR="00D64CEF" w:rsidRDefault="0093271B" w:rsidP="00EB703D">
      <w:pPr>
        <w:pStyle w:val="21"/>
        <w:bidi/>
        <w:jc w:val="right"/>
      </w:pPr>
      <w:r>
        <w:rPr>
          <w:rFonts w:ascii="Arial" w:hAnsi="Arial"/>
          <w:color w:val="203A43"/>
          <w:rtl/>
        </w:rPr>
        <w:t>3 1 التصفح والضم والنطاق</w:t>
      </w:r>
    </w:p>
    <w:p w14:paraId="1DF5EDA5" w14:textId="77777777" w:rsidR="00D64CEF" w:rsidRDefault="0093271B" w:rsidP="00EB703D">
      <w:pPr>
        <w:bidi/>
        <w:jc w:val="right"/>
      </w:pPr>
      <w:r>
        <w:rPr>
          <w:rtl/>
        </w:rPr>
        <w:t xml:space="preserve">يقرأ الضيف التوعية والمنتجات وحدود الخدمة العامة. عند بدء طلب خدمة، يتحقق الهاتف </w:t>
      </w:r>
      <w:r>
        <w:rPr>
          <w:noProof/>
        </w:rPr>
        <w:t>(OTP)</w:t>
      </w:r>
      <w:r>
        <w:rPr>
          <w:rtl/>
        </w:rPr>
        <w:t xml:space="preserve">، ويحفظ الموقع مع دقته ومصدره وموافقة المستخدم. يجري السيرفر اختبار النقطة مقابل نسخة النطاق الجغرافي لمديرية المنصورة </w:t>
      </w:r>
      <w:r>
        <w:rPr>
          <w:noProof/>
        </w:rPr>
        <w:t>(Geofence Polygon)</w:t>
      </w:r>
      <w:r>
        <w:rPr>
          <w:rtl/>
        </w:rPr>
        <w:t xml:space="preserve"> باستخدام </w:t>
      </w:r>
      <w:r>
        <w:rPr>
          <w:noProof/>
        </w:rPr>
        <w:t>(PostGIS)</w:t>
      </w:r>
      <w:r>
        <w:rPr>
          <w:rtl/>
        </w:rPr>
        <w:t xml:space="preserve"> مع تطبيق دوال الاشتمال المكاني الصارم </w:t>
      </w:r>
      <w:r>
        <w:rPr>
          <w:noProof/>
        </w:rPr>
        <w:t>(ST_Covers / ST_Contains)</w:t>
      </w:r>
      <w:r>
        <w:rPr>
          <w:rtl/>
        </w:rPr>
        <w:t xml:space="preserve">؛ لا تكفي تسمية الحي أو موقع الجهاز وحده. داخل النطاق ينشأ طلب خدمة رسمي </w:t>
      </w:r>
      <w:r>
        <w:rPr>
          <w:noProof/>
        </w:rPr>
        <w:t>(ServiceRequest)</w:t>
      </w:r>
      <w:r>
        <w:rPr>
          <w:rtl/>
        </w:rPr>
        <w:t xml:space="preserve">. خارج النطاق تحفظ المحاولة </w:t>
      </w:r>
      <w:r>
        <w:rPr>
          <w:noProof/>
        </w:rPr>
        <w:t>(RejectedServiceAttempt)</w:t>
      </w:r>
      <w:r>
        <w:rPr>
          <w:rtl/>
        </w:rPr>
        <w:t xml:space="preserve"> والنسخة الجغرافية والسبب، دون إسناد أو حجز؛ تعرض رسالة «الخدمة غير متوفرة بعد في هذا النطاق، ستتوفر قريباً»، ويمكن طلب الانضمام إلى </w:t>
      </w:r>
      <w:r>
        <w:rPr>
          <w:noProof/>
        </w:rPr>
        <w:t>(DemandWaitlist)</w:t>
      </w:r>
      <w:r>
        <w:rPr>
          <w:rtl/>
        </w:rPr>
        <w:t xml:space="preserve"> بموافقة منفصلة. أي تبديل في حدود النطاق يراجع ويؤرخ، والطلب السابق لا يعاد تصنيفه بأثر رجعي.</w:t>
      </w:r>
    </w:p>
    <w:p w14:paraId="7EAA915A" w14:textId="77777777" w:rsidR="00D64CEF" w:rsidRDefault="0093271B" w:rsidP="00EB703D">
      <w:pPr>
        <w:pStyle w:val="21"/>
        <w:bidi/>
        <w:jc w:val="right"/>
      </w:pPr>
      <w:r>
        <w:rPr>
          <w:rFonts w:ascii="Arial" w:hAnsi="Arial"/>
          <w:color w:val="203A43"/>
          <w:rtl/>
        </w:rPr>
        <w:t>3 2 هوية الأسرة أو المنشأة ورمز القراءة</w:t>
      </w:r>
    </w:p>
    <w:p w14:paraId="709735A9" w14:textId="77777777" w:rsidR="00D64CEF" w:rsidRDefault="0093271B" w:rsidP="00EB703D">
      <w:pPr>
        <w:bidi/>
        <w:jc w:val="right"/>
      </w:pPr>
      <w:r>
        <w:rPr>
          <w:rtl/>
        </w:rPr>
        <w:t xml:space="preserve">يُخصص لكل حساب مستفيد معرّف محاسبي فريد ومقروء بشرياً </w:t>
      </w:r>
      <w:r>
        <w:rPr>
          <w:noProof/>
        </w:rPr>
        <w:t>(Human‑Readable Entity Code)</w:t>
      </w:r>
      <w:r>
        <w:rPr>
          <w:rtl/>
        </w:rPr>
        <w:t xml:space="preserve"> مكوّن من 5 إلى 6 خانات نصية/رقمية غير قابلة للتكرار. بينما يمثّل رمز </w:t>
      </w:r>
      <w:r>
        <w:rPr>
          <w:noProof/>
        </w:rPr>
        <w:t>(QR)</w:t>
      </w:r>
      <w:r>
        <w:rPr>
          <w:rtl/>
        </w:rPr>
        <w:t xml:space="preserve"> المطبوع على البطاقة رمز توثيق بصري مشفّر </w:t>
      </w:r>
      <w:r>
        <w:rPr>
          <w:noProof/>
        </w:rPr>
        <w:t>(Cryptographic Card Token)</w:t>
      </w:r>
      <w:r>
        <w:rPr>
          <w:rtl/>
        </w:rPr>
        <w:t xml:space="preserve"> مرتبطاً بالبطاقة الفيزيائية وليس بالمعرّف المحاسبي المجرد. يمسح العامل رمز البطاقة ليقوم الخادم بفك تشفيره والتحقق من سريانه وربطه بمهمة الجمع النشطة وحساب المستفيد، دون أن يحتوي الرمز على أي بيانات حساسة كالهاتف أو الاسم أو العنوان. يُطبع المعرّف القصير كنص واضح على البطاقة لاستخدامه في الإدخال اليدوي الطارئ من قِبل عامل موثق يمتلك مهمة نشطة. عند فقدان البطاقة، يتم إبطال الرمز البصري فوراً </w:t>
      </w:r>
      <w:r>
        <w:rPr>
          <w:noProof/>
        </w:rPr>
        <w:t>(Revoke Token)</w:t>
      </w:r>
      <w:r>
        <w:rPr>
          <w:rtl/>
        </w:rPr>
        <w:t xml:space="preserve"> في جدول </w:t>
      </w:r>
      <w:r>
        <w:rPr>
          <w:noProof/>
        </w:rPr>
        <w:t>(HouseholdQrToken)</w:t>
      </w:r>
      <w:r>
        <w:rPr>
          <w:rtl/>
        </w:rPr>
        <w:t xml:space="preserve"> وإصدار بطاقة برمز بصري جديد، مع بقاء المعرّف المحاسبي للأسرة وسجلاتها التاريخية ثابتاً دون انقطاع. في الويب، تستخدم الكاميرا عند منح الإذن أو إدخال المعرّف يدوياً بنفس الضوابط الصارمة.</w:t>
      </w:r>
    </w:p>
    <w:p w14:paraId="73F279EB" w14:textId="77777777" w:rsidR="00D64CEF" w:rsidRDefault="0093271B" w:rsidP="00EB703D">
      <w:pPr>
        <w:pStyle w:val="21"/>
        <w:bidi/>
        <w:jc w:val="right"/>
      </w:pPr>
      <w:r>
        <w:rPr>
          <w:rFonts w:ascii="Arial" w:hAnsi="Arial"/>
          <w:color w:val="203A43"/>
          <w:rtl/>
        </w:rPr>
        <w:t>3 3 الإسناد والجمع والتسوية</w:t>
      </w:r>
    </w:p>
    <w:p w14:paraId="383C315F" w14:textId="77777777" w:rsidR="00D64CEF" w:rsidRDefault="0093271B" w:rsidP="00EB703D">
      <w:pPr>
        <w:bidi/>
        <w:jc w:val="right"/>
      </w:pPr>
      <w:r>
        <w:rPr>
          <w:rtl/>
        </w:rPr>
        <w:t>بعد إسناد مهمة، ينشئ السيرفر (WorkerTaskDispatch) بوقت استحقاق بعد 10 دقائق، ويرسل (Push). إذا لم يصل إقرار العامل أونلاين قبل المهلة، يرسل السيرفر تلقائياً (SMS) واحدة تحمل رقم المهمة والعنوان المختصر والإحداثيات النصية ورابط الخرائط. لا تعني رسالة (SMS) أن العامل أقر المهمة. إذا تأخر الإقرار 20 دقيقة ينبه المشرف؛ لا يبدل العامل تلقائياً. إقرار متزامن مع انتهاء المهلة يحسم بقفل وتوقيت السيرفر؛ لا تُرسل رسالة جديدة لمهمة أقرت قبل الاستحقاق.</w:t>
      </w:r>
    </w:p>
    <w:p w14:paraId="783ECCDF" w14:textId="77777777" w:rsidR="00D64CEF" w:rsidRDefault="0093271B" w:rsidP="00EB703D">
      <w:pPr>
        <w:bidi/>
        <w:jc w:val="right"/>
      </w:pPr>
      <w:r>
        <w:rPr>
          <w:rtl/>
        </w:rPr>
        <w:t xml:space="preserve">تسجل زيارة الجمع أوزان المسارات (العضوي، الجاف، المرفوض)، وصورة الإثبات عند الحاجة، ومرجع الميزان وهوية العامل المعتمدة. يقوم المشرف الميداني بمراجعة حالات الشذوذ واعتماد الزيارة؛ ويترتب على الاعتماد تثبيت التعريفة وترحيل النقاط إلى دفتر الأستاذ كقيد ملحق غير قابل للتعديل </w:t>
      </w:r>
      <w:r>
        <w:rPr>
          <w:noProof/>
        </w:rPr>
        <w:t>(Append‑Only Ledger)</w:t>
      </w:r>
      <w:r>
        <w:rPr>
          <w:rtl/>
        </w:rPr>
        <w:t xml:space="preserve">. في بيئات العمل المنقطعة عن الشبكة، يحفظ تطبيق العامل السجلات محلياً بصيغة مشفرة، وتُرفع كحزمة بيانات مجمعة </w:t>
      </w:r>
      <w:r>
        <w:rPr>
          <w:noProof/>
        </w:rPr>
        <w:t>(Batch Payload)</w:t>
      </w:r>
      <w:r>
        <w:rPr>
          <w:rtl/>
        </w:rPr>
        <w:t xml:space="preserve"> نهاية الوردية مع فحص سلامة كل سجل برمجياً ومنع تكرار معرّف الزيارة؛ وتعرض أخطاء الصفوف وتُعزل في جدول مستقل دون توليد نقاط. يُضبط سقف زمني للتسوية بحد أقصى 24 ساعة من تاريخ الاعتماد مع إطلاق تنبيه مرئي عند التجاوز، دون إخفاء التأخير.</w:t>
      </w:r>
    </w:p>
    <w:p w14:paraId="1C466C2B" w14:textId="77777777" w:rsidR="00C63FD1" w:rsidRDefault="00C92B79" w:rsidP="00EB703D">
      <w:pPr>
        <w:bidi/>
        <w:jc w:val="right"/>
      </w:pPr>
      <w:r>
        <w:rPr>
          <w:b/>
          <w:color w:val="203A43"/>
          <w:sz w:val="24"/>
          <w:rtl/>
        </w:rPr>
        <w:t xml:space="preserve">3 3 1 مخطط التتابع الزمني للجمع الميداني والوزن الذكي وصرف النقاط </w:t>
      </w:r>
      <w:r>
        <w:rPr>
          <w:b/>
          <w:noProof/>
          <w:color w:val="203A43"/>
          <w:sz w:val="24"/>
        </w:rPr>
        <w:t>(Sequence Flow)</w:t>
      </w:r>
    </w:p>
    <w:p w14:paraId="54B0697D" w14:textId="77777777" w:rsidR="00C63FD1" w:rsidRDefault="00C92B79" w:rsidP="00EB703D">
      <w:pPr>
        <w:bidi/>
        <w:jc w:val="center"/>
      </w:pPr>
      <w:r>
        <w:rPr>
          <w:noProof/>
          <w:rtl/>
        </w:rPr>
        <w:drawing>
          <wp:inline distT="0" distB="0" distL="0" distR="0" wp14:anchorId="32953599" wp14:editId="2135EC66">
            <wp:extent cx="5943600" cy="42239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4223918"/>
                    </a:xfrm>
                    <a:prstGeom prst="rect">
                      <a:avLst/>
                    </a:prstGeom>
                  </pic:spPr>
                </pic:pic>
              </a:graphicData>
            </a:graphic>
          </wp:inline>
        </w:drawing>
      </w:r>
    </w:p>
    <w:p w14:paraId="0ECBBF46" w14:textId="77777777" w:rsidR="00C63FD1" w:rsidRDefault="00C92B79" w:rsidP="00EB703D">
      <w:pPr>
        <w:bidi/>
        <w:jc w:val="right"/>
      </w:pPr>
      <w:r>
        <w:rPr>
          <w:rtl/>
        </w:rPr>
        <w:t>شكل (2): دورة حياة استلام النفايات والوزن الميداني وتسجيل مرجع الميزان يدوياً وتوليد قيود القيد المزدوج للنقاط وإشعار المواطن فورياً عبر معالج المهام الخلفية (BullMQ).</w:t>
      </w:r>
    </w:p>
    <w:p w14:paraId="39759242" w14:textId="77777777" w:rsidR="00D64CEF" w:rsidRDefault="0093271B" w:rsidP="00EB703D">
      <w:pPr>
        <w:pStyle w:val="21"/>
        <w:bidi/>
        <w:jc w:val="right"/>
      </w:pPr>
      <w:r>
        <w:rPr>
          <w:rFonts w:ascii="Arial" w:hAnsi="Arial"/>
          <w:color w:val="203A43"/>
          <w:rtl/>
        </w:rPr>
        <w:t>3 4 الشراء الرقمي بخطوتين</w:t>
      </w:r>
    </w:p>
    <w:p w14:paraId="6E78BFCC" w14:textId="77777777" w:rsidR="00D64CEF" w:rsidRDefault="0093271B" w:rsidP="00EB703D">
      <w:pPr>
        <w:bidi/>
        <w:jc w:val="right"/>
      </w:pPr>
      <w:r>
        <w:rPr>
          <w:rtl/>
        </w:rPr>
        <w:t xml:space="preserve">الخطوة الأولى للمشتري: يفتح بوابة المتجر ويضيف المنتجات إلى السلة (حالة مؤقتة على جانب العميل </w:t>
      </w:r>
      <w:r>
        <w:rPr>
          <w:noProof/>
        </w:rPr>
        <w:t>Ephemeral</w:t>
      </w:r>
      <w:r>
        <w:rPr>
          <w:rtl/>
        </w:rPr>
        <w:t xml:space="preserve"> </w:t>
      </w:r>
      <w:r>
        <w:rPr>
          <w:noProof/>
        </w:rPr>
        <w:t>State</w:t>
      </w:r>
      <w:r>
        <w:rPr>
          <w:rtl/>
        </w:rPr>
        <w:t xml:space="preserve">)، يختار التوصيل أو الاستلام، ويثبت العنوان ورقم التواصل بعد التحقق برمز </w:t>
      </w:r>
      <w:r>
        <w:rPr>
          <w:noProof/>
        </w:rPr>
        <w:t>(OTP)</w:t>
      </w:r>
      <w:r>
        <w:rPr>
          <w:rtl/>
        </w:rPr>
        <w:t xml:space="preserve">. يختار وسيلة تحويل مالية معتمدة (مثل خدمة حاسب، المحافظ الإلكترونية، أو الحوالات المصرفية)، ثم يرفق صورة إيصال التحويل والرقم المرجعي للعملية. تعرض البوابة المبلغ الصافي والمهلة الزمنية وتعليمات الحساب المستفيد قبل التحويل. عند إرسال الطلب، يتم حجز كميات المخزون ذرياً </w:t>
      </w:r>
      <w:r>
        <w:rPr>
          <w:noProof/>
        </w:rPr>
        <w:t>(Atomic Stock Reservation)</w:t>
      </w:r>
      <w:r>
        <w:rPr>
          <w:rtl/>
        </w:rPr>
        <w:t xml:space="preserve"> لمهلة محددة، وتصدر حالة «بانتظار التحقق المالي» مع رقم تتبع موحد؛ ولا تنشئ صورة الإيصال إثبات دفع بذاتها.</w:t>
      </w:r>
    </w:p>
    <w:p w14:paraId="2962DC70" w14:textId="77777777" w:rsidR="00D64CEF" w:rsidRDefault="0093271B" w:rsidP="00EB703D">
      <w:pPr>
        <w:bidi/>
        <w:jc w:val="right"/>
      </w:pPr>
      <w:r>
        <w:rPr>
          <w:rtl/>
        </w:rPr>
        <w:t xml:space="preserve">الخطوة الثانية للإدارة: موظف مالي مخول يتحقق من بيانات التحويل والمرجع والمبلغ لدى قناة التحصيل المعتمدة ويقرر قبول الإثبات أو رفضه مع سبب موثق؛ يتحقق موظف متجر منفصل من توافر المخزون ويؤكد الطلب ثم يصدر أمر الصرف </w:t>
      </w:r>
      <w:r>
        <w:rPr>
          <w:noProof/>
        </w:rPr>
        <w:t>(Release Order)</w:t>
      </w:r>
      <w:r>
        <w:rPr>
          <w:rtl/>
        </w:rPr>
        <w:t xml:space="preserve"> ومحضر التوصيل. يُحظر صرف أو تسليم أي منتج قبل تأكيد التحصيل المالي رسمياً إلا باستثناء إداري موثق. الإيصال المكرر أو الملتبس يعلق، وأي انتهاء لحجز المخزون يلغي الحجز تلقائياً ويعيد التحقق من التوافر والسعر قبل التأكيد. لا تخزن بيانات دخول المحافظ ولا يعتمد فحص الصورة آلياً.</w:t>
      </w:r>
    </w:p>
    <w:p w14:paraId="50AF7ABF" w14:textId="77777777" w:rsidR="00102627" w:rsidRDefault="001556B2" w:rsidP="00EB703D">
      <w:pPr>
        <w:bidi/>
        <w:jc w:val="right"/>
      </w:pPr>
      <w:r>
        <w:rPr>
          <w:sz w:val="20"/>
          <w:rtl/>
        </w:rPr>
        <w:t xml:space="preserve">تبقى دورة الشراء ضمن </w:t>
      </w:r>
      <w:r>
        <w:rPr>
          <w:noProof/>
          <w:sz w:val="20"/>
        </w:rPr>
        <w:t>(StoreOrder)</w:t>
      </w:r>
      <w:r>
        <w:rPr>
          <w:sz w:val="20"/>
          <w:rtl/>
        </w:rPr>
        <w:t xml:space="preserve"> وحقول إثبات الدفع فيه؛ لا تنشأ جداول جديدة للسلة أو الإيصال. السلة حالة واجهة مؤقتة، ويثبت طلب الشراء البنود والأسعار ووسيلة الدفع ومرجع الإيصال والقرار والطوابع الزمنية وأمر الصرف والتوصيل. تُعرض حالة الطلب للمشتري برقم الطلب وهاتف موثق، مع تجنب كشف بياناته عبر رابط قابل للتخمين.</w:t>
      </w:r>
    </w:p>
    <w:p w14:paraId="7704C4DB" w14:textId="77777777" w:rsidR="00102627" w:rsidRDefault="001556B2" w:rsidP="00EB703D">
      <w:pPr>
        <w:bidi/>
        <w:jc w:val="right"/>
      </w:pPr>
      <w:r>
        <w:rPr>
          <w:b/>
          <w:color w:val="203A43"/>
          <w:sz w:val="24"/>
          <w:rtl/>
        </w:rPr>
        <w:t>3 5 إدارة العمليات والرقابة وخدمة العملاء عبر بوابة الإدارة المركزية</w:t>
      </w:r>
    </w:p>
    <w:p w14:paraId="0D00ECBD" w14:textId="77777777" w:rsidR="00D64CEF" w:rsidRDefault="0093271B" w:rsidP="00EB703D">
      <w:pPr>
        <w:bidi/>
        <w:jc w:val="right"/>
      </w:pPr>
      <w:r>
        <w:rPr>
          <w:rtl/>
        </w:rPr>
        <w:t>تتكامل بوابة الإدارة والعمليات المركزية (Back‑Office Web Portal) مع خادم (Node.js) لتمكين الموظفين من إدارة ستة مسارات تشغيلية حاسمة تضمن انضباط العمل الميداني:</w:t>
      </w:r>
      <w:r>
        <w:rPr>
          <w:rtl/>
        </w:rPr>
        <w:br/>
        <w:t>1. غرفة المراقبة الميدانية والإسناد الحي (Dispatch Cockpit): تعرض خريطة تفاعلية لمديرية المنصورة مسارات العمال ونقاط الجمع والطلبات المعلقة؛ وتتيح للمشرف إعادة إسناد المهمة يدوياً لعامل بديل في حال تعطل العامل أو انقضاء مهلة الاستجابة (10 دقائق) مع تدوين السبب الإداري إجبارياً في سجل التدقيق.</w:t>
      </w:r>
      <w:r>
        <w:rPr>
          <w:rtl/>
        </w:rPr>
        <w:br/>
        <w:t>2. مركز خدمة العملاء والشكاوى (Customer Service &amp; CRM): توفر شاشة «ملف المستفيد الشامل (Citizen 360 View)» عبر الهاتف الموثق أو الرمز الحسابي (entity_code)، مع إدارة دورة حياة البلاغات الميدانية (IncidentReport) ومراجعة استثناءات الأوزان لبلاغات عدم الحضور أو النزاع على الأوزان، وإمكانية إبطال بطاقة (QR) المفقودة وإصدار بطاقة بديلة فورياً دون المساس بالحساب أو السجل التاريخي.</w:t>
      </w:r>
      <w:r>
        <w:rPr>
          <w:rtl/>
        </w:rPr>
        <w:br/>
        <w:t>3. إدارة كتالوج المتجر والمستودعات (Store &amp; Inventory Management): تتيح لمسؤول المتجر تسعير السلع بالنقاط وتحديد سقوف الاستبدال، ومراقبة المخزون الفعلي، وفحص إيصالات التحويل البنكي المرفقة للطلبات واعتمادها لإصدار أمر الصرف (Release Order) ومحضر التسليم.</w:t>
      </w:r>
      <w:r>
        <w:rPr>
          <w:rtl/>
        </w:rPr>
        <w:br/>
        <w:t>4. التسويات المالية والرقابة على النقاط (Finance &amp; Reconciliation): مراجعة مطابقة قيود دفتر النقاط المزدوج (Double‑Entry Ledger Audit)، ومراجعة إيرادات مبيعات المتجر وتسليمات المواد للشركاء (PartnerDelivery)، واعتماد ترحيل دفعات نهاية اليوم للعمليات غير المتصلة (FieldBatchImport).</w:t>
      </w:r>
      <w:r>
        <w:rPr>
          <w:rtl/>
        </w:rPr>
        <w:br/>
        <w:t>5. محرر النطاقات الجغرافية والسياسات (GIS &amp; Policy Management): رسم وتحديث حدود النطاق الجغرافي لمديرية المنصورة وإصدار نسخ جغرافية مؤرخة جديدة (Versioned Geofences)، وتحليل خريطة الطلبات المرفوضة خارج النطاق لتحديد أولويات التوسع.</w:t>
      </w:r>
      <w:r>
        <w:rPr>
          <w:rtl/>
        </w:rPr>
        <w:br/>
        <w:t>6. قبة الرقابة والتدقيق والأمان (Security &amp; Audit Cockpit): استعراض سجل التدقيق غير القابل للتعديل (Immutable AuditLog) لكافة إجراءات الموظفين، وإدارة الصلاحيات الدقيقة (RBAC)، وتفعيل المصادقة الثنائية (2FA) لموظفي الإدارة.</w:t>
      </w:r>
    </w:p>
    <w:p w14:paraId="7786C6C7" w14:textId="77777777" w:rsidR="00D64CEF" w:rsidRDefault="0093271B" w:rsidP="00EB703D">
      <w:pPr>
        <w:pStyle w:val="1"/>
        <w:bidi/>
        <w:jc w:val="right"/>
      </w:pPr>
      <w:r>
        <w:rPr>
          <w:rtl/>
        </w:rPr>
        <w:t>4 حوكمة الحدود التشغيلية واستبعاد التعقيد</w:t>
      </w:r>
    </w:p>
    <w:tbl>
      <w:tblPr>
        <w:bidiVisual/>
        <w:tblW w:w="0" w:type="auto"/>
        <w:jc w:val="center"/>
        <w:tblLayout w:type="fixed"/>
        <w:tblLook w:val="04A0" w:firstRow="1" w:lastRow="0" w:firstColumn="1" w:lastColumn="0" w:noHBand="0" w:noVBand="1"/>
      </w:tblPr>
      <w:tblGrid>
        <w:gridCol w:w="3298"/>
        <w:gridCol w:w="3298"/>
        <w:gridCol w:w="5040"/>
      </w:tblGrid>
      <w:tr w:rsidR="00D64CEF" w14:paraId="26490B27" w14:textId="77777777" w:rsidTr="00EB703D">
        <w:trPr>
          <w:tblHeade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0884C25F" w14:textId="77777777" w:rsidR="00D64CEF" w:rsidRDefault="0093271B" w:rsidP="00EB703D">
            <w:pPr>
              <w:bidi/>
              <w:spacing w:after="0" w:line="252" w:lineRule="auto"/>
              <w:jc w:val="right"/>
            </w:pPr>
            <w:r>
              <w:rPr>
                <w:b/>
                <w:color w:val="FFFFFF"/>
                <w:sz w:val="19"/>
                <w:rtl/>
              </w:rPr>
              <w:t>الضابط</w:t>
            </w:r>
          </w:p>
        </w:tc>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68217693" w14:textId="77777777" w:rsidR="00D64CEF" w:rsidRDefault="0093271B" w:rsidP="00EB703D">
            <w:pPr>
              <w:bidi/>
              <w:spacing w:after="0" w:line="252" w:lineRule="auto"/>
              <w:jc w:val="right"/>
            </w:pPr>
            <w:r>
              <w:rPr>
                <w:b/>
                <w:color w:val="FFFFFF"/>
                <w:sz w:val="19"/>
                <w:rtl/>
              </w:rPr>
              <w:t>قرار النسخة الأولى</w:t>
            </w:r>
          </w:p>
        </w:tc>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66CECADA" w14:textId="77777777" w:rsidR="00D64CEF" w:rsidRDefault="0093271B" w:rsidP="00EB703D">
            <w:pPr>
              <w:bidi/>
              <w:spacing w:after="0" w:line="252" w:lineRule="auto"/>
              <w:jc w:val="right"/>
            </w:pPr>
            <w:r>
              <w:rPr>
                <w:b/>
                <w:color w:val="FFFFFF"/>
                <w:sz w:val="19"/>
                <w:rtl/>
              </w:rPr>
              <w:t>الحد</w:t>
            </w:r>
          </w:p>
        </w:tc>
      </w:tr>
      <w:tr w:rsidR="00D64CEF" w14:paraId="6F430BE6"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B3D979B" w14:textId="77777777" w:rsidR="00D64CEF" w:rsidRDefault="0093271B" w:rsidP="00EB703D">
            <w:pPr>
              <w:bidi/>
              <w:spacing w:after="0" w:line="252" w:lineRule="auto"/>
              <w:jc w:val="right"/>
            </w:pPr>
            <w:r>
              <w:rPr>
                <w:sz w:val="18"/>
                <w:rtl/>
              </w:rPr>
              <w:t>لا فئات فرز إضافية على واجهة المواطن أو بنود الوزن.</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64EDF73D" w14:textId="77777777" w:rsidR="00D64CEF" w:rsidRDefault="0093271B" w:rsidP="00EB703D">
            <w:pPr>
              <w:bidi/>
              <w:spacing w:after="0" w:line="252" w:lineRule="auto"/>
              <w:jc w:val="right"/>
            </w:pPr>
            <w:r>
              <w:rPr>
                <w:sz w:val="18"/>
                <w:rtl/>
              </w:rPr>
              <w:t>عضوي وجاف ومرفوض</w:t>
            </w:r>
          </w:p>
        </w:tc>
        <w:tc>
          <w:tcPr>
            <w:tcW w:w="504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832C883" w14:textId="77777777" w:rsidR="00D64CEF" w:rsidRDefault="0093271B" w:rsidP="00EB703D">
            <w:pPr>
              <w:bidi/>
              <w:spacing w:after="0" w:line="252" w:lineRule="auto"/>
              <w:jc w:val="right"/>
            </w:pPr>
            <w:r>
              <w:rPr>
                <w:sz w:val="18"/>
                <w:rtl/>
              </w:rPr>
              <w:t>الفرز عند المصدر</w:t>
            </w:r>
          </w:p>
        </w:tc>
      </w:tr>
      <w:tr w:rsidR="00D64CEF" w14:paraId="4CE03382"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A2C6D3D" w14:textId="77777777" w:rsidR="00D64CEF" w:rsidRDefault="0093271B" w:rsidP="00EB703D">
            <w:pPr>
              <w:bidi/>
              <w:spacing w:after="0" w:line="252" w:lineRule="auto"/>
              <w:jc w:val="right"/>
            </w:pPr>
            <w:r>
              <w:rPr>
                <w:sz w:val="18"/>
                <w:rtl/>
              </w:rPr>
              <w:t>لا واجهات أو كيانات أو ادعاء قدرات لهذه التقنيات.</w:t>
            </w:r>
          </w:p>
        </w:tc>
        <w:tc>
          <w:tcPr>
            <w:tcW w:w="288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567B293" w14:textId="77777777" w:rsidR="00D64CEF" w:rsidRDefault="0093271B" w:rsidP="00EB703D">
            <w:pPr>
              <w:bidi/>
              <w:spacing w:after="0" w:line="252" w:lineRule="auto"/>
              <w:jc w:val="right"/>
            </w:pPr>
            <w:r>
              <w:rPr>
                <w:sz w:val="18"/>
                <w:rtl/>
              </w:rPr>
              <w:t>لا حساسات ولا إنترنت أشياء ولا ذكاء اصطناعي أو بوتات</w:t>
            </w:r>
          </w:p>
        </w:tc>
        <w:tc>
          <w:tcPr>
            <w:tcW w:w="504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463A7D28" w14:textId="77777777" w:rsidR="00D64CEF" w:rsidRDefault="0093271B" w:rsidP="00EB703D">
            <w:pPr>
              <w:bidi/>
              <w:spacing w:after="0" w:line="252" w:lineRule="auto"/>
              <w:jc w:val="right"/>
            </w:pPr>
            <w:r>
              <w:rPr>
                <w:sz w:val="18"/>
                <w:rtl/>
              </w:rPr>
              <w:t>التقنيات المستبعدة</w:t>
            </w:r>
          </w:p>
        </w:tc>
      </w:tr>
      <w:tr w:rsidR="00D64CEF" w14:paraId="16DB42FF"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024E31C" w14:textId="77777777" w:rsidR="00D64CEF" w:rsidRDefault="0093271B" w:rsidP="00EB703D">
            <w:pPr>
              <w:bidi/>
              <w:spacing w:after="0" w:line="252" w:lineRule="auto"/>
              <w:jc w:val="right"/>
            </w:pPr>
            <w:r>
              <w:rPr>
                <w:sz w:val="18"/>
                <w:rtl/>
              </w:rPr>
              <w:t>لا محرك مزامنة محلي شامل؛ استيراد ميداني مراقب.</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2297DB1" w14:textId="77777777" w:rsidR="00D64CEF" w:rsidRDefault="0093271B" w:rsidP="00EB703D">
            <w:pPr>
              <w:bidi/>
              <w:spacing w:after="0" w:line="252" w:lineRule="auto"/>
              <w:jc w:val="right"/>
            </w:pPr>
            <w:r>
              <w:rPr>
                <w:sz w:val="18"/>
                <w:rtl/>
              </w:rPr>
              <w:t>إرسال مباشر خفيف</w:t>
            </w:r>
          </w:p>
        </w:tc>
        <w:tc>
          <w:tcPr>
            <w:tcW w:w="504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CC7C4F1" w14:textId="77777777" w:rsidR="00D64CEF" w:rsidRDefault="0093271B" w:rsidP="00EB703D">
            <w:pPr>
              <w:bidi/>
              <w:spacing w:after="0" w:line="252" w:lineRule="auto"/>
              <w:jc w:val="right"/>
            </w:pPr>
            <w:r>
              <w:rPr>
                <w:sz w:val="18"/>
                <w:rtl/>
              </w:rPr>
              <w:t>الاتصال</w:t>
            </w:r>
          </w:p>
        </w:tc>
      </w:tr>
      <w:tr w:rsidR="00D64CEF" w14:paraId="24BF58B9"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4A5E469" w14:textId="77777777" w:rsidR="00D64CEF" w:rsidRDefault="0093271B" w:rsidP="00EB703D">
            <w:pPr>
              <w:bidi/>
              <w:spacing w:after="0" w:line="252" w:lineRule="auto"/>
              <w:jc w:val="right"/>
            </w:pPr>
            <w:r>
              <w:rPr>
                <w:sz w:val="18"/>
                <w:rtl/>
              </w:rPr>
              <w:t>لا خدمة خارج النطاق الفعال ولو كان الحساب مسجلاً.</w:t>
            </w:r>
          </w:p>
        </w:tc>
        <w:tc>
          <w:tcPr>
            <w:tcW w:w="288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B387DB1" w14:textId="77777777" w:rsidR="00D64CEF" w:rsidRDefault="0093271B" w:rsidP="00EB703D">
            <w:pPr>
              <w:bidi/>
              <w:spacing w:after="0" w:line="252" w:lineRule="auto"/>
              <w:jc w:val="right"/>
            </w:pPr>
            <w:r>
              <w:rPr>
                <w:sz w:val="18"/>
                <w:rtl/>
              </w:rPr>
              <w:t>المنصورة فقط</w:t>
            </w:r>
          </w:p>
        </w:tc>
        <w:tc>
          <w:tcPr>
            <w:tcW w:w="504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13AB85B" w14:textId="77777777" w:rsidR="00D64CEF" w:rsidRDefault="0093271B" w:rsidP="00EB703D">
            <w:pPr>
              <w:bidi/>
              <w:spacing w:after="0" w:line="252" w:lineRule="auto"/>
              <w:jc w:val="right"/>
            </w:pPr>
            <w:r>
              <w:rPr>
                <w:sz w:val="18"/>
                <w:rtl/>
              </w:rPr>
              <w:t>الجغرافيا</w:t>
            </w:r>
          </w:p>
        </w:tc>
      </w:tr>
      <w:tr w:rsidR="00D64CEF" w14:paraId="0D7C104B"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BBB66A1" w14:textId="77777777" w:rsidR="00D64CEF" w:rsidRDefault="0093271B" w:rsidP="00EB703D">
            <w:pPr>
              <w:bidi/>
              <w:spacing w:after="0" w:line="252" w:lineRule="auto"/>
              <w:jc w:val="right"/>
            </w:pPr>
            <w:r>
              <w:rPr>
                <w:sz w:val="18"/>
                <w:rtl/>
              </w:rPr>
              <w:t>لا سوق إعادة استخدام بين الأفراد في الإطلاق.</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F5D1BE2" w14:textId="77777777" w:rsidR="00D64CEF" w:rsidRDefault="0093271B" w:rsidP="00EB703D">
            <w:pPr>
              <w:bidi/>
              <w:spacing w:after="0" w:line="252" w:lineRule="auto"/>
              <w:jc w:val="right"/>
            </w:pPr>
            <w:r>
              <w:rPr>
                <w:sz w:val="18"/>
                <w:rtl/>
              </w:rPr>
              <w:t>بيع منتجات «أثر» المعتمدة</w:t>
            </w:r>
          </w:p>
        </w:tc>
        <w:tc>
          <w:tcPr>
            <w:tcW w:w="5040"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2038E6E" w14:textId="77777777" w:rsidR="00D64CEF" w:rsidRDefault="0093271B" w:rsidP="00EB703D">
            <w:pPr>
              <w:bidi/>
              <w:spacing w:after="0" w:line="252" w:lineRule="auto"/>
              <w:jc w:val="right"/>
            </w:pPr>
            <w:r>
              <w:rPr>
                <w:sz w:val="18"/>
                <w:rtl/>
              </w:rPr>
              <w:t>المتجر</w:t>
            </w:r>
          </w:p>
        </w:tc>
      </w:tr>
      <w:tr w:rsidR="00D64CEF" w14:paraId="391760E9"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B89CA4F" w14:textId="77777777" w:rsidR="00D64CEF" w:rsidRDefault="0093271B" w:rsidP="00EB703D">
            <w:pPr>
              <w:bidi/>
              <w:spacing w:after="0" w:line="252" w:lineRule="auto"/>
              <w:jc w:val="right"/>
            </w:pPr>
            <w:r>
              <w:rPr>
                <w:sz w:val="18"/>
                <w:rtl/>
              </w:rPr>
              <w:t>لا نقاط على التسجيل أو التوظيف أو إيصال دفع غير متحقق.</w:t>
            </w:r>
          </w:p>
        </w:tc>
        <w:tc>
          <w:tcPr>
            <w:tcW w:w="288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20233A54" w14:textId="77777777" w:rsidR="00D64CEF" w:rsidRDefault="0093271B" w:rsidP="00EB703D">
            <w:pPr>
              <w:bidi/>
              <w:spacing w:after="0" w:line="252" w:lineRule="auto"/>
              <w:jc w:val="right"/>
            </w:pPr>
            <w:r>
              <w:rPr>
                <w:sz w:val="18"/>
                <w:rtl/>
              </w:rPr>
              <w:t>استحقاق على وزن معتمد</w:t>
            </w:r>
          </w:p>
        </w:tc>
        <w:tc>
          <w:tcPr>
            <w:tcW w:w="5040"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2816549" w14:textId="77777777" w:rsidR="00D64CEF" w:rsidRDefault="0093271B" w:rsidP="00EB703D">
            <w:pPr>
              <w:bidi/>
              <w:spacing w:after="0" w:line="252" w:lineRule="auto"/>
              <w:jc w:val="right"/>
            </w:pPr>
            <w:r>
              <w:rPr>
                <w:sz w:val="18"/>
                <w:rtl/>
              </w:rPr>
              <w:t>النقاط</w:t>
            </w:r>
          </w:p>
        </w:tc>
      </w:tr>
      <w:tr w:rsidR="00102627" w14:paraId="034A0BFD" w14:textId="77777777" w:rsidTr="00EB703D">
        <w:trP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50ED97BF" w14:textId="77777777" w:rsidR="00102627" w:rsidRDefault="001556B2" w:rsidP="00EB703D">
            <w:pPr>
              <w:bidi/>
              <w:jc w:val="right"/>
            </w:pPr>
            <w:r>
              <w:rPr>
                <w:sz w:val="18"/>
                <w:rtl/>
              </w:rPr>
              <w:t xml:space="preserve">لا تطبيقات موبايل للموظفين؛ لا حاجة لتتبع </w:t>
            </w:r>
            <w:r>
              <w:rPr>
                <w:noProof/>
                <w:sz w:val="18"/>
              </w:rPr>
              <w:t>GPS</w:t>
            </w:r>
            <w:r>
              <w:rPr>
                <w:sz w:val="18"/>
                <w:rtl/>
              </w:rPr>
              <w:t xml:space="preserve"> مستمر يستهلك البطاريات بل تحديث عند بدء المهمة وإثبات الحضور.</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45E367B5" w14:textId="77777777" w:rsidR="00102627" w:rsidRDefault="001556B2" w:rsidP="00EB703D">
            <w:pPr>
              <w:bidi/>
              <w:jc w:val="right"/>
            </w:pPr>
            <w:r>
              <w:rPr>
                <w:sz w:val="18"/>
                <w:rtl/>
              </w:rPr>
              <w:t xml:space="preserve">تطبيق ويب مكتبي </w:t>
            </w:r>
            <w:r>
              <w:rPr>
                <w:noProof/>
                <w:sz w:val="18"/>
              </w:rPr>
              <w:t>(Desktop Web SPA)</w:t>
            </w:r>
            <w:r>
              <w:rPr>
                <w:sz w:val="18"/>
                <w:rtl/>
              </w:rPr>
              <w:t xml:space="preserve"> حصراً</w:t>
            </w:r>
          </w:p>
        </w:tc>
        <w:tc>
          <w:tcPr>
            <w:tcW w:w="5040" w:type="dxa"/>
            <w:tcBorders>
              <w:top w:val="single" w:sz="4" w:space="0" w:color="D0D7DE"/>
              <w:left w:val="single" w:sz="4" w:space="0" w:color="D0D7DE"/>
              <w:bottom w:val="single" w:sz="4" w:space="0" w:color="D0D7DE"/>
              <w:right w:val="single" w:sz="4" w:space="0" w:color="D0D7DE"/>
            </w:tcBorders>
            <w:shd w:val="clear" w:color="auto" w:fill="FFFFFF"/>
          </w:tcPr>
          <w:p w14:paraId="400E651E" w14:textId="77777777" w:rsidR="00102627" w:rsidRDefault="001556B2" w:rsidP="00EB703D">
            <w:pPr>
              <w:bidi/>
              <w:jc w:val="right"/>
            </w:pPr>
            <w:r>
              <w:rPr>
                <w:sz w:val="18"/>
                <w:rtl/>
              </w:rPr>
              <w:t>بوابة الإدارة المركزية</w:t>
            </w:r>
          </w:p>
        </w:tc>
      </w:tr>
      <w:tr w:rsidR="00102627" w14:paraId="321D0271" w14:textId="77777777" w:rsidTr="00EB703D">
        <w:trP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4ABAA574" w14:textId="77777777" w:rsidR="00102627" w:rsidRDefault="001556B2" w:rsidP="00EB703D">
            <w:pPr>
              <w:bidi/>
              <w:jc w:val="right"/>
            </w:pPr>
            <w:r>
              <w:rPr>
                <w:sz w:val="18"/>
                <w:rtl/>
              </w:rPr>
              <w:t xml:space="preserve">لا تحويل نقدي للنقاط ولا تداول بين الأفراد؛ قيد محاسبي مزدوج مقفل </w:t>
            </w:r>
            <w:r>
              <w:rPr>
                <w:noProof/>
                <w:sz w:val="18"/>
              </w:rPr>
              <w:t>(Debit/Credit)</w:t>
            </w:r>
            <w:r>
              <w:rPr>
                <w:sz w:val="18"/>
                <w:rtl/>
              </w:rPr>
              <w:t xml:space="preserve"> لمنع التضخم والتزييف.</w:t>
            </w:r>
          </w:p>
        </w:tc>
        <w:tc>
          <w:tcPr>
            <w:tcW w:w="3298" w:type="dxa"/>
            <w:tcBorders>
              <w:top w:val="single" w:sz="4" w:space="0" w:color="D0D7DE"/>
              <w:left w:val="single" w:sz="4" w:space="0" w:color="D0D7DE"/>
              <w:bottom w:val="single" w:sz="4" w:space="0" w:color="D0D7DE"/>
              <w:right w:val="single" w:sz="4" w:space="0" w:color="D0D7DE"/>
            </w:tcBorders>
            <w:shd w:val="clear" w:color="auto" w:fill="F8FAFC"/>
          </w:tcPr>
          <w:p w14:paraId="756A23FD" w14:textId="77777777" w:rsidR="00102627" w:rsidRDefault="001556B2" w:rsidP="00EB703D">
            <w:pPr>
              <w:bidi/>
              <w:jc w:val="right"/>
            </w:pPr>
            <w:r>
              <w:rPr>
                <w:sz w:val="18"/>
                <w:rtl/>
              </w:rPr>
              <w:t>محاسبة مزدوجة وقيود مقفلة حصراً</w:t>
            </w:r>
          </w:p>
        </w:tc>
        <w:tc>
          <w:tcPr>
            <w:tcW w:w="5040" w:type="dxa"/>
            <w:tcBorders>
              <w:top w:val="single" w:sz="4" w:space="0" w:color="D0D7DE"/>
              <w:left w:val="single" w:sz="4" w:space="0" w:color="D0D7DE"/>
              <w:bottom w:val="single" w:sz="4" w:space="0" w:color="D0D7DE"/>
              <w:right w:val="single" w:sz="4" w:space="0" w:color="D0D7DE"/>
            </w:tcBorders>
            <w:shd w:val="clear" w:color="auto" w:fill="F8FAFC"/>
          </w:tcPr>
          <w:p w14:paraId="03F39162" w14:textId="77777777" w:rsidR="00102627" w:rsidRDefault="001556B2" w:rsidP="00EB703D">
            <w:pPr>
              <w:bidi/>
              <w:jc w:val="right"/>
            </w:pPr>
            <w:r>
              <w:rPr>
                <w:sz w:val="18"/>
                <w:rtl/>
              </w:rPr>
              <w:t>حسابات النقاط</w:t>
            </w:r>
          </w:p>
        </w:tc>
      </w:tr>
    </w:tbl>
    <w:p w14:paraId="1DF3787A" w14:textId="77777777" w:rsidR="00D64CEF" w:rsidRDefault="00D64CEF" w:rsidP="00EB703D">
      <w:pPr>
        <w:bidi/>
        <w:jc w:val="right"/>
      </w:pPr>
    </w:p>
    <w:p w14:paraId="2061A87A" w14:textId="77777777" w:rsidR="00D64CEF" w:rsidRDefault="0093271B" w:rsidP="00EB703D">
      <w:pPr>
        <w:pStyle w:val="1"/>
        <w:bidi/>
        <w:jc w:val="right"/>
      </w:pPr>
      <w:r>
        <w:rPr>
          <w:rtl/>
        </w:rPr>
        <w:t>5 نموذج قواعد البيانات الموحد</w:t>
      </w:r>
    </w:p>
    <w:p w14:paraId="5D892716" w14:textId="77777777" w:rsidR="00D64CEF" w:rsidRDefault="0093271B" w:rsidP="00EB703D">
      <w:pPr>
        <w:bidi/>
        <w:jc w:val="right"/>
      </w:pPr>
      <w:r>
        <w:rPr>
          <w:rtl/>
        </w:rPr>
        <w:t>الأنواع الإرشادية: (UUID) للمفاتيح الداخلية، و(TEXT) للمعرّفات والهواتف المشفرة، و(NUMERIC(12,3)) للكتلة، و(NUMERIC(14,2)) للنقد، و(TIMESTAMPTZ) للأوقات، و(GEOGRAPHY/GEOMETRY) للموقع. جميع الجداول التشغيلية تحمل (id)، و(created_at)، و(updated_at)، و(version) ما لم يذكر خلافه؛ تحفظ أوقات السيرفر بتوقيت (UTC). تفرض المفاتيح الأجنبية والقيود والفهارس داخل قاعدة البيانات، وتوثق قوائم الحالات بإصدارات. البنود التالية هي الكيانات الخمسة والعشرون المعتمدة حصراً.</w:t>
      </w:r>
    </w:p>
    <w:p w14:paraId="71AD5DDE" w14:textId="77777777" w:rsidR="00C63FD1" w:rsidRDefault="00C92B79" w:rsidP="00EB703D">
      <w:pPr>
        <w:bidi/>
        <w:jc w:val="right"/>
      </w:pPr>
      <w:r>
        <w:rPr>
          <w:b/>
          <w:color w:val="203A43"/>
          <w:sz w:val="24"/>
          <w:rtl/>
        </w:rPr>
        <w:t xml:space="preserve">5 1 مخطط علاقات الكيانات وقاعدة البيانات الموحدة </w:t>
      </w:r>
      <w:r>
        <w:rPr>
          <w:b/>
          <w:noProof/>
          <w:color w:val="203A43"/>
          <w:sz w:val="24"/>
        </w:rPr>
        <w:t>(Entity Relationship Diagram ‑ ERD)</w:t>
      </w:r>
    </w:p>
    <w:p w14:paraId="22F6F68D" w14:textId="77777777" w:rsidR="00C63FD1" w:rsidRDefault="00C92B79" w:rsidP="00EB703D">
      <w:pPr>
        <w:bidi/>
        <w:jc w:val="center"/>
      </w:pPr>
      <w:r>
        <w:rPr>
          <w:noProof/>
          <w:rtl/>
        </w:rPr>
        <w:drawing>
          <wp:inline distT="0" distB="0" distL="0" distR="0" wp14:anchorId="2CBAD947" wp14:editId="172E3291">
            <wp:extent cx="5943600" cy="25597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2559710"/>
                    </a:xfrm>
                    <a:prstGeom prst="rect">
                      <a:avLst/>
                    </a:prstGeom>
                  </pic:spPr>
                </pic:pic>
              </a:graphicData>
            </a:graphic>
          </wp:inline>
        </w:drawing>
      </w:r>
    </w:p>
    <w:p w14:paraId="775D3E16" w14:textId="77777777" w:rsidR="00C63FD1" w:rsidRDefault="00C92B79" w:rsidP="00EB703D">
      <w:pPr>
        <w:bidi/>
        <w:jc w:val="right"/>
      </w:pPr>
      <w:r>
        <w:rPr>
          <w:i/>
          <w:color w:val="505A69"/>
          <w:rtl/>
        </w:rPr>
        <w:t xml:space="preserve">شكل (3): مخطط العلاقات والكيانات </w:t>
      </w:r>
      <w:r>
        <w:rPr>
          <w:i/>
          <w:noProof/>
          <w:color w:val="505A69"/>
        </w:rPr>
        <w:t>(ERD)</w:t>
      </w:r>
      <w:r>
        <w:rPr>
          <w:i/>
          <w:color w:val="505A69"/>
          <w:rtl/>
        </w:rPr>
        <w:t xml:space="preserve"> لقاعدة بيانات «أثر» — يغطي الكيانات الرئيسية الموزعة على سياقات النطاق، مع تفصيل المفاتيح الأساسية والأجنبية وحسابات دفتر الأستاذ المتوازن وامتدادات </w:t>
      </w:r>
      <w:r>
        <w:rPr>
          <w:i/>
          <w:noProof/>
          <w:color w:val="505A69"/>
        </w:rPr>
        <w:t>PostGIS</w:t>
      </w:r>
      <w:r>
        <w:rPr>
          <w:i/>
          <w:color w:val="505A69"/>
          <w:rtl/>
        </w:rPr>
        <w:t xml:space="preserve"> المكانية ودورة منتجات المتجر والشراء بخطوتين.</w:t>
      </w:r>
    </w:p>
    <w:p w14:paraId="4F23BB0B" w14:textId="77777777" w:rsidR="00C63FD1" w:rsidRDefault="00C92B79" w:rsidP="00EB703D">
      <w:pPr>
        <w:bidi/>
        <w:jc w:val="right"/>
      </w:pPr>
      <w:r>
        <w:rPr>
          <w:rtl/>
        </w:rPr>
        <w:t>تتوزع قاعدة بيانات المنظومة على سياقات نطاق وظيفية محكمة (Bounded Contexts) تشمل: (1) الهوية والمصادقة وجلسات المستخدمين، (2) النطاقات الجغرافية والمربعات السكنية عبر PostGIS، (3) العمليات الميدانية وتصنيفات النفايات والزيارات وبنود الأوزان (عضوي، جاف، مرفوض)، (4) نظام القيد المزدوج المتوازن لحسابات النقاط الخضراء (Green Points Ledger)، (5) منتجات متجر أثر وطلبات الشراء الرقمي بخطوتين مع إثباتات الدفع بالريال اليمني والنقاط (Store Products &amp; 2‑Step Orders)، (6) البلاغات الميدانية وإدارة الاستثناءات (Support Tickets)، (7) الرقابة وسجلات التدقيق الصارمة غير القابلة للتعديل (Audit Logs)، (8) معالجة المهام الخلفية غير المتزامنة ومزامنة الدفعات الميدانية (Async Queue Workers &amp; Field Batch Imports). يتوفر القاموس التفصيلي الكامل لكافة الجداول والحقول والقيود الفنية على الرابط المباشر في GitHub: docs/02‑database/data‑dictionary.md.</w:t>
      </w:r>
    </w:p>
    <w:p w14:paraId="28CB61F3" w14:textId="77777777" w:rsidR="00D64CEF" w:rsidRDefault="0093271B" w:rsidP="00EB703D">
      <w:pPr>
        <w:pStyle w:val="1"/>
        <w:bidi/>
        <w:jc w:val="right"/>
      </w:pPr>
      <w:r>
        <w:rPr>
          <w:rtl/>
        </w:rPr>
        <w:t>6 واجهات البرمجة المقترحة</w:t>
      </w:r>
    </w:p>
    <w:p w14:paraId="1D796FA9" w14:textId="77777777" w:rsidR="00D64CEF" w:rsidRDefault="0093271B" w:rsidP="00EB703D">
      <w:pPr>
        <w:bidi/>
        <w:jc w:val="right"/>
      </w:pPr>
      <w:r>
        <w:rPr>
          <w:rtl/>
        </w:rPr>
        <w:t>جميع المسارات تبدأ بـ (/v1)، وتستخدم (JSON) وتعيد رمز تعقب وأخطاء معيارية. تتطلب العمليات المغيرة (Idempotency-Key) ومراجعة النسخة (If-Match) حيث تنطبق؛ الرفع يتم بإذن مؤقت إلى مخزن خاص، والربط النهائي بعد فحص النوع والحجم. الأسماء أدناه عقود مقترحة يثبتها فريق التطوير قبل التنفيذ.</w:t>
      </w:r>
    </w:p>
    <w:tbl>
      <w:tblPr>
        <w:bidiVisual/>
        <w:tblW w:w="0" w:type="auto"/>
        <w:jc w:val="center"/>
        <w:tblLayout w:type="fixed"/>
        <w:tblLook w:val="04A0" w:firstRow="1" w:lastRow="0" w:firstColumn="1" w:lastColumn="0" w:noHBand="0" w:noVBand="1"/>
      </w:tblPr>
      <w:tblGrid>
        <w:gridCol w:w="3456"/>
        <w:gridCol w:w="2473"/>
        <w:gridCol w:w="2473"/>
        <w:gridCol w:w="2473"/>
      </w:tblGrid>
      <w:tr w:rsidR="00D64CEF" w14:paraId="5CFBA093" w14:textId="77777777" w:rsidTr="00EB703D">
        <w:trPr>
          <w:tblHeader/>
          <w:jc w:val="center"/>
        </w:trPr>
        <w:tc>
          <w:tcPr>
            <w:tcW w:w="2473"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56BD6BB4" w14:textId="77777777" w:rsidR="00D64CEF" w:rsidRDefault="0093271B" w:rsidP="00EB703D">
            <w:pPr>
              <w:bidi/>
              <w:spacing w:after="0" w:line="252" w:lineRule="auto"/>
              <w:jc w:val="right"/>
            </w:pPr>
            <w:r>
              <w:rPr>
                <w:b/>
                <w:color w:val="FFFFFF"/>
                <w:sz w:val="19"/>
                <w:rtl/>
              </w:rPr>
              <w:t>النتيجة</w:t>
            </w:r>
          </w:p>
        </w:tc>
        <w:tc>
          <w:tcPr>
            <w:tcW w:w="2473"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3BD9B2E8" w14:textId="77777777" w:rsidR="00D64CEF" w:rsidRDefault="0093271B" w:rsidP="00EB703D">
            <w:pPr>
              <w:bidi/>
              <w:spacing w:after="0" w:line="252" w:lineRule="auto"/>
              <w:jc w:val="right"/>
            </w:pPr>
            <w:r>
              <w:rPr>
                <w:b/>
                <w:color w:val="FFFFFF"/>
                <w:sz w:val="19"/>
                <w:rtl/>
              </w:rPr>
              <w:t>المدخل</w:t>
            </w:r>
          </w:p>
        </w:tc>
        <w:tc>
          <w:tcPr>
            <w:tcW w:w="2473"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29B131F1" w14:textId="77777777" w:rsidR="00D64CEF" w:rsidRDefault="0093271B" w:rsidP="00EB703D">
            <w:pPr>
              <w:bidi/>
              <w:spacing w:after="0" w:line="252" w:lineRule="auto"/>
              <w:jc w:val="right"/>
            </w:pPr>
            <w:r>
              <w:rPr>
                <w:b/>
                <w:color w:val="FFFFFF"/>
                <w:sz w:val="19"/>
                <w:rtl/>
              </w:rPr>
              <w:t>الدور</w:t>
            </w:r>
          </w:p>
        </w:tc>
        <w:tc>
          <w:tcPr>
            <w:tcW w:w="2473"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0DD5C538" w14:textId="77777777" w:rsidR="00D64CEF" w:rsidRDefault="0093271B" w:rsidP="00EB703D">
            <w:pPr>
              <w:bidi/>
              <w:spacing w:after="0" w:line="252" w:lineRule="auto"/>
              <w:jc w:val="right"/>
            </w:pPr>
            <w:r>
              <w:rPr>
                <w:b/>
                <w:color w:val="FFFFFF"/>
                <w:sz w:val="19"/>
                <w:rtl/>
              </w:rPr>
              <w:t>الطريقة والمسار</w:t>
            </w:r>
          </w:p>
        </w:tc>
      </w:tr>
      <w:tr w:rsidR="00D64CEF" w14:paraId="371CB7B6"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C4C2030" w14:textId="77777777" w:rsidR="00D64CEF" w:rsidRDefault="0093271B" w:rsidP="00EB703D">
            <w:pPr>
              <w:bidi/>
              <w:spacing w:after="0" w:line="252" w:lineRule="auto"/>
              <w:jc w:val="right"/>
            </w:pPr>
            <w:r>
              <w:rPr>
                <w:sz w:val="18"/>
                <w:rtl/>
              </w:rPr>
              <w:t>رمز تتبع وحالة النطاق والموافقة</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F7BA3C8" w14:textId="77777777" w:rsidR="00D64CEF" w:rsidRDefault="0093271B" w:rsidP="00EB703D">
            <w:pPr>
              <w:bidi/>
              <w:spacing w:after="0" w:line="252" w:lineRule="auto"/>
              <w:jc w:val="right"/>
            </w:pPr>
            <w:r>
              <w:rPr>
                <w:sz w:val="18"/>
                <w:rtl/>
              </w:rPr>
              <w:t>هاتف + إحداثيات وموافقة</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5472165" w14:textId="77777777" w:rsidR="00D64CEF" w:rsidRDefault="0093271B" w:rsidP="00EB703D">
            <w:pPr>
              <w:bidi/>
              <w:spacing w:after="0" w:line="252" w:lineRule="auto"/>
              <w:jc w:val="right"/>
            </w:pPr>
            <w:r>
              <w:rPr>
                <w:sz w:val="18"/>
                <w:rtl/>
              </w:rPr>
              <w:t>ضيف / مواطن</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24D9158E" w14:textId="77777777" w:rsidR="00D64CEF" w:rsidRDefault="0093271B" w:rsidP="00EB703D">
            <w:pPr>
              <w:bidi/>
              <w:spacing w:after="0" w:line="252" w:lineRule="auto"/>
              <w:jc w:val="right"/>
            </w:pPr>
            <w:r>
              <w:rPr>
                <w:noProof/>
                <w:sz w:val="18"/>
              </w:rPr>
              <w:t>POST</w:t>
            </w:r>
            <w:r>
              <w:rPr>
                <w:sz w:val="18"/>
                <w:rtl/>
              </w:rPr>
              <w:t xml:space="preserve"> </w:t>
            </w:r>
            <w:r>
              <w:rPr>
                <w:noProof/>
                <w:sz w:val="18"/>
              </w:rPr>
              <w:t>/v1/onboarding/request‑otp</w:t>
            </w:r>
          </w:p>
        </w:tc>
      </w:tr>
      <w:tr w:rsidR="00D64CEF" w14:paraId="63BD802A"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3C093C3" w14:textId="77777777" w:rsidR="00D64CEF" w:rsidRDefault="0093271B" w:rsidP="00EB703D">
            <w:pPr>
              <w:bidi/>
              <w:spacing w:after="0" w:line="252" w:lineRule="auto"/>
              <w:jc w:val="right"/>
            </w:pPr>
            <w:r>
              <w:rPr>
                <w:sz w:val="18"/>
                <w:rtl/>
              </w:rPr>
              <w:t>رمز جلسة ومعرف الحساب والكيان</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DF18717" w14:textId="77777777" w:rsidR="00D64CEF" w:rsidRDefault="0093271B" w:rsidP="00EB703D">
            <w:pPr>
              <w:bidi/>
              <w:spacing w:after="0" w:line="252" w:lineRule="auto"/>
              <w:jc w:val="right"/>
            </w:pPr>
            <w:r>
              <w:rPr>
                <w:sz w:val="18"/>
                <w:rtl/>
              </w:rPr>
              <w:t>هاتف + رمز التحقق</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5D862BB" w14:textId="77777777" w:rsidR="00D64CEF" w:rsidRDefault="0093271B" w:rsidP="00EB703D">
            <w:pPr>
              <w:bidi/>
              <w:spacing w:after="0" w:line="252" w:lineRule="auto"/>
              <w:jc w:val="right"/>
            </w:pPr>
            <w:r>
              <w:rPr>
                <w:sz w:val="18"/>
                <w:rtl/>
              </w:rPr>
              <w:t>مواطن / عامل</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395096FF" w14:textId="77777777" w:rsidR="00D64CEF" w:rsidRDefault="0093271B" w:rsidP="00EB703D">
            <w:pPr>
              <w:bidi/>
              <w:spacing w:after="0" w:line="252" w:lineRule="auto"/>
              <w:jc w:val="right"/>
            </w:pPr>
            <w:r>
              <w:rPr>
                <w:noProof/>
                <w:sz w:val="18"/>
              </w:rPr>
              <w:t>POST</w:t>
            </w:r>
            <w:r>
              <w:rPr>
                <w:sz w:val="18"/>
                <w:rtl/>
              </w:rPr>
              <w:t xml:space="preserve"> </w:t>
            </w:r>
            <w:r>
              <w:rPr>
                <w:noProof/>
                <w:sz w:val="18"/>
              </w:rPr>
              <w:t>/v1/auth/verify‑otp</w:t>
            </w:r>
          </w:p>
        </w:tc>
      </w:tr>
      <w:tr w:rsidR="00D64CEF" w14:paraId="11A76AF9"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7EAA8B1" w14:textId="77777777" w:rsidR="00D64CEF" w:rsidRDefault="0093271B" w:rsidP="00EB703D">
            <w:pPr>
              <w:bidi/>
              <w:spacing w:after="0" w:line="252" w:lineRule="auto"/>
              <w:jc w:val="right"/>
            </w:pPr>
            <w:r>
              <w:rPr>
                <w:sz w:val="18"/>
                <w:rtl/>
              </w:rPr>
              <w:t>معرف الطلب وحالته والنسخة</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0567B8D" w14:textId="77777777" w:rsidR="00D64CEF" w:rsidRDefault="0093271B" w:rsidP="00EB703D">
            <w:pPr>
              <w:bidi/>
              <w:spacing w:after="0" w:line="252" w:lineRule="auto"/>
              <w:jc w:val="right"/>
            </w:pPr>
            <w:r>
              <w:rPr>
                <w:sz w:val="18"/>
                <w:rtl/>
              </w:rPr>
              <w:t>إحداثيات ونوع الموقع ونطاق الحي</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0CE7D68" w14:textId="77777777" w:rsidR="00D64CEF" w:rsidRDefault="0093271B" w:rsidP="00EB703D">
            <w:pPr>
              <w:bidi/>
              <w:spacing w:after="0" w:line="252" w:lineRule="auto"/>
              <w:jc w:val="right"/>
            </w:pPr>
            <w:r>
              <w:rPr>
                <w:sz w:val="18"/>
                <w:rtl/>
              </w:rPr>
              <w:t>مواطن</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CADC690" w14:textId="77777777" w:rsidR="00D64CEF" w:rsidRDefault="0093271B" w:rsidP="00EB703D">
            <w:pPr>
              <w:bidi/>
              <w:spacing w:after="0" w:line="252" w:lineRule="auto"/>
              <w:jc w:val="right"/>
            </w:pPr>
            <w:r>
              <w:rPr>
                <w:noProof/>
                <w:sz w:val="18"/>
              </w:rPr>
              <w:t>POST</w:t>
            </w:r>
            <w:r>
              <w:rPr>
                <w:sz w:val="18"/>
                <w:rtl/>
              </w:rPr>
              <w:t xml:space="preserve"> </w:t>
            </w:r>
            <w:r>
              <w:rPr>
                <w:noProof/>
                <w:sz w:val="18"/>
              </w:rPr>
              <w:t>/v1/service‑requests</w:t>
            </w:r>
          </w:p>
        </w:tc>
      </w:tr>
      <w:tr w:rsidR="00D64CEF" w14:paraId="15242D93"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EBF8448" w14:textId="77777777" w:rsidR="00D64CEF" w:rsidRDefault="0093271B" w:rsidP="00EB703D">
            <w:pPr>
              <w:bidi/>
              <w:spacing w:after="0" w:line="252" w:lineRule="auto"/>
              <w:jc w:val="right"/>
            </w:pPr>
            <w:r>
              <w:rPr>
                <w:sz w:val="18"/>
                <w:rtl/>
              </w:rPr>
              <w:t>معرف البطاقة والرمز البصري المشفر</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442B657" w14:textId="77777777" w:rsidR="00D64CEF" w:rsidRDefault="0093271B" w:rsidP="00EB703D">
            <w:pPr>
              <w:bidi/>
              <w:spacing w:after="0" w:line="252" w:lineRule="auto"/>
              <w:jc w:val="right"/>
            </w:pPr>
            <w:r>
              <w:rPr>
                <w:sz w:val="18"/>
                <w:rtl/>
              </w:rPr>
              <w:t>معرف الأسرة وبيانات الاستبيان</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3E5A0EEF" w14:textId="77777777" w:rsidR="00D64CEF" w:rsidRDefault="0093271B" w:rsidP="00EB703D">
            <w:pPr>
              <w:bidi/>
              <w:spacing w:after="0" w:line="252" w:lineRule="auto"/>
              <w:jc w:val="right"/>
            </w:pPr>
            <w:r>
              <w:rPr>
                <w:sz w:val="18"/>
                <w:rtl/>
              </w:rPr>
              <w:t>مشرف / نظام</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FFBACE2" w14:textId="77777777" w:rsidR="00D64CEF" w:rsidRDefault="0093271B" w:rsidP="00EB703D">
            <w:pPr>
              <w:bidi/>
              <w:spacing w:after="0" w:line="252" w:lineRule="auto"/>
              <w:jc w:val="right"/>
            </w:pPr>
            <w:r>
              <w:rPr>
                <w:noProof/>
                <w:sz w:val="18"/>
              </w:rPr>
              <w:t>POST</w:t>
            </w:r>
            <w:r>
              <w:rPr>
                <w:sz w:val="18"/>
                <w:rtl/>
              </w:rPr>
              <w:t xml:space="preserve"> </w:t>
            </w:r>
            <w:r>
              <w:rPr>
                <w:noProof/>
                <w:sz w:val="18"/>
              </w:rPr>
              <w:t>/v1/households/cards</w:t>
            </w:r>
          </w:p>
        </w:tc>
      </w:tr>
      <w:tr w:rsidR="00D64CEF" w14:paraId="7ADEE710"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27F52138" w14:textId="77777777" w:rsidR="00D64CEF" w:rsidRDefault="0093271B" w:rsidP="00EB703D">
            <w:pPr>
              <w:bidi/>
              <w:spacing w:after="0" w:line="252" w:lineRule="auto"/>
              <w:jc w:val="right"/>
            </w:pPr>
            <w:r>
              <w:rPr>
                <w:sz w:val="18"/>
                <w:rtl/>
              </w:rPr>
              <w:t>حجز كميات المخزون ورقم الطلب</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2081965" w14:textId="77777777" w:rsidR="00D64CEF" w:rsidRDefault="0093271B" w:rsidP="00EB703D">
            <w:pPr>
              <w:bidi/>
              <w:spacing w:after="0" w:line="252" w:lineRule="auto"/>
              <w:jc w:val="right"/>
            </w:pPr>
            <w:r>
              <w:rPr>
                <w:sz w:val="18"/>
                <w:rtl/>
              </w:rPr>
              <w:t>بيانات السلة والعنوان وطريقة الدفع</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BC2E613" w14:textId="77777777" w:rsidR="00D64CEF" w:rsidRDefault="0093271B" w:rsidP="00EB703D">
            <w:pPr>
              <w:bidi/>
              <w:spacing w:after="0" w:line="252" w:lineRule="auto"/>
              <w:jc w:val="right"/>
            </w:pPr>
            <w:r>
              <w:rPr>
                <w:sz w:val="18"/>
                <w:rtl/>
              </w:rPr>
              <w:t>مواطن</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F012B17" w14:textId="77777777" w:rsidR="00D64CEF" w:rsidRDefault="0093271B" w:rsidP="00EB703D">
            <w:pPr>
              <w:bidi/>
              <w:spacing w:after="0" w:line="252" w:lineRule="auto"/>
              <w:jc w:val="right"/>
            </w:pPr>
            <w:r>
              <w:rPr>
                <w:noProof/>
                <w:sz w:val="18"/>
              </w:rPr>
              <w:t>POST</w:t>
            </w:r>
            <w:r>
              <w:rPr>
                <w:sz w:val="18"/>
                <w:rtl/>
              </w:rPr>
              <w:t xml:space="preserve"> </w:t>
            </w:r>
            <w:r>
              <w:rPr>
                <w:noProof/>
                <w:sz w:val="18"/>
              </w:rPr>
              <w:t>/v1/store/orders</w:t>
            </w:r>
          </w:p>
        </w:tc>
      </w:tr>
      <w:tr w:rsidR="00D64CEF" w14:paraId="0A3B4185"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45339F0" w14:textId="77777777" w:rsidR="00D64CEF" w:rsidRDefault="0093271B" w:rsidP="00EB703D">
            <w:pPr>
              <w:bidi/>
              <w:spacing w:after="0" w:line="252" w:lineRule="auto"/>
              <w:jc w:val="right"/>
            </w:pPr>
            <w:r>
              <w:rPr>
                <w:sz w:val="18"/>
                <w:rtl/>
              </w:rPr>
              <w:t>تأكيد استلام الإثبات وتحديث الحالة</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7E28009" w14:textId="77777777" w:rsidR="00D64CEF" w:rsidRDefault="0093271B" w:rsidP="00EB703D">
            <w:pPr>
              <w:bidi/>
              <w:spacing w:after="0" w:line="252" w:lineRule="auto"/>
              <w:jc w:val="right"/>
            </w:pPr>
            <w:r>
              <w:rPr>
                <w:sz w:val="18"/>
                <w:rtl/>
              </w:rPr>
              <w:t>رقم الطلب + مرجع التحويل + الصورة</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756968F" w14:textId="77777777" w:rsidR="00D64CEF" w:rsidRDefault="0093271B" w:rsidP="00EB703D">
            <w:pPr>
              <w:bidi/>
              <w:spacing w:after="0" w:line="252" w:lineRule="auto"/>
              <w:jc w:val="right"/>
            </w:pPr>
            <w:r>
              <w:rPr>
                <w:sz w:val="18"/>
                <w:rtl/>
              </w:rPr>
              <w:t>مشتري</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FDADC1D" w14:textId="77777777" w:rsidR="00D64CEF" w:rsidRDefault="0093271B" w:rsidP="00EB703D">
            <w:pPr>
              <w:bidi/>
              <w:spacing w:after="0" w:line="252" w:lineRule="auto"/>
              <w:jc w:val="right"/>
            </w:pPr>
            <w:r>
              <w:rPr>
                <w:noProof/>
                <w:sz w:val="18"/>
              </w:rPr>
              <w:t>POST</w:t>
            </w:r>
            <w:r>
              <w:rPr>
                <w:sz w:val="18"/>
                <w:rtl/>
              </w:rPr>
              <w:t xml:space="preserve"> </w:t>
            </w:r>
            <w:r>
              <w:rPr>
                <w:noProof/>
                <w:sz w:val="18"/>
              </w:rPr>
              <w:t>/v1/store/orders/</w:t>
            </w:r>
            <w:r>
              <w:rPr>
                <w:sz w:val="18"/>
                <w:rtl/>
              </w:rPr>
              <w:t>{</w:t>
            </w:r>
            <w:r>
              <w:rPr>
                <w:noProof/>
                <w:sz w:val="18"/>
              </w:rPr>
              <w:t>id</w:t>
            </w:r>
            <w:r>
              <w:rPr>
                <w:sz w:val="18"/>
                <w:rtl/>
              </w:rPr>
              <w:t>}</w:t>
            </w:r>
            <w:r>
              <w:rPr>
                <w:noProof/>
                <w:sz w:val="18"/>
              </w:rPr>
              <w:t>/upload‑receipt</w:t>
            </w:r>
          </w:p>
        </w:tc>
      </w:tr>
      <w:tr w:rsidR="00D64CEF" w14:paraId="68FE2700"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E4D3DE5" w14:textId="77777777" w:rsidR="00D64CEF" w:rsidRDefault="0093271B" w:rsidP="00EB703D">
            <w:pPr>
              <w:bidi/>
              <w:spacing w:after="0" w:line="252" w:lineRule="auto"/>
              <w:jc w:val="right"/>
            </w:pPr>
            <w:r>
              <w:rPr>
                <w:sz w:val="18"/>
                <w:rtl/>
              </w:rPr>
              <w:t>إقرار المهمة وتثبيت وقت البدء</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44C44F9" w14:textId="77777777" w:rsidR="00D64CEF" w:rsidRDefault="0093271B" w:rsidP="00EB703D">
            <w:pPr>
              <w:bidi/>
              <w:spacing w:after="0" w:line="252" w:lineRule="auto"/>
              <w:jc w:val="right"/>
            </w:pPr>
            <w:r>
              <w:rPr>
                <w:sz w:val="18"/>
                <w:rtl/>
              </w:rPr>
              <w:t>معرف المهمة وتوقيت الجهاز</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CFEC292" w14:textId="77777777" w:rsidR="00D64CEF" w:rsidRDefault="0093271B" w:rsidP="00EB703D">
            <w:pPr>
              <w:bidi/>
              <w:spacing w:after="0" w:line="252" w:lineRule="auto"/>
              <w:jc w:val="right"/>
            </w:pPr>
            <w:r>
              <w:rPr>
                <w:sz w:val="18"/>
                <w:rtl/>
              </w:rPr>
              <w:t>عامل ميداني</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647B4B21" w14:textId="77777777" w:rsidR="00D64CEF" w:rsidRDefault="0093271B" w:rsidP="00EB703D">
            <w:pPr>
              <w:bidi/>
              <w:spacing w:after="0" w:line="252" w:lineRule="auto"/>
              <w:jc w:val="right"/>
            </w:pPr>
            <w:r>
              <w:rPr>
                <w:noProof/>
                <w:sz w:val="18"/>
              </w:rPr>
              <w:t>POST</w:t>
            </w:r>
            <w:r>
              <w:rPr>
                <w:sz w:val="18"/>
                <w:rtl/>
              </w:rPr>
              <w:t xml:space="preserve"> </w:t>
            </w:r>
            <w:r>
              <w:rPr>
                <w:noProof/>
                <w:sz w:val="18"/>
              </w:rPr>
              <w:t>/v1/dispatch/</w:t>
            </w:r>
            <w:r>
              <w:rPr>
                <w:sz w:val="18"/>
                <w:rtl/>
              </w:rPr>
              <w:t>{</w:t>
            </w:r>
            <w:r>
              <w:rPr>
                <w:noProof/>
                <w:sz w:val="18"/>
              </w:rPr>
              <w:t>id</w:t>
            </w:r>
            <w:r>
              <w:rPr>
                <w:sz w:val="18"/>
                <w:rtl/>
              </w:rPr>
              <w:t>}</w:t>
            </w:r>
            <w:r>
              <w:rPr>
                <w:noProof/>
                <w:sz w:val="18"/>
              </w:rPr>
              <w:t>/ack</w:t>
            </w:r>
          </w:p>
        </w:tc>
      </w:tr>
      <w:tr w:rsidR="00D64CEF" w14:paraId="151070FD"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92B080F" w14:textId="77777777" w:rsidR="00D64CEF" w:rsidRDefault="0093271B" w:rsidP="00EB703D">
            <w:pPr>
              <w:bidi/>
              <w:spacing w:after="0" w:line="252" w:lineRule="auto"/>
              <w:jc w:val="right"/>
            </w:pPr>
            <w:r>
              <w:rPr>
                <w:sz w:val="18"/>
                <w:rtl/>
              </w:rPr>
              <w:t>قيد الأوزان وتوليد النقاط المعتمدة</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2E11838" w14:textId="77777777" w:rsidR="00D64CEF" w:rsidRDefault="0093271B" w:rsidP="00EB703D">
            <w:pPr>
              <w:bidi/>
              <w:spacing w:after="0" w:line="252" w:lineRule="auto"/>
              <w:jc w:val="right"/>
            </w:pPr>
            <w:r>
              <w:rPr>
                <w:sz w:val="18"/>
                <w:rtl/>
              </w:rPr>
              <w:t>رمز البطاقة + الأوزان المفرزة + صورة</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06ADE0F" w14:textId="77777777" w:rsidR="00D64CEF" w:rsidRDefault="0093271B" w:rsidP="00EB703D">
            <w:pPr>
              <w:bidi/>
              <w:spacing w:after="0" w:line="252" w:lineRule="auto"/>
              <w:jc w:val="right"/>
            </w:pPr>
            <w:r>
              <w:rPr>
                <w:sz w:val="18"/>
                <w:rtl/>
              </w:rPr>
              <w:t>عامل ميداني</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ED5A464" w14:textId="77777777" w:rsidR="00D64CEF" w:rsidRDefault="0093271B" w:rsidP="00EB703D">
            <w:pPr>
              <w:bidi/>
              <w:spacing w:after="0" w:line="252" w:lineRule="auto"/>
              <w:jc w:val="right"/>
            </w:pPr>
            <w:r>
              <w:rPr>
                <w:noProof/>
                <w:sz w:val="18"/>
              </w:rPr>
              <w:t>POST</w:t>
            </w:r>
            <w:r>
              <w:rPr>
                <w:sz w:val="18"/>
                <w:rtl/>
              </w:rPr>
              <w:t xml:space="preserve"> </w:t>
            </w:r>
            <w:r>
              <w:rPr>
                <w:noProof/>
                <w:sz w:val="18"/>
              </w:rPr>
              <w:t>/v1/collections/visits</w:t>
            </w:r>
          </w:p>
        </w:tc>
      </w:tr>
      <w:tr w:rsidR="00D64CEF" w14:paraId="495B4A09"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2CB59AD" w14:textId="77777777" w:rsidR="00D64CEF" w:rsidRDefault="0093271B" w:rsidP="00EB703D">
            <w:pPr>
              <w:bidi/>
              <w:spacing w:after="0" w:line="252" w:lineRule="auto"/>
              <w:jc w:val="right"/>
            </w:pPr>
            <w:r>
              <w:rPr>
                <w:sz w:val="18"/>
                <w:rtl/>
              </w:rPr>
              <w:t>معرف الدفعة وإحصائيات المطابقة</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E3C0B6D" w14:textId="77777777" w:rsidR="00D64CEF" w:rsidRDefault="0093271B" w:rsidP="00EB703D">
            <w:pPr>
              <w:bidi/>
              <w:spacing w:after="0" w:line="252" w:lineRule="auto"/>
              <w:jc w:val="right"/>
            </w:pPr>
            <w:r>
              <w:rPr>
                <w:sz w:val="18"/>
                <w:rtl/>
              </w:rPr>
              <w:t>ملف البيانات المشفر ومطابقة الأوزان</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208F3CAD" w14:textId="77777777" w:rsidR="00D64CEF" w:rsidRDefault="0093271B" w:rsidP="00EB703D">
            <w:pPr>
              <w:bidi/>
              <w:spacing w:after="0" w:line="252" w:lineRule="auto"/>
              <w:jc w:val="right"/>
            </w:pPr>
            <w:r>
              <w:rPr>
                <w:sz w:val="18"/>
                <w:rtl/>
              </w:rPr>
              <w:t>عامل / مشرف</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21777CA" w14:textId="77777777" w:rsidR="00D64CEF" w:rsidRDefault="0093271B" w:rsidP="00EB703D">
            <w:pPr>
              <w:bidi/>
              <w:spacing w:after="0" w:line="252" w:lineRule="auto"/>
              <w:jc w:val="right"/>
            </w:pPr>
            <w:r>
              <w:rPr>
                <w:noProof/>
                <w:sz w:val="18"/>
              </w:rPr>
              <w:t>POST</w:t>
            </w:r>
            <w:r>
              <w:rPr>
                <w:sz w:val="18"/>
                <w:rtl/>
              </w:rPr>
              <w:t xml:space="preserve"> </w:t>
            </w:r>
            <w:r>
              <w:rPr>
                <w:noProof/>
                <w:sz w:val="18"/>
              </w:rPr>
              <w:t>/v1/collections/batch‑import</w:t>
            </w:r>
          </w:p>
        </w:tc>
      </w:tr>
      <w:tr w:rsidR="00D64CEF" w14:paraId="12A5E3FC"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4E342A50" w14:textId="77777777" w:rsidR="00D64CEF" w:rsidRDefault="0093271B" w:rsidP="00EB703D">
            <w:pPr>
              <w:bidi/>
              <w:spacing w:after="0" w:line="252" w:lineRule="auto"/>
              <w:jc w:val="right"/>
            </w:pPr>
            <w:r>
              <w:rPr>
                <w:sz w:val="18"/>
                <w:rtl/>
              </w:rPr>
              <w:t>رمز جلسة إداري موثق وصلاحيات الدور</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4248203F" w14:textId="77777777" w:rsidR="00D64CEF" w:rsidRDefault="0093271B" w:rsidP="00EB703D">
            <w:pPr>
              <w:bidi/>
              <w:spacing w:after="0" w:line="252" w:lineRule="auto"/>
              <w:jc w:val="right"/>
            </w:pPr>
            <w:r>
              <w:rPr>
                <w:sz w:val="18"/>
                <w:rtl/>
              </w:rPr>
              <w:t xml:space="preserve">اسم المستخدم + كلمة المرور + رمز </w:t>
            </w:r>
            <w:r>
              <w:rPr>
                <w:noProof/>
                <w:sz w:val="18"/>
              </w:rPr>
              <w:t>2FA</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409DAEA" w14:textId="77777777" w:rsidR="00D64CEF" w:rsidRDefault="0093271B" w:rsidP="00EB703D">
            <w:pPr>
              <w:bidi/>
              <w:spacing w:after="0" w:line="252" w:lineRule="auto"/>
              <w:jc w:val="right"/>
            </w:pPr>
            <w:r>
              <w:rPr>
                <w:sz w:val="18"/>
                <w:rtl/>
              </w:rPr>
              <w:t>موظف إدارة</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9202E87" w14:textId="77777777" w:rsidR="00D64CEF" w:rsidRDefault="0093271B" w:rsidP="00EB703D">
            <w:pPr>
              <w:bidi/>
              <w:spacing w:after="0" w:line="252" w:lineRule="auto"/>
              <w:jc w:val="right"/>
            </w:pPr>
            <w:r>
              <w:rPr>
                <w:noProof/>
                <w:sz w:val="18"/>
              </w:rPr>
              <w:t>POST</w:t>
            </w:r>
            <w:r>
              <w:rPr>
                <w:sz w:val="18"/>
                <w:rtl/>
              </w:rPr>
              <w:t xml:space="preserve"> </w:t>
            </w:r>
            <w:r>
              <w:rPr>
                <w:noProof/>
                <w:sz w:val="18"/>
              </w:rPr>
              <w:t>/v1/admin/auth/login</w:t>
            </w:r>
          </w:p>
        </w:tc>
      </w:tr>
      <w:tr w:rsidR="00D64CEF" w14:paraId="6901D9D7"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1280674" w14:textId="77777777" w:rsidR="00D64CEF" w:rsidRDefault="0093271B" w:rsidP="00EB703D">
            <w:pPr>
              <w:bidi/>
              <w:spacing w:after="0" w:line="252" w:lineRule="auto"/>
              <w:jc w:val="right"/>
            </w:pPr>
            <w:r>
              <w:rPr>
                <w:sz w:val="18"/>
                <w:rtl/>
              </w:rPr>
              <w:t>خريطة حية للمهام وعمال الميدان المعلقين</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78C43B0" w14:textId="77777777" w:rsidR="00D64CEF" w:rsidRDefault="0093271B" w:rsidP="00EB703D">
            <w:pPr>
              <w:bidi/>
              <w:spacing w:after="0" w:line="252" w:lineRule="auto"/>
              <w:jc w:val="right"/>
            </w:pPr>
            <w:r>
              <w:rPr>
                <w:sz w:val="18"/>
                <w:rtl/>
              </w:rPr>
              <w:t>فلتر النطاق الجغرافي وحالة المهام</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B0DB5F1" w14:textId="77777777" w:rsidR="00D64CEF" w:rsidRDefault="0093271B" w:rsidP="00EB703D">
            <w:pPr>
              <w:bidi/>
              <w:spacing w:after="0" w:line="252" w:lineRule="auto"/>
              <w:jc w:val="right"/>
            </w:pPr>
            <w:r>
              <w:rPr>
                <w:sz w:val="18"/>
                <w:rtl/>
              </w:rPr>
              <w:t>مشرف عمليات</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809BF6F" w14:textId="77777777" w:rsidR="00D64CEF" w:rsidRDefault="0093271B" w:rsidP="00EB703D">
            <w:pPr>
              <w:bidi/>
              <w:spacing w:after="0" w:line="252" w:lineRule="auto"/>
              <w:jc w:val="right"/>
            </w:pPr>
            <w:r>
              <w:rPr>
                <w:noProof/>
                <w:sz w:val="18"/>
              </w:rPr>
              <w:t>GET</w:t>
            </w:r>
            <w:r>
              <w:rPr>
                <w:sz w:val="18"/>
                <w:rtl/>
              </w:rPr>
              <w:t xml:space="preserve"> </w:t>
            </w:r>
            <w:r>
              <w:rPr>
                <w:noProof/>
                <w:sz w:val="18"/>
              </w:rPr>
              <w:t>/v1/admin/dispatch/overview</w:t>
            </w:r>
          </w:p>
        </w:tc>
      </w:tr>
      <w:tr w:rsidR="00D64CEF" w14:paraId="3829D888"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70F091E" w14:textId="77777777" w:rsidR="00D64CEF" w:rsidRDefault="0093271B" w:rsidP="00EB703D">
            <w:pPr>
              <w:bidi/>
              <w:spacing w:after="0" w:line="252" w:lineRule="auto"/>
              <w:jc w:val="right"/>
            </w:pPr>
            <w:r>
              <w:rPr>
                <w:sz w:val="18"/>
                <w:rtl/>
              </w:rPr>
              <w:t>إعادة إسناد المهمة وإلغاء السابق مع قيد تدقيق</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66DD689C" w14:textId="77777777" w:rsidR="00D64CEF" w:rsidRDefault="0093271B" w:rsidP="00EB703D">
            <w:pPr>
              <w:bidi/>
              <w:spacing w:after="0" w:line="252" w:lineRule="auto"/>
              <w:jc w:val="right"/>
            </w:pPr>
            <w:r>
              <w:rPr>
                <w:sz w:val="18"/>
                <w:rtl/>
              </w:rPr>
              <w:t>معرف العامل البديل وسبب الإجراء</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7032906" w14:textId="77777777" w:rsidR="00D64CEF" w:rsidRDefault="0093271B" w:rsidP="00EB703D">
            <w:pPr>
              <w:bidi/>
              <w:spacing w:after="0" w:line="252" w:lineRule="auto"/>
              <w:jc w:val="right"/>
            </w:pPr>
            <w:r>
              <w:rPr>
                <w:sz w:val="18"/>
                <w:rtl/>
              </w:rPr>
              <w:t>مشرف عمليات</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2F49AACA" w14:textId="77777777" w:rsidR="00D64CEF" w:rsidRDefault="0093271B" w:rsidP="00EB703D">
            <w:pPr>
              <w:bidi/>
              <w:spacing w:after="0" w:line="252" w:lineRule="auto"/>
              <w:jc w:val="right"/>
            </w:pPr>
            <w:r>
              <w:rPr>
                <w:noProof/>
                <w:sz w:val="18"/>
              </w:rPr>
              <w:t>POST</w:t>
            </w:r>
            <w:r>
              <w:rPr>
                <w:sz w:val="18"/>
                <w:rtl/>
              </w:rPr>
              <w:t xml:space="preserve"> </w:t>
            </w:r>
            <w:r>
              <w:rPr>
                <w:noProof/>
                <w:sz w:val="18"/>
              </w:rPr>
              <w:t>/v1/admin/dispatch/</w:t>
            </w:r>
            <w:r>
              <w:rPr>
                <w:sz w:val="18"/>
                <w:rtl/>
              </w:rPr>
              <w:t>{</w:t>
            </w:r>
            <w:r>
              <w:rPr>
                <w:noProof/>
                <w:sz w:val="18"/>
              </w:rPr>
              <w:t>id</w:t>
            </w:r>
            <w:r>
              <w:rPr>
                <w:sz w:val="18"/>
                <w:rtl/>
              </w:rPr>
              <w:t>}</w:t>
            </w:r>
            <w:r>
              <w:rPr>
                <w:noProof/>
                <w:sz w:val="18"/>
              </w:rPr>
              <w:t>/reassign</w:t>
            </w:r>
          </w:p>
        </w:tc>
      </w:tr>
      <w:tr w:rsidR="00D64CEF" w14:paraId="5CEF01B3"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864A862" w14:textId="77777777" w:rsidR="00BE22C6" w:rsidRDefault="00EB703D" w:rsidP="00EB703D">
            <w:pPr>
              <w:bidi/>
              <w:jc w:val="right"/>
            </w:pPr>
            <w:r>
              <w:rPr>
                <w:rtl/>
              </w:rPr>
              <w:t>قائمة البلاغات الميدانية واستثناءات الأوزان وبيانات المواطن المرتبطة</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89C7C51" w14:textId="77777777" w:rsidR="00BE22C6" w:rsidRDefault="00EB703D" w:rsidP="00EB703D">
            <w:pPr>
              <w:bidi/>
              <w:jc w:val="right"/>
            </w:pPr>
            <w:r>
              <w:rPr>
                <w:rtl/>
              </w:rPr>
              <w:t xml:space="preserve">حالة البلاغ </w:t>
            </w:r>
            <w:r>
              <w:rPr>
                <w:rtl/>
              </w:rPr>
              <w:t>والفئة والتاريخ</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659D231" w14:textId="77777777" w:rsidR="00D64CEF" w:rsidRDefault="0093271B" w:rsidP="00EB703D">
            <w:pPr>
              <w:bidi/>
              <w:spacing w:after="0" w:line="252" w:lineRule="auto"/>
              <w:jc w:val="right"/>
            </w:pPr>
            <w:r>
              <w:rPr>
                <w:sz w:val="18"/>
                <w:rtl/>
              </w:rPr>
              <w:t>خدمة العملاء</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6EE1866D" w14:textId="77777777" w:rsidR="00BE22C6" w:rsidRDefault="00EB703D" w:rsidP="00EB703D">
            <w:pPr>
              <w:bidi/>
              <w:jc w:val="right"/>
            </w:pPr>
            <w:r>
              <w:rPr>
                <w:noProof/>
              </w:rPr>
              <w:t>GET /v1/admin/incidents</w:t>
            </w:r>
          </w:p>
        </w:tc>
      </w:tr>
      <w:tr w:rsidR="00D64CEF" w14:paraId="2B348BC8"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82124D7" w14:textId="77777777" w:rsidR="00BE22C6" w:rsidRDefault="00EB703D" w:rsidP="00EB703D">
            <w:pPr>
              <w:bidi/>
              <w:jc w:val="right"/>
            </w:pPr>
            <w:r>
              <w:rPr>
                <w:rtl/>
              </w:rPr>
              <w:t>إغلاق البلاغ وتدوين المعالجة وإشعار المواطن</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A8F2CC4" w14:textId="77777777" w:rsidR="00D64CEF" w:rsidRDefault="0093271B" w:rsidP="00EB703D">
            <w:pPr>
              <w:bidi/>
              <w:spacing w:after="0" w:line="252" w:lineRule="auto"/>
              <w:jc w:val="right"/>
            </w:pPr>
            <w:r>
              <w:rPr>
                <w:sz w:val="18"/>
                <w:rtl/>
              </w:rPr>
              <w:t>ملاحظات الحل وتصحيح النقاط إن وجد</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31B51AD2" w14:textId="77777777" w:rsidR="00D64CEF" w:rsidRDefault="0093271B" w:rsidP="00EB703D">
            <w:pPr>
              <w:bidi/>
              <w:spacing w:after="0" w:line="252" w:lineRule="auto"/>
              <w:jc w:val="right"/>
            </w:pPr>
            <w:r>
              <w:rPr>
                <w:sz w:val="18"/>
                <w:rtl/>
              </w:rPr>
              <w:t>خدمة العملاء</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BD2A5EF" w14:textId="77777777" w:rsidR="00BE22C6" w:rsidRDefault="00EB703D" w:rsidP="00EB703D">
            <w:pPr>
              <w:bidi/>
              <w:jc w:val="right"/>
            </w:pPr>
            <w:r>
              <w:rPr>
                <w:noProof/>
              </w:rPr>
              <w:t>PATCH /v1/admin/incidents/{id}/resolve</w:t>
            </w:r>
          </w:p>
        </w:tc>
      </w:tr>
      <w:tr w:rsidR="00D64CEF" w14:paraId="023D813A"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9E335D9" w14:textId="77777777" w:rsidR="00D64CEF" w:rsidRDefault="0093271B" w:rsidP="00EB703D">
            <w:pPr>
              <w:bidi/>
              <w:spacing w:after="0" w:line="252" w:lineRule="auto"/>
              <w:jc w:val="right"/>
            </w:pPr>
            <w:r>
              <w:rPr>
                <w:sz w:val="18"/>
                <w:rtl/>
              </w:rPr>
              <w:t>إبطال الرمز البصري وتوليد بطاقة جديدة فوراً</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C959688" w14:textId="77777777" w:rsidR="00D64CEF" w:rsidRDefault="0093271B" w:rsidP="00EB703D">
            <w:pPr>
              <w:bidi/>
              <w:spacing w:after="0" w:line="252" w:lineRule="auto"/>
              <w:jc w:val="right"/>
            </w:pPr>
            <w:r>
              <w:rPr>
                <w:sz w:val="18"/>
                <w:rtl/>
              </w:rPr>
              <w:t>معرف الأسرة وسبب الإبطال</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51BCAAEF" w14:textId="77777777" w:rsidR="00D64CEF" w:rsidRDefault="0093271B" w:rsidP="00EB703D">
            <w:pPr>
              <w:bidi/>
              <w:spacing w:after="0" w:line="252" w:lineRule="auto"/>
              <w:jc w:val="right"/>
            </w:pPr>
            <w:r>
              <w:rPr>
                <w:sz w:val="18"/>
                <w:rtl/>
              </w:rPr>
              <w:t>خدمة العملاء</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DF67042" w14:textId="77777777" w:rsidR="00D64CEF" w:rsidRDefault="0093271B" w:rsidP="00EB703D">
            <w:pPr>
              <w:bidi/>
              <w:spacing w:after="0" w:line="252" w:lineRule="auto"/>
              <w:jc w:val="right"/>
            </w:pPr>
            <w:r>
              <w:rPr>
                <w:noProof/>
                <w:sz w:val="18"/>
              </w:rPr>
              <w:t>POST</w:t>
            </w:r>
            <w:r>
              <w:rPr>
                <w:sz w:val="18"/>
                <w:rtl/>
              </w:rPr>
              <w:t xml:space="preserve"> </w:t>
            </w:r>
            <w:r>
              <w:rPr>
                <w:noProof/>
                <w:sz w:val="18"/>
              </w:rPr>
              <w:t>/v1/admin/cards/</w:t>
            </w:r>
            <w:r>
              <w:rPr>
                <w:sz w:val="18"/>
                <w:rtl/>
              </w:rPr>
              <w:t>{</w:t>
            </w:r>
            <w:r>
              <w:rPr>
                <w:noProof/>
                <w:sz w:val="18"/>
              </w:rPr>
              <w:t>code</w:t>
            </w:r>
            <w:r>
              <w:rPr>
                <w:sz w:val="18"/>
                <w:rtl/>
              </w:rPr>
              <w:t>}</w:t>
            </w:r>
            <w:r>
              <w:rPr>
                <w:noProof/>
                <w:sz w:val="18"/>
              </w:rPr>
              <w:t>/revoke</w:t>
            </w:r>
          </w:p>
        </w:tc>
      </w:tr>
      <w:tr w:rsidR="00D64CEF" w14:paraId="320BFB76"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C933B1B" w14:textId="77777777" w:rsidR="00D64CEF" w:rsidRDefault="0093271B" w:rsidP="00EB703D">
            <w:pPr>
              <w:bidi/>
              <w:spacing w:after="0" w:line="252" w:lineRule="auto"/>
              <w:jc w:val="right"/>
            </w:pPr>
            <w:r>
              <w:rPr>
                <w:sz w:val="18"/>
                <w:rtl/>
              </w:rPr>
              <w:t>قائمة طلبات المتجر وصور الإيصالات المرفقة</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74F34A9" w14:textId="77777777" w:rsidR="00D64CEF" w:rsidRDefault="0093271B" w:rsidP="00EB703D">
            <w:pPr>
              <w:bidi/>
              <w:spacing w:after="0" w:line="252" w:lineRule="auto"/>
              <w:jc w:val="right"/>
            </w:pPr>
            <w:r>
              <w:rPr>
                <w:sz w:val="18"/>
                <w:rtl/>
              </w:rPr>
              <w:t>حالة التحقق والدفع والمخزون</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04A3E432" w14:textId="77777777" w:rsidR="00D64CEF" w:rsidRDefault="0093271B" w:rsidP="00EB703D">
            <w:pPr>
              <w:bidi/>
              <w:spacing w:after="0" w:line="252" w:lineRule="auto"/>
              <w:jc w:val="right"/>
            </w:pPr>
            <w:r>
              <w:rPr>
                <w:sz w:val="18"/>
                <w:rtl/>
              </w:rPr>
              <w:t>أمين المستودع / مالي</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E760E36" w14:textId="77777777" w:rsidR="00D64CEF" w:rsidRDefault="0093271B" w:rsidP="00EB703D">
            <w:pPr>
              <w:bidi/>
              <w:spacing w:after="0" w:line="252" w:lineRule="auto"/>
              <w:jc w:val="right"/>
            </w:pPr>
            <w:r>
              <w:rPr>
                <w:noProof/>
                <w:sz w:val="18"/>
              </w:rPr>
              <w:t>GET</w:t>
            </w:r>
            <w:r>
              <w:rPr>
                <w:sz w:val="18"/>
                <w:rtl/>
              </w:rPr>
              <w:t xml:space="preserve"> </w:t>
            </w:r>
            <w:r>
              <w:rPr>
                <w:noProof/>
                <w:sz w:val="18"/>
              </w:rPr>
              <w:t>/v1/admin/store/orders</w:t>
            </w:r>
          </w:p>
        </w:tc>
      </w:tr>
      <w:tr w:rsidR="00D64CEF" w14:paraId="465DB9C9"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0BA9DE6" w14:textId="77777777" w:rsidR="00D64CEF" w:rsidRDefault="0093271B" w:rsidP="00EB703D">
            <w:pPr>
              <w:bidi/>
              <w:spacing w:after="0" w:line="252" w:lineRule="auto"/>
              <w:jc w:val="right"/>
            </w:pPr>
            <w:r>
              <w:rPr>
                <w:sz w:val="18"/>
                <w:rtl/>
              </w:rPr>
              <w:t>إصدار أمر الصرف الرسمي ومحضر التسليم</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624828FA" w14:textId="77777777" w:rsidR="00D64CEF" w:rsidRDefault="0093271B" w:rsidP="00EB703D">
            <w:pPr>
              <w:bidi/>
              <w:spacing w:after="0" w:line="252" w:lineRule="auto"/>
              <w:jc w:val="right"/>
            </w:pPr>
            <w:r>
              <w:rPr>
                <w:sz w:val="18"/>
                <w:rtl/>
              </w:rPr>
              <w:t>تأكيد التحصيل ومطابقة المرجع</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558EBA8" w14:textId="77777777" w:rsidR="00D64CEF" w:rsidRDefault="0093271B" w:rsidP="00EB703D">
            <w:pPr>
              <w:bidi/>
              <w:spacing w:after="0" w:line="252" w:lineRule="auto"/>
              <w:jc w:val="right"/>
            </w:pPr>
            <w:r>
              <w:rPr>
                <w:sz w:val="18"/>
                <w:rtl/>
              </w:rPr>
              <w:t>أمين المستودع</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F554C52" w14:textId="77777777" w:rsidR="00D64CEF" w:rsidRDefault="0093271B" w:rsidP="00EB703D">
            <w:pPr>
              <w:bidi/>
              <w:spacing w:after="0" w:line="252" w:lineRule="auto"/>
              <w:jc w:val="right"/>
            </w:pPr>
            <w:r>
              <w:rPr>
                <w:noProof/>
                <w:sz w:val="18"/>
              </w:rPr>
              <w:t>POST</w:t>
            </w:r>
            <w:r>
              <w:rPr>
                <w:sz w:val="18"/>
                <w:rtl/>
              </w:rPr>
              <w:t xml:space="preserve"> </w:t>
            </w:r>
            <w:r>
              <w:rPr>
                <w:noProof/>
                <w:sz w:val="18"/>
              </w:rPr>
              <w:t>/v1/admin/store/orders/</w:t>
            </w:r>
            <w:r>
              <w:rPr>
                <w:sz w:val="18"/>
                <w:rtl/>
              </w:rPr>
              <w:t>{</w:t>
            </w:r>
            <w:r>
              <w:rPr>
                <w:noProof/>
                <w:sz w:val="18"/>
              </w:rPr>
              <w:t>id</w:t>
            </w:r>
            <w:r>
              <w:rPr>
                <w:sz w:val="18"/>
                <w:rtl/>
              </w:rPr>
              <w:t>}</w:t>
            </w:r>
            <w:r>
              <w:rPr>
                <w:noProof/>
                <w:sz w:val="18"/>
              </w:rPr>
              <w:t>/release</w:t>
            </w:r>
          </w:p>
        </w:tc>
      </w:tr>
      <w:tr w:rsidR="00D64CEF" w14:paraId="6C26366D"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4AD1F40" w14:textId="77777777" w:rsidR="00BE22C6" w:rsidRDefault="00EB703D" w:rsidP="00EB703D">
            <w:pPr>
              <w:bidi/>
              <w:jc w:val="right"/>
            </w:pPr>
            <w:r>
              <w:rPr>
                <w:rtl/>
              </w:rPr>
              <w:t>تقرير تصفية النقاط ومستحقات شركاء الاسترداد ومبيعات المتجر</w:t>
            </w:r>
          </w:p>
        </w:tc>
        <w:tc>
          <w:tcPr>
            <w:tcW w:w="158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0949BD0" w14:textId="77777777" w:rsidR="00D64CEF" w:rsidRDefault="0093271B" w:rsidP="00EB703D">
            <w:pPr>
              <w:bidi/>
              <w:spacing w:after="0" w:line="252" w:lineRule="auto"/>
              <w:jc w:val="right"/>
            </w:pPr>
            <w:r>
              <w:rPr>
                <w:sz w:val="18"/>
                <w:rtl/>
              </w:rPr>
              <w:t>الفترة الزمنية ومعرف الشريك</w:t>
            </w:r>
          </w:p>
        </w:tc>
        <w:tc>
          <w:tcPr>
            <w:tcW w:w="2232"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02A51ED" w14:textId="77777777" w:rsidR="00D64CEF" w:rsidRDefault="0093271B" w:rsidP="00EB703D">
            <w:pPr>
              <w:bidi/>
              <w:spacing w:after="0" w:line="252" w:lineRule="auto"/>
              <w:jc w:val="right"/>
            </w:pPr>
            <w:r>
              <w:rPr>
                <w:sz w:val="18"/>
                <w:rtl/>
              </w:rPr>
              <w:t>مراقب مالي</w:t>
            </w:r>
          </w:p>
        </w:tc>
        <w:tc>
          <w:tcPr>
            <w:tcW w:w="237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2295E95C" w14:textId="77777777" w:rsidR="00D64CEF" w:rsidRDefault="0093271B" w:rsidP="00EB703D">
            <w:pPr>
              <w:bidi/>
              <w:spacing w:after="0" w:line="252" w:lineRule="auto"/>
              <w:jc w:val="right"/>
            </w:pPr>
            <w:r>
              <w:rPr>
                <w:noProof/>
                <w:sz w:val="18"/>
              </w:rPr>
              <w:t>GET</w:t>
            </w:r>
            <w:r>
              <w:rPr>
                <w:sz w:val="18"/>
                <w:rtl/>
              </w:rPr>
              <w:t xml:space="preserve"> </w:t>
            </w:r>
            <w:r>
              <w:rPr>
                <w:noProof/>
                <w:sz w:val="18"/>
              </w:rPr>
              <w:t>/v1/admin/finance/reconciliation</w:t>
            </w:r>
          </w:p>
        </w:tc>
      </w:tr>
      <w:tr w:rsidR="00D64CEF" w14:paraId="6B55DB5F"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102E2CB" w14:textId="77777777" w:rsidR="00D64CEF" w:rsidRDefault="0093271B" w:rsidP="00EB703D">
            <w:pPr>
              <w:bidi/>
              <w:spacing w:after="0" w:line="252" w:lineRule="auto"/>
              <w:jc w:val="right"/>
            </w:pPr>
            <w:r>
              <w:rPr>
                <w:sz w:val="18"/>
                <w:rtl/>
              </w:rPr>
              <w:t>سجل تدقيق العمليات الإدارية غير القابل للتعديل</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36C34E81" w14:textId="77777777" w:rsidR="00D64CEF" w:rsidRDefault="0093271B" w:rsidP="00EB703D">
            <w:pPr>
              <w:bidi/>
              <w:spacing w:after="0" w:line="252" w:lineRule="auto"/>
              <w:jc w:val="right"/>
            </w:pPr>
            <w:r>
              <w:rPr>
                <w:sz w:val="18"/>
                <w:rtl/>
              </w:rPr>
              <w:t>معرف الموظف والإجراء والتاريخ</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7DA76CA6" w14:textId="77777777" w:rsidR="00D64CEF" w:rsidRDefault="0093271B" w:rsidP="00EB703D">
            <w:pPr>
              <w:bidi/>
              <w:spacing w:after="0" w:line="252" w:lineRule="auto"/>
              <w:jc w:val="right"/>
            </w:pPr>
            <w:r>
              <w:rPr>
                <w:sz w:val="18"/>
                <w:rtl/>
              </w:rPr>
              <w:t>مدقق نظام</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B000894" w14:textId="77777777" w:rsidR="00D64CEF" w:rsidRDefault="0093271B" w:rsidP="00EB703D">
            <w:pPr>
              <w:bidi/>
              <w:spacing w:after="0" w:line="252" w:lineRule="auto"/>
              <w:jc w:val="right"/>
            </w:pPr>
            <w:r>
              <w:rPr>
                <w:noProof/>
                <w:sz w:val="18"/>
              </w:rPr>
              <w:t>GET</w:t>
            </w:r>
            <w:r>
              <w:rPr>
                <w:sz w:val="18"/>
                <w:rtl/>
              </w:rPr>
              <w:t xml:space="preserve"> </w:t>
            </w:r>
            <w:r>
              <w:rPr>
                <w:noProof/>
                <w:sz w:val="18"/>
              </w:rPr>
              <w:t>/v1/admin/audit/logs</w:t>
            </w:r>
          </w:p>
        </w:tc>
      </w:tr>
      <w:tr w:rsidR="00102627" w14:paraId="32600AC3" w14:textId="77777777" w:rsidTr="00EB703D">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Pr>
          <w:p w14:paraId="57CDC1E6" w14:textId="77777777" w:rsidR="00102627" w:rsidRDefault="001556B2" w:rsidP="00EB703D">
            <w:pPr>
              <w:bidi/>
              <w:jc w:val="right"/>
            </w:pPr>
            <w:r>
              <w:rPr>
                <w:sz w:val="18"/>
                <w:rtl/>
              </w:rPr>
              <w:t>تثبيت النسخة الجغرافية الجديدة وتاريخ السريان</w:t>
            </w:r>
          </w:p>
        </w:tc>
        <w:tc>
          <w:tcPr>
            <w:tcW w:w="2473" w:type="dxa"/>
            <w:tcBorders>
              <w:top w:val="single" w:sz="4" w:space="0" w:color="D0D7DE"/>
              <w:left w:val="single" w:sz="4" w:space="0" w:color="D0D7DE"/>
              <w:bottom w:val="single" w:sz="4" w:space="0" w:color="D0D7DE"/>
              <w:right w:val="single" w:sz="4" w:space="0" w:color="D0D7DE"/>
            </w:tcBorders>
            <w:shd w:val="clear" w:color="auto" w:fill="F8FAFC"/>
          </w:tcPr>
          <w:p w14:paraId="0B946E19" w14:textId="77777777" w:rsidR="00102627" w:rsidRDefault="001556B2" w:rsidP="00EB703D">
            <w:pPr>
              <w:bidi/>
              <w:jc w:val="right"/>
            </w:pPr>
            <w:r>
              <w:rPr>
                <w:sz w:val="18"/>
                <w:rtl/>
              </w:rPr>
              <w:t xml:space="preserve">ملف الإحداثيات الجغرافية </w:t>
            </w:r>
            <w:r>
              <w:rPr>
                <w:noProof/>
                <w:sz w:val="18"/>
              </w:rPr>
              <w:t>(GeoJSON)</w:t>
            </w:r>
          </w:p>
        </w:tc>
        <w:tc>
          <w:tcPr>
            <w:tcW w:w="2473" w:type="dxa"/>
            <w:tcBorders>
              <w:top w:val="single" w:sz="4" w:space="0" w:color="D0D7DE"/>
              <w:left w:val="single" w:sz="4" w:space="0" w:color="D0D7DE"/>
              <w:bottom w:val="single" w:sz="4" w:space="0" w:color="D0D7DE"/>
              <w:right w:val="single" w:sz="4" w:space="0" w:color="D0D7DE"/>
            </w:tcBorders>
            <w:shd w:val="clear" w:color="auto" w:fill="F8FAFC"/>
          </w:tcPr>
          <w:p w14:paraId="58506AE1" w14:textId="77777777" w:rsidR="00102627" w:rsidRDefault="001556B2" w:rsidP="00EB703D">
            <w:pPr>
              <w:bidi/>
              <w:jc w:val="right"/>
            </w:pPr>
            <w:r>
              <w:rPr>
                <w:sz w:val="18"/>
                <w:rtl/>
              </w:rPr>
              <w:t>مدير النظام</w:t>
            </w:r>
          </w:p>
        </w:tc>
        <w:tc>
          <w:tcPr>
            <w:tcW w:w="2473" w:type="dxa"/>
            <w:tcBorders>
              <w:top w:val="single" w:sz="4" w:space="0" w:color="D0D7DE"/>
              <w:left w:val="single" w:sz="4" w:space="0" w:color="D0D7DE"/>
              <w:bottom w:val="single" w:sz="4" w:space="0" w:color="D0D7DE"/>
              <w:right w:val="single" w:sz="4" w:space="0" w:color="D0D7DE"/>
            </w:tcBorders>
            <w:shd w:val="clear" w:color="auto" w:fill="F8FAFC"/>
          </w:tcPr>
          <w:p w14:paraId="2021239D" w14:textId="77777777" w:rsidR="00102627" w:rsidRDefault="001556B2" w:rsidP="00EB703D">
            <w:pPr>
              <w:bidi/>
              <w:jc w:val="right"/>
            </w:pPr>
            <w:r>
              <w:rPr>
                <w:noProof/>
                <w:sz w:val="18"/>
              </w:rPr>
              <w:t>POST</w:t>
            </w:r>
            <w:r>
              <w:rPr>
                <w:sz w:val="18"/>
                <w:rtl/>
              </w:rPr>
              <w:t xml:space="preserve"> </w:t>
            </w:r>
            <w:r>
              <w:rPr>
                <w:noProof/>
                <w:sz w:val="18"/>
              </w:rPr>
              <w:t>/v1/admin/geofence/versions</w:t>
            </w:r>
          </w:p>
        </w:tc>
      </w:tr>
    </w:tbl>
    <w:p w14:paraId="2989B4AE" w14:textId="77777777" w:rsidR="00D64CEF" w:rsidRDefault="00D64CEF" w:rsidP="00EB703D">
      <w:pPr>
        <w:bidi/>
        <w:jc w:val="right"/>
      </w:pPr>
    </w:p>
    <w:p w14:paraId="22E548E3" w14:textId="77777777" w:rsidR="00D64CEF" w:rsidRDefault="0093271B" w:rsidP="00EB703D">
      <w:pPr>
        <w:pStyle w:val="1"/>
        <w:bidi/>
        <w:jc w:val="right"/>
      </w:pPr>
      <w:r>
        <w:rPr>
          <w:rtl/>
        </w:rPr>
        <w:t>7 الأمان والخصوصية والرقابة التشغيلية</w:t>
      </w:r>
    </w:p>
    <w:p w14:paraId="5129DF7E" w14:textId="77777777" w:rsidR="00D64CEF" w:rsidRDefault="0093271B" w:rsidP="00EB703D">
      <w:pPr>
        <w:bidi/>
        <w:jc w:val="right"/>
      </w:pPr>
      <w:r>
        <w:rPr>
          <w:sz w:val="20"/>
          <w:rtl/>
        </w:rPr>
        <w:t xml:space="preserve">تعتمد المنظومة معايير الأمان المتقدمة لمكدس </w:t>
      </w:r>
      <w:r>
        <w:rPr>
          <w:noProof/>
          <w:sz w:val="20"/>
        </w:rPr>
        <w:t>(Node.js / TypeScript)</w:t>
      </w:r>
      <w:r>
        <w:rPr>
          <w:sz w:val="20"/>
          <w:rtl/>
        </w:rPr>
        <w:t xml:space="preserve">: تأمين ترويسات الاستجابة عبر </w:t>
      </w:r>
      <w:r>
        <w:rPr>
          <w:noProof/>
          <w:sz w:val="20"/>
        </w:rPr>
        <w:t>(Fastify Helmet)</w:t>
      </w:r>
      <w:r>
        <w:rPr>
          <w:sz w:val="20"/>
          <w:rtl/>
        </w:rPr>
        <w:t xml:space="preserve">، وحظر هجمات حجب الخدمة ومحاولات التخمين بتطبيق تحديد معدل الطلبات عبر نافذة منزلقة </w:t>
      </w:r>
      <w:r>
        <w:rPr>
          <w:noProof/>
          <w:sz w:val="20"/>
        </w:rPr>
        <w:t>(Sliding‑Window Rate Limiting)</w:t>
      </w:r>
      <w:r>
        <w:rPr>
          <w:sz w:val="20"/>
          <w:rtl/>
        </w:rPr>
        <w:t xml:space="preserve"> مدعومة بـ </w:t>
      </w:r>
      <w:r>
        <w:rPr>
          <w:noProof/>
          <w:sz w:val="20"/>
        </w:rPr>
        <w:t>(Redis / Memory)</w:t>
      </w:r>
      <w:r>
        <w:rPr>
          <w:sz w:val="20"/>
          <w:rtl/>
        </w:rPr>
        <w:t xml:space="preserve">. تطبق بوابة الإدارة والعمليات المركزية المصادقة الثنائية الإلزامية </w:t>
      </w:r>
      <w:r>
        <w:rPr>
          <w:noProof/>
          <w:sz w:val="20"/>
        </w:rPr>
        <w:t>(2FA / TOTP)</w:t>
      </w:r>
      <w:r>
        <w:rPr>
          <w:sz w:val="20"/>
          <w:rtl/>
        </w:rPr>
        <w:t xml:space="preserve"> لكافة الموظفين، مع عزل واجهات وشبكة الإدارة عبر مسارات مقيدة وقصر تسجيل الدخول على نطاقات وعناوين موثوقة. يُطبق مبدأ فصل المهام المؤسسي الصارم </w:t>
      </w:r>
      <w:r>
        <w:rPr>
          <w:noProof/>
          <w:sz w:val="20"/>
        </w:rPr>
        <w:t>(Separation of Duties)</w:t>
      </w:r>
      <w:r>
        <w:rPr>
          <w:sz w:val="20"/>
          <w:rtl/>
        </w:rPr>
        <w:t>: عزل صلاحيات من يتحقق من إيصال المتجر عمن يصدر أمر الصرف، وعزل من يسجل الوزن الميداني عمن يعتمد الاستثناءات المالية.</w:t>
      </w:r>
    </w:p>
    <w:p w14:paraId="4E6FB2FF" w14:textId="77777777" w:rsidR="00D64CEF" w:rsidRDefault="0093271B" w:rsidP="00EB703D">
      <w:pPr>
        <w:bidi/>
        <w:jc w:val="right"/>
      </w:pPr>
      <w:r>
        <w:rPr>
          <w:sz w:val="20"/>
          <w:rtl/>
        </w:rPr>
        <w:t xml:space="preserve">المعرّف الحسابي المكون من 5 إلى 6 خانات مخصص للاستدلال المحاسبي وقابل للتخمين، ويحظر استخدامه قطيعاً كمفتاح مرور أو وصول؛ بينما تُحمى بطاقات </w:t>
      </w:r>
      <w:r>
        <w:rPr>
          <w:noProof/>
          <w:sz w:val="20"/>
        </w:rPr>
        <w:t>(QR)</w:t>
      </w:r>
      <w:r>
        <w:rPr>
          <w:sz w:val="20"/>
          <w:rtl/>
        </w:rPr>
        <w:t xml:space="preserve"> برموز بصرية مشفرة </w:t>
      </w:r>
      <w:r>
        <w:rPr>
          <w:noProof/>
          <w:sz w:val="20"/>
        </w:rPr>
        <w:t>(Cryptographic Card Tokens)</w:t>
      </w:r>
      <w:r>
        <w:rPr>
          <w:sz w:val="20"/>
          <w:rtl/>
        </w:rPr>
        <w:t xml:space="preserve"> قابلة للإبطال الفوري. تُشفر أرقام الهواتف والبيانات الشخصية الحساسة أثناء السكون </w:t>
      </w:r>
      <w:r>
        <w:rPr>
          <w:noProof/>
          <w:sz w:val="20"/>
        </w:rPr>
        <w:t>(Encryption at Rest)</w:t>
      </w:r>
      <w:r>
        <w:rPr>
          <w:sz w:val="20"/>
          <w:rtl/>
        </w:rPr>
        <w:t xml:space="preserve"> وفق معيار </w:t>
      </w:r>
      <w:r>
        <w:rPr>
          <w:noProof/>
          <w:sz w:val="20"/>
        </w:rPr>
        <w:t>(AES‑256‑GCM)</w:t>
      </w:r>
      <w:r>
        <w:rPr>
          <w:sz w:val="20"/>
          <w:rtl/>
        </w:rPr>
        <w:t xml:space="preserve"> مع فهرس معمي </w:t>
      </w:r>
      <w:r>
        <w:rPr>
          <w:noProof/>
          <w:sz w:val="20"/>
        </w:rPr>
        <w:t>(HMAC Blind Index)</w:t>
      </w:r>
      <w:r>
        <w:rPr>
          <w:sz w:val="20"/>
          <w:rtl/>
        </w:rPr>
        <w:t xml:space="preserve"> لتمكين البحث السريع دون فك التشفير. تفرض كافة العمليات الحساسة والمالية ترويسة منع تكرار العمليات </w:t>
      </w:r>
      <w:r>
        <w:rPr>
          <w:noProof/>
          <w:sz w:val="20"/>
        </w:rPr>
        <w:t>(Idempotency‑Key)</w:t>
      </w:r>
      <w:r>
        <w:rPr>
          <w:sz w:val="20"/>
          <w:rtl/>
        </w:rPr>
        <w:t xml:space="preserve"> بصلاحية 24 ساعة. تُسجل كافة تحركات الموظفين في سجل تدقيق مؤسسي غير قابل للحذف </w:t>
      </w:r>
      <w:r>
        <w:rPr>
          <w:noProof/>
          <w:sz w:val="20"/>
        </w:rPr>
        <w:t>(Immutable AuditLog)</w:t>
      </w:r>
      <w:r>
        <w:rPr>
          <w:sz w:val="20"/>
          <w:rtl/>
        </w:rPr>
        <w:t xml:space="preserve"> يتضمن المعرف والموقع وعنوان </w:t>
      </w:r>
      <w:r>
        <w:rPr>
          <w:noProof/>
          <w:sz w:val="20"/>
        </w:rPr>
        <w:t>(IP)</w:t>
      </w:r>
      <w:r>
        <w:rPr>
          <w:sz w:val="20"/>
          <w:rtl/>
        </w:rPr>
        <w:t xml:space="preserve"> ومعرف الترابط </w:t>
      </w:r>
      <w:r>
        <w:rPr>
          <w:noProof/>
          <w:sz w:val="20"/>
        </w:rPr>
        <w:t>(Correlation‑ID)</w:t>
      </w:r>
      <w:r>
        <w:rPr>
          <w:sz w:val="20"/>
          <w:rtl/>
        </w:rPr>
        <w:t>.</w:t>
      </w:r>
    </w:p>
    <w:p w14:paraId="2E32D2C1" w14:textId="77777777" w:rsidR="00C63FD1" w:rsidRDefault="00C92B79" w:rsidP="00EB703D">
      <w:pPr>
        <w:bidi/>
        <w:jc w:val="right"/>
      </w:pPr>
      <w:r>
        <w:rPr>
          <w:b/>
          <w:color w:val="203A43"/>
          <w:sz w:val="24"/>
          <w:rtl/>
        </w:rPr>
        <w:t xml:space="preserve">7 1 محرك كشف الشذوذ ومكافحة الاحتيال في الأوزان </w:t>
      </w:r>
      <w:r>
        <w:rPr>
          <w:b/>
          <w:noProof/>
          <w:color w:val="203A43"/>
          <w:sz w:val="24"/>
        </w:rPr>
        <w:t>(Weight Anti‑Fraud Logic)</w:t>
      </w:r>
    </w:p>
    <w:p w14:paraId="6ECC0217" w14:textId="77777777" w:rsidR="00C63FD1" w:rsidRDefault="00C92B79" w:rsidP="00EB703D">
      <w:pPr>
        <w:bidi/>
        <w:jc w:val="right"/>
      </w:pPr>
      <w:r>
        <w:rPr>
          <w:noProof/>
          <w:rtl/>
        </w:rPr>
        <w:drawing>
          <wp:inline distT="0" distB="0" distL="0" distR="0" wp14:anchorId="625699E0" wp14:editId="2F59FEDE">
            <wp:extent cx="4389120" cy="6941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5.png"/>
                    <pic:cNvPicPr/>
                  </pic:nvPicPr>
                  <pic:blipFill>
                    <a:blip r:embed="rId22"/>
                    <a:stretch>
                      <a:fillRect/>
                    </a:stretch>
                  </pic:blipFill>
                  <pic:spPr>
                    <a:xfrm>
                      <a:off x="0" y="0"/>
                      <a:ext cx="4389120" cy="6941384"/>
                    </a:xfrm>
                    <a:prstGeom prst="rect">
                      <a:avLst/>
                    </a:prstGeom>
                  </pic:spPr>
                </pic:pic>
              </a:graphicData>
            </a:graphic>
          </wp:inline>
        </w:drawing>
      </w:r>
    </w:p>
    <w:p w14:paraId="23790D3D" w14:textId="77777777" w:rsidR="00C63FD1" w:rsidRDefault="00C92B79" w:rsidP="00EB703D">
      <w:pPr>
        <w:bidi/>
        <w:jc w:val="right"/>
      </w:pPr>
      <w:r>
        <w:rPr>
          <w:i/>
          <w:color w:val="505A69"/>
          <w:rtl/>
        </w:rPr>
        <w:t>شكل (4): خوارزمية الفحص المزدوج للأوزان الميدانية — التحقق الصارم من السقف الأقصى للخامة، ومقارنة القفزات الإحصائية بمتوسط سجل الأسرة لتجميد النقاط المشبوهة وحماية الخزينة العامة.</w:t>
      </w:r>
    </w:p>
    <w:p w14:paraId="75FDB1C0" w14:textId="77777777" w:rsidR="00D64CEF" w:rsidRDefault="0093271B" w:rsidP="00EB703D">
      <w:pPr>
        <w:pStyle w:val="1"/>
        <w:bidi/>
        <w:jc w:val="right"/>
      </w:pPr>
      <w:r>
        <w:rPr>
          <w:rtl/>
        </w:rPr>
        <w:t>8 المتطلبات غير الوظيفية والتشغيل</w:t>
      </w:r>
    </w:p>
    <w:tbl>
      <w:tblPr>
        <w:bidiVisual/>
        <w:tblW w:w="0" w:type="auto"/>
        <w:jc w:val="center"/>
        <w:tblLayout w:type="fixed"/>
        <w:tblLook w:val="04A0" w:firstRow="1" w:lastRow="0" w:firstColumn="1" w:lastColumn="0" w:noHBand="0" w:noVBand="1"/>
      </w:tblPr>
      <w:tblGrid>
        <w:gridCol w:w="3298"/>
        <w:gridCol w:w="4896"/>
        <w:gridCol w:w="3298"/>
      </w:tblGrid>
      <w:tr w:rsidR="00D64CEF" w14:paraId="191CD1DF" w14:textId="77777777" w:rsidTr="00EB703D">
        <w:trPr>
          <w:tblHeade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209915BA" w14:textId="77777777" w:rsidR="00D64CEF" w:rsidRDefault="0093271B" w:rsidP="00EB703D">
            <w:pPr>
              <w:bidi/>
              <w:spacing w:after="0" w:line="252" w:lineRule="auto"/>
              <w:jc w:val="right"/>
            </w:pPr>
            <w:r>
              <w:rPr>
                <w:b/>
                <w:color w:val="FFFFFF"/>
                <w:sz w:val="19"/>
                <w:rtl/>
              </w:rPr>
              <w:t>القياس</w:t>
            </w:r>
          </w:p>
        </w:tc>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2BE34787" w14:textId="77777777" w:rsidR="00D64CEF" w:rsidRDefault="0093271B" w:rsidP="00EB703D">
            <w:pPr>
              <w:bidi/>
              <w:spacing w:after="0" w:line="252" w:lineRule="auto"/>
              <w:jc w:val="right"/>
            </w:pPr>
            <w:r>
              <w:rPr>
                <w:b/>
                <w:color w:val="FFFFFF"/>
                <w:sz w:val="19"/>
                <w:rtl/>
              </w:rPr>
              <w:t>هدف قبول أولي</w:t>
            </w:r>
          </w:p>
        </w:tc>
        <w:tc>
          <w:tcPr>
            <w:tcW w:w="3298" w:type="dxa"/>
            <w:tcBorders>
              <w:top w:val="single" w:sz="4" w:space="0" w:color="D0D7DE"/>
              <w:left w:val="single" w:sz="4" w:space="0" w:color="D0D7DE"/>
              <w:bottom w:val="single" w:sz="4" w:space="0" w:color="D0D7DE"/>
              <w:right w:val="single" w:sz="4" w:space="0" w:color="D0D7DE"/>
            </w:tcBorders>
            <w:shd w:val="clear" w:color="auto" w:fill="203A43"/>
            <w:tcMar>
              <w:top w:w="75" w:type="dxa"/>
              <w:left w:w="75" w:type="dxa"/>
              <w:bottom w:w="75" w:type="dxa"/>
              <w:right w:w="75" w:type="dxa"/>
            </w:tcMar>
            <w:vAlign w:val="center"/>
          </w:tcPr>
          <w:p w14:paraId="493BE068" w14:textId="77777777" w:rsidR="00D64CEF" w:rsidRDefault="0093271B" w:rsidP="00EB703D">
            <w:pPr>
              <w:bidi/>
              <w:spacing w:after="0" w:line="252" w:lineRule="auto"/>
              <w:jc w:val="right"/>
            </w:pPr>
            <w:r>
              <w:rPr>
                <w:b/>
                <w:color w:val="FFFFFF"/>
                <w:sz w:val="19"/>
                <w:rtl/>
              </w:rPr>
              <w:t>المؤشر</w:t>
            </w:r>
          </w:p>
        </w:tc>
      </w:tr>
      <w:tr w:rsidR="00D64CEF" w14:paraId="2A9C1C95"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01AC148F" w14:textId="77777777" w:rsidR="00D64CEF" w:rsidRDefault="0093271B" w:rsidP="00EB703D">
            <w:pPr>
              <w:bidi/>
              <w:spacing w:after="0" w:line="252" w:lineRule="auto"/>
              <w:jc w:val="right"/>
            </w:pPr>
            <w:r>
              <w:rPr>
                <w:sz w:val="18"/>
                <w:rtl/>
              </w:rPr>
              <w:t xml:space="preserve">اختبار أجهزة </w:t>
            </w:r>
            <w:r>
              <w:rPr>
                <w:noProof/>
                <w:sz w:val="18"/>
              </w:rPr>
              <w:t>Android</w:t>
            </w:r>
            <w:r>
              <w:rPr>
                <w:sz w:val="18"/>
                <w:rtl/>
              </w:rPr>
              <w:t xml:space="preserve"> و </w:t>
            </w:r>
            <w:r>
              <w:rPr>
                <w:noProof/>
                <w:sz w:val="18"/>
              </w:rPr>
              <w:t>iOS</w:t>
            </w:r>
            <w:r>
              <w:rPr>
                <w:sz w:val="18"/>
                <w:rtl/>
              </w:rPr>
              <w:t xml:space="preserve"> عبر شبكة ضعيفة</w:t>
            </w:r>
          </w:p>
        </w:tc>
        <w:tc>
          <w:tcPr>
            <w:tcW w:w="489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19D5C6F" w14:textId="77777777" w:rsidR="00D64CEF" w:rsidRDefault="0093271B" w:rsidP="00EB703D">
            <w:pPr>
              <w:bidi/>
              <w:spacing w:after="0" w:line="252" w:lineRule="auto"/>
              <w:jc w:val="right"/>
            </w:pPr>
            <w:r>
              <w:rPr>
                <w:sz w:val="18"/>
                <w:rtl/>
              </w:rPr>
              <w:t>95% من قراءة المحتوى والمنتجات خلال 3 ثوان على اتصال تجريبي محدد</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CEFE7CA" w14:textId="77777777" w:rsidR="00D64CEF" w:rsidRDefault="0093271B" w:rsidP="00EB703D">
            <w:pPr>
              <w:bidi/>
              <w:spacing w:after="0" w:line="252" w:lineRule="auto"/>
              <w:jc w:val="right"/>
            </w:pPr>
            <w:r>
              <w:rPr>
                <w:sz w:val="18"/>
                <w:rtl/>
              </w:rPr>
              <w:t>الاستجابة</w:t>
            </w:r>
          </w:p>
        </w:tc>
      </w:tr>
      <w:tr w:rsidR="00D64CEF" w14:paraId="4563B3A3"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42013EB2" w14:textId="77777777" w:rsidR="00D64CEF" w:rsidRDefault="0093271B" w:rsidP="00EB703D">
            <w:pPr>
              <w:bidi/>
              <w:spacing w:after="0" w:line="252" w:lineRule="auto"/>
              <w:jc w:val="right"/>
            </w:pPr>
            <w:r>
              <w:rPr>
                <w:sz w:val="18"/>
                <w:rtl/>
              </w:rPr>
              <w:t xml:space="preserve">استعلامات </w:t>
            </w:r>
            <w:r>
              <w:rPr>
                <w:noProof/>
                <w:sz w:val="18"/>
              </w:rPr>
              <w:t>PostGIS</w:t>
            </w:r>
            <w:r>
              <w:rPr>
                <w:sz w:val="18"/>
                <w:rtl/>
              </w:rPr>
              <w:t xml:space="preserve"> المكانية الصارمة عبر فهارس </w:t>
            </w:r>
            <w:r>
              <w:rPr>
                <w:noProof/>
                <w:sz w:val="18"/>
              </w:rPr>
              <w:t>GIST</w:t>
            </w:r>
          </w:p>
        </w:tc>
        <w:tc>
          <w:tcPr>
            <w:tcW w:w="489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44CEFFD7" w14:textId="77777777" w:rsidR="00D64CEF" w:rsidRDefault="0093271B" w:rsidP="00EB703D">
            <w:pPr>
              <w:bidi/>
              <w:spacing w:after="0" w:line="252" w:lineRule="auto"/>
              <w:jc w:val="right"/>
            </w:pPr>
            <w:r>
              <w:rPr>
                <w:sz w:val="18"/>
                <w:rtl/>
              </w:rPr>
              <w:t>معالجة استعلام النقطة داخل النطاق خلال أقل من 50 مللي ثانية</w:t>
            </w:r>
          </w:p>
        </w:tc>
        <w:tc>
          <w:tcPr>
            <w:tcW w:w="302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5439B864" w14:textId="77777777" w:rsidR="00D64CEF" w:rsidRDefault="0093271B" w:rsidP="00EB703D">
            <w:pPr>
              <w:bidi/>
              <w:spacing w:after="0" w:line="252" w:lineRule="auto"/>
              <w:jc w:val="right"/>
            </w:pPr>
            <w:r>
              <w:rPr>
                <w:sz w:val="18"/>
                <w:rtl/>
              </w:rPr>
              <w:t>كفاءة الجغرافيا</w:t>
            </w:r>
          </w:p>
        </w:tc>
      </w:tr>
      <w:tr w:rsidR="00D64CEF" w14:paraId="288636BE"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CEF4FDB" w14:textId="77777777" w:rsidR="00D64CEF" w:rsidRDefault="0093271B" w:rsidP="00EB703D">
            <w:pPr>
              <w:bidi/>
              <w:spacing w:after="0" w:line="252" w:lineRule="auto"/>
              <w:jc w:val="right"/>
            </w:pPr>
            <w:r>
              <w:rPr>
                <w:sz w:val="18"/>
                <w:rtl/>
              </w:rPr>
              <w:t>ساعة اختبار ومزود تجريبي ثم فعلي</w:t>
            </w:r>
          </w:p>
        </w:tc>
        <w:tc>
          <w:tcPr>
            <w:tcW w:w="489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23D73DA8" w14:textId="77777777" w:rsidR="00D64CEF" w:rsidRDefault="0093271B" w:rsidP="00EB703D">
            <w:pPr>
              <w:bidi/>
              <w:spacing w:after="0" w:line="252" w:lineRule="auto"/>
              <w:jc w:val="right"/>
            </w:pPr>
            <w:r>
              <w:rPr>
                <w:noProof/>
                <w:sz w:val="18"/>
              </w:rPr>
              <w:t>SMS</w:t>
            </w:r>
            <w:r>
              <w:rPr>
                <w:sz w:val="18"/>
                <w:rtl/>
              </w:rPr>
              <w:t xml:space="preserve"> خلال الدقيقة التالية لاكتمال 10 دقائق بلا إقرار</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1365193F" w14:textId="77777777" w:rsidR="00D64CEF" w:rsidRDefault="0093271B" w:rsidP="00EB703D">
            <w:pPr>
              <w:bidi/>
              <w:spacing w:after="0" w:line="252" w:lineRule="auto"/>
              <w:jc w:val="right"/>
            </w:pPr>
            <w:r>
              <w:rPr>
                <w:sz w:val="18"/>
                <w:rtl/>
              </w:rPr>
              <w:t>مهلة العامل</w:t>
            </w:r>
          </w:p>
        </w:tc>
      </w:tr>
      <w:tr w:rsidR="00D64CEF" w14:paraId="61201CB5"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3FEEDAFC" w14:textId="77777777" w:rsidR="00D64CEF" w:rsidRDefault="0093271B" w:rsidP="00EB703D">
            <w:pPr>
              <w:bidi/>
              <w:spacing w:after="0" w:line="252" w:lineRule="auto"/>
              <w:jc w:val="right"/>
            </w:pPr>
            <w:r>
              <w:rPr>
                <w:sz w:val="18"/>
                <w:rtl/>
              </w:rPr>
              <w:t>قياس طابع الاعتماد والترحيل بدفتر النقاط</w:t>
            </w:r>
          </w:p>
        </w:tc>
        <w:tc>
          <w:tcPr>
            <w:tcW w:w="489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4953C5B8" w14:textId="77777777" w:rsidR="00D64CEF" w:rsidRDefault="0093271B" w:rsidP="00EB703D">
            <w:pPr>
              <w:bidi/>
              <w:spacing w:after="0" w:line="252" w:lineRule="auto"/>
              <w:jc w:val="right"/>
            </w:pPr>
            <w:r>
              <w:rPr>
                <w:sz w:val="18"/>
                <w:rtl/>
              </w:rPr>
              <w:t>خلال 24 ساعة من اعتماد الزيارة؛ تجاوزها تنبيه مرئي دون إخفاء</w:t>
            </w:r>
          </w:p>
        </w:tc>
        <w:tc>
          <w:tcPr>
            <w:tcW w:w="302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2DD50B52" w14:textId="77777777" w:rsidR="00D64CEF" w:rsidRDefault="0093271B" w:rsidP="00EB703D">
            <w:pPr>
              <w:bidi/>
              <w:spacing w:after="0" w:line="252" w:lineRule="auto"/>
              <w:jc w:val="right"/>
            </w:pPr>
            <w:r>
              <w:rPr>
                <w:sz w:val="18"/>
                <w:rtl/>
              </w:rPr>
              <w:t>تسوية النقاط</w:t>
            </w:r>
          </w:p>
        </w:tc>
      </w:tr>
      <w:tr w:rsidR="00D64CEF" w14:paraId="0A7CE4FE"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27FA3661" w14:textId="77777777" w:rsidR="00D64CEF" w:rsidRDefault="0093271B" w:rsidP="00EB703D">
            <w:pPr>
              <w:bidi/>
              <w:spacing w:after="0" w:line="252" w:lineRule="auto"/>
              <w:jc w:val="right"/>
            </w:pPr>
            <w:r>
              <w:rPr>
                <w:sz w:val="18"/>
                <w:rtl/>
              </w:rPr>
              <w:t xml:space="preserve">تمرين استعادة ربع سنوي لقاعدة </w:t>
            </w:r>
            <w:r>
              <w:rPr>
                <w:noProof/>
                <w:sz w:val="18"/>
              </w:rPr>
              <w:t>PostgreSQL</w:t>
            </w:r>
          </w:p>
        </w:tc>
        <w:tc>
          <w:tcPr>
            <w:tcW w:w="4896"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4504ECEC" w14:textId="77777777" w:rsidR="00D64CEF" w:rsidRDefault="0093271B" w:rsidP="00EB703D">
            <w:pPr>
              <w:bidi/>
              <w:spacing w:after="0" w:line="252" w:lineRule="auto"/>
              <w:jc w:val="right"/>
            </w:pPr>
            <w:r>
              <w:rPr>
                <w:sz w:val="18"/>
                <w:rtl/>
              </w:rPr>
              <w:t>هدف استعادة بيانات 24 ساعة وزمن عودة 8 ساعات مبدئياً</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75" w:type="dxa"/>
              <w:left w:w="75" w:type="dxa"/>
              <w:bottom w:w="75" w:type="dxa"/>
              <w:right w:w="75" w:type="dxa"/>
            </w:tcMar>
            <w:vAlign w:val="center"/>
          </w:tcPr>
          <w:p w14:paraId="6901F0B9" w14:textId="77777777" w:rsidR="00D64CEF" w:rsidRDefault="0093271B" w:rsidP="00EB703D">
            <w:pPr>
              <w:bidi/>
              <w:spacing w:after="0" w:line="252" w:lineRule="auto"/>
              <w:jc w:val="right"/>
            </w:pPr>
            <w:r>
              <w:rPr>
                <w:sz w:val="18"/>
                <w:rtl/>
              </w:rPr>
              <w:t>الاستعادة</w:t>
            </w:r>
          </w:p>
        </w:tc>
      </w:tr>
      <w:tr w:rsidR="00D64CEF" w14:paraId="24CC3965" w14:textId="77777777" w:rsidTr="00EB703D">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74699A72" w14:textId="77777777" w:rsidR="00D64CEF" w:rsidRDefault="0093271B" w:rsidP="00EB703D">
            <w:pPr>
              <w:bidi/>
              <w:spacing w:after="0" w:line="252" w:lineRule="auto"/>
              <w:jc w:val="right"/>
            </w:pPr>
            <w:r>
              <w:rPr>
                <w:sz w:val="18"/>
                <w:rtl/>
              </w:rPr>
              <w:t>اختبار كاميرا ورفع إيصال وصلاحيات</w:t>
            </w:r>
          </w:p>
        </w:tc>
        <w:tc>
          <w:tcPr>
            <w:tcW w:w="4896"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1256EDC5" w14:textId="77777777" w:rsidR="00D64CEF" w:rsidRDefault="0093271B" w:rsidP="00EB703D">
            <w:pPr>
              <w:bidi/>
              <w:spacing w:after="0" w:line="252" w:lineRule="auto"/>
              <w:jc w:val="right"/>
            </w:pPr>
            <w:r>
              <w:rPr>
                <w:sz w:val="18"/>
                <w:rtl/>
              </w:rPr>
              <w:t xml:space="preserve">رحلة كاملة على متصفحات </w:t>
            </w:r>
            <w:r>
              <w:rPr>
                <w:noProof/>
                <w:sz w:val="18"/>
              </w:rPr>
              <w:t>Safari</w:t>
            </w:r>
            <w:r>
              <w:rPr>
                <w:sz w:val="18"/>
                <w:rtl/>
              </w:rPr>
              <w:t xml:space="preserve"> و </w:t>
            </w:r>
            <w:r>
              <w:rPr>
                <w:noProof/>
                <w:sz w:val="18"/>
              </w:rPr>
              <w:t>Chrome</w:t>
            </w:r>
            <w:r>
              <w:rPr>
                <w:sz w:val="18"/>
                <w:rtl/>
              </w:rPr>
              <w:t xml:space="preserve"> دون تثبيت</w:t>
            </w:r>
          </w:p>
        </w:tc>
        <w:tc>
          <w:tcPr>
            <w:tcW w:w="3024" w:type="dxa"/>
            <w:tcBorders>
              <w:top w:val="single" w:sz="4" w:space="0" w:color="D0D7DE"/>
              <w:left w:val="single" w:sz="4" w:space="0" w:color="D0D7DE"/>
              <w:bottom w:val="single" w:sz="4" w:space="0" w:color="D0D7DE"/>
              <w:right w:val="single" w:sz="4" w:space="0" w:color="D0D7DE"/>
            </w:tcBorders>
            <w:shd w:val="clear" w:color="auto" w:fill="F8FAFC"/>
            <w:tcMar>
              <w:top w:w="75" w:type="dxa"/>
              <w:left w:w="75" w:type="dxa"/>
              <w:bottom w:w="75" w:type="dxa"/>
              <w:right w:w="75" w:type="dxa"/>
            </w:tcMar>
            <w:vAlign w:val="center"/>
          </w:tcPr>
          <w:p w14:paraId="2BEC56D7" w14:textId="77777777" w:rsidR="00D64CEF" w:rsidRDefault="0093271B" w:rsidP="00EB703D">
            <w:pPr>
              <w:bidi/>
              <w:spacing w:after="0" w:line="252" w:lineRule="auto"/>
              <w:jc w:val="right"/>
            </w:pPr>
            <w:r>
              <w:rPr>
                <w:sz w:val="18"/>
                <w:rtl/>
              </w:rPr>
              <w:t>الويب الخفيف</w:t>
            </w:r>
          </w:p>
        </w:tc>
      </w:tr>
      <w:tr w:rsidR="00102627" w14:paraId="3B6EB733" w14:textId="77777777" w:rsidTr="00EB703D">
        <w:trPr>
          <w:jc w:val="center"/>
        </w:trPr>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49C28F83" w14:textId="77777777" w:rsidR="00102627" w:rsidRDefault="001556B2" w:rsidP="00EB703D">
            <w:pPr>
              <w:bidi/>
              <w:jc w:val="right"/>
            </w:pPr>
            <w:r>
              <w:rPr>
                <w:sz w:val="18"/>
                <w:rtl/>
              </w:rPr>
              <w:t xml:space="preserve">شاشات </w:t>
            </w:r>
            <w:r>
              <w:rPr>
                <w:noProof/>
                <w:sz w:val="18"/>
              </w:rPr>
              <w:t>React</w:t>
            </w:r>
            <w:r>
              <w:rPr>
                <w:sz w:val="18"/>
                <w:rtl/>
              </w:rPr>
              <w:t xml:space="preserve"> / </w:t>
            </w:r>
            <w:r>
              <w:rPr>
                <w:noProof/>
                <w:sz w:val="18"/>
              </w:rPr>
              <w:t>TS</w:t>
            </w:r>
            <w:r>
              <w:rPr>
                <w:sz w:val="18"/>
                <w:rtl/>
              </w:rPr>
              <w:t xml:space="preserve"> للموظفين والمشرفين</w:t>
            </w:r>
          </w:p>
        </w:tc>
        <w:tc>
          <w:tcPr>
            <w:tcW w:w="4896" w:type="dxa"/>
            <w:tcBorders>
              <w:top w:val="single" w:sz="4" w:space="0" w:color="D0D7DE"/>
              <w:left w:val="single" w:sz="4" w:space="0" w:color="D0D7DE"/>
              <w:bottom w:val="single" w:sz="4" w:space="0" w:color="D0D7DE"/>
              <w:right w:val="single" w:sz="4" w:space="0" w:color="D0D7DE"/>
            </w:tcBorders>
            <w:shd w:val="clear" w:color="auto" w:fill="FFFFFF"/>
          </w:tcPr>
          <w:p w14:paraId="48087ACB" w14:textId="77777777" w:rsidR="00102627" w:rsidRDefault="001556B2" w:rsidP="00EB703D">
            <w:pPr>
              <w:bidi/>
              <w:jc w:val="right"/>
            </w:pPr>
            <w:r>
              <w:rPr>
                <w:sz w:val="18"/>
                <w:rtl/>
              </w:rPr>
              <w:t>تحميل لوحة المراقبة والإسناد وتحديث البيانات الحية خلال ثانيتين</w:t>
            </w:r>
          </w:p>
        </w:tc>
        <w:tc>
          <w:tcPr>
            <w:tcW w:w="3298" w:type="dxa"/>
            <w:tcBorders>
              <w:top w:val="single" w:sz="4" w:space="0" w:color="D0D7DE"/>
              <w:left w:val="single" w:sz="4" w:space="0" w:color="D0D7DE"/>
              <w:bottom w:val="single" w:sz="4" w:space="0" w:color="D0D7DE"/>
              <w:right w:val="single" w:sz="4" w:space="0" w:color="D0D7DE"/>
            </w:tcBorders>
            <w:shd w:val="clear" w:color="auto" w:fill="FFFFFF"/>
          </w:tcPr>
          <w:p w14:paraId="085B8E4C" w14:textId="77777777" w:rsidR="00102627" w:rsidRDefault="001556B2" w:rsidP="00EB703D">
            <w:pPr>
              <w:bidi/>
              <w:jc w:val="right"/>
            </w:pPr>
            <w:r>
              <w:rPr>
                <w:sz w:val="18"/>
                <w:rtl/>
              </w:rPr>
              <w:t>بوابة الإدارة</w:t>
            </w:r>
          </w:p>
        </w:tc>
      </w:tr>
    </w:tbl>
    <w:p w14:paraId="21770535" w14:textId="77777777" w:rsidR="00D64CEF" w:rsidRDefault="00D64CEF" w:rsidP="00EB703D">
      <w:pPr>
        <w:bidi/>
        <w:jc w:val="right"/>
      </w:pPr>
    </w:p>
    <w:p w14:paraId="6E0F8862" w14:textId="77777777" w:rsidR="00D64CEF" w:rsidRDefault="0093271B" w:rsidP="00EB703D">
      <w:pPr>
        <w:bidi/>
        <w:jc w:val="right"/>
      </w:pPr>
      <w:r>
        <w:rPr>
          <w:sz w:val="20"/>
          <w:rtl/>
        </w:rPr>
        <w:t>تعتمد المنظومة معايير الرصدية والتشغيل العالمية (</w:t>
      </w:r>
      <w:r>
        <w:rPr>
          <w:noProof/>
          <w:sz w:val="20"/>
        </w:rPr>
        <w:t>Observability</w:t>
      </w:r>
      <w:r>
        <w:rPr>
          <w:sz w:val="20"/>
          <w:rtl/>
        </w:rPr>
        <w:t xml:space="preserve"> &amp; </w:t>
      </w:r>
      <w:r>
        <w:rPr>
          <w:noProof/>
          <w:sz w:val="20"/>
        </w:rPr>
        <w:t>Telemetry</w:t>
      </w:r>
      <w:r>
        <w:rPr>
          <w:sz w:val="20"/>
          <w:rtl/>
        </w:rPr>
        <w:t xml:space="preserve">): تسجيل الأحداث بصيغة هيكلية </w:t>
      </w:r>
      <w:r>
        <w:rPr>
          <w:noProof/>
          <w:sz w:val="20"/>
        </w:rPr>
        <w:t>(Structured JSON Logging)</w:t>
      </w:r>
      <w:r>
        <w:rPr>
          <w:sz w:val="20"/>
          <w:rtl/>
        </w:rPr>
        <w:t xml:space="preserve"> عبر مكتبة </w:t>
      </w:r>
      <w:r>
        <w:rPr>
          <w:noProof/>
          <w:sz w:val="20"/>
        </w:rPr>
        <w:t>(Pino)</w:t>
      </w:r>
      <w:r>
        <w:rPr>
          <w:sz w:val="20"/>
          <w:rtl/>
        </w:rPr>
        <w:t xml:space="preserve"> المتوافقة مع </w:t>
      </w:r>
      <w:r>
        <w:rPr>
          <w:noProof/>
          <w:sz w:val="20"/>
        </w:rPr>
        <w:t>(OpenTelemetry)</w:t>
      </w:r>
      <w:r>
        <w:rPr>
          <w:sz w:val="20"/>
          <w:rtl/>
        </w:rPr>
        <w:t xml:space="preserve">، متضمنة معرف التتبع </w:t>
      </w:r>
      <w:r>
        <w:rPr>
          <w:noProof/>
          <w:sz w:val="20"/>
        </w:rPr>
        <w:t>(Trace‑ID)</w:t>
      </w:r>
      <w:r>
        <w:rPr>
          <w:sz w:val="20"/>
          <w:rtl/>
        </w:rPr>
        <w:t xml:space="preserve"> والدور والمسار وزمن المعالجة دون كشف بيانات حساسة. يتيح الخادم نقاط فحص الجاهزية التشغيلية (</w:t>
      </w:r>
      <w:r>
        <w:rPr>
          <w:noProof/>
          <w:sz w:val="20"/>
        </w:rPr>
        <w:t>/health/live</w:t>
      </w:r>
      <w:r>
        <w:rPr>
          <w:sz w:val="20"/>
          <w:rtl/>
        </w:rPr>
        <w:t xml:space="preserve"> و </w:t>
      </w:r>
      <w:r>
        <w:rPr>
          <w:noProof/>
          <w:sz w:val="20"/>
        </w:rPr>
        <w:t>/health/ready</w:t>
      </w:r>
      <w:r>
        <w:rPr>
          <w:sz w:val="20"/>
          <w:rtl/>
        </w:rPr>
        <w:t xml:space="preserve">) لسلامة محرك </w:t>
      </w:r>
      <w:r>
        <w:rPr>
          <w:noProof/>
          <w:sz w:val="20"/>
        </w:rPr>
        <w:t>(Node.js)</w:t>
      </w:r>
      <w:r>
        <w:rPr>
          <w:sz w:val="20"/>
          <w:rtl/>
        </w:rPr>
        <w:t xml:space="preserve"> والاتصال بقاعدة </w:t>
      </w:r>
      <w:r>
        <w:rPr>
          <w:noProof/>
          <w:sz w:val="20"/>
        </w:rPr>
        <w:t>(PostgreSQL)</w:t>
      </w:r>
      <w:r>
        <w:rPr>
          <w:sz w:val="20"/>
          <w:rtl/>
        </w:rPr>
        <w:t xml:space="preserve"> ومخزن </w:t>
      </w:r>
      <w:r>
        <w:rPr>
          <w:noProof/>
          <w:sz w:val="20"/>
        </w:rPr>
        <w:t>(Redis)</w:t>
      </w:r>
      <w:r>
        <w:rPr>
          <w:sz w:val="20"/>
          <w:rtl/>
        </w:rPr>
        <w:t xml:space="preserve">. تُنشر المنظومة عبر حاويات </w:t>
      </w:r>
      <w:r>
        <w:rPr>
          <w:noProof/>
          <w:sz w:val="20"/>
        </w:rPr>
        <w:t>(Docker Multi‑Stage Build)</w:t>
      </w:r>
      <w:r>
        <w:rPr>
          <w:sz w:val="20"/>
          <w:rtl/>
        </w:rPr>
        <w:t xml:space="preserve"> مؤمنة ومحدثة دورياً مع ترحيلات قواعد بيانات آلية ومختبرة.</w:t>
      </w:r>
    </w:p>
    <w:p w14:paraId="64F01867" w14:textId="77777777" w:rsidR="00D64CEF" w:rsidRDefault="0093271B" w:rsidP="00EB703D">
      <w:pPr>
        <w:pStyle w:val="1"/>
        <w:bidi/>
        <w:jc w:val="right"/>
      </w:pPr>
      <w:r>
        <w:rPr>
          <w:rtl/>
        </w:rPr>
        <w:t>9 معايير القبول والتسليم</w:t>
      </w:r>
    </w:p>
    <w:tbl>
      <w:tblPr>
        <w:bidiVisual/>
        <w:tblW w:w="0" w:type="auto"/>
        <w:jc w:val="center"/>
        <w:tblLayout w:type="fixed"/>
        <w:tblLook w:val="04A0" w:firstRow="1" w:lastRow="0" w:firstColumn="1" w:lastColumn="0" w:noHBand="0" w:noVBand="1"/>
      </w:tblPr>
      <w:tblGrid>
        <w:gridCol w:w="4946"/>
        <w:gridCol w:w="6768"/>
      </w:tblGrid>
      <w:tr w:rsidR="00D64CEF" w14:paraId="30E98E23" w14:textId="77777777" w:rsidTr="00EB703D">
        <w:trPr>
          <w:tblHeader/>
          <w:jc w:val="center"/>
        </w:trPr>
        <w:tc>
          <w:tcPr>
            <w:tcW w:w="4946"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69E50A8C" w14:textId="77777777" w:rsidR="00D64CEF" w:rsidRDefault="0093271B" w:rsidP="00EB703D">
            <w:pPr>
              <w:bidi/>
              <w:spacing w:after="0" w:line="252" w:lineRule="auto"/>
              <w:jc w:val="right"/>
            </w:pPr>
            <w:r>
              <w:rPr>
                <w:color w:val="FFFFFF"/>
                <w:sz w:val="16"/>
                <w:rtl/>
              </w:rPr>
              <w:t>الحالة</w:t>
            </w:r>
          </w:p>
        </w:tc>
        <w:tc>
          <w:tcPr>
            <w:tcW w:w="4946"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12D2829D" w14:textId="77777777" w:rsidR="00D64CEF" w:rsidRDefault="0093271B" w:rsidP="00EB703D">
            <w:pPr>
              <w:bidi/>
              <w:spacing w:after="0" w:line="252" w:lineRule="auto"/>
              <w:jc w:val="right"/>
            </w:pPr>
            <w:r>
              <w:rPr>
                <w:color w:val="FFFFFF"/>
                <w:sz w:val="16"/>
                <w:rtl/>
              </w:rPr>
              <w:t>دليل القبول</w:t>
            </w:r>
          </w:p>
        </w:tc>
      </w:tr>
      <w:tr w:rsidR="00D64CEF" w14:paraId="41AEFF81"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FEAB09" w14:textId="77777777" w:rsidR="00D64CEF" w:rsidRDefault="0093271B" w:rsidP="00EB703D">
            <w:pPr>
              <w:bidi/>
              <w:spacing w:after="0" w:line="252" w:lineRule="auto"/>
              <w:jc w:val="right"/>
            </w:pPr>
            <w:r>
              <w:rPr>
                <w:sz w:val="16"/>
                <w:rtl/>
              </w:rPr>
              <w:t>ضيف ومتصفح iOS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F43556" w14:textId="77777777" w:rsidR="00D64CEF" w:rsidRDefault="0093271B" w:rsidP="00EB703D">
            <w:pPr>
              <w:bidi/>
              <w:spacing w:after="0" w:line="252" w:lineRule="auto"/>
              <w:jc w:val="right"/>
            </w:pPr>
            <w:r>
              <w:rPr>
                <w:sz w:val="16"/>
                <w:rtl/>
              </w:rPr>
              <w:t>فتح الإعلان والتوعية والمتجر؛ بوابة التوثيق عند الطلب؛ رفع الإيصال بعد OTP</w:t>
            </w:r>
          </w:p>
        </w:tc>
      </w:tr>
      <w:tr w:rsidR="00D64CEF" w14:paraId="7B118DDC"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718CDAD7" w14:textId="77777777" w:rsidR="00D64CEF" w:rsidRDefault="0093271B" w:rsidP="00EB703D">
            <w:pPr>
              <w:bidi/>
              <w:spacing w:after="0" w:line="252" w:lineRule="auto"/>
              <w:jc w:val="right"/>
            </w:pPr>
            <w:r>
              <w:rPr>
                <w:sz w:val="16"/>
                <w:rtl/>
              </w:rPr>
              <w:t>هوية الرمز</w:t>
            </w:r>
          </w:p>
        </w:tc>
        <w:tc>
          <w:tcPr>
            <w:tcW w:w="676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43B46849" w14:textId="77777777" w:rsidR="00D64CEF" w:rsidRDefault="0093271B" w:rsidP="00EB703D">
            <w:pPr>
              <w:bidi/>
              <w:spacing w:after="0" w:line="252" w:lineRule="auto"/>
              <w:jc w:val="right"/>
            </w:pPr>
            <w:r>
              <w:rPr>
                <w:sz w:val="16"/>
                <w:rtl/>
              </w:rPr>
              <w:t>قراءة كود 5 إلى 6 خانات لحساب صحيح فقط بمهمة نشطة؛ التخمين أو بطاقة ملغاة لا يكشف بيانات</w:t>
            </w:r>
          </w:p>
        </w:tc>
      </w:tr>
      <w:tr w:rsidR="00D64CEF" w14:paraId="23D3EB0D"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7C2CDA" w14:textId="77777777" w:rsidR="00D64CEF" w:rsidRDefault="0093271B" w:rsidP="00EB703D">
            <w:pPr>
              <w:bidi/>
              <w:spacing w:after="0" w:line="252" w:lineRule="auto"/>
              <w:jc w:val="right"/>
            </w:pPr>
            <w:r>
              <w:rPr>
                <w:sz w:val="16"/>
                <w:rtl/>
              </w:rPr>
              <w:t>حدود المنصورة</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D191D2" w14:textId="77777777" w:rsidR="00D64CEF" w:rsidRDefault="0093271B" w:rsidP="00EB703D">
            <w:pPr>
              <w:bidi/>
              <w:spacing w:after="0" w:line="252" w:lineRule="auto"/>
              <w:jc w:val="right"/>
            </w:pPr>
            <w:r>
              <w:rPr>
                <w:sz w:val="16"/>
                <w:rtl/>
              </w:rPr>
              <w:t>داخل ينشئ ServiceRequest؛ خارج ينشئ RejectedServiceAttempt فقط؛ نسخة النطاق محفوظة</w:t>
            </w:r>
          </w:p>
        </w:tc>
      </w:tr>
      <w:tr w:rsidR="00D64CEF" w14:paraId="08F208E8"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13ED0953" w14:textId="77777777" w:rsidR="00D64CEF" w:rsidRDefault="0093271B" w:rsidP="00EB703D">
            <w:pPr>
              <w:bidi/>
              <w:spacing w:after="0" w:line="252" w:lineRule="auto"/>
              <w:jc w:val="right"/>
            </w:pPr>
            <w:r>
              <w:rPr>
                <w:sz w:val="16"/>
                <w:rtl/>
              </w:rPr>
              <w:t>الإسناد</w:t>
            </w:r>
          </w:p>
        </w:tc>
        <w:tc>
          <w:tcPr>
            <w:tcW w:w="676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078B6017" w14:textId="77777777" w:rsidR="00D64CEF" w:rsidRDefault="0093271B" w:rsidP="00EB703D">
            <w:pPr>
              <w:bidi/>
              <w:spacing w:after="0" w:line="252" w:lineRule="auto"/>
              <w:jc w:val="right"/>
            </w:pPr>
            <w:r>
              <w:rPr>
                <w:sz w:val="16"/>
                <w:rtl/>
              </w:rPr>
              <w:t>إقرار قبل المهلة يمنع SMS؛ عدم الإقرار يرسل آلياً بعد 10 دقائق مرة منطقية واحدة</w:t>
            </w:r>
          </w:p>
        </w:tc>
      </w:tr>
      <w:tr w:rsidR="00D64CEF" w14:paraId="693D9912"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4C68C0" w14:textId="77777777" w:rsidR="00D64CEF" w:rsidRDefault="0093271B" w:rsidP="00EB703D">
            <w:pPr>
              <w:bidi/>
              <w:spacing w:after="0" w:line="252" w:lineRule="auto"/>
              <w:jc w:val="right"/>
            </w:pPr>
            <w:r>
              <w:rPr>
                <w:sz w:val="16"/>
                <w:rtl/>
              </w:rPr>
              <w:t>الأوزان</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5B57A1" w14:textId="77777777" w:rsidR="00D64CEF" w:rsidRDefault="0093271B" w:rsidP="00EB703D">
            <w:pPr>
              <w:bidi/>
              <w:spacing w:after="0" w:line="252" w:lineRule="auto"/>
              <w:jc w:val="right"/>
            </w:pPr>
            <w:r>
              <w:rPr>
                <w:sz w:val="16"/>
                <w:rtl/>
              </w:rPr>
              <w:t>عضوي وجاف ومرفوض فقط؛ لا نقاط للمرفوض؛ التصحيح بقيد عكسي</w:t>
            </w:r>
          </w:p>
        </w:tc>
      </w:tr>
      <w:tr w:rsidR="00D64CEF" w14:paraId="2A2E7075"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7B2642B8" w14:textId="77777777" w:rsidR="00D64CEF" w:rsidRDefault="0093271B" w:rsidP="00EB703D">
            <w:pPr>
              <w:bidi/>
              <w:spacing w:after="0" w:line="252" w:lineRule="auto"/>
              <w:jc w:val="right"/>
            </w:pPr>
            <w:r>
              <w:rPr>
                <w:sz w:val="16"/>
                <w:rtl/>
              </w:rPr>
              <w:t>الاستيراد</w:t>
            </w:r>
          </w:p>
        </w:tc>
        <w:tc>
          <w:tcPr>
            <w:tcW w:w="676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05DA7E5D" w14:textId="77777777" w:rsidR="00D64CEF" w:rsidRDefault="0093271B" w:rsidP="00EB703D">
            <w:pPr>
              <w:bidi/>
              <w:spacing w:after="0" w:line="252" w:lineRule="auto"/>
              <w:jc w:val="right"/>
            </w:pPr>
            <w:r>
              <w:rPr>
                <w:sz w:val="16"/>
                <w:rtl/>
              </w:rPr>
              <w:t>صف صحيح يرحل مرة؛ خطأ الصف يظهر؛ لا تكرار بين إرسال مباشر ودفعة</w:t>
            </w:r>
          </w:p>
        </w:tc>
      </w:tr>
      <w:tr w:rsidR="00D64CEF" w14:paraId="0E28B561"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9CF498" w14:textId="77777777" w:rsidR="00D64CEF" w:rsidRDefault="0093271B" w:rsidP="00EB703D">
            <w:pPr>
              <w:bidi/>
              <w:spacing w:after="0" w:line="252" w:lineRule="auto"/>
              <w:jc w:val="right"/>
            </w:pPr>
            <w:r>
              <w:rPr>
                <w:sz w:val="16"/>
                <w:rtl/>
              </w:rPr>
              <w:t>المتجر</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605EFB" w14:textId="77777777" w:rsidR="00D64CEF" w:rsidRDefault="0093271B" w:rsidP="00EB703D">
            <w:pPr>
              <w:bidi/>
              <w:spacing w:after="0" w:line="252" w:lineRule="auto"/>
              <w:jc w:val="right"/>
            </w:pPr>
            <w:r>
              <w:rPr>
                <w:sz w:val="16"/>
                <w:rtl/>
              </w:rPr>
              <w:t>خطوة مواطن وإيصال ثم مراجعة بشرية وتأكيد وصرف؛ إيصال مكرر يعلق</w:t>
            </w:r>
          </w:p>
        </w:tc>
      </w:tr>
      <w:tr w:rsidR="00D64CEF" w14:paraId="3B78CE9E"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4AC2F6D2" w14:textId="77777777" w:rsidR="00D64CEF" w:rsidRDefault="0093271B" w:rsidP="00EB703D">
            <w:pPr>
              <w:bidi/>
              <w:spacing w:after="0" w:line="252" w:lineRule="auto"/>
              <w:jc w:val="right"/>
            </w:pPr>
            <w:r>
              <w:rPr>
                <w:sz w:val="16"/>
                <w:rtl/>
              </w:rPr>
              <w:t>المال والمخزون</w:t>
            </w:r>
          </w:p>
        </w:tc>
        <w:tc>
          <w:tcPr>
            <w:tcW w:w="676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3483B30D" w14:textId="77777777" w:rsidR="00D64CEF" w:rsidRDefault="0093271B" w:rsidP="00EB703D">
            <w:pPr>
              <w:bidi/>
              <w:spacing w:after="0" w:line="252" w:lineRule="auto"/>
              <w:jc w:val="right"/>
            </w:pPr>
            <w:r>
              <w:rPr>
                <w:sz w:val="16"/>
                <w:rtl/>
              </w:rPr>
              <w:t>طلبان متزامنان لا يبيعان آخر وحدة مرتين؛ لا صرف دون تحقق دفع</w:t>
            </w:r>
          </w:p>
        </w:tc>
      </w:tr>
      <w:tr w:rsidR="00D64CEF" w14:paraId="2AD53008"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9B5586" w14:textId="77777777" w:rsidR="00D64CEF" w:rsidRDefault="0093271B" w:rsidP="00EB703D">
            <w:pPr>
              <w:bidi/>
              <w:spacing w:after="0" w:line="252" w:lineRule="auto"/>
              <w:jc w:val="right"/>
            </w:pPr>
            <w:r>
              <w:rPr>
                <w:sz w:val="16"/>
                <w:rtl/>
              </w:rPr>
              <w:t>الأمان</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2CAC26" w14:textId="77777777" w:rsidR="00D64CEF" w:rsidRDefault="0093271B" w:rsidP="00EB703D">
            <w:pPr>
              <w:bidi/>
              <w:spacing w:after="0" w:line="252" w:lineRule="auto"/>
              <w:jc w:val="right"/>
            </w:pPr>
            <w:r>
              <w:rPr>
                <w:sz w:val="16"/>
                <w:rtl/>
              </w:rPr>
              <w:t>رفض دور مزور وروابط كشف وإيصال خاص؛ سجل تدقيق منقح</w:t>
            </w:r>
          </w:p>
        </w:tc>
      </w:tr>
      <w:tr w:rsidR="00D64CEF" w14:paraId="7187FAE4" w14:textId="77777777" w:rsidTr="00EB703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4FA0710E" w14:textId="77777777" w:rsidR="00D64CEF" w:rsidRDefault="0093271B" w:rsidP="00EB703D">
            <w:pPr>
              <w:bidi/>
              <w:spacing w:after="0" w:line="252" w:lineRule="auto"/>
              <w:jc w:val="right"/>
            </w:pPr>
            <w:r>
              <w:rPr>
                <w:sz w:val="16"/>
                <w:rtl/>
              </w:rPr>
              <w:t>الاستمرارية</w:t>
            </w:r>
          </w:p>
        </w:tc>
        <w:tc>
          <w:tcPr>
            <w:tcW w:w="676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591E113B" w14:textId="77777777" w:rsidR="00D64CEF" w:rsidRDefault="0093271B" w:rsidP="00EB703D">
            <w:pPr>
              <w:bidi/>
              <w:spacing w:after="0" w:line="252" w:lineRule="auto"/>
              <w:jc w:val="right"/>
            </w:pPr>
            <w:r>
              <w:rPr>
                <w:sz w:val="16"/>
                <w:rtl/>
              </w:rPr>
              <w:t>فشل مزود رسالة أو استعادة قاعدة يظهر تنبيهاً وتعود المهام المعلقة</w:t>
            </w:r>
          </w:p>
        </w:tc>
      </w:tr>
    </w:tbl>
    <w:p w14:paraId="08B103B4" w14:textId="77777777" w:rsidR="00D64CEF" w:rsidRDefault="00D64CEF" w:rsidP="00EB703D">
      <w:pPr>
        <w:bidi/>
        <w:jc w:val="right"/>
      </w:pPr>
    </w:p>
    <w:p w14:paraId="09E7C212" w14:textId="77777777" w:rsidR="00D64CEF" w:rsidRDefault="0093271B" w:rsidP="00EB703D">
      <w:pPr>
        <w:bidi/>
        <w:jc w:val="right"/>
      </w:pPr>
      <w:r>
        <w:rPr>
          <w:rtl/>
        </w:rPr>
        <w:t>تسليم التطوير يشمل قاموس البيانات والقيود والفهارس ونسخ النطاق، توثيق (OpenAPI)، مصفوفة الأدوار، تدفقات واجهات (Flutter Android/Web)، عقد مزود الرسائل، خطة مفاتيح التشفير، اختبارات قبول وسجلاتها، دليل التشغيل والاستعادة، ومقاييس لوحة المراقبة. تُعتمد قبل الإطلاق وسيلة الدفع والتحقق منها، نمط المعرّف، سياسة النقاط، جهة اعتماد النطاق، فترات الاحتفاظ، وأهداف الخدمة النهائية. لا تعني هذه الوثيقة أن إجراءات التعاقد أو الدفع قد تم اعتمادها بالفعل.</w:t>
      </w:r>
    </w:p>
    <w:p w14:paraId="1B0CF06D" w14:textId="77777777" w:rsidR="00D64CEF" w:rsidRDefault="0093271B" w:rsidP="00EB703D">
      <w:pPr>
        <w:pStyle w:val="1"/>
        <w:bidi/>
        <w:jc w:val="right"/>
      </w:pPr>
      <w:r>
        <w:rPr>
          <w:rtl/>
        </w:rPr>
        <w:t>10 الملاحق التنفيذية</w:t>
      </w:r>
    </w:p>
    <w:p w14:paraId="5A704ECD" w14:textId="77777777" w:rsidR="00D64CEF" w:rsidRDefault="0093271B" w:rsidP="00EB703D">
      <w:pPr>
        <w:pStyle w:val="21"/>
        <w:bidi/>
        <w:jc w:val="right"/>
      </w:pPr>
      <w:r>
        <w:rPr>
          <w:rtl/>
        </w:rPr>
        <w:t>10 1 حالات الكيانات</w:t>
      </w:r>
    </w:p>
    <w:tbl>
      <w:tblPr>
        <w:bidiVisual/>
        <w:tblW w:w="0" w:type="auto"/>
        <w:jc w:val="center"/>
        <w:tblLayout w:type="fixed"/>
        <w:tblLook w:val="04A0" w:firstRow="1" w:lastRow="0" w:firstColumn="1" w:lastColumn="0" w:noHBand="0" w:noVBand="1"/>
      </w:tblPr>
      <w:tblGrid>
        <w:gridCol w:w="3298"/>
        <w:gridCol w:w="4680"/>
        <w:gridCol w:w="3298"/>
      </w:tblGrid>
      <w:tr w:rsidR="00D64CEF" w14:paraId="12FD8539" w14:textId="77777777" w:rsidTr="00EB703D">
        <w:trPr>
          <w:tblHeader/>
          <w:jc w:val="center"/>
        </w:trPr>
        <w:tc>
          <w:tcPr>
            <w:tcW w:w="3298"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218BFA12" w14:textId="77777777" w:rsidR="00D64CEF" w:rsidRDefault="0093271B" w:rsidP="00EB703D">
            <w:pPr>
              <w:bidi/>
              <w:spacing w:after="0" w:line="252" w:lineRule="auto"/>
              <w:jc w:val="right"/>
            </w:pPr>
            <w:r>
              <w:rPr>
                <w:color w:val="FFFFFF"/>
                <w:sz w:val="16"/>
                <w:rtl/>
              </w:rPr>
              <w:t>الكيان</w:t>
            </w:r>
          </w:p>
        </w:tc>
        <w:tc>
          <w:tcPr>
            <w:tcW w:w="3298"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12055816" w14:textId="77777777" w:rsidR="00D64CEF" w:rsidRDefault="0093271B" w:rsidP="00EB703D">
            <w:pPr>
              <w:bidi/>
              <w:spacing w:after="0" w:line="252" w:lineRule="auto"/>
              <w:jc w:val="right"/>
            </w:pPr>
            <w:r>
              <w:rPr>
                <w:color w:val="FFFFFF"/>
                <w:sz w:val="16"/>
                <w:rtl/>
              </w:rPr>
              <w:t>المسار الأساسي</w:t>
            </w:r>
          </w:p>
        </w:tc>
        <w:tc>
          <w:tcPr>
            <w:tcW w:w="3298"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72110BC5" w14:textId="77777777" w:rsidR="00D64CEF" w:rsidRDefault="0093271B" w:rsidP="00EB703D">
            <w:pPr>
              <w:bidi/>
              <w:spacing w:after="0" w:line="252" w:lineRule="auto"/>
              <w:jc w:val="right"/>
            </w:pPr>
            <w:r>
              <w:rPr>
                <w:color w:val="FFFFFF"/>
                <w:sz w:val="16"/>
                <w:rtl/>
              </w:rPr>
              <w:t>الاستثناء</w:t>
            </w:r>
          </w:p>
        </w:tc>
      </w:tr>
      <w:tr w:rsidR="00D64CEF" w14:paraId="3FEA52F2" w14:textId="77777777" w:rsidTr="00EB703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EC8A8A" w14:textId="77777777" w:rsidR="00D64CEF" w:rsidRDefault="0093271B" w:rsidP="00EB703D">
            <w:pPr>
              <w:bidi/>
              <w:spacing w:after="0" w:line="252" w:lineRule="auto"/>
              <w:jc w:val="right"/>
            </w:pPr>
            <w:r>
              <w:rPr>
                <w:noProof/>
                <w:sz w:val="16"/>
              </w:rPr>
              <w:t>ServiceRequest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8B97C3" w14:textId="77777777" w:rsidR="00D64CEF" w:rsidRDefault="0093271B" w:rsidP="00EB703D">
            <w:pPr>
              <w:bidi/>
              <w:spacing w:after="0" w:line="252" w:lineRule="auto"/>
              <w:jc w:val="right"/>
            </w:pPr>
            <w:r>
              <w:rPr>
                <w:sz w:val="16"/>
                <w:rtl/>
              </w:rPr>
              <w:t>جديد ← مخطط ← مسند ← قيد التنفيذ ← مكتمل</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4A068D" w14:textId="77777777" w:rsidR="00D64CEF" w:rsidRDefault="0093271B" w:rsidP="00EB703D">
            <w:pPr>
              <w:bidi/>
              <w:spacing w:after="0" w:line="252" w:lineRule="auto"/>
              <w:jc w:val="right"/>
            </w:pPr>
            <w:r>
              <w:rPr>
                <w:sz w:val="16"/>
                <w:rtl/>
              </w:rPr>
              <w:t>ملغى قبل التنفيذ أو معلق بسبب</w:t>
            </w:r>
          </w:p>
        </w:tc>
      </w:tr>
      <w:tr w:rsidR="00D64CEF" w14:paraId="2ED42C70" w14:textId="77777777" w:rsidTr="00EB703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1B7CF458" w14:textId="77777777" w:rsidR="00D64CEF" w:rsidRDefault="0093271B" w:rsidP="00EB703D">
            <w:pPr>
              <w:bidi/>
              <w:spacing w:after="0" w:line="252" w:lineRule="auto"/>
              <w:jc w:val="right"/>
            </w:pPr>
            <w:r>
              <w:rPr>
                <w:noProof/>
                <w:sz w:val="16"/>
              </w:rPr>
              <w:t>WorkerTaskDispatch</w:t>
            </w:r>
          </w:p>
        </w:tc>
        <w:tc>
          <w:tcPr>
            <w:tcW w:w="46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23B6930F" w14:textId="77777777" w:rsidR="00D64CEF" w:rsidRDefault="0093271B" w:rsidP="00EB703D">
            <w:pPr>
              <w:bidi/>
              <w:spacing w:after="0" w:line="252" w:lineRule="auto"/>
              <w:jc w:val="right"/>
            </w:pPr>
            <w:r>
              <w:rPr>
                <w:sz w:val="16"/>
                <w:rtl/>
              </w:rPr>
              <w:t>مسند ← مقر ← قيد التنفيذ ← مكتمل</w:t>
            </w:r>
          </w:p>
        </w:tc>
        <w:tc>
          <w:tcPr>
            <w:tcW w:w="280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2E347E0B" w14:textId="77777777" w:rsidR="00D64CEF" w:rsidRDefault="0093271B" w:rsidP="00EB703D">
            <w:pPr>
              <w:bidi/>
              <w:spacing w:after="0" w:line="252" w:lineRule="auto"/>
              <w:jc w:val="right"/>
            </w:pPr>
            <w:r>
              <w:rPr>
                <w:sz w:val="16"/>
                <w:rtl/>
              </w:rPr>
              <w:t>SMS حالة إخطار مستقلة؛ استبدال موثق</w:t>
            </w:r>
          </w:p>
        </w:tc>
      </w:tr>
      <w:tr w:rsidR="00D64CEF" w14:paraId="327D3A52" w14:textId="77777777" w:rsidTr="00EB703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B98042" w14:textId="77777777" w:rsidR="00D64CEF" w:rsidRDefault="0093271B" w:rsidP="00EB703D">
            <w:pPr>
              <w:bidi/>
              <w:spacing w:after="0" w:line="252" w:lineRule="auto"/>
              <w:jc w:val="right"/>
            </w:pPr>
            <w:r>
              <w:rPr>
                <w:noProof/>
                <w:sz w:val="16"/>
              </w:rPr>
              <w:t>CollectionVisit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7A26F7" w14:textId="77777777" w:rsidR="00D64CEF" w:rsidRDefault="0093271B" w:rsidP="00EB703D">
            <w:pPr>
              <w:bidi/>
              <w:spacing w:after="0" w:line="252" w:lineRule="auto"/>
              <w:jc w:val="right"/>
            </w:pPr>
            <w:r>
              <w:rPr>
                <w:sz w:val="16"/>
                <w:rtl/>
              </w:rPr>
              <w:t>مسجلة ← تحت مراجعة ← معتمدة</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35940B" w14:textId="77777777" w:rsidR="00D64CEF" w:rsidRDefault="0093271B" w:rsidP="00EB703D">
            <w:pPr>
              <w:bidi/>
              <w:spacing w:after="0" w:line="252" w:lineRule="auto"/>
              <w:jc w:val="right"/>
            </w:pPr>
            <w:r>
              <w:rPr>
                <w:sz w:val="16"/>
                <w:rtl/>
              </w:rPr>
              <w:t>مرفوضة أو تصحيح بقيد لاحق</w:t>
            </w:r>
          </w:p>
        </w:tc>
      </w:tr>
      <w:tr w:rsidR="00D64CEF" w14:paraId="6AD8F28B" w14:textId="77777777" w:rsidTr="00EB703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09332AD8" w14:textId="77777777" w:rsidR="00D64CEF" w:rsidRDefault="0093271B" w:rsidP="00EB703D">
            <w:pPr>
              <w:bidi/>
              <w:spacing w:after="0" w:line="252" w:lineRule="auto"/>
              <w:jc w:val="right"/>
            </w:pPr>
            <w:r>
              <w:rPr>
                <w:noProof/>
                <w:sz w:val="16"/>
              </w:rPr>
              <w:t>StoreOrder</w:t>
            </w:r>
          </w:p>
        </w:tc>
        <w:tc>
          <w:tcPr>
            <w:tcW w:w="46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0AFF45C9" w14:textId="77777777" w:rsidR="00D64CEF" w:rsidRDefault="0093271B" w:rsidP="00EB703D">
            <w:pPr>
              <w:bidi/>
              <w:spacing w:after="0" w:line="252" w:lineRule="auto"/>
              <w:jc w:val="right"/>
            </w:pPr>
            <w:r>
              <w:rPr>
                <w:sz w:val="16"/>
                <w:rtl/>
              </w:rPr>
              <w:t>بانتظار التحقق ← مدفوع مؤكد ← قيد التجهيز ← مصروف ← مسلم</w:t>
            </w:r>
          </w:p>
        </w:tc>
        <w:tc>
          <w:tcPr>
            <w:tcW w:w="280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7E24F506" w14:textId="77777777" w:rsidR="00D64CEF" w:rsidRDefault="0093271B" w:rsidP="00EB703D">
            <w:pPr>
              <w:bidi/>
              <w:spacing w:after="0" w:line="252" w:lineRule="auto"/>
              <w:jc w:val="right"/>
            </w:pPr>
            <w:r>
              <w:rPr>
                <w:sz w:val="16"/>
                <w:rtl/>
              </w:rPr>
              <w:t>إيصال مرفوض أو حجز منتهي أو إلغاء ورد</w:t>
            </w:r>
          </w:p>
        </w:tc>
      </w:tr>
      <w:tr w:rsidR="00D64CEF" w14:paraId="37A56794" w14:textId="77777777" w:rsidTr="00EB703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DDB902" w14:textId="77777777" w:rsidR="00D64CEF" w:rsidRDefault="0093271B" w:rsidP="00EB703D">
            <w:pPr>
              <w:bidi/>
              <w:spacing w:after="0" w:line="252" w:lineRule="auto"/>
              <w:jc w:val="right"/>
            </w:pPr>
            <w:r>
              <w:rPr>
                <w:noProof/>
                <w:sz w:val="16"/>
              </w:rPr>
              <w:t>PartnerDelivery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0F349B" w14:textId="77777777" w:rsidR="00D64CEF" w:rsidRDefault="0093271B" w:rsidP="00EB703D">
            <w:pPr>
              <w:bidi/>
              <w:spacing w:after="0" w:line="252" w:lineRule="auto"/>
              <w:jc w:val="right"/>
            </w:pPr>
            <w:r>
              <w:rPr>
                <w:sz w:val="16"/>
                <w:rtl/>
              </w:rPr>
              <w:t>مسودة ← في الطريق ← مستلم ← مفوتر ← مسدد</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61DE9A" w14:textId="77777777" w:rsidR="00D64CEF" w:rsidRDefault="0093271B" w:rsidP="00EB703D">
            <w:pPr>
              <w:bidi/>
              <w:spacing w:after="0" w:line="252" w:lineRule="auto"/>
              <w:jc w:val="right"/>
            </w:pPr>
            <w:r>
              <w:rPr>
                <w:sz w:val="16"/>
                <w:rtl/>
              </w:rPr>
              <w:t>نزاع وتصحيح موثق</w:t>
            </w:r>
          </w:p>
        </w:tc>
      </w:tr>
      <w:tr w:rsidR="00D64CEF" w14:paraId="1BE77917" w14:textId="77777777" w:rsidTr="00EB703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5F8363FE" w14:textId="77777777" w:rsidR="00D64CEF" w:rsidRDefault="0093271B" w:rsidP="00EB703D">
            <w:pPr>
              <w:bidi/>
              <w:spacing w:after="0" w:line="252" w:lineRule="auto"/>
              <w:jc w:val="right"/>
            </w:pPr>
            <w:r>
              <w:rPr>
                <w:noProof/>
                <w:sz w:val="16"/>
              </w:rPr>
              <w:t>IncidentReport</w:t>
            </w:r>
          </w:p>
        </w:tc>
        <w:tc>
          <w:tcPr>
            <w:tcW w:w="468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4E9FEF33" w14:textId="77777777" w:rsidR="00D64CEF" w:rsidRDefault="0093271B" w:rsidP="00EB703D">
            <w:pPr>
              <w:bidi/>
              <w:spacing w:after="0" w:line="252" w:lineRule="auto"/>
              <w:jc w:val="right"/>
            </w:pPr>
            <w:r>
              <w:rPr>
                <w:sz w:val="16"/>
                <w:rtl/>
              </w:rPr>
              <w:t>جديد ← فرز ← معالجة ← مغلق</w:t>
            </w:r>
          </w:p>
        </w:tc>
        <w:tc>
          <w:tcPr>
            <w:tcW w:w="2808"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68A84EE4" w14:textId="77777777" w:rsidR="00D64CEF" w:rsidRDefault="0093271B" w:rsidP="00EB703D">
            <w:pPr>
              <w:bidi/>
              <w:spacing w:after="0" w:line="252" w:lineRule="auto"/>
              <w:jc w:val="right"/>
            </w:pPr>
            <w:r>
              <w:rPr>
                <w:sz w:val="16"/>
                <w:rtl/>
              </w:rPr>
              <w:t>إعادة فتح بسبب مسجل</w:t>
            </w:r>
          </w:p>
        </w:tc>
      </w:tr>
    </w:tbl>
    <w:p w14:paraId="1A1D2F4A" w14:textId="77777777" w:rsidR="00D64CEF" w:rsidRDefault="00D64CEF" w:rsidP="00EB703D">
      <w:pPr>
        <w:bidi/>
        <w:jc w:val="right"/>
      </w:pPr>
    </w:p>
    <w:p w14:paraId="6CABEBBE" w14:textId="77777777" w:rsidR="00C63FD1" w:rsidRDefault="00C92B79" w:rsidP="00EB703D">
      <w:pPr>
        <w:bidi/>
        <w:jc w:val="right"/>
      </w:pPr>
      <w:r>
        <w:rPr>
          <w:b/>
          <w:color w:val="203A43"/>
          <w:sz w:val="24"/>
          <w:rtl/>
        </w:rPr>
        <w:t xml:space="preserve">10 1 1 مخطط آلة الحالة المحددة لطلبات الخدمة </w:t>
      </w:r>
      <w:r>
        <w:rPr>
          <w:b/>
          <w:noProof/>
          <w:color w:val="203A43"/>
          <w:sz w:val="24"/>
        </w:rPr>
        <w:t>(Service Request Finite State Machine)</w:t>
      </w:r>
    </w:p>
    <w:p w14:paraId="1A7FCB44" w14:textId="77777777" w:rsidR="00C63FD1" w:rsidRDefault="00C92B79" w:rsidP="00EB703D">
      <w:pPr>
        <w:bidi/>
        <w:jc w:val="center"/>
      </w:pPr>
      <w:r>
        <w:rPr>
          <w:noProof/>
          <w:rtl/>
        </w:rPr>
        <w:drawing>
          <wp:inline distT="0" distB="0" distL="0" distR="0" wp14:anchorId="2A9351FB" wp14:editId="70BCE106">
            <wp:extent cx="5943600" cy="29321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2932176"/>
                    </a:xfrm>
                    <a:prstGeom prst="rect">
                      <a:avLst/>
                    </a:prstGeom>
                  </pic:spPr>
                </pic:pic>
              </a:graphicData>
            </a:graphic>
          </wp:inline>
        </w:drawing>
      </w:r>
    </w:p>
    <w:p w14:paraId="33A5B144" w14:textId="77777777" w:rsidR="00C63FD1" w:rsidRDefault="00C92B79" w:rsidP="00EB703D">
      <w:pPr>
        <w:bidi/>
        <w:jc w:val="right"/>
      </w:pPr>
      <w:r>
        <w:rPr>
          <w:i/>
          <w:color w:val="505A69"/>
          <w:rtl/>
        </w:rPr>
        <w:t xml:space="preserve">شكل (5): آلة الحالة المحددة </w:t>
      </w:r>
      <w:r>
        <w:rPr>
          <w:i/>
          <w:noProof/>
          <w:color w:val="505A69"/>
        </w:rPr>
        <w:t>(FSM)</w:t>
      </w:r>
      <w:r>
        <w:rPr>
          <w:i/>
          <w:color w:val="505A69"/>
          <w:rtl/>
        </w:rPr>
        <w:t xml:space="preserve"> لطلب استلام وفرز النفايات — ضبط الانتقالات الدقيقة من التقديم والتوجيه إلى الوزن وصرف النقاط أو فض النزاعات الرقابية.</w:t>
      </w:r>
    </w:p>
    <w:p w14:paraId="768E5511" w14:textId="77777777" w:rsidR="00D64CEF" w:rsidRDefault="0093271B" w:rsidP="00EB703D">
      <w:pPr>
        <w:pStyle w:val="21"/>
        <w:bidi/>
        <w:jc w:val="right"/>
      </w:pPr>
      <w:r>
        <w:rPr>
          <w:rtl/>
        </w:rPr>
        <w:t>10 2 نسق دفعة الجمع الميداني</w:t>
      </w:r>
    </w:p>
    <w:p w14:paraId="4D62656F" w14:textId="77777777" w:rsidR="00D64CEF" w:rsidRDefault="0093271B" w:rsidP="00EB703D">
      <w:pPr>
        <w:bidi/>
        <w:jc w:val="right"/>
      </w:pPr>
      <w:r>
        <w:rPr>
          <w:rtl/>
        </w:rPr>
        <w:t>الأعمدة المطلوبة في (CSV UTF-8): (batch_reference)، (row_number)، (visit_reference)، (entity_code)، (worker_id)، (task_id)، (occurred_at_utc)، (organic_kg)، (dry_kg)، (rejected_kg)، (scale_reference)، (evidence_reference). التواريخ بمعيار (ISO 8601)، الأوزان بثلاث منازل عشرية وغير سالبة، والمراجع النصية لا تحتوي معلومات شخصية. يطابق الاستيراد المهمة والرمز ونسخة التعريفة والنطاق؛ تحفظ الأخطاء في (FieldBatchRowError)، وتعاد صفوف التصحيح في دفعة جديدة. ملف بنفس البصمة لا يستورد ثانية.</w:t>
      </w:r>
    </w:p>
    <w:p w14:paraId="52DA41B1" w14:textId="77777777" w:rsidR="00D64CEF" w:rsidRDefault="0093271B" w:rsidP="00EB703D">
      <w:pPr>
        <w:pStyle w:val="21"/>
        <w:bidi/>
        <w:jc w:val="right"/>
      </w:pPr>
      <w:r>
        <w:rPr>
          <w:rtl/>
        </w:rPr>
        <w:t>10 3 منع التكرار والتزامن</w:t>
      </w:r>
    </w:p>
    <w:tbl>
      <w:tblPr>
        <w:bidiVisual/>
        <w:tblW w:w="0" w:type="auto"/>
        <w:jc w:val="center"/>
        <w:tblLayout w:type="fixed"/>
        <w:tblLook w:val="04A0" w:firstRow="1" w:lastRow="0" w:firstColumn="1" w:lastColumn="0" w:noHBand="0" w:noVBand="1"/>
      </w:tblPr>
      <w:tblGrid>
        <w:gridCol w:w="3298"/>
        <w:gridCol w:w="3816"/>
        <w:gridCol w:w="3960"/>
      </w:tblGrid>
      <w:tr w:rsidR="00D64CEF" w14:paraId="4F059718" w14:textId="77777777" w:rsidTr="00EB703D">
        <w:trPr>
          <w:tblHeader/>
          <w:jc w:val="center"/>
        </w:trPr>
        <w:tc>
          <w:tcPr>
            <w:tcW w:w="3298"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1A17127F" w14:textId="77777777" w:rsidR="00D64CEF" w:rsidRDefault="0093271B" w:rsidP="00EB703D">
            <w:pPr>
              <w:bidi/>
              <w:spacing w:after="0" w:line="252" w:lineRule="auto"/>
              <w:jc w:val="right"/>
            </w:pPr>
            <w:r>
              <w:rPr>
                <w:color w:val="FFFFFF"/>
                <w:sz w:val="16"/>
                <w:rtl/>
              </w:rPr>
              <w:t>العملية</w:t>
            </w:r>
          </w:p>
        </w:tc>
        <w:tc>
          <w:tcPr>
            <w:tcW w:w="3298"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022D5AE5" w14:textId="77777777" w:rsidR="00D64CEF" w:rsidRDefault="0093271B" w:rsidP="00EB703D">
            <w:pPr>
              <w:bidi/>
              <w:spacing w:after="0" w:line="252" w:lineRule="auto"/>
              <w:jc w:val="right"/>
            </w:pPr>
            <w:r>
              <w:rPr>
                <w:color w:val="FFFFFF"/>
                <w:sz w:val="16"/>
                <w:rtl/>
              </w:rPr>
              <w:t>مفتاح عدم التكرار</w:t>
            </w:r>
          </w:p>
        </w:tc>
        <w:tc>
          <w:tcPr>
            <w:tcW w:w="3298" w:type="dxa"/>
            <w:tcBorders>
              <w:top w:val="single" w:sz="4" w:space="0" w:color="D9D9D9"/>
              <w:left w:val="single" w:sz="4" w:space="0" w:color="D9D9D9"/>
              <w:bottom w:val="single" w:sz="4" w:space="0" w:color="D9D9D9"/>
              <w:right w:val="single" w:sz="4" w:space="0" w:color="D9D9D9"/>
            </w:tcBorders>
            <w:shd w:val="clear" w:color="auto" w:fill="203A43"/>
            <w:tcMar>
              <w:top w:w="75" w:type="dxa"/>
              <w:left w:w="75" w:type="dxa"/>
              <w:bottom w:w="75" w:type="dxa"/>
              <w:right w:w="75" w:type="dxa"/>
            </w:tcMar>
            <w:vAlign w:val="center"/>
          </w:tcPr>
          <w:p w14:paraId="2104C4FB" w14:textId="77777777" w:rsidR="00D64CEF" w:rsidRDefault="0093271B" w:rsidP="00EB703D">
            <w:pPr>
              <w:bidi/>
              <w:spacing w:after="0" w:line="252" w:lineRule="auto"/>
              <w:jc w:val="right"/>
            </w:pPr>
            <w:r>
              <w:rPr>
                <w:color w:val="FFFFFF"/>
                <w:sz w:val="16"/>
                <w:rtl/>
              </w:rPr>
              <w:t>حسم السباق</w:t>
            </w:r>
          </w:p>
        </w:tc>
      </w:tr>
      <w:tr w:rsidR="00D64CEF" w14:paraId="70E8BEB1"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825042" w14:textId="77777777" w:rsidR="00D64CEF" w:rsidRDefault="0093271B" w:rsidP="00EB703D">
            <w:pPr>
              <w:bidi/>
              <w:spacing w:after="0" w:line="252" w:lineRule="auto"/>
              <w:jc w:val="right"/>
            </w:pPr>
            <w:r>
              <w:rPr>
                <w:sz w:val="16"/>
                <w:rtl/>
              </w:rPr>
              <w:t>طلب الخدمة</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4DB3F7" w14:textId="77777777" w:rsidR="00D64CEF" w:rsidRDefault="0093271B" w:rsidP="00EB703D">
            <w:pPr>
              <w:bidi/>
              <w:spacing w:after="0" w:line="252" w:lineRule="auto"/>
              <w:jc w:val="right"/>
            </w:pPr>
            <w:r>
              <w:rPr>
                <w:sz w:val="16"/>
                <w:rtl/>
              </w:rPr>
              <w:t>المستخدم + مفتاح الطلب + بصمة المدخل</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FDE937" w14:textId="77777777" w:rsidR="00D64CEF" w:rsidRDefault="0093271B" w:rsidP="00EB703D">
            <w:pPr>
              <w:bidi/>
              <w:spacing w:after="0" w:line="252" w:lineRule="auto"/>
              <w:jc w:val="right"/>
            </w:pPr>
            <w:r>
              <w:rPr>
                <w:sz w:val="16"/>
                <w:rtl/>
              </w:rPr>
              <w:t>معاملة قرار مكاني واحدة</w:t>
            </w:r>
          </w:p>
        </w:tc>
      </w:tr>
      <w:tr w:rsidR="00D64CEF" w14:paraId="398A6642"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2BE872BB" w14:textId="77777777" w:rsidR="00D64CEF" w:rsidRDefault="0093271B" w:rsidP="00EB703D">
            <w:pPr>
              <w:bidi/>
              <w:spacing w:after="0" w:line="252" w:lineRule="auto"/>
              <w:jc w:val="right"/>
            </w:pPr>
            <w:r>
              <w:rPr>
                <w:sz w:val="16"/>
                <w:rtl/>
              </w:rPr>
              <w:t>إرسال SMS</w:t>
            </w:r>
          </w:p>
        </w:tc>
        <w:tc>
          <w:tcPr>
            <w:tcW w:w="3816"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0F862F1A" w14:textId="77777777" w:rsidR="00D64CEF" w:rsidRDefault="0093271B" w:rsidP="00EB703D">
            <w:pPr>
              <w:bidi/>
              <w:spacing w:after="0" w:line="252" w:lineRule="auto"/>
              <w:jc w:val="right"/>
            </w:pPr>
            <w:r>
              <w:rPr>
                <w:sz w:val="16"/>
                <w:rtl/>
              </w:rPr>
              <w:t>dispatch_id + نوع الإخطار + المهلة</w:t>
            </w:r>
          </w:p>
        </w:tc>
        <w:tc>
          <w:tcPr>
            <w:tcW w:w="396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29C9B0A5" w14:textId="77777777" w:rsidR="00D64CEF" w:rsidRDefault="0093271B" w:rsidP="00EB703D">
            <w:pPr>
              <w:bidi/>
              <w:spacing w:after="0" w:line="252" w:lineRule="auto"/>
              <w:jc w:val="right"/>
            </w:pPr>
            <w:r>
              <w:rPr>
                <w:sz w:val="16"/>
                <w:rtl/>
              </w:rPr>
              <w:t>قفل ومخرج رسالة موثق</w:t>
            </w:r>
          </w:p>
        </w:tc>
      </w:tr>
      <w:tr w:rsidR="00D64CEF" w14:paraId="3EE3E598"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81D449" w14:textId="77777777" w:rsidR="00D64CEF" w:rsidRDefault="0093271B" w:rsidP="00EB703D">
            <w:pPr>
              <w:bidi/>
              <w:spacing w:after="0" w:line="252" w:lineRule="auto"/>
              <w:jc w:val="right"/>
            </w:pPr>
            <w:r>
              <w:rPr>
                <w:sz w:val="16"/>
                <w:rtl/>
              </w:rPr>
              <w:t>الزيارة</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B9B3FC" w14:textId="77777777" w:rsidR="00D64CEF" w:rsidRDefault="0093271B" w:rsidP="00EB703D">
            <w:pPr>
              <w:bidi/>
              <w:spacing w:after="0" w:line="252" w:lineRule="auto"/>
              <w:jc w:val="right"/>
            </w:pPr>
            <w:r>
              <w:rPr>
                <w:noProof/>
                <w:sz w:val="16"/>
              </w:rPr>
              <w:t>task_id + visit_reference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3A9E9F" w14:textId="77777777" w:rsidR="00D64CEF" w:rsidRDefault="0093271B" w:rsidP="00EB703D">
            <w:pPr>
              <w:bidi/>
              <w:spacing w:after="0" w:line="252" w:lineRule="auto"/>
              <w:jc w:val="right"/>
            </w:pPr>
            <w:r>
              <w:rPr>
                <w:sz w:val="16"/>
                <w:rtl/>
              </w:rPr>
              <w:t>قيد فريد عبر المباشر والدفعة</w:t>
            </w:r>
          </w:p>
        </w:tc>
      </w:tr>
      <w:tr w:rsidR="00D64CEF" w14:paraId="06E6B8DD"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47EBDC06" w14:textId="77777777" w:rsidR="00D64CEF" w:rsidRDefault="0093271B" w:rsidP="00EB703D">
            <w:pPr>
              <w:bidi/>
              <w:spacing w:after="0" w:line="252" w:lineRule="auto"/>
              <w:jc w:val="right"/>
            </w:pPr>
            <w:r>
              <w:rPr>
                <w:sz w:val="16"/>
                <w:rtl/>
              </w:rPr>
              <w:t>دفتر النقاط</w:t>
            </w:r>
          </w:p>
        </w:tc>
        <w:tc>
          <w:tcPr>
            <w:tcW w:w="3816"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3E64A9EC" w14:textId="77777777" w:rsidR="00D64CEF" w:rsidRDefault="0093271B" w:rsidP="00EB703D">
            <w:pPr>
              <w:bidi/>
              <w:spacing w:after="0" w:line="252" w:lineRule="auto"/>
              <w:jc w:val="right"/>
            </w:pPr>
            <w:r>
              <w:rPr>
                <w:sz w:val="16"/>
                <w:rtl/>
              </w:rPr>
              <w:t>visit_id + نوع القيد + revision</w:t>
            </w:r>
          </w:p>
        </w:tc>
        <w:tc>
          <w:tcPr>
            <w:tcW w:w="396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36D7911C" w14:textId="77777777" w:rsidR="00D64CEF" w:rsidRDefault="0093271B" w:rsidP="00EB703D">
            <w:pPr>
              <w:bidi/>
              <w:spacing w:after="0" w:line="252" w:lineRule="auto"/>
              <w:jc w:val="right"/>
            </w:pPr>
            <w:r>
              <w:rPr>
                <w:sz w:val="16"/>
                <w:rtl/>
              </w:rPr>
              <w:t>قيد فريد وعكس لاحق</w:t>
            </w:r>
          </w:p>
        </w:tc>
      </w:tr>
      <w:tr w:rsidR="00D64CEF" w14:paraId="73BFE068"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4EBA05" w14:textId="77777777" w:rsidR="00D64CEF" w:rsidRDefault="0093271B" w:rsidP="00EB703D">
            <w:pPr>
              <w:bidi/>
              <w:spacing w:after="0" w:line="252" w:lineRule="auto"/>
              <w:jc w:val="right"/>
            </w:pPr>
            <w:r>
              <w:rPr>
                <w:sz w:val="16"/>
                <w:rtl/>
              </w:rPr>
              <w:t>طلب متجر</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433372" w14:textId="77777777" w:rsidR="00D64CEF" w:rsidRDefault="0093271B" w:rsidP="00EB703D">
            <w:pPr>
              <w:bidi/>
              <w:spacing w:after="0" w:line="252" w:lineRule="auto"/>
              <w:jc w:val="right"/>
            </w:pPr>
            <w:r>
              <w:rPr>
                <w:noProof/>
                <w:sz w:val="16"/>
              </w:rPr>
              <w:t>buyer_id + idempotency_key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199041" w14:textId="77777777" w:rsidR="00D64CEF" w:rsidRDefault="0093271B" w:rsidP="00EB703D">
            <w:pPr>
              <w:bidi/>
              <w:spacing w:after="0" w:line="252" w:lineRule="auto"/>
              <w:jc w:val="right"/>
            </w:pPr>
            <w:r>
              <w:rPr>
                <w:sz w:val="16"/>
                <w:rtl/>
              </w:rPr>
              <w:t>حجز مخزون ذري</w:t>
            </w:r>
          </w:p>
        </w:tc>
      </w:tr>
      <w:tr w:rsidR="00D64CEF" w14:paraId="6F90DBB6"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2310EAF9" w14:textId="77777777" w:rsidR="00D64CEF" w:rsidRDefault="0093271B" w:rsidP="00EB703D">
            <w:pPr>
              <w:bidi/>
              <w:spacing w:after="0" w:line="252" w:lineRule="auto"/>
              <w:jc w:val="right"/>
            </w:pPr>
            <w:r>
              <w:rPr>
                <w:sz w:val="16"/>
                <w:rtl/>
              </w:rPr>
              <w:t>التحويل</w:t>
            </w:r>
          </w:p>
        </w:tc>
        <w:tc>
          <w:tcPr>
            <w:tcW w:w="3816"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5B13093A" w14:textId="77777777" w:rsidR="00D64CEF" w:rsidRDefault="0093271B" w:rsidP="00EB703D">
            <w:pPr>
              <w:bidi/>
              <w:spacing w:after="0" w:line="252" w:lineRule="auto"/>
              <w:jc w:val="right"/>
            </w:pPr>
            <w:r>
              <w:rPr>
                <w:noProof/>
                <w:sz w:val="16"/>
              </w:rPr>
              <w:t>provider + transfer_ref + amount</w:t>
            </w:r>
          </w:p>
        </w:tc>
        <w:tc>
          <w:tcPr>
            <w:tcW w:w="3960" w:type="dxa"/>
            <w:tcBorders>
              <w:top w:val="single" w:sz="4" w:space="0" w:color="D9D9D9"/>
              <w:left w:val="single" w:sz="4" w:space="0" w:color="D9D9D9"/>
              <w:bottom w:val="single" w:sz="4" w:space="0" w:color="D9D9D9"/>
              <w:right w:val="single" w:sz="4" w:space="0" w:color="D9D9D9"/>
            </w:tcBorders>
            <w:shd w:val="clear" w:color="auto" w:fill="F2F5F5"/>
            <w:tcMar>
              <w:top w:w="75" w:type="dxa"/>
              <w:left w:w="75" w:type="dxa"/>
              <w:bottom w:w="75" w:type="dxa"/>
              <w:right w:w="75" w:type="dxa"/>
            </w:tcMar>
            <w:vAlign w:val="center"/>
          </w:tcPr>
          <w:p w14:paraId="0455EDCF" w14:textId="77777777" w:rsidR="00D64CEF" w:rsidRDefault="0093271B" w:rsidP="00EB703D">
            <w:pPr>
              <w:bidi/>
              <w:spacing w:after="0" w:line="252" w:lineRule="auto"/>
              <w:jc w:val="right"/>
            </w:pPr>
            <w:r>
              <w:rPr>
                <w:sz w:val="16"/>
                <w:rtl/>
              </w:rPr>
              <w:t>مراجعة بشرية وفريد عند التأكيد</w:t>
            </w:r>
          </w:p>
        </w:tc>
      </w:tr>
      <w:tr w:rsidR="00D64CEF" w14:paraId="363CD362" w14:textId="77777777" w:rsidTr="00EB703D">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49DA31" w14:textId="77777777" w:rsidR="00D64CEF" w:rsidRDefault="0093271B" w:rsidP="00EB703D">
            <w:pPr>
              <w:bidi/>
              <w:spacing w:after="0" w:line="252" w:lineRule="auto"/>
              <w:jc w:val="right"/>
            </w:pPr>
            <w:r>
              <w:rPr>
                <w:sz w:val="16"/>
                <w:rtl/>
              </w:rPr>
              <w:t>صرف متجر</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44540E" w14:textId="77777777" w:rsidR="00D64CEF" w:rsidRDefault="0093271B" w:rsidP="00EB703D">
            <w:pPr>
              <w:bidi/>
              <w:spacing w:after="0" w:line="252" w:lineRule="auto"/>
              <w:jc w:val="right"/>
            </w:pPr>
            <w:r>
              <w:rPr>
                <w:noProof/>
                <w:sz w:val="16"/>
              </w:rPr>
              <w:t>order_id + release_revision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97726" w14:textId="77777777" w:rsidR="00D64CEF" w:rsidRDefault="0093271B" w:rsidP="00EB703D">
            <w:pPr>
              <w:bidi/>
              <w:spacing w:after="0" w:line="252" w:lineRule="auto"/>
              <w:jc w:val="right"/>
            </w:pPr>
            <w:r>
              <w:rPr>
                <w:sz w:val="16"/>
                <w:rtl/>
              </w:rPr>
              <w:t>قفل حالة ومراجعة نسخة</w:t>
            </w:r>
          </w:p>
        </w:tc>
      </w:tr>
    </w:tbl>
    <w:p w14:paraId="568623A0" w14:textId="77777777" w:rsidR="00D64CEF" w:rsidRDefault="00D64CEF" w:rsidP="00EB703D">
      <w:pPr>
        <w:bidi/>
        <w:jc w:val="right"/>
      </w:pPr>
    </w:p>
    <w:p w14:paraId="7311A6D6" w14:textId="77777777" w:rsidR="00D64CEF" w:rsidRDefault="0093271B" w:rsidP="00EB703D">
      <w:pPr>
        <w:bidi/>
        <w:jc w:val="right"/>
      </w:pPr>
      <w:r>
        <w:rPr>
          <w:rtl/>
        </w:rPr>
        <w:t>إعادة إرسال المفتاح ذاته والمدخل ذاته تعيد النتيجة السابقة؛ اختلاف المدخل يعيد تعارضاً ولا ينشئ أثراً جديداً. لا تُستعمل مهلة العميل لحسم نجاح عملية مالية؛ يستعلم عن الحالة من السيرفر. كل انتقال مؤثر في المال أو النقاط أو الإسناد يسجل الفاعل والسبب ومعرف الترابط.</w:t>
      </w:r>
    </w:p>
    <w:sectPr w:rsidR="00D64CEF" w:rsidSect="00EB703D">
      <w:footerReference w:type="default" r:id="rId24"/>
      <w:pgSz w:w="11909" w:h="16834"/>
      <w:pgMar w:top="1080" w:right="1008" w:bottom="1440" w:left="1008" w:header="720" w:footer="504"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1A2B5" w14:textId="77777777" w:rsidR="0093271B" w:rsidRDefault="0093271B">
      <w:pPr>
        <w:spacing w:after="0" w:line="240" w:lineRule="auto"/>
      </w:pPr>
      <w:r>
        <w:separator/>
      </w:r>
    </w:p>
  </w:endnote>
  <w:endnote w:type="continuationSeparator" w:id="0">
    <w:p w14:paraId="33263CCA" w14:textId="77777777" w:rsidR="0093271B" w:rsidRDefault="00932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6A270" w14:textId="77777777" w:rsidR="00D64CEF" w:rsidRDefault="0093271B">
    <w:pPr>
      <w:pStyle w:val="a6"/>
      <w:bidi/>
      <w:jc w:val="right"/>
    </w:pPr>
    <w:r>
      <w:rPr>
        <w:rtl/>
      </w:rPr>
      <w:t>مشروع أثر  |  مرجع المعمارية التشغيلية  |  المنصورة عدن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19107" w14:textId="77777777" w:rsidR="0093271B" w:rsidRDefault="0093271B">
      <w:pPr>
        <w:spacing w:after="0" w:line="240" w:lineRule="auto"/>
      </w:pPr>
      <w:r>
        <w:separator/>
      </w:r>
    </w:p>
  </w:footnote>
  <w:footnote w:type="continuationSeparator" w:id="0">
    <w:p w14:paraId="510D9759" w14:textId="77777777" w:rsidR="0093271B" w:rsidRDefault="00932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8622647">
    <w:abstractNumId w:val="8"/>
  </w:num>
  <w:num w:numId="2" w16cid:durableId="1129013762">
    <w:abstractNumId w:val="6"/>
  </w:num>
  <w:num w:numId="3" w16cid:durableId="938441987">
    <w:abstractNumId w:val="5"/>
  </w:num>
  <w:num w:numId="4" w16cid:durableId="1552229257">
    <w:abstractNumId w:val="4"/>
  </w:num>
  <w:num w:numId="5" w16cid:durableId="1502551627">
    <w:abstractNumId w:val="7"/>
  </w:num>
  <w:num w:numId="6" w16cid:durableId="1430462831">
    <w:abstractNumId w:val="3"/>
  </w:num>
  <w:num w:numId="7" w16cid:durableId="533274251">
    <w:abstractNumId w:val="2"/>
  </w:num>
  <w:num w:numId="8" w16cid:durableId="1829592021">
    <w:abstractNumId w:val="1"/>
  </w:num>
  <w:num w:numId="9" w16cid:durableId="118439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DB"/>
    <w:rsid w:val="00102627"/>
    <w:rsid w:val="00125161"/>
    <w:rsid w:val="0015074B"/>
    <w:rsid w:val="001556B2"/>
    <w:rsid w:val="001A6838"/>
    <w:rsid w:val="002452E6"/>
    <w:rsid w:val="0029639D"/>
    <w:rsid w:val="002B78F8"/>
    <w:rsid w:val="0031612D"/>
    <w:rsid w:val="00326F90"/>
    <w:rsid w:val="00516342"/>
    <w:rsid w:val="005E3712"/>
    <w:rsid w:val="006123CA"/>
    <w:rsid w:val="00673F02"/>
    <w:rsid w:val="0080144C"/>
    <w:rsid w:val="0081665C"/>
    <w:rsid w:val="0093271B"/>
    <w:rsid w:val="00946134"/>
    <w:rsid w:val="0096152C"/>
    <w:rsid w:val="00A35C71"/>
    <w:rsid w:val="00A40AF3"/>
    <w:rsid w:val="00A7790A"/>
    <w:rsid w:val="00AA1D8D"/>
    <w:rsid w:val="00B175B9"/>
    <w:rsid w:val="00B47730"/>
    <w:rsid w:val="00B5011E"/>
    <w:rsid w:val="00B51CE1"/>
    <w:rsid w:val="00BE22C6"/>
    <w:rsid w:val="00C63FD1"/>
    <w:rsid w:val="00C92B79"/>
    <w:rsid w:val="00CB0664"/>
    <w:rsid w:val="00D64CEF"/>
    <w:rsid w:val="00D86A69"/>
    <w:rsid w:val="00D90B48"/>
    <w:rsid w:val="00DB164E"/>
    <w:rsid w:val="00EB7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CA708"/>
  <w14:defaultImageDpi w14:val="300"/>
  <w15:docId w15:val="{3FE5FA2C-706A-BE43-99C3-1F05E2DF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78" w:lineRule="auto"/>
    </w:pPr>
    <w:rPr>
      <w:rFonts w:ascii="Arial" w:hAnsi="Arial"/>
      <w:color w:val="000000"/>
      <w:sz w:val="21"/>
    </w:rPr>
  </w:style>
  <w:style w:type="paragraph" w:styleId="1">
    <w:name w:val="heading 1"/>
    <w:basedOn w:val="a1"/>
    <w:next w:val="a1"/>
    <w:link w:val="1Char"/>
    <w:uiPriority w:val="9"/>
    <w:qFormat/>
    <w:rsid w:val="00FC693F"/>
    <w:pPr>
      <w:keepNext/>
      <w:keepLines/>
      <w:spacing w:before="240" w:after="18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40" w:after="18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nil"/>
      </w:pBdr>
      <w:spacing w:before="240" w:after="180"/>
      <w:contextualSpacing/>
    </w:pPr>
    <w:rPr>
      <w:rFonts w:asciiTheme="majorHAnsi" w:eastAsiaTheme="majorEastAsia" w:hAnsiTheme="majorHAnsi" w:cstheme="majorBidi"/>
      <w:b/>
      <w:spacing w:val="5"/>
      <w:kern w:val="28"/>
      <w:sz w:val="3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Y/Athar/blob/main/docs/01-architecture/system-overview.md" TargetMode="External"/><Relationship Id="rId13" Type="http://schemas.openxmlformats.org/officeDocument/2006/relationships/hyperlink" Target="https://github.com/A-S-Y/Athar/blob/main/docs/03-flows-and-logic/state-machines.md" TargetMode="External"/><Relationship Id="rId18" Type="http://schemas.openxmlformats.org/officeDocument/2006/relationships/hyperlink" Target="https://github.com/A-S-Y/Athar/blob/main/docs/04-specifications/deployment-and-ops.m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github.com/A-S-Y/Athar/blob/main/docs/03-flows-and-logic/sequences.md" TargetMode="External"/><Relationship Id="rId17" Type="http://schemas.openxmlformats.org/officeDocument/2006/relationships/hyperlink" Target="https://github.com/A-S-Y/Athar/blob/main/docs/04-specifications/roadmap.m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S-Y/Athar/blob/main/docs/04-specifications/security-and-compliance.md"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S-Y/Athar/blob/main/docs/02-database/data-dictionary.md"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A-S-Y/Athar/blob/main/docs/04-specifications/api-contracts.md" TargetMode="External"/><Relationship Id="rId23" Type="http://schemas.openxmlformats.org/officeDocument/2006/relationships/image" Target="media/image5.png"/><Relationship Id="rId10" Type="http://schemas.openxmlformats.org/officeDocument/2006/relationships/hyperlink" Target="https://github.com/A-S-Y/Athar/blob/main/docs/02-database/erd.md"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S-Y/Athar/blob/main/docs/01-architecture/back-office-portal.md" TargetMode="External"/><Relationship Id="rId14" Type="http://schemas.openxmlformats.org/officeDocument/2006/relationships/hyperlink" Target="https://github.com/A-S-Y/Athar/blob/main/docs/03-flows-and-logic/business-logic.md"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3966</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Asaad</cp:lastModifiedBy>
  <cp:revision>9</cp:revision>
  <cp:lastPrinted>2026-10-11T03:09:00Z</cp:lastPrinted>
  <dcterms:created xsi:type="dcterms:W3CDTF">2026-10-10T19:01:00Z</dcterms:created>
  <dcterms:modified xsi:type="dcterms:W3CDTF">2026-10-11T03:50:00Z</dcterms:modified>
  <cp:category/>
</cp:coreProperties>
</file>