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9.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Conformal</w:t>
      </w:r>
      <w:r>
        <w:rPr>
          <w:bCs/>
          <w:b/>
        </w:rPr>
        <w:t xml:space="preserve"> </w:t>
      </w:r>
      <w:r>
        <w:rPr>
          <w:bCs/>
          <w:b/>
        </w:rPr>
        <w:t xml:space="preserve">Recovery-Deadline</w:t>
      </w:r>
      <w:r>
        <w:rPr>
          <w:bCs/>
          <w:b/>
        </w:rPr>
        <w:t xml:space="preserve"> </w:t>
      </w:r>
      <w:r>
        <w:rPr>
          <w:bCs/>
          <w:b/>
        </w:rPr>
        <w:t xml:space="preserve">Certificates</w:t>
      </w:r>
      <w:r>
        <w:rPr>
          <w:bCs/>
          <w:b/>
        </w:rPr>
        <w:t xml:space="preserve"> </w:t>
      </w:r>
      <w:r>
        <w:rPr>
          <w:bCs/>
          <w:b/>
        </w:rPr>
        <w:t xml:space="preserve">for</w:t>
      </w:r>
      <w:r>
        <w:rPr>
          <w:bCs/>
          <w:b/>
        </w:rPr>
        <w:t xml:space="preserve"> </w:t>
      </w:r>
      <w:r>
        <w:rPr>
          <w:bCs/>
          <w:b/>
        </w:rPr>
        <w:t xml:space="preserve">Runtime</w:t>
      </w:r>
      <w:r>
        <w:rPr>
          <w:bCs/>
          <w:b/>
        </w:rPr>
        <w:t xml:space="preserve"> </w:t>
      </w:r>
      <w:r>
        <w:rPr>
          <w:bCs/>
          <w:b/>
        </w:rPr>
        <w:t xml:space="preserve">Assurance</w:t>
      </w:r>
      <w:r>
        <w:rPr>
          <w:bCs/>
          <w:b/>
        </w:rPr>
        <w:t xml:space="preserve"> </w:t>
      </w:r>
      <w:r>
        <w:rPr>
          <w:bCs/>
          <w:b/>
        </w:rPr>
        <w:t xml:space="preserve">of</w:t>
      </w:r>
      <w:r>
        <w:rPr>
          <w:bCs/>
          <w:b/>
        </w:rPr>
        <w:t xml:space="preserve"> </w:t>
      </w:r>
      <w:r>
        <w:rPr>
          <w:bCs/>
          <w:b/>
        </w:rPr>
        <w:t xml:space="preserve">Adapting</w:t>
      </w:r>
      <w:r>
        <w:rPr>
          <w:bCs/>
          <w:b/>
        </w:rPr>
        <w:t xml:space="preserve"> </w:t>
      </w:r>
      <w:r>
        <w:rPr>
          <w:bCs/>
          <w:b/>
        </w:rPr>
        <w:t xml:space="preserve">Controllers</w:t>
      </w:r>
    </w:p>
    <w:p>
      <w:pPr>
        <w:pStyle w:val="Author"/>
      </w:pPr>
      <w:r>
        <w:t xml:space="preserve">Alireza</w:t>
      </w:r>
      <w:r>
        <w:t xml:space="preserve"> </w:t>
      </w:r>
      <w:r>
        <w:t xml:space="preserve">Shojaei</w:t>
      </w:r>
      <w:r>
        <w:br/>
      </w:r>
      <w:r>
        <w:t xml:space="preserve">Myers-Lawson</w:t>
      </w:r>
      <w:r>
        <w:t xml:space="preserve"> </w:t>
      </w:r>
      <w:r>
        <w:t xml:space="preserve">School</w:t>
      </w:r>
      <w:r>
        <w:t xml:space="preserve"> </w:t>
      </w:r>
      <w:r>
        <w:t xml:space="preserve">of</w:t>
      </w:r>
      <w:r>
        <w:t xml:space="preserve"> </w:t>
      </w:r>
      <w:r>
        <w:t xml:space="preserve">Construction,</w:t>
      </w:r>
      <w:r>
        <w:t xml:space="preserve"> </w:t>
      </w:r>
      <w:r>
        <w:t xml:space="preserve">Virginia</w:t>
      </w:r>
      <w:r>
        <w:t xml:space="preserve"> </w:t>
      </w:r>
      <w:r>
        <w:t xml:space="preserve">Tech</w:t>
      </w:r>
      <w:r>
        <w:t xml:space="preserve"> </w:t>
      </w:r>
      <w:r>
        <w:rPr>
          <w:rStyle w:val="VerbatimChar"/>
        </w:rPr>
        <w:t xml:space="preserve">shojaei@vt.edu</w:t>
      </w:r>
    </w:p>
    <w:p>
      <w:pPr>
        <w:pStyle w:val="Abstract"/>
      </w:pPr>
      <w:r>
        <w:t xml:space="preserve">Runtime</w:t>
      </w:r>
      <w:r>
        <w:t xml:space="preserve"> </w:t>
      </w:r>
      <w:r>
        <w:t xml:space="preserve">assurance</w:t>
      </w:r>
      <w:r>
        <w:t xml:space="preserve"> </w:t>
      </w:r>
      <w:r>
        <w:t xml:space="preserve">(RTA)</w:t>
      </w:r>
      <w:r>
        <w:t xml:space="preserve"> </w:t>
      </w:r>
      <w:r>
        <w:t xml:space="preserve">protects</w:t>
      </w:r>
      <w:r>
        <w:t xml:space="preserve"> </w:t>
      </w:r>
      <w:r>
        <w:t xml:space="preserve">a</w:t>
      </w:r>
      <w:r>
        <w:t xml:space="preserve"> </w:t>
      </w:r>
      <w:r>
        <w:t xml:space="preserve">safety-critical</w:t>
      </w:r>
      <w:r>
        <w:t xml:space="preserve"> </w:t>
      </w:r>
      <w:r>
        <w:t xml:space="preserve">system</w:t>
      </w:r>
      <w:r>
        <w:t xml:space="preserve"> </w:t>
      </w:r>
      <w:r>
        <w:t xml:space="preserve">by</w:t>
      </w:r>
      <w:r>
        <w:t xml:space="preserve"> </w:t>
      </w:r>
      <w:r>
        <w:t xml:space="preserve">switching</w:t>
      </w:r>
      <w:r>
        <w:t xml:space="preserve"> </w:t>
      </w:r>
      <w:r>
        <w:t xml:space="preserve">from</w:t>
      </w:r>
      <w:r>
        <w:t xml:space="preserve"> </w:t>
      </w:r>
      <w:r>
        <w:t xml:space="preserve">an</w:t>
      </w:r>
      <w:r>
        <w:t xml:space="preserve"> </w:t>
      </w:r>
      <w:r>
        <w:t xml:space="preserve">advanced</w:t>
      </w:r>
      <w:r>
        <w:t xml:space="preserve"> </w:t>
      </w:r>
      <w:r>
        <w:t xml:space="preserve">controller</w:t>
      </w:r>
      <w:r>
        <w:t xml:space="preserve"> </w:t>
      </w:r>
      <w:r>
        <w:t xml:space="preserve">to</w:t>
      </w:r>
      <w:r>
        <w:t xml:space="preserve"> </w:t>
      </w:r>
      <w:r>
        <w:t xml:space="preserve">a</w:t>
      </w:r>
      <w:r>
        <w:t xml:space="preserve"> </w:t>
      </w:r>
      <w:r>
        <w:t xml:space="preserve">verified</w:t>
      </w:r>
      <w:r>
        <w:t xml:space="preserve"> </w:t>
      </w:r>
      <w:r>
        <w:t xml:space="preserve">safe</w:t>
      </w:r>
      <w:r>
        <w:t xml:space="preserve"> </w:t>
      </w:r>
      <w:r>
        <w:t xml:space="preserve">controller</w:t>
      </w:r>
      <w:r>
        <w:t xml:space="preserve"> </w:t>
      </w:r>
      <w:r>
        <w:t xml:space="preserve">when</w:t>
      </w:r>
      <w:r>
        <w:t xml:space="preserve"> </w:t>
      </w:r>
      <w:r>
        <w:t xml:space="preserve">a</w:t>
      </w:r>
      <w:r>
        <w:t xml:space="preserve"> </w:t>
      </w:r>
      <w:r>
        <w:t xml:space="preserve">monitored</w:t>
      </w:r>
      <w:r>
        <w:t xml:space="preserve"> </w:t>
      </w:r>
      <w:r>
        <w:t xml:space="preserve">condition</w:t>
      </w:r>
      <w:r>
        <w:t xml:space="preserve"> </w:t>
      </w:r>
      <w:r>
        <w:t xml:space="preserve">is</w:t>
      </w:r>
      <w:r>
        <w:t xml:space="preserve"> </w:t>
      </w:r>
      <w:r>
        <w:t xml:space="preserve">violated.</w:t>
      </w:r>
      <w:r>
        <w:t xml:space="preserve"> </w:t>
      </w:r>
      <w:r>
        <w:t xml:space="preserve">The</w:t>
      </w:r>
      <w:r>
        <w:t xml:space="preserve"> </w:t>
      </w:r>
      <w:r>
        <w:t xml:space="preserve">standard</w:t>
      </w:r>
      <w:r>
        <w:t xml:space="preserve"> </w:t>
      </w:r>
      <w:r>
        <w:rPr>
          <w:iCs/>
          <w:i/>
        </w:rPr>
        <w:t xml:space="preserve">latching</w:t>
      </w:r>
      <w:r>
        <w:t xml:space="preserve"> </w:t>
      </w:r>
      <w:r>
        <w:t xml:space="preserve">rule,</w:t>
      </w:r>
      <w:r>
        <w:t xml:space="preserve"> </w:t>
      </w:r>
      <w:r>
        <w:t xml:space="preserve">which</w:t>
      </w:r>
      <w:r>
        <w:t xml:space="preserve"> </w:t>
      </w:r>
      <w:r>
        <w:t xml:space="preserve">trips</w:t>
      </w:r>
      <w:r>
        <w:t xml:space="preserve"> </w:t>
      </w:r>
      <w:r>
        <w:t xml:space="preserve">on</w:t>
      </w:r>
      <w:r>
        <w:t xml:space="preserve"> </w:t>
      </w:r>
      <w:r>
        <w:t xml:space="preserve">the</w:t>
      </w:r>
      <w:r>
        <w:t xml:space="preserve"> </w:t>
      </w:r>
      <w:r>
        <w:t xml:space="preserve">first</w:t>
      </w:r>
      <w:r>
        <w:t xml:space="preserve"> </w:t>
      </w:r>
      <w:r>
        <w:t xml:space="preserve">breach</w:t>
      </w:r>
      <w:r>
        <w:t xml:space="preserve"> </w:t>
      </w:r>
      <w:r>
        <w:t xml:space="preserve">of</w:t>
      </w:r>
      <w:r>
        <w:t xml:space="preserve"> </w:t>
      </w:r>
      <w:r>
        <w:t xml:space="preserve">the</w:t>
      </w:r>
      <w:r>
        <w:t xml:space="preserve"> </w:t>
      </w:r>
      <w:r>
        <w:t xml:space="preserve">safe</w:t>
      </w:r>
      <w:r>
        <w:t xml:space="preserve"> </w:t>
      </w:r>
      <w:r>
        <w:t xml:space="preserve">set</w:t>
      </w:r>
      <w:r>
        <w:t xml:space="preserve"> </w:t>
      </w:r>
      <w:r>
        <w:t xml:space="preserve">and</w:t>
      </w:r>
      <w:r>
        <w:t xml:space="preserve"> </w:t>
      </w:r>
      <w:r>
        <w:t xml:space="preserve">then</w:t>
      </w:r>
      <w:r>
        <w:t xml:space="preserve"> </w:t>
      </w:r>
      <w:r>
        <w:t xml:space="preserve">coasts,</w:t>
      </w:r>
      <w:r>
        <w:t xml:space="preserve"> </w:t>
      </w:r>
      <w:r>
        <w:t xml:space="preserve">is</w:t>
      </w:r>
      <w:r>
        <w:t xml:space="preserve"> </w:t>
      </w:r>
      <w:r>
        <w:t xml:space="preserve">correct</w:t>
      </w:r>
      <w:r>
        <w:t xml:space="preserve"> </w:t>
      </w:r>
      <w:r>
        <w:t xml:space="preserve">for</w:t>
      </w:r>
      <w:r>
        <w:t xml:space="preserve"> </w:t>
      </w:r>
      <w:r>
        <w:t xml:space="preserve">a</w:t>
      </w:r>
      <w:r>
        <w:t xml:space="preserve"> </w:t>
      </w:r>
      <w:r>
        <w:rPr>
          <w:iCs/>
          <w:i/>
        </w:rPr>
        <w:t xml:space="preserve">diverging</w:t>
      </w:r>
      <w:r>
        <w:t xml:space="preserve"> </w:t>
      </w:r>
      <w:r>
        <w:t xml:space="preserve">controller</w:t>
      </w:r>
      <w:r>
        <w:t xml:space="preserve"> </w:t>
      </w:r>
      <w:r>
        <w:t xml:space="preserve">but</w:t>
      </w:r>
      <w:r>
        <w:t xml:space="preserve"> </w:t>
      </w:r>
      <w:r>
        <w:t xml:space="preserve">pathological</w:t>
      </w:r>
      <w:r>
        <w:t xml:space="preserve"> </w:t>
      </w:r>
      <w:r>
        <w:t xml:space="preserve">for</w:t>
      </w:r>
      <w:r>
        <w:t xml:space="preserve"> </w:t>
      </w:r>
      <w:r>
        <w:t xml:space="preserve">a</w:t>
      </w:r>
      <w:r>
        <w:t xml:space="preserve"> </w:t>
      </w:r>
      <w:r>
        <w:rPr>
          <w:iCs/>
          <w:i/>
        </w:rPr>
        <w:t xml:space="preserve">capable</w:t>
      </w:r>
      <w:r>
        <w:rPr>
          <w:iCs/>
          <w:i/>
        </w:rPr>
        <w:t xml:space="preserve"> </w:t>
      </w:r>
      <w:r>
        <w:rPr>
          <w:iCs/>
          <w:i/>
        </w:rPr>
        <w:t xml:space="preserve">online-adapting</w:t>
      </w:r>
      <w:r>
        <w:t xml:space="preserve"> </w:t>
      </w:r>
      <w:r>
        <w:t xml:space="preserve">one.</w:t>
      </w:r>
      <w:r>
        <w:t xml:space="preserve"> </w:t>
      </w:r>
      <w:r>
        <w:t xml:space="preserve">Such</w:t>
      </w:r>
      <w:r>
        <w:t xml:space="preserve"> </w:t>
      </w:r>
      <w:r>
        <w:t xml:space="preserve">a</w:t>
      </w:r>
      <w:r>
        <w:t xml:space="preserve"> </w:t>
      </w:r>
      <w:r>
        <w:t xml:space="preserve">controller</w:t>
      </w:r>
      <w:r>
        <w:t xml:space="preserve"> </w:t>
      </w:r>
      <w:r>
        <w:t xml:space="preserve">is</w:t>
      </w:r>
      <w:r>
        <w:t xml:space="preserve"> </w:t>
      </w:r>
      <w:r>
        <w:t xml:space="preserve">unsafe</w:t>
      </w:r>
      <w:r>
        <w:t xml:space="preserve"> </w:t>
      </w:r>
      <w:r>
        <w:rPr>
          <w:iCs/>
          <w:i/>
        </w:rPr>
        <w:t xml:space="preserve">by</w:t>
      </w:r>
      <w:r>
        <w:rPr>
          <w:iCs/>
          <w:i/>
        </w:rPr>
        <w:t xml:space="preserve"> </w:t>
      </w:r>
      <w:r>
        <w:rPr>
          <w:iCs/>
          <w:i/>
        </w:rPr>
        <w:t xml:space="preserve">design</w:t>
      </w:r>
      <w:r>
        <w:t xml:space="preserve"> </w:t>
      </w:r>
      <w:r>
        <w:t xml:space="preserve">during</w:t>
      </w:r>
      <w:r>
        <w:t xml:space="preserve"> </w:t>
      </w:r>
      <w:r>
        <w:t xml:space="preserve">a</w:t>
      </w:r>
      <w:r>
        <w:t xml:space="preserve"> </w:t>
      </w:r>
      <w:r>
        <w:t xml:space="preserve">bounded</w:t>
      </w:r>
      <w:r>
        <w:t xml:space="preserve"> </w:t>
      </w:r>
      <w:r>
        <w:t xml:space="preserve">recovery</w:t>
      </w:r>
      <w:r>
        <w:t xml:space="preserve"> </w:t>
      </w:r>
      <w:r>
        <w:t xml:space="preserve">transient</w:t>
      </w:r>
      <w:r>
        <w:t xml:space="preserve"> </w:t>
      </w:r>
      <w:r>
        <w:t xml:space="preserve">(it</w:t>
      </w:r>
      <w:r>
        <w:t xml:space="preserve"> </w:t>
      </w:r>
      <w:r>
        <w:t xml:space="preserve">must</w:t>
      </w:r>
      <w:r>
        <w:t xml:space="preserve"> </w:t>
      </w:r>
      <w:r>
        <w:t xml:space="preserve">excite</w:t>
      </w:r>
      <w:r>
        <w:t xml:space="preserve"> </w:t>
      </w:r>
      <w:r>
        <w:t xml:space="preserve">the</w:t>
      </w:r>
      <w:r>
        <w:t xml:space="preserve"> </w:t>
      </w:r>
      <w:r>
        <w:t xml:space="preserve">plant</w:t>
      </w:r>
      <w:r>
        <w:t xml:space="preserve"> </w:t>
      </w:r>
      <w:r>
        <w:t xml:space="preserve">to</w:t>
      </w:r>
      <w:r>
        <w:t xml:space="preserve"> </w:t>
      </w:r>
      <w:r>
        <w:t xml:space="preserve">identify</w:t>
      </w:r>
      <w:r>
        <w:t xml:space="preserve"> </w:t>
      </w:r>
      <w:r>
        <w:t xml:space="preserve">the</w:t>
      </w:r>
      <w:r>
        <w:t xml:space="preserve"> </w:t>
      </w:r>
      <w:r>
        <w:t xml:space="preserve">fault</w:t>
      </w:r>
      <w:r>
        <w:t xml:space="preserve"> </w:t>
      </w:r>
      <w:r>
        <w:t xml:space="preserve">before</w:t>
      </w:r>
      <w:r>
        <w:t xml:space="preserve"> </w:t>
      </w:r>
      <w:r>
        <w:t xml:space="preserve">it</w:t>
      </w:r>
      <w:r>
        <w:t xml:space="preserve"> </w:t>
      </w:r>
      <w:r>
        <w:t xml:space="preserve">can</w:t>
      </w:r>
      <w:r>
        <w:t xml:space="preserve"> </w:t>
      </w:r>
      <w:r>
        <w:t xml:space="preserve">correct</w:t>
      </w:r>
      <w:r>
        <w:t xml:space="preserve"> </w:t>
      </w:r>
      <w:r>
        <w:t xml:space="preserve">it),</w:t>
      </w:r>
      <w:r>
        <w:t xml:space="preserve"> </w:t>
      </w:r>
      <w:r>
        <w:t xml:space="preserve">so</w:t>
      </w:r>
      <w:r>
        <w:t xml:space="preserve"> </w:t>
      </w:r>
      <w:r>
        <w:t xml:space="preserve">a</w:t>
      </w:r>
      <w:r>
        <w:t xml:space="preserve"> </w:t>
      </w:r>
      <w:r>
        <w:t xml:space="preserve">latching</w:t>
      </w:r>
      <w:r>
        <w:t xml:space="preserve"> </w:t>
      </w:r>
      <w:r>
        <w:t xml:space="preserve">shield</w:t>
      </w:r>
      <w:r>
        <w:t xml:space="preserve"> </w:t>
      </w:r>
      <w:r>
        <w:t xml:space="preserve">trips</w:t>
      </w:r>
      <w:r>
        <w:t xml:space="preserve"> </w:t>
      </w:r>
      <w:r>
        <w:t xml:space="preserve">on</w:t>
      </w:r>
      <w:r>
        <w:t xml:space="preserve"> </w:t>
      </w:r>
      <w:r>
        <w:t xml:space="preserve">that</w:t>
      </w:r>
      <w:r>
        <w:t xml:space="preserve"> </w:t>
      </w:r>
      <w:r>
        <w:t xml:space="preserve">transient</w:t>
      </w:r>
      <w:r>
        <w:t xml:space="preserve"> </w:t>
      </w:r>
      <w:r>
        <w:t xml:space="preserve">and</w:t>
      </w:r>
      <w:r>
        <w:t xml:space="preserve"> </w:t>
      </w:r>
      <w:r>
        <w:t xml:space="preserve">suppresses</w:t>
      </w:r>
      <w:r>
        <w:t xml:space="preserve"> </w:t>
      </w:r>
      <w:r>
        <w:t xml:space="preserve">a</w:t>
      </w:r>
      <w:r>
        <w:t xml:space="preserve"> </w:t>
      </w:r>
      <w:r>
        <w:t xml:space="preserve">controller</w:t>
      </w:r>
      <w:r>
        <w:t xml:space="preserve"> </w:t>
      </w:r>
      <w:r>
        <w:t xml:space="preserve">that</w:t>
      </w:r>
      <w:r>
        <w:t xml:space="preserve"> </w:t>
      </w:r>
      <w:r>
        <w:t xml:space="preserve">would</w:t>
      </w:r>
      <w:r>
        <w:t xml:space="preserve"> </w:t>
      </w:r>
      <w:r>
        <w:t xml:space="preserve">have</w:t>
      </w:r>
      <w:r>
        <w:t xml:space="preserve"> </w:t>
      </w:r>
      <w:r>
        <w:t xml:space="preserve">recovered.</w:t>
      </w:r>
      <w:r>
        <w:t xml:space="preserve"> </w:t>
      </w:r>
      <w:r>
        <w:t xml:space="preserve">We</w:t>
      </w:r>
      <w:r>
        <w:t xml:space="preserve"> </w:t>
      </w:r>
      <w:r>
        <w:t xml:space="preserve">introduce</w:t>
      </w:r>
      <w:r>
        <w:t xml:space="preserve"> </w:t>
      </w:r>
      <w:r>
        <w:t xml:space="preserve">the</w:t>
      </w:r>
      <w:r>
        <w:t xml:space="preserve"> </w:t>
      </w:r>
      <w:r>
        <w:rPr>
          <w:iCs/>
          <w:i/>
        </w:rPr>
        <w:t xml:space="preserve">conformal</w:t>
      </w:r>
      <w:r>
        <w:rPr>
          <w:iCs/>
          <w:i/>
        </w:rPr>
        <w:t xml:space="preserve"> </w:t>
      </w:r>
      <w:r>
        <w:rPr>
          <w:iCs/>
          <w:i/>
        </w:rPr>
        <w:t xml:space="preserve">recovery-deadline</w:t>
      </w:r>
      <w:r>
        <w:rPr>
          <w:iCs/>
          <w:i/>
        </w:rPr>
        <w:t xml:space="preserve"> </w:t>
      </w:r>
      <w:r>
        <w:rPr>
          <w:iCs/>
          <w:i/>
        </w:rPr>
        <w:t xml:space="preserve">certificate</w:t>
      </w:r>
      <w:r>
        <w:t xml:space="preserve">,</w:t>
      </w:r>
      <w:r>
        <w:t xml:space="preserve"> </w:t>
      </w:r>
      <w:r>
        <w:t xml:space="preserve">a</w:t>
      </w:r>
      <w:r>
        <w:t xml:space="preserve"> </w:t>
      </w:r>
      <w:r>
        <w:t xml:space="preserve">split-conformal,</w:t>
      </w:r>
      <w:r>
        <w:t xml:space="preserve"> </w:t>
      </w:r>
      <w:r>
        <w:t xml:space="preserve">distribution-free,</w:t>
      </w:r>
      <w:r>
        <w:t xml:space="preserve"> </w:t>
      </w:r>
      <w:r>
        <w:t xml:space="preserve">finite-sample</w:t>
      </w:r>
      <w:r>
        <w:t xml:space="preserve"> </w:t>
      </w:r>
      <w:r>
        <w:t xml:space="preserve">upper</w:t>
      </w:r>
      <w:r>
        <w:t xml:space="preserve"> </w:t>
      </w:r>
      <w:r>
        <w:t xml:space="preserve">bound</w:t>
      </w:r>
      <w:r>
        <w:t xml:space="preserve"> </w:t>
      </w:r>
      <w:r>
        <w:t xml:space="preserve">on</w:t>
      </w:r>
      <w:r>
        <w:t xml:space="preserve"> </w:t>
      </w:r>
      <w:r>
        <w:t xml:space="preserve">the</w:t>
      </w:r>
      <w:r>
        <w:t xml:space="preserve"> </w:t>
      </w:r>
      <w:r>
        <w:t xml:space="preserve">adapting</w:t>
      </w:r>
      <w:r>
        <w:t xml:space="preserve"> </w:t>
      </w:r>
      <w:r>
        <w:t xml:space="preserve">controller’s</w:t>
      </w:r>
      <w:r>
        <w:t xml:space="preserve"> </w:t>
      </w:r>
      <w:r>
        <w:t xml:space="preserve">recovery</w:t>
      </w:r>
      <w:r>
        <w:t xml:space="preserve"> </w:t>
      </w:r>
      <w:r>
        <w:t xml:space="preserve">time</w:t>
      </w:r>
      <w:r>
        <w:t xml:space="preserve"> </w:t>
      </w:r>
      <w:r>
        <w:t xml:space="preserve">that</w:t>
      </w:r>
      <w:r>
        <w:t xml:space="preserve"> </w:t>
      </w:r>
      <w:r>
        <w:t xml:space="preserve">licenses</w:t>
      </w:r>
      <w:r>
        <w:t xml:space="preserve"> </w:t>
      </w:r>
      <w:r>
        <w:t xml:space="preserve">delaying</w:t>
      </w:r>
      <w:r>
        <w:t xml:space="preserve"> </w:t>
      </w:r>
      <w:r>
        <w:t xml:space="preserve">fallback</w:t>
      </w:r>
      <w:r>
        <w:t xml:space="preserve"> </w:t>
      </w:r>
      <w:r>
        <w:t xml:space="preserve">with</w:t>
      </w:r>
      <w:r>
        <w:t xml:space="preserve"> </w:t>
      </w:r>
      <w:r>
        <w:t xml:space="preserve">a</w:t>
      </w:r>
      <w:r>
        <w:t xml:space="preserve"> </w:t>
      </w:r>
      <w:r>
        <w:t xml:space="preserve">coverage</w:t>
      </w:r>
      <w:r>
        <w:t xml:space="preserve"> </w:t>
      </w:r>
      <w:r>
        <w:t xml:space="preserve">guarantee,</w:t>
      </w:r>
      <w:r>
        <w:t xml:space="preserve"> </w:t>
      </w:r>
      <w:r>
        <w:t xml:space="preserve">backstopped</w:t>
      </w:r>
      <w:r>
        <w:t xml:space="preserve"> </w:t>
      </w:r>
      <w:r>
        <w:t xml:space="preserve">by</w:t>
      </w:r>
      <w:r>
        <w:t xml:space="preserve"> </w:t>
      </w:r>
      <w:r>
        <w:t xml:space="preserve">a</w:t>
      </w:r>
      <w:r>
        <w:t xml:space="preserve"> </w:t>
      </w:r>
      <w:r>
        <w:t xml:space="preserve">verified</w:t>
      </w:r>
      <w:r>
        <w:t xml:space="preserve"> </w:t>
      </w:r>
      <w:r>
        <w:t xml:space="preserve">monitor</w:t>
      </w:r>
      <w:r>
        <w:t xml:space="preserve"> </w:t>
      </w:r>
      <w:r>
        <w:t xml:space="preserve">at</w:t>
      </w:r>
      <w:r>
        <w:t xml:space="preserve"> </w:t>
      </w:r>
      <w:r>
        <w:t xml:space="preserve">a</w:t>
      </w:r>
      <w:r>
        <w:t xml:space="preserve"> </w:t>
      </w:r>
      <w:r>
        <w:t xml:space="preserve">hard</w:t>
      </w:r>
      <w:r>
        <w:t xml:space="preserve"> </w:t>
      </w:r>
      <w:r>
        <w:t xml:space="preserve">critical</w:t>
      </w:r>
      <w:r>
        <w:t xml:space="preserve"> </w:t>
      </w:r>
      <w:r>
        <w:t xml:space="preserve">limit.</w:t>
      </w:r>
      <w:r>
        <w:t xml:space="preserve"> </w:t>
      </w:r>
      <w:r>
        <w:t xml:space="preserve">The</w:t>
      </w:r>
      <w:r>
        <w:t xml:space="preserve"> </w:t>
      </w:r>
      <w:r>
        <w:t xml:space="preserve">certified</w:t>
      </w:r>
      <w:r>
        <w:t xml:space="preserve"> </w:t>
      </w:r>
      <w:r>
        <w:t xml:space="preserve">deadline</w:t>
      </w:r>
      <w:r>
        <w:t xml:space="preserve"> </w:t>
      </w:r>
      <w:r>
        <w:t xml:space="preserve">discriminates</w:t>
      </w:r>
      <w:r>
        <w:t xml:space="preserve"> </w:t>
      </w:r>
      <w:r>
        <w:t xml:space="preserve">capable</w:t>
      </w:r>
      <w:r>
        <w:t xml:space="preserve"> </w:t>
      </w:r>
      <w:r>
        <w:t xml:space="preserve">from</w:t>
      </w:r>
      <w:r>
        <w:t xml:space="preserve"> </w:t>
      </w:r>
      <w:r>
        <w:t xml:space="preserve">incapable</w:t>
      </w:r>
      <w:r>
        <w:t xml:space="preserve"> </w:t>
      </w:r>
      <w:r>
        <w:t xml:space="preserve">controllers,</w:t>
      </w:r>
      <w:r>
        <w:t xml:space="preserve"> </w:t>
      </w:r>
      <w:r>
        <w:t xml:space="preserve">keeping</w:t>
      </w:r>
      <w:r>
        <w:t xml:space="preserve"> </w:t>
      </w:r>
      <w:r>
        <w:t xml:space="preserve">the</w:t>
      </w:r>
      <w:r>
        <w:t xml:space="preserve"> </w:t>
      </w:r>
      <w:r>
        <w:t xml:space="preserve">recoverer</w:t>
      </w:r>
      <w:r>
        <w:t xml:space="preserve"> </w:t>
      </w:r>
      <w:r>
        <w:t xml:space="preserve">autonomous</w:t>
      </w:r>
      <w:r>
        <w:t xml:space="preserve"> </w:t>
      </w:r>
      <w:r>
        <w:t xml:space="preserve">while</w:t>
      </w:r>
      <w:r>
        <w:t xml:space="preserve"> </w:t>
      </w:r>
      <w:r>
        <w:t xml:space="preserve">catching</w:t>
      </w:r>
      <w:r>
        <w:t xml:space="preserve"> </w:t>
      </w:r>
      <w:r>
        <w:t xml:space="preserve">the</w:t>
      </w:r>
      <w:r>
        <w:t xml:space="preserve"> </w:t>
      </w:r>
      <w:r>
        <w:t xml:space="preserve">diverger,</w:t>
      </w:r>
      <w:r>
        <w:t xml:space="preserve"> </w:t>
      </w:r>
      <w:r>
        <w:t xml:space="preserve">and</w:t>
      </w:r>
      <w:r>
        <w:t xml:space="preserve"> </w:t>
      </w:r>
      <w:r>
        <w:t xml:space="preserve">the</w:t>
      </w:r>
      <w:r>
        <w:t xml:space="preserve"> </w:t>
      </w:r>
      <w:r>
        <w:t xml:space="preserve">construction</w:t>
      </w:r>
      <w:r>
        <w:t xml:space="preserve"> </w:t>
      </w:r>
      <w:r>
        <w:t xml:space="preserve">cleanly</w:t>
      </w:r>
      <w:r>
        <w:t xml:space="preserve"> </w:t>
      </w:r>
      <w:r>
        <w:t xml:space="preserve">separates</w:t>
      </w:r>
      <w:r>
        <w:t xml:space="preserve"> </w:t>
      </w:r>
      <w:r>
        <w:rPr>
          <w:iCs/>
          <w:i/>
        </w:rPr>
        <w:t xml:space="preserve">autonomy</w:t>
      </w:r>
      <w:r>
        <w:t xml:space="preserve"> </w:t>
      </w:r>
      <w:r>
        <w:t xml:space="preserve">(governed</w:t>
      </w:r>
      <w:r>
        <w:t xml:space="preserve"> </w:t>
      </w:r>
      <w:r>
        <w:t xml:space="preserve">by</w:t>
      </w:r>
      <w:r>
        <w:t xml:space="preserve"> </w:t>
      </w:r>
      <w:r>
        <w:t xml:space="preserve">the</w:t>
      </w:r>
      <w:r>
        <w:t xml:space="preserve"> </w:t>
      </w:r>
      <w:r>
        <w:t xml:space="preserve">statistical</w:t>
      </w:r>
      <w:r>
        <w:t xml:space="preserve"> </w:t>
      </w:r>
      <w:r>
        <w:t xml:space="preserve">coverage)</w:t>
      </w:r>
      <w:r>
        <w:t xml:space="preserve"> </w:t>
      </w:r>
      <w:r>
        <w:t xml:space="preserve">from</w:t>
      </w:r>
      <w:r>
        <w:t xml:space="preserve"> </w:t>
      </w:r>
      <w:r>
        <w:rPr>
          <w:iCs/>
          <w:i/>
        </w:rPr>
        <w:t xml:space="preserve">safety</w:t>
      </w:r>
      <w:r>
        <w:t xml:space="preserve"> </w:t>
      </w:r>
      <w:r>
        <w:t xml:space="preserve">(governed</w:t>
      </w:r>
      <w:r>
        <w:t xml:space="preserve"> </w:t>
      </w:r>
      <w:r>
        <w:t xml:space="preserve">by</w:t>
      </w:r>
      <w:r>
        <w:t xml:space="preserve"> </w:t>
      </w:r>
      <w:r>
        <w:t xml:space="preserve">the</w:t>
      </w:r>
      <w:r>
        <w:t xml:space="preserve"> </w:t>
      </w:r>
      <w:r>
        <w:t xml:space="preserve">verified</w:t>
      </w:r>
      <w:r>
        <w:t xml:space="preserve"> </w:t>
      </w:r>
      <w:r>
        <w:t xml:space="preserve">backstop),</w:t>
      </w:r>
      <w:r>
        <w:t xml:space="preserve"> </w:t>
      </w:r>
      <w:r>
        <w:t xml:space="preserve">an</w:t>
      </w:r>
      <w:r>
        <w:t xml:space="preserve"> </w:t>
      </w:r>
      <w:r>
        <w:t xml:space="preserve">instance</w:t>
      </w:r>
      <w:r>
        <w:t xml:space="preserve"> </w:t>
      </w:r>
      <w:r>
        <w:t xml:space="preserve">of</w:t>
      </w:r>
      <w:r>
        <w:t xml:space="preserve"> </w:t>
      </w:r>
      <w:r>
        <w:rPr>
          <w:iCs/>
          <w:i/>
        </w:rPr>
        <w:t xml:space="preserve">reliability-asymmetric</w:t>
      </w:r>
      <w:r>
        <w:t xml:space="preserve"> </w:t>
      </w:r>
      <w:r>
        <w:t xml:space="preserve">design.</w:t>
      </w:r>
      <w:r>
        <w:t xml:space="preserve"> </w:t>
      </w:r>
      <w:r>
        <w:t xml:space="preserve">We</w:t>
      </w:r>
      <w:r>
        <w:t xml:space="preserve"> </w:t>
      </w:r>
      <w:r>
        <w:t xml:space="preserve">prove</w:t>
      </w:r>
      <w:r>
        <w:t xml:space="preserve"> </w:t>
      </w:r>
      <w:r>
        <w:t xml:space="preserve">marginal</w:t>
      </w:r>
      <w:r>
        <w:t xml:space="preserve"> </w:t>
      </w:r>
      <w:r>
        <w:t xml:space="preserve">coverage,</w:t>
      </w:r>
      <w:r>
        <w:t xml:space="preserve"> </w:t>
      </w:r>
      <w:r>
        <w:t xml:space="preserve">a</w:t>
      </w:r>
      <w:r>
        <w:t xml:space="preserve"> </w:t>
      </w:r>
      <w:r>
        <w:t xml:space="preserve">weighted</w:t>
      </w:r>
      <w:r>
        <w:t xml:space="preserve"> </w:t>
      </w:r>
      <w:r>
        <w:t xml:space="preserve">extension</w:t>
      </w:r>
      <w:r>
        <w:t xml:space="preserve"> </w:t>
      </w:r>
      <w:r>
        <w:t xml:space="preserve">that</w:t>
      </w:r>
      <w:r>
        <w:t xml:space="preserve"> </w:t>
      </w:r>
      <w:r>
        <w:t xml:space="preserve">restores</w:t>
      </w:r>
      <w:r>
        <w:t xml:space="preserve"> </w:t>
      </w:r>
      <w:r>
        <w:t xml:space="preserve">coverage</w:t>
      </w:r>
      <w:r>
        <w:t xml:space="preserve"> </w:t>
      </w:r>
      <w:r>
        <w:t xml:space="preserve">under</w:t>
      </w:r>
      <w:r>
        <w:t xml:space="preserve"> </w:t>
      </w:r>
      <w:r>
        <w:t xml:space="preserve">a</w:t>
      </w:r>
      <w:r>
        <w:t xml:space="preserve"> </w:t>
      </w:r>
      <w:r>
        <w:t xml:space="preserve">known</w:t>
      </w:r>
      <w:r>
        <w:t xml:space="preserve"> </w:t>
      </w:r>
      <w:r>
        <w:t xml:space="preserve">fault-distribution</w:t>
      </w:r>
      <w:r>
        <w:t xml:space="preserve"> </w:t>
      </w:r>
      <w:r>
        <w:t xml:space="preserve">shift,</w:t>
      </w:r>
      <w:r>
        <w:t xml:space="preserve"> </w:t>
      </w:r>
      <w:r>
        <w:t xml:space="preserve">and</w:t>
      </w:r>
      <w:r>
        <w:t xml:space="preserve"> </w:t>
      </w:r>
      <w:r>
        <w:t xml:space="preserve">group-conditional</w:t>
      </w:r>
      <w:r>
        <w:t xml:space="preserve"> </w:t>
      </w:r>
      <w:r>
        <w:t xml:space="preserve">(Mondrian)</w:t>
      </w:r>
      <w:r>
        <w:t xml:space="preserve"> </w:t>
      </w:r>
      <w:r>
        <w:t xml:space="preserve">coverage;</w:t>
      </w:r>
      <w:r>
        <w:t xml:space="preserve"> </w:t>
      </w:r>
      <w:r>
        <w:t xml:space="preserve">we</w:t>
      </w:r>
      <w:r>
        <w:t xml:space="preserve"> </w:t>
      </w:r>
      <w:r>
        <w:t xml:space="preserve">demonstrate</w:t>
      </w:r>
      <w:r>
        <w:t xml:space="preserve"> </w:t>
      </w:r>
      <w:r>
        <w:t xml:space="preserve">all</w:t>
      </w:r>
      <w:r>
        <w:t xml:space="preserve"> </w:t>
      </w:r>
      <w:r>
        <w:t xml:space="preserve">three</w:t>
      </w:r>
      <w:r>
        <w:t xml:space="preserve"> </w:t>
      </w:r>
      <w:r>
        <w:t xml:space="preserve">on</w:t>
      </w:r>
      <w:r>
        <w:t xml:space="preserve"> </w:t>
      </w:r>
      <w:r>
        <w:t xml:space="preserve">two</w:t>
      </w:r>
      <w:r>
        <w:t xml:space="preserve"> </w:t>
      </w:r>
      <w:r>
        <w:t xml:space="preserve">unrelated</w:t>
      </w:r>
      <w:r>
        <w:t xml:space="preserve"> </w:t>
      </w:r>
      <w:r>
        <w:t xml:space="preserve">Simplex</w:t>
      </w:r>
      <w:r>
        <w:t xml:space="preserve"> </w:t>
      </w:r>
      <w:r>
        <w:t xml:space="preserve">testbeds,</w:t>
      </w:r>
      <w:r>
        <w:t xml:space="preserve"> </w:t>
      </w:r>
      <w:r>
        <w:t xml:space="preserve">a</w:t>
      </w:r>
      <w:r>
        <w:t xml:space="preserve"> </w:t>
      </w:r>
      <w:r>
        <w:t xml:space="preserve">6-DOF</w:t>
      </w:r>
      <w:r>
        <w:t xml:space="preserve"> </w:t>
      </w:r>
      <w:r>
        <w:t xml:space="preserve">spacecraft</w:t>
      </w:r>
      <w:r>
        <w:t xml:space="preserve"> </w:t>
      </w:r>
      <w:r>
        <w:t xml:space="preserve">attitude</w:t>
      </w:r>
      <w:r>
        <w:t xml:space="preserve"> </w:t>
      </w:r>
      <w:r>
        <w:t xml:space="preserve">controller</w:t>
      </w:r>
      <w:r>
        <w:t xml:space="preserve"> </w:t>
      </w:r>
      <w:r>
        <w:t xml:space="preserve">and</w:t>
      </w:r>
      <w:r>
        <w:t xml:space="preserve"> </w:t>
      </w:r>
      <w:r>
        <w:t xml:space="preserve">a</w:t>
      </w:r>
      <w:r>
        <w:t xml:space="preserve"> </w:t>
      </w:r>
      <w:r>
        <w:t xml:space="preserve">torque-controlled</w:t>
      </w:r>
      <w:r>
        <w:t xml:space="preserve"> </w:t>
      </w:r>
      <w:r>
        <w:t xml:space="preserve">inverted</w:t>
      </w:r>
      <w:r>
        <w:t xml:space="preserve"> </w:t>
      </w:r>
      <w:r>
        <w:t xml:space="preserve">pendulum.</w:t>
      </w:r>
      <w:r>
        <w:t xml:space="preserve"> </w:t>
      </w:r>
      <w:r>
        <w:t xml:space="preserve">Both</w:t>
      </w:r>
      <w:r>
        <w:t xml:space="preserve"> </w:t>
      </w:r>
      <w:r>
        <w:t xml:space="preserve">show</w:t>
      </w:r>
      <w:r>
        <w:t xml:space="preserve"> </w:t>
      </w:r>
      <w:r>
        <w:t xml:space="preserve">the</w:t>
      </w:r>
      <w:r>
        <w:t xml:space="preserve"> </w:t>
      </w:r>
      <w:r>
        <w:t xml:space="preserve">same</w:t>
      </w:r>
      <w:r>
        <w:t xml:space="preserve"> </w:t>
      </w:r>
      <w:r>
        <w:t xml:space="preserve">suppression</w:t>
      </w:r>
      <w:r>
        <w:t xml:space="preserve"> </w:t>
      </w:r>
      <w:r>
        <w:t xml:space="preserve">pathology</w:t>
      </w:r>
      <w:r>
        <w:t xml:space="preserve"> </w:t>
      </w:r>
      <w:r>
        <w:t xml:space="preserve">and</w:t>
      </w:r>
      <w:r>
        <w:t xml:space="preserve"> </w:t>
      </w:r>
      <w:r>
        <w:t xml:space="preserve">the</w:t>
      </w:r>
      <w:r>
        <w:t xml:space="preserve"> </w:t>
      </w:r>
      <w:r>
        <w:t xml:space="preserve">same</w:t>
      </w:r>
      <w:r>
        <w:t xml:space="preserve"> </w:t>
      </w:r>
      <w:r>
        <w:t xml:space="preserve">cure,</w:t>
      </w:r>
      <w:r>
        <w:t xml:space="preserve"> </w:t>
      </w:r>
      <w:r>
        <w:t xml:space="preserve">which</w:t>
      </w:r>
      <w:r>
        <w:t xml:space="preserve"> </w:t>
      </w:r>
      <w:r>
        <w:t xml:space="preserve">is</w:t>
      </w:r>
      <w:r>
        <w:t xml:space="preserve"> </w:t>
      </w:r>
      <w:r>
        <w:t xml:space="preserve">what</w:t>
      </w:r>
      <w:r>
        <w:t xml:space="preserve"> </w:t>
      </w:r>
      <w:r>
        <w:t xml:space="preserve">makes</w:t>
      </w:r>
      <w:r>
        <w:t xml:space="preserve"> </w:t>
      </w:r>
      <w:r>
        <w:t xml:space="preserve">the</w:t>
      </w:r>
      <w:r>
        <w:t xml:space="preserve"> </w:t>
      </w:r>
      <w:r>
        <w:t xml:space="preserve">certificate</w:t>
      </w:r>
      <w:r>
        <w:t xml:space="preserve"> </w:t>
      </w:r>
      <w:r>
        <w:t xml:space="preserve">a</w:t>
      </w:r>
      <w:r>
        <w:t xml:space="preserve"> </w:t>
      </w:r>
      <w:r>
        <w:t xml:space="preserve">domain-general</w:t>
      </w:r>
      <w:r>
        <w:t xml:space="preserve"> </w:t>
      </w:r>
      <w:r>
        <w:rPr>
          <w:iCs/>
          <w:i/>
        </w:rPr>
        <w:t xml:space="preserve">mechanism</w:t>
      </w:r>
      <w:r>
        <w:t xml:space="preserve"> </w:t>
      </w:r>
      <w:r>
        <w:t xml:space="preserve">rather</w:t>
      </w:r>
      <w:r>
        <w:t xml:space="preserve"> </w:t>
      </w:r>
      <w:r>
        <w:t xml:space="preserve">than</w:t>
      </w:r>
      <w:r>
        <w:t xml:space="preserve"> </w:t>
      </w:r>
      <w:r>
        <w:t xml:space="preserve">a</w:t>
      </w:r>
      <w:r>
        <w:t xml:space="preserve"> </w:t>
      </w:r>
      <w:r>
        <w:t xml:space="preserve">single-system</w:t>
      </w:r>
      <w:r>
        <w:t xml:space="preserve"> </w:t>
      </w:r>
      <w:r>
        <w:t xml:space="preserve">trick.</w:t>
      </w:r>
    </w:p>
    <w:bookmarkStart w:id="21" w:name="sec:intro"/>
    <w:p>
      <w:pPr>
        <w:pStyle w:val="Heading1"/>
      </w:pPr>
      <w:r>
        <w:t xml:space="preserve">Introduction</w:t>
      </w:r>
    </w:p>
    <w:p>
      <w:pPr>
        <w:pStyle w:val="FirstParagraph"/>
      </w:pPr>
      <w:r>
        <w:t xml:space="preserve">Runtime assurance buys safety for an unverifiable controller by watching a monitored</w:t>
      </w:r>
      <w:r>
        <w:t xml:space="preserve"> </w:t>
      </w:r>
      <w:r>
        <w:t xml:space="preserve">condition and switching to a verified fallback the instant that condition is breached. The</w:t>
      </w:r>
      <w:r>
        <w:t xml:space="preserve"> </w:t>
      </w:r>
      <w:r>
        <w:t xml:space="preserve">arrangement has a tacit premise. It assumes that a controller in breach is a controller in</w:t>
      </w:r>
      <w:r>
        <w:t xml:space="preserve"> </w:t>
      </w:r>
      <w:r>
        <w:t xml:space="preserve">trouble, so that taking authority away can only help. For the controllers runtime assurance</w:t>
      </w:r>
      <w:r>
        <w:t xml:space="preserve"> </w:t>
      </w:r>
      <w:r>
        <w:t xml:space="preserve">was built around, fixed laws and policies that either hold the safe set or diverge out of</w:t>
      </w:r>
      <w:r>
        <w:t xml:space="preserve"> </w:t>
      </w:r>
      <w:r>
        <w:t xml:space="preserve">it, the premise is exactly right. It stops being right for a controller that</w:t>
      </w:r>
      <w:r>
        <w:t xml:space="preserve"> </w:t>
      </w:r>
      <w:r>
        <w:rPr>
          <w:iCs/>
          <w:i/>
        </w:rPr>
        <w:t xml:space="preserve">adapts</w:t>
      </w:r>
      <w:r>
        <w:rPr>
          <w:iCs/>
          <w:i/>
        </w:rPr>
        <w:t xml:space="preserve"> </w:t>
      </w:r>
      <w:r>
        <w:rPr>
          <w:iCs/>
          <w:i/>
        </w:rPr>
        <w:t xml:space="preserve">online</w:t>
      </w:r>
      <w:r>
        <w:t xml:space="preserve">, and that is the gap this paper addresses.</w:t>
      </w:r>
    </w:p>
    <w:p>
      <w:pPr>
        <w:pStyle w:val="BodyText"/>
      </w:pPr>
      <w:r>
        <w:t xml:space="preserve">A controller that adapts online to an unmodeled fault, inferring a latent fault parameter</w:t>
      </w:r>
      <w:r>
        <w:t xml:space="preserve"> </w:t>
      </w:r>
      <w:r>
        <w:t xml:space="preserve">from the closed-loop response and correcting for it, can recover from failures a fixed</w:t>
      </w:r>
      <w:r>
        <w:t xml:space="preserve"> </w:t>
      </w:r>
      <w:r>
        <w:t xml:space="preserve">controller cannot. Adaptation, however, carries a cost the runtime-assurance premise was not</w:t>
      </w:r>
      <w:r>
        <w:t xml:space="preserve"> </w:t>
      </w:r>
      <w:r>
        <w:t xml:space="preserve">written for. To identify the fault, the adapting controller must first</w:t>
      </w:r>
      <w:r>
        <w:t xml:space="preserve"> </w:t>
      </w:r>
      <w:r>
        <w:rPr>
          <w:iCs/>
          <w:i/>
        </w:rPr>
        <w:t xml:space="preserve">act under the</w:t>
      </w:r>
      <w:r>
        <w:rPr>
          <w:iCs/>
          <w:i/>
        </w:rPr>
        <w:t xml:space="preserve"> </w:t>
      </w:r>
      <w:r>
        <w:rPr>
          <w:iCs/>
          <w:i/>
        </w:rPr>
        <w:t xml:space="preserve">wrong model</w:t>
      </w:r>
      <w:r>
        <w:t xml:space="preserve">. On a control-direction reversal it drives the wrong way, leaves the safe set,</w:t>
      </w:r>
      <w:r>
        <w:t xml:space="preserve"> </w:t>
      </w:r>
      <w:r>
        <w:t xml:space="preserve">reads the resulting motion, and only then corrects. The state change it induces is precisely</w:t>
      </w:r>
      <w:r>
        <w:t xml:space="preserve"> </w:t>
      </w:r>
      <w:r>
        <w:t xml:space="preserve">the measurement that exposes the fault sign, so the excursion is not a malfunction but the</w:t>
      </w:r>
      <w:r>
        <w:t xml:space="preserve"> </w:t>
      </w:r>
      <w:r>
        <w:t xml:space="preserve">controller’s diagnostic probe. This excursion is a</w:t>
      </w:r>
      <w:r>
        <w:t xml:space="preserve"> </w:t>
      </w:r>
      <w:r>
        <w:rPr>
          <w:iCs/>
          <w:i/>
        </w:rPr>
        <w:t xml:space="preserve">bounded recovery transient</w:t>
      </w:r>
      <w:r>
        <w:t xml:space="preserve">,</w:t>
      </w:r>
      <w:r>
        <w:t xml:space="preserve"> </w:t>
      </w:r>
      <w:r>
        <w:t xml:space="preserve">temporary and, for a capable controller, self-correcting, yet it is indistinguishable, at</w:t>
      </w:r>
      <w:r>
        <w:t xml:space="preserve"> </w:t>
      </w:r>
      <w:r>
        <w:t xml:space="preserve">the instant of the first safe-set breach, from the onset of genuine divergence. A monitor</w:t>
      </w:r>
      <w:r>
        <w:t xml:space="preserve"> </w:t>
      </w:r>
      <w:r>
        <w:t xml:space="preserve">that decides on the present state alone cannot tell the two apart, because at that instant</w:t>
      </w:r>
      <w:r>
        <w:t xml:space="preserve"> </w:t>
      </w:r>
      <w:r>
        <w:t xml:space="preserve">they look identical.</w:t>
      </w:r>
    </w:p>
    <w:p>
      <w:pPr>
        <w:pStyle w:val="BodyText"/>
      </w:pPr>
      <w:r>
        <w:t xml:space="preserve">Classical runtime assurance (RTA) and the Simplex architecture </w:t>
      </w:r>
      <w:r>
        <w:t xml:space="preserve"> </w:t>
      </w:r>
      <w:r>
        <w:t xml:space="preserve">resolve the ambiguity in the only way a present-state monitor can, namely conservatively.</w:t>
      </w:r>
      <w:r>
        <w:t xml:space="preserve"> </w:t>
      </w:r>
      <w:r>
        <w:t xml:space="preserve">Once a monitored condition (the safe-set boundary) is breached, they switch to the verified</w:t>
      </w:r>
      <w:r>
        <w:t xml:space="preserve"> </w:t>
      </w:r>
      <w:r>
        <w:t xml:space="preserve">safe controller and</w:t>
      </w:r>
      <w:r>
        <w:t xml:space="preserve"> </w:t>
      </w:r>
      <w:r>
        <w:rPr>
          <w:iCs/>
          <w:i/>
        </w:rPr>
        <w:t xml:space="preserve">latch</w:t>
      </w:r>
      <w:r>
        <w:t xml:space="preserve">, coasting on the fallback thereafter. For a diverging</w:t>
      </w:r>
      <w:r>
        <w:t xml:space="preserve"> </w:t>
      </w:r>
      <w:r>
        <w:t xml:space="preserve">controller this is exactly right, since a diverging controller only gets worse and authority</w:t>
      </w:r>
      <w:r>
        <w:t xml:space="preserve"> </w:t>
      </w:r>
      <w:r>
        <w:t xml:space="preserve">should leave it for good. For a capable adapting controller the same rule is a</w:t>
      </w:r>
      <w:r>
        <w:t xml:space="preserve"> </w:t>
      </w:r>
      <w:r>
        <w:rPr>
          <w:iCs/>
          <w:i/>
        </w:rPr>
        <w:t xml:space="preserve">suppression pathology</w:t>
      </w:r>
      <w:r>
        <w:t xml:space="preserve">. The shield trips on the recovery transient and never returns</w:t>
      </w:r>
      <w:r>
        <w:t xml:space="preserve"> </w:t>
      </w:r>
      <w:r>
        <w:t xml:space="preserve">control, converting a controller that would have recovered into a permanent safe-hold.</w:t>
      </w:r>
      <w:r>
        <w:t xml:space="preserve"> </w:t>
      </w:r>
      <w:r>
        <w:t xml:space="preserve">Worse, the fallback’s coast removes the very excitation the adapting controller needed to</w:t>
      </w:r>
      <w:r>
        <w:t xml:space="preserve"> </w:t>
      </w:r>
      <w:r>
        <w:t xml:space="preserve">identify the fault, so the shield does not merely fail to help, it actively dismantles the</w:t>
      </w:r>
      <w:r>
        <w:t xml:space="preserve"> </w:t>
      </w:r>
      <w:r>
        <w:t xml:space="preserve">recovery it was reacting to. The capable controller is penalized precisely for being</w:t>
      </w:r>
      <w:r>
        <w:t xml:space="preserve"> </w:t>
      </w:r>
      <w:r>
        <w:t xml:space="preserve">informative, and the more diagnostic its probe, the harder the latch punishes it. We</w:t>
      </w:r>
      <w:r>
        <w:t xml:space="preserve"> </w:t>
      </w:r>
      <w:r>
        <w:t xml:space="preserve">emphasize at the outset that this is not a flaw in any particular shield. It is a structural</w:t>
      </w:r>
      <w:r>
        <w:t xml:space="preserve"> </w:t>
      </w:r>
      <w:r>
        <w:t xml:space="preserve">consequence of pairing a present-state latch with a controller whose competence expresses</w:t>
      </w:r>
      <w:r>
        <w:t xml:space="preserve"> </w:t>
      </w:r>
      <w:r>
        <w:t xml:space="preserve">itself as a transient breach, and identifying it is the first contribution of this paper.</w:t>
      </w:r>
    </w:p>
    <w:p>
      <w:pPr>
        <w:pStyle w:val="BodyText"/>
      </w:pPr>
      <w:r>
        <w:t xml:space="preserve">The resolution does not require a better monitor or a tamer controller. It requires deciding</w:t>
      </w:r>
      <w:r>
        <w:t xml:space="preserve"> </w:t>
      </w:r>
      <w:r>
        <w:rPr>
          <w:iCs/>
          <w:i/>
        </w:rPr>
        <w:t xml:space="preserve">on the right quantity</w:t>
      </w:r>
      <w:r>
        <w:t xml:space="preserve">. The property that actually distinguishes a recovering</w:t>
      </w:r>
      <w:r>
        <w:t xml:space="preserve"> </w:t>
      </w:r>
      <w:r>
        <w:t xml:space="preserve">controller from a diverging one is not the present breach but the</w:t>
      </w:r>
      <w:r>
        <w:t xml:space="preserve"> </w:t>
      </w:r>
      <w:r>
        <w:rPr>
          <w:iCs/>
          <w:i/>
        </w:rPr>
        <w:t xml:space="preserve">recovery time</w:t>
      </w:r>
      <w:r>
        <w:t xml:space="preserve">, the</w:t>
      </w:r>
      <w:r>
        <w:t xml:space="preserve"> </w:t>
      </w:r>
      <w:r>
        <w:t xml:space="preserve">duration the controller spends outside the safe set before it returns and stays. A recovering</w:t>
      </w:r>
      <w:r>
        <w:t xml:space="preserve"> </w:t>
      </w:r>
      <w:r>
        <w:t xml:space="preserve">controller has a finite, well-behaved recovery time; a diverging one has an effectively</w:t>
      </w:r>
      <w:r>
        <w:t xml:space="preserve"> </w:t>
      </w:r>
      <w:r>
        <w:t xml:space="preserve">infinite recovery time. If a deadline could be placed on recovery time with a guarantee, the</w:t>
      </w:r>
      <w:r>
        <w:t xml:space="preserve"> </w:t>
      </w:r>
      <w:r>
        <w:t xml:space="preserve">shield could license the bounded transient up to that deadline and still catch genuine</w:t>
      </w:r>
      <w:r>
        <w:t xml:space="preserve"> </w:t>
      </w:r>
      <w:r>
        <w:t xml:space="preserve">divergence at it. We construct exactly such a deadline. We replace the latch, and the ad-hoc</w:t>
      </w:r>
      <w:r>
        <w:t xml:space="preserve"> </w:t>
      </w:r>
      <w:r>
        <w:t xml:space="preserve">“</w:t>
      </w:r>
      <w:r>
        <w:t xml:space="preserve">trip after a fixed margin</w:t>
      </w:r>
      <w:r>
        <w:t xml:space="preserve">”</w:t>
      </w:r>
      <w:r>
        <w:t xml:space="preserve"> </w:t>
      </w:r>
      <w:r>
        <w:t xml:space="preserve">heuristics that practitioners reach for instead, with a</w:t>
      </w:r>
      <w:r>
        <w:t xml:space="preserve"> </w:t>
      </w:r>
      <w:r>
        <w:t xml:space="preserve">split-conformal upper bound</w:t>
      </w:r>
      <w:r>
        <w:t xml:space="preserve"> </w:t>
      </w:r>
      <m:oMath>
        <m:sSub>
          <m:e>
            <m:r>
              <m:t>d</m:t>
            </m:r>
          </m:e>
          <m:sub>
            <m:r>
              <m:t>α</m:t>
            </m:r>
          </m:sub>
        </m:sSub>
      </m:oMath>
      <w:r>
        <w:t xml:space="preserve"> </w:t>
      </w:r>
      <w:r>
        <w:t xml:space="preserve">on the adapting controller’s recovery time, calibrated</w:t>
      </w:r>
      <w:r>
        <w:t xml:space="preserve"> </w:t>
      </w:r>
      <w:r>
        <w:t xml:space="preserve">on held-out fault episodes, together with an engagement rule that keeps the controller until</w:t>
      </w:r>
      <w:r>
        <w:t xml:space="preserve"> </w:t>
      </w:r>
      <m:oMath>
        <m:sSub>
          <m:e>
            <m:r>
              <m:t>d</m:t>
            </m:r>
          </m:e>
          <m:sub>
            <m:r>
              <m:t>α</m:t>
            </m:r>
          </m:sub>
        </m:sSub>
      </m:oMath>
      <w:r>
        <w:t xml:space="preserve"> </w:t>
      </w:r>
      <w:r>
        <w:t xml:space="preserve">or until a verified backstop fires at a hard critical limit, whichever comes first.</w:t>
      </w:r>
      <w:r>
        <w:t xml:space="preserve"> </w:t>
      </w:r>
      <w:r>
        <w:t xml:space="preserve">The bound is distribution-free and finite-sample under exchangeability </w:t>
      </w:r>
      <w:r>
        <w:t xml:space="preserve">,</w:t>
      </w:r>
      <w:r>
        <w:t xml:space="preserve"> </w:t>
      </w:r>
      <w:r>
        <w:t xml:space="preserve">assuming nothing about the controller, the plant, or the shape of the recovery-time</w:t>
      </w:r>
      <w:r>
        <w:t xml:space="preserve"> </w:t>
      </w:r>
      <w:r>
        <w:t xml:space="preserve">distribution. Its coverage level</w:t>
      </w:r>
      <w:r>
        <w:t xml:space="preserve"> </w:t>
      </w:r>
      <m:oMath>
        <m:r>
          <m:t>1</m:t>
        </m:r>
        <m:r>
          <m:rPr>
            <m:sty m:val="p"/>
          </m:rPr>
          <m:t>−</m:t>
        </m:r>
        <m:r>
          <m:t>α</m:t>
        </m:r>
      </m:oMath>
      <w:r>
        <w:t xml:space="preserve"> </w:t>
      </w:r>
      <w:r>
        <w:t xml:space="preserve">is a tunable knob that trades autonomy against</w:t>
      </w:r>
      <w:r>
        <w:t xml:space="preserve"> </w:t>
      </w:r>
      <w:r>
        <w:t xml:space="preserve">the cost of a late escalation, but never against safety, because the verified backstop is the</w:t>
      </w:r>
      <w:r>
        <w:t xml:space="preserve"> </w:t>
      </w:r>
      <w:r>
        <w:t xml:space="preserve">floor that no statistical choice can lower.</w:t>
      </w:r>
    </w:p>
    <w:p>
      <w:pPr>
        <w:pStyle w:val="BodyText"/>
      </w:pPr>
      <w:r>
        <w:t xml:space="preserve">The construction has a structure worth naming, because it is what makes it safe to deploy.</w:t>
      </w:r>
      <w:r>
        <w:t xml:space="preserve"> </w:t>
      </w:r>
      <w:r>
        <w:t xml:space="preserve">Autonomy, the retention of the capable controller through its recovery, is governed by the</w:t>
      </w:r>
      <w:r>
        <w:t xml:space="preserve"> </w:t>
      </w:r>
      <w:r>
        <w:t xml:space="preserve">statistical certificate and is therefore as reliable as the exchangeability assumption</w:t>
      </w:r>
      <w:r>
        <w:t xml:space="preserve"> </w:t>
      </w:r>
      <w:r>
        <w:t xml:space="preserve">behind it. Safety, the avoidance of the critical set, is governed by the verified backstop</w:t>
      </w:r>
      <w:r>
        <w:t xml:space="preserve"> </w:t>
      </w:r>
      <w:r>
        <w:t xml:space="preserve">and is therefore as reliable as the formal proof behind it. The two are deliberately not the</w:t>
      </w:r>
      <w:r>
        <w:t xml:space="preserve"> </w:t>
      </w:r>
      <w:r>
        <w:t xml:space="preserve">same object and do not share a failure mode. A miscalibrated certificate costs autonomy and</w:t>
      </w:r>
      <w:r>
        <w:t xml:space="preserve"> </w:t>
      </w:r>
      <w:r>
        <w:t xml:space="preserve">nothing else; safety holds unconditionally. We call this</w:t>
      </w:r>
      <w:r>
        <w:t xml:space="preserve"> </w:t>
      </w:r>
      <w:r>
        <w:rPr>
          <w:iCs/>
          <w:i/>
        </w:rPr>
        <w:t xml:space="preserve">reliability-asymmetric</w:t>
      </w:r>
      <w:r>
        <w:t xml:space="preserve"> </w:t>
      </w:r>
      <w:r>
        <w:t xml:space="preserve">design, in which a verified element is allowed to bound an unverified one precisely because</w:t>
      </w:r>
      <w:r>
        <w:t xml:space="preserve"> </w:t>
      </w:r>
      <w:r>
        <w:t xml:space="preserve">their reliabilities are unequal, and the conformal recovery-deadline certificate is a clean</w:t>
      </w:r>
      <w:r>
        <w:t xml:space="preserve"> </w:t>
      </w:r>
      <w:r>
        <w:t xml:space="preserve">instance of it. The certificate is permitted to be wrong without endangering the vehicle,</w:t>
      </w:r>
      <w:r>
        <w:t xml:space="preserve"> </w:t>
      </w:r>
      <w:r>
        <w:t xml:space="preserve">which is exactly the license that lets a distribution-free statistical object sit inside a</w:t>
      </w:r>
      <w:r>
        <w:t xml:space="preserve"> </w:t>
      </w:r>
      <w:r>
        <w:t xml:space="preserve">safety-critical loop.</w:t>
      </w:r>
    </w:p>
    <w:bookmarkStart w:id="20" w:name="contributions"/>
    <w:p>
      <w:pPr>
        <w:pStyle w:val="Heading2"/>
      </w:pPr>
      <w:r>
        <w:t xml:space="preserve">Contributions</w:t>
      </w:r>
    </w:p>
    <w:p>
      <w:pPr>
        <w:numPr>
          <w:ilvl w:val="0"/>
          <w:numId w:val="1001"/>
        </w:numPr>
      </w:pPr>
      <w:r>
        <w:t xml:space="preserve">We introduce the conformal recovery-deadline certificate and the recovery-aware</w:t>
      </w:r>
      <w:r>
        <w:t xml:space="preserve"> </w:t>
      </w:r>
      <w:r>
        <w:t xml:space="preserve">engagement rule (Sec. </w:t>
      </w:r>
      <w:hyperlink w:anchor="sec:cert">
        <w:r>
          <w:rPr>
            <w:rStyle w:val="Hyperlink"/>
          </w:rPr>
          <w:t xml:space="preserve">4</w:t>
        </w:r>
      </w:hyperlink>
      <w:r>
        <w:t xml:space="preserve">), with a clean</w:t>
      </w:r>
      <w:r>
        <w:t xml:space="preserve"> </w:t>
      </w:r>
      <w:r>
        <w:rPr>
          <w:iCs/>
          <w:i/>
        </w:rPr>
        <w:t xml:space="preserve">autonomy-vs-safety separation</w:t>
      </w:r>
      <w:r>
        <w:t xml:space="preserve"> </w:t>
      </w:r>
      <w:r>
        <w:t xml:space="preserve">in</w:t>
      </w:r>
      <w:r>
        <w:t xml:space="preserve"> </w:t>
      </w:r>
      <w:r>
        <w:t xml:space="preserve">which coverage governs autonomy while a verified backstop governs safety</w:t>
      </w:r>
      <w:r>
        <w:t xml:space="preserve"> </w:t>
      </w:r>
      <w:r>
        <w:t xml:space="preserve">(Prop. </w:t>
      </w:r>
      <w:hyperlink w:anchor="prop:safety">
        <w:r>
          <w:rPr>
            <w:rStyle w:val="Hyperlink"/>
          </w:rPr>
          <w:t xml:space="preserve">Proposition 1</w:t>
        </w:r>
      </w:hyperlink>
      <w:r>
        <w:t xml:space="preserve">). This is a concrete instance of reliability-asymmetric design, in</w:t>
      </w:r>
      <w:r>
        <w:t xml:space="preserve"> </w:t>
      </w:r>
      <w:r>
        <w:t xml:space="preserve">which the verified element bounds the unverified one, and it is what lets a distribution-free</w:t>
      </w:r>
      <w:r>
        <w:t xml:space="preserve"> </w:t>
      </w:r>
      <w:r>
        <w:t xml:space="preserve">statistical object license delayed fallback without ever touching the safety floor.</w:t>
      </w:r>
    </w:p>
    <w:p>
      <w:pPr>
        <w:numPr>
          <w:ilvl w:val="0"/>
          <w:numId w:val="1001"/>
        </w:numPr>
      </w:pPr>
      <w:r>
        <w:t xml:space="preserve">We prove the supporting theory, namely marginal coverage with right-censoring at the</w:t>
      </w:r>
      <w:r>
        <w:t xml:space="preserve"> </w:t>
      </w:r>
      <w:r>
        <w:t xml:space="preserve">horizon (Thm. </w:t>
      </w:r>
      <w:hyperlink w:anchor="thm:marginal">
        <w:r>
          <w:rPr>
            <w:rStyle w:val="Hyperlink"/>
          </w:rPr>
          <w:t xml:space="preserve">Theorem 1</w:t>
        </w:r>
      </w:hyperlink>
      <w:r>
        <w:t xml:space="preserve">), a weighted extension that restores coverage under a</w:t>
      </w:r>
      <w:r>
        <w:t xml:space="preserve"> </w:t>
      </w:r>
      <w:r>
        <w:rPr>
          <w:iCs/>
          <w:i/>
        </w:rPr>
        <w:t xml:space="preserve">known</w:t>
      </w:r>
      <w:r>
        <w:t xml:space="preserve"> </w:t>
      </w:r>
      <w:r>
        <w:t xml:space="preserve">fault-distribution shift (Thm. </w:t>
      </w:r>
      <w:hyperlink w:anchor="thm:weighted">
        <w:r>
          <w:rPr>
            <w:rStyle w:val="Hyperlink"/>
          </w:rPr>
          <w:t xml:space="preserve">Theorem 2</w:t>
        </w:r>
      </w:hyperlink>
      <w:r>
        <w:t xml:space="preserve">), and group-conditional</w:t>
      </w:r>
      <w:r>
        <w:t xml:space="preserve"> </w:t>
      </w:r>
      <w:r>
        <w:t xml:space="preserve">(Mondrian) coverage (Thm. </w:t>
      </w:r>
      <w:hyperlink w:anchor="thm:mondrian">
        <w:r>
          <w:rPr>
            <w:rStyle w:val="Hyperlink"/>
          </w:rPr>
          <w:t xml:space="preserve">Theorem 3</w:t>
        </w:r>
      </w:hyperlink>
      <w:r>
        <w:t xml:space="preserve">). The construction is honest by design. When the</w:t>
      </w:r>
      <w:r>
        <w:t xml:space="preserve"> </w:t>
      </w:r>
      <w:r>
        <w:t xml:space="preserve">controller’s recovery rate falls below the requested</w:t>
      </w:r>
      <w:r>
        <w:t xml:space="preserve"> </w:t>
      </w:r>
      <m:oMath>
        <m:r>
          <m:t>1</m:t>
        </m:r>
        <m:r>
          <m:rPr>
            <m:sty m:val="p"/>
          </m:rPr>
          <m:t>−</m:t>
        </m:r>
        <m:r>
          <m:t>α</m:t>
        </m:r>
      </m:oMath>
      <w:r>
        <w:t xml:space="preserve">, the deadline returns</w:t>
      </w:r>
      <w:r>
        <w:t xml:space="preserve"> </w:t>
      </w:r>
      <m:oMath>
        <m:r>
          <m:rPr>
            <m:sty m:val="p"/>
          </m:rPr>
          <m:t>+</m:t>
        </m:r>
        <m:r>
          <m:rPr>
            <m:sty m:val="p"/>
          </m:rPr>
          <m:t>∞</m:t>
        </m:r>
      </m:oMath>
      <w:r>
        <w:t xml:space="preserve"> </w:t>
      </w:r>
      <w:r>
        <w:t xml:space="preserve">and the certificate</w:t>
      </w:r>
      <w:r>
        <w:t xml:space="preserve"> </w:t>
      </w:r>
      <w:r>
        <w:rPr>
          <w:iCs/>
          <w:i/>
        </w:rPr>
        <w:t xml:space="preserve">refuses to certify</w:t>
      </w:r>
      <w:r>
        <w:t xml:space="preserve"> </w:t>
      </w:r>
      <w:r>
        <w:t xml:space="preserve">rather than fabricating a finite</w:t>
      </w:r>
      <w:r>
        <w:t xml:space="preserve"> </w:t>
      </w:r>
      <w:r>
        <w:t xml:space="preserve">deadline it cannot justify. The marginal-versus-conditional distinction under censoring is</w:t>
      </w:r>
      <w:r>
        <w:t xml:space="preserve"> </w:t>
      </w:r>
      <w:r>
        <w:t xml:space="preserve">stated explicitly and turned into a measured quantity, because precisely scoping a coverage</w:t>
      </w:r>
      <w:r>
        <w:t xml:space="preserve"> </w:t>
      </w:r>
      <w:r>
        <w:t xml:space="preserve">claim is what makes it trustworthy.</w:t>
      </w:r>
    </w:p>
    <w:p>
      <w:pPr>
        <w:numPr>
          <w:ilvl w:val="0"/>
          <w:numId w:val="1001"/>
        </w:numPr>
      </w:pPr>
      <w:r>
        <w:t xml:space="preserve">We demonstrate generality on two unrelated plants, exhibiting the same pathology and</w:t>
      </w:r>
      <w:r>
        <w:t xml:space="preserve"> </w:t>
      </w:r>
      <w:r>
        <w:t xml:space="preserve">the same cure on a 6-DOF spacecraft attitude controller and a torque-controlled inverted</w:t>
      </w:r>
      <w:r>
        <w:t xml:space="preserve"> </w:t>
      </w:r>
      <w:r>
        <w:t xml:space="preserve">pendulum (Sec. </w:t>
      </w:r>
      <w:hyperlink w:anchor="sec:exp">
        <w:r>
          <w:rPr>
            <w:rStyle w:val="Hyperlink"/>
          </w:rPr>
          <w:t xml:space="preserve">5</w:t>
        </w:r>
      </w:hyperlink>
      <w:r>
        <w:t xml:space="preserve">), which elevates the certificate from a single-system fix to a</w:t>
      </w:r>
      <w:r>
        <w:t xml:space="preserve"> </w:t>
      </w:r>
      <w:r>
        <w:t xml:space="preserve">domain-general mechanism. On the pendulum we own the fault sampler, so the shift likelihood</w:t>
      </w:r>
      <w:r>
        <w:t xml:space="preserve"> </w:t>
      </w:r>
      <w:r>
        <w:t xml:space="preserve">ratio is</w:t>
      </w:r>
      <w:r>
        <w:t xml:space="preserve"> </w:t>
      </w:r>
      <w:r>
        <w:rPr>
          <w:iCs/>
          <w:i/>
        </w:rPr>
        <w:t xml:space="preserve">exact</w:t>
      </w:r>
      <w:r>
        <w:t xml:space="preserve">, and there we exhibit the weighted certificate restoring coverage that</w:t>
      </w:r>
      <w:r>
        <w:t xml:space="preserve"> </w:t>
      </w:r>
      <w:r>
        <w:t xml:space="preserve">the unweighted one provably loses, alongside a head-to-head against latching, heuristic, and</w:t>
      </w:r>
      <w:r>
        <w:t xml:space="preserve"> </w:t>
      </w:r>
      <w:r>
        <w:t xml:space="preserve">conformal-on-safety-value </w:t>
      </w:r>
      <w:r>
        <w:t xml:space="preserve"> </w:t>
      </w:r>
      <w:r>
        <w:t xml:space="preserve">baselines.</w:t>
      </w:r>
    </w:p>
    <w:bookmarkEnd w:id="20"/>
    <w:bookmarkEnd w:id="21"/>
    <w:bookmarkStart w:id="26" w:name="sec:related"/>
    <w:p>
      <w:pPr>
        <w:pStyle w:val="Heading1"/>
      </w:pPr>
      <w:r>
        <w:t xml:space="preserve">Related Work</w:t>
      </w:r>
    </w:p>
    <w:p>
      <w:pPr>
        <w:pStyle w:val="FirstParagraph"/>
      </w:pPr>
      <w:r>
        <w:t xml:space="preserve">The construction draws on two traditions that have matured largely apart, namely runtime</w:t>
      </w:r>
      <w:r>
        <w:t xml:space="preserve"> </w:t>
      </w:r>
      <w:r>
        <w:t xml:space="preserve">assurance for safety-critical control and distribution-free conformal inference. The</w:t>
      </w:r>
      <w:r>
        <w:t xml:space="preserve"> </w:t>
      </w:r>
      <w:r>
        <w:t xml:space="preserve">recurring theme of this section is that the ingredients exist on both sides but their</w:t>
      </w:r>
      <w:r>
        <w:t xml:space="preserve"> </w:t>
      </w:r>
      <w:r>
        <w:rPr>
          <w:iCs/>
          <w:i/>
        </w:rPr>
        <w:t xml:space="preserve">composition</w:t>
      </w:r>
      <w:r>
        <w:t xml:space="preserve">, certifying a controller’s recovery time and using that certificate as a</w:t>
      </w:r>
      <w:r>
        <w:t xml:space="preserve"> </w:t>
      </w:r>
      <w:r>
        <w:t xml:space="preserve">runtime engagement deadline, is what is new, and that the gap it fills is one the prior work</w:t>
      </w:r>
      <w:r>
        <w:t xml:space="preserve"> </w:t>
      </w:r>
      <w:r>
        <w:t xml:space="preserve">did not have to confront because it had not paired a verified shield with an online-adapting</w:t>
      </w:r>
      <w:r>
        <w:t xml:space="preserve"> </w:t>
      </w:r>
      <w:r>
        <w:t xml:space="preserve">controller.</w:t>
      </w:r>
    </w:p>
    <w:bookmarkStart w:id="22" w:name="Xd85a2b1726d28428244d2625ced57522ddba7ff"/>
    <w:p>
      <w:pPr>
        <w:pStyle w:val="Heading2"/>
      </w:pPr>
      <w:r>
        <w:t xml:space="preserve">Runtime assurance and the Simplex architecture</w:t>
      </w:r>
    </w:p>
    <w:p>
      <w:pPr>
        <w:pStyle w:val="FirstParagraph"/>
      </w:pPr>
      <w:r>
        <w:t xml:space="preserve">The Simplex</w:t>
      </w:r>
      <w:r>
        <w:t xml:space="preserve"> </w:t>
      </w:r>
      <w:r>
        <w:t xml:space="preserve">architecture </w:t>
      </w:r>
      <w:r>
        <w:t xml:space="preserve"> </w:t>
      </w:r>
      <w:r>
        <w:t xml:space="preserve">established the template the field still uses. A complex,</w:t>
      </w:r>
      <w:r>
        <w:t xml:space="preserve"> </w:t>
      </w:r>
      <w:r>
        <w:t xml:space="preserve">high-performance controller is allowed to drive the plant only while a monitored safety</w:t>
      </w:r>
      <w:r>
        <w:t xml:space="preserve"> </w:t>
      </w:r>
      <w:r>
        <w:t xml:space="preserve">condition holds, and authority reverts to a simple verified safety controller the moment the</w:t>
      </w:r>
      <w:r>
        <w:t xml:space="preserve"> </w:t>
      </w:r>
      <w:r>
        <w:t xml:space="preserve">condition is violated. Run-time assurance (RTA) generalizes this into both an architectural</w:t>
      </w:r>
      <w:r>
        <w:t xml:space="preserve"> </w:t>
      </w:r>
      <w:r>
        <w:t xml:space="preserve">pattern and a certification practice </w:t>
      </w:r>
      <w:r>
        <w:t xml:space="preserve">, and shielded reinforcement</w:t>
      </w:r>
      <w:r>
        <w:t xml:space="preserve"> </w:t>
      </w:r>
      <w:r>
        <w:t xml:space="preserve">learning </w:t>
      </w:r>
      <w:r>
        <w:t xml:space="preserve"> </w:t>
      </w:r>
      <w:r>
        <w:t xml:space="preserve">imports the same switching logic into the training loop so that</w:t>
      </w:r>
      <w:r>
        <w:t xml:space="preserve"> </w:t>
      </w:r>
      <w:r>
        <w:t xml:space="preserve">an exploring agent can never commit an unsafe action. The design choice that concerns us is</w:t>
      </w:r>
      <w:r>
        <w:t xml:space="preserve"> </w:t>
      </w:r>
      <w:r>
        <w:t xml:space="preserve">what happens</w:t>
      </w:r>
      <w:r>
        <w:t xml:space="preserve"> </w:t>
      </w:r>
      <w:r>
        <w:rPr>
          <w:iCs/>
          <w:i/>
        </w:rPr>
        <w:t xml:space="preserve">after</w:t>
      </w:r>
      <w:r>
        <w:t xml:space="preserve"> </w:t>
      </w:r>
      <w:r>
        <w:t xml:space="preserve">a switch. The standard rule is to</w:t>
      </w:r>
      <w:r>
        <w:t xml:space="preserve"> </w:t>
      </w:r>
      <w:r>
        <w:rPr>
          <w:iCs/>
          <w:i/>
        </w:rPr>
        <w:t xml:space="preserve">latch</w:t>
      </w:r>
      <w:r>
        <w:t xml:space="preserve">, holding the</w:t>
      </w:r>
      <w:r>
        <w:t xml:space="preserve"> </w:t>
      </w:r>
      <w:r>
        <w:t xml:space="preserve">verified controller once it engages, which is documented practice for spacecraft</w:t>
      </w:r>
      <w:r>
        <w:t xml:space="preserve"> </w:t>
      </w:r>
      <w:r>
        <w:t xml:space="preserve">operations </w:t>
      </w:r>
      <w:r>
        <w:t xml:space="preserve">. Latching is the correct response to divergence and the wrong</w:t>
      </w:r>
      <w:r>
        <w:t xml:space="preserve"> </w:t>
      </w:r>
      <w:r>
        <w:t xml:space="preserve">response to a recoverable transient, and the Neural Simplex architecture </w:t>
      </w:r>
      <w:r>
        <w:t xml:space="preserve"> </w:t>
      </w:r>
      <w:r>
        <w:t xml:space="preserve">already recognized half of this by adding</w:t>
      </w:r>
      <w:r>
        <w:t xml:space="preserve"> </w:t>
      </w:r>
      <w:r>
        <w:rPr>
          <w:iCs/>
          <w:i/>
        </w:rPr>
        <w:t xml:space="preserve">reverse switching</w:t>
      </w:r>
      <w:r>
        <w:t xml:space="preserve">, returning authority to</w:t>
      </w:r>
      <w:r>
        <w:t xml:space="preserve"> </w:t>
      </w:r>
      <w:r>
        <w:t xml:space="preserve">the advanced controller once the state is safe again. Reverse switching addresses</w:t>
      </w:r>
      <w:r>
        <w:t xml:space="preserve"> </w:t>
      </w:r>
      <w:r>
        <w:rPr>
          <w:iCs/>
          <w:i/>
        </w:rPr>
        <w:t xml:space="preserve">re-engagement after the fact</w:t>
      </w:r>
      <w:r>
        <w:t xml:space="preserve">; our certificate addresses the prior question of</w:t>
      </w:r>
      <w:r>
        <w:t xml:space="preserve"> </w:t>
      </w:r>
      <w:r>
        <w:rPr>
          <w:iCs/>
          <w:i/>
        </w:rPr>
        <w:t xml:space="preserve">whether to disengage at all</w:t>
      </w:r>
      <w:r>
        <w:t xml:space="preserve">, by licensing the bounded breach up front for a certified</w:t>
      </w:r>
      <w:r>
        <w:t xml:space="preserve"> </w:t>
      </w:r>
      <w:r>
        <w:t xml:space="preserve">duration rather than reacting to it and then recovering. The two are complementary, and on an</w:t>
      </w:r>
      <w:r>
        <w:t xml:space="preserve"> </w:t>
      </w:r>
      <w:r>
        <w:t xml:space="preserve">open-loop-unstable plant where a control-direction reversal disables the safe controller too,</w:t>
      </w:r>
      <w:r>
        <w:t xml:space="preserve"> </w:t>
      </w:r>
      <w:r>
        <w:t xml:space="preserve">reverse switching is unavailable for a reason we make precise in Sec. </w:t>
      </w:r>
      <w:hyperlink w:anchor="sec:exp">
        <w:r>
          <w:rPr>
            <w:rStyle w:val="Hyperlink"/>
          </w:rPr>
          <w:t xml:space="preserve">5</w:t>
        </w:r>
      </w:hyperlink>
      <w:r>
        <w:t xml:space="preserve">.</w:t>
      </w:r>
    </w:p>
    <w:bookmarkEnd w:id="22"/>
    <w:bookmarkStart w:id="23" w:name="X410af9d91cb421cd29c18866bb43bfaebdb95ef"/>
    <w:p>
      <w:pPr>
        <w:pStyle w:val="Heading2"/>
      </w:pPr>
      <w:r>
        <w:t xml:space="preserve">Safety filters and control barrier functions</w:t>
      </w:r>
    </w:p>
    <w:p>
      <w:pPr>
        <w:pStyle w:val="FirstParagraph"/>
      </w:pPr>
      <w:r>
        <w:t xml:space="preserve">A parallel tradition enforces</w:t>
      </w:r>
      <w:r>
        <w:t xml:space="preserve"> </w:t>
      </w:r>
      <w:r>
        <w:t xml:space="preserve">safety not by switching controllers but by minimally correcting the commanded action.</w:t>
      </w:r>
      <w:r>
        <w:t xml:space="preserve"> </w:t>
      </w:r>
      <w:r>
        <w:t xml:space="preserve">Control-barrier-function safety filters </w:t>
      </w:r>
      <w:r>
        <w:t xml:space="preserve"> </w:t>
      </w:r>
      <w:r>
        <w:t xml:space="preserve">project the nominal command onto the</w:t>
      </w:r>
      <w:r>
        <w:t xml:space="preserve"> </w:t>
      </w:r>
      <w:r>
        <w:t xml:space="preserve">set of inputs that keep a barrier certificate non-negative, rendering a designated safe set</w:t>
      </w:r>
      <w:r>
        <w:t xml:space="preserve"> </w:t>
      </w:r>
      <w:r>
        <w:t xml:space="preserve">forward-invariant. This is a powerful and now-standard guarantee, and it is also an</w:t>
      </w:r>
      <w:r>
        <w:t xml:space="preserve"> </w:t>
      </w:r>
      <w:r>
        <w:t xml:space="preserve">instructive contrast for the present setting. A barrier filter is built to keep the state</w:t>
      </w:r>
      <w:r>
        <w:t xml:space="preserve"> </w:t>
      </w:r>
      <w:r>
        <w:rPr>
          <w:iCs/>
          <w:i/>
        </w:rPr>
        <w:t xml:space="preserve">inside</w:t>
      </w:r>
      <w:r>
        <w:t xml:space="preserve"> </w:t>
      </w:r>
      <w:r>
        <w:t xml:space="preserve">the safe set at all times, which is precisely the behavior an online-adapting</w:t>
      </w:r>
      <w:r>
        <w:t xml:space="preserve"> </w:t>
      </w:r>
      <w:r>
        <w:t xml:space="preserve">controller cannot exhibit during fault identification, because its diagnostic probe requires</w:t>
      </w:r>
      <w:r>
        <w:t xml:space="preserve"> </w:t>
      </w:r>
      <w:r>
        <w:t xml:space="preserve">leaving the safe set transiently. A filter that forbids the excursion forbids the</w:t>
      </w:r>
      <w:r>
        <w:t xml:space="preserve"> </w:t>
      </w:r>
      <w:r>
        <w:t xml:space="preserve">identification, so it suppresses the capable controller for the same structural reason a</w:t>
      </w:r>
      <w:r>
        <w:t xml:space="preserve"> </w:t>
      </w:r>
      <w:r>
        <w:t xml:space="preserve">latch does. Our backstop therefore plays the barrier role only at the</w:t>
      </w:r>
      <w:r>
        <w:t xml:space="preserve"> </w:t>
      </w:r>
      <w:r>
        <w:rPr>
          <w:iCs/>
          <w:i/>
        </w:rPr>
        <w:t xml:space="preserve">critical</w:t>
      </w:r>
      <w:r>
        <w:t xml:space="preserve"> </w:t>
      </w:r>
      <w:r>
        <w:t xml:space="preserve">limit,</w:t>
      </w:r>
      <w:r>
        <w:t xml:space="preserve"> </w:t>
      </w:r>
      <w:r>
        <w:t xml:space="preserve">where the safe controller must take over, and we deliberately leave the warning-to-critical</w:t>
      </w:r>
      <w:r>
        <w:t xml:space="preserve"> </w:t>
      </w:r>
      <w:r>
        <w:t xml:space="preserve">recovery zone open for the adapting controller to work in. The barrier guarantee and the</w:t>
      </w:r>
      <w:r>
        <w:t xml:space="preserve"> </w:t>
      </w:r>
      <w:r>
        <w:t xml:space="preserve">recovery-deadline guarantee certify different objects, set forward-invariance versus</w:t>
      </w:r>
      <w:r>
        <w:t xml:space="preserve"> </w:t>
      </w:r>
      <w:r>
        <w:t xml:space="preserve">return-time, and are best read as addressing different layers of the same problem.</w:t>
      </w:r>
    </w:p>
    <w:bookmarkEnd w:id="23"/>
    <w:bookmarkStart w:id="24" w:name="conformal-prediction"/>
    <w:p>
      <w:pPr>
        <w:pStyle w:val="Heading2"/>
      </w:pPr>
      <w:r>
        <w:t xml:space="preserve">Conformal prediction</w:t>
      </w:r>
    </w:p>
    <w:p>
      <w:pPr>
        <w:pStyle w:val="FirstParagraph"/>
      </w:pPr>
      <w:r>
        <w:t xml:space="preserve">Conformal prediction supplies the coverage machinery. The</w:t>
      </w:r>
      <w:r>
        <w:t xml:space="preserve"> </w:t>
      </w:r>
      <w:r>
        <w:t xml:space="preserve">formal foundation is the framework of Vovk, Gammerman, and Shafer </w:t>
      </w:r>
      <w:r>
        <w:t xml:space="preserve">, which</w:t>
      </w:r>
      <w:r>
        <w:t xml:space="preserve"> </w:t>
      </w:r>
      <w:r>
        <w:t xml:space="preserve">turns exchangeability into finite-sample, distribution-free prediction sets, and the</w:t>
      </w:r>
      <w:r>
        <w:t xml:space="preserve"> </w:t>
      </w:r>
      <w:r>
        <w:t xml:space="preserve">split-conformal (inductive) variant we use, with its modern treatment for</w:t>
      </w:r>
      <w:r>
        <w:t xml:space="preserve"> </w:t>
      </w:r>
      <w:r>
        <w:t xml:space="preserve">regression </w:t>
      </w:r>
      <w:r>
        <w:t xml:space="preserve"> </w:t>
      </w:r>
      <w:r>
        <w:t xml:space="preserve">and accessible exposition </w:t>
      </w:r>
      <w:r>
        <w:t xml:space="preserve">, trades a small</w:t>
      </w:r>
      <w:r>
        <w:t xml:space="preserve"> </w:t>
      </w:r>
      <w:r>
        <w:t xml:space="preserve">amount of statistical efficiency for a single held-out calibration pass and a deployment-time</w:t>
      </w:r>
      <w:r>
        <w:t xml:space="preserve"> </w:t>
      </w:r>
      <w:r>
        <w:t xml:space="preserve">cost of one quantile lookup. Two extensions are central here. Weighted conformal</w:t>
      </w:r>
      <w:r>
        <w:t xml:space="preserve"> </w:t>
      </w:r>
      <w:r>
        <w:t xml:space="preserve">prediction </w:t>
      </w:r>
      <w:r>
        <w:t xml:space="preserve"> </w:t>
      </w:r>
      <w:r>
        <w:t xml:space="preserve">restores coverage under a known covariate shift by</w:t>
      </w:r>
      <w:r>
        <w:t xml:space="preserve"> </w:t>
      </w:r>
      <w:r>
        <w:t xml:space="preserve">reweighting the calibration distribution, which is exactly the tool needed when the</w:t>
      </w:r>
      <w:r>
        <w:t xml:space="preserve"> </w:t>
      </w:r>
      <w:r>
        <w:t xml:space="preserve">deployment fault mix differs from the calibration mix. Mondrian (group-conditional) conformal</w:t>
      </w:r>
      <w:r>
        <w:t xml:space="preserve"> </w:t>
      </w:r>
      <w:r>
        <w:t xml:space="preserve">prediction </w:t>
      </w:r>
      <w:r>
        <w:t xml:space="preserve"> </w:t>
      </w:r>
      <w:r>
        <w:t xml:space="preserve">restores per-class coverage by calibrating within a priori</w:t>
      </w:r>
      <w:r>
        <w:t xml:space="preserve"> </w:t>
      </w:r>
      <w:r>
        <w:t xml:space="preserve">classes, which is what a marginal guarantee over a fault mixture cannot provide on its own.</w:t>
      </w:r>
      <w:r>
        <w:t xml:space="preserve"> </w:t>
      </w:r>
      <w:r>
        <w:t xml:space="preserve">We use these as machinery rather than claim them as novelty; the contribution is the runtime</w:t>
      </w:r>
      <w:r>
        <w:t xml:space="preserve"> </w:t>
      </w:r>
      <w:r>
        <w:rPr>
          <w:iCs/>
          <w:i/>
        </w:rPr>
        <w:t xml:space="preserve">object</w:t>
      </w:r>
      <w:r>
        <w:t xml:space="preserve"> </w:t>
      </w:r>
      <w:r>
        <w:t xml:space="preserve">they are applied to.</w:t>
      </w:r>
    </w:p>
    <w:bookmarkEnd w:id="24"/>
    <w:bookmarkStart w:id="25" w:name="Xecc92de19e65cb1c78f152a1802700bc3d28daf"/>
    <w:p>
      <w:pPr>
        <w:pStyle w:val="Heading2"/>
      </w:pPr>
      <w:r>
        <w:t xml:space="preserve">Conformal runtime assurance and the recovery-time gap</w:t>
      </w:r>
    </w:p>
    <w:p>
      <w:pPr>
        <w:pStyle w:val="FirstParagraph"/>
      </w:pPr>
      <w:r>
        <w:t xml:space="preserve">The closest prior work</w:t>
      </w:r>
      <w:r>
        <w:t xml:space="preserve"> </w:t>
      </w:r>
      <w:r>
        <w:t xml:space="preserve">makes the switching decision itself statistical. Recent methods gate fallback with conformal</w:t>
      </w:r>
      <w:r>
        <w:t xml:space="preserve"> </w:t>
      </w:r>
      <w:r>
        <w:t xml:space="preserve">prediction on a learned</w:t>
      </w:r>
      <w:r>
        <w:t xml:space="preserve"> </w:t>
      </w:r>
      <w:r>
        <w:rPr>
          <w:iCs/>
          <w:i/>
        </w:rPr>
        <w:t xml:space="preserve">safety value</w:t>
      </w:r>
      <w:r>
        <w:t xml:space="preserve"> </w:t>
      </w:r>
      <w:r>
        <w:t xml:space="preserve"> </w:t>
      </w:r>
      <w:r>
        <w:t xml:space="preserve">or adapt the shield’s</w:t>
      </w:r>
      <w:r>
        <w:t xml:space="preserve"> </w:t>
      </w:r>
      <w:r>
        <w:t xml:space="preserve">parameters online through hidden-parameter inference with conformal bounds </w:t>
      </w:r>
      <w:r>
        <w:t xml:space="preserve">.</w:t>
      </w:r>
      <w:r>
        <w:t xml:space="preserve"> </w:t>
      </w:r>
      <w:r>
        <w:t xml:space="preserve">These certify a safety</w:t>
      </w:r>
      <w:r>
        <w:t xml:space="preserve"> </w:t>
      </w:r>
      <w:r>
        <w:rPr>
          <w:iCs/>
          <w:i/>
        </w:rPr>
        <w:t xml:space="preserve">value</w:t>
      </w:r>
      <w:r>
        <w:t xml:space="preserve"> </w:t>
      </w:r>
      <w:r>
        <w:t xml:space="preserve">or a shield parameter in order to decide</w:t>
      </w:r>
      <w:r>
        <w:t xml:space="preserve"> </w:t>
      </w:r>
      <w:r>
        <w:rPr>
          <w:iCs/>
          <w:i/>
        </w:rPr>
        <w:t xml:space="preserve">whether</w:t>
      </w:r>
      <w:r>
        <w:t xml:space="preserve"> </w:t>
      </w:r>
      <w:r>
        <w:t xml:space="preserve">to fall back at the current instant. Our certified object is different, and the difference is</w:t>
      </w:r>
      <w:r>
        <w:t xml:space="preserve"> </w:t>
      </w:r>
      <w:r>
        <w:t xml:space="preserve">the point. We bound the controller’s</w:t>
      </w:r>
      <w:r>
        <w:t xml:space="preserve"> </w:t>
      </w:r>
      <w:r>
        <w:rPr>
          <w:iCs/>
          <w:i/>
        </w:rPr>
        <w:t xml:space="preserve">recovery time</w:t>
      </w:r>
      <w:r>
        <w:t xml:space="preserve"> </w:t>
      </w:r>
      <w:r>
        <w:t xml:space="preserve">and use that bound as the</w:t>
      </w:r>
      <w:r>
        <w:t xml:space="preserve"> </w:t>
      </w:r>
      <w:r>
        <w:t xml:space="preserve">engagement deadline, leaving the verified monitor unchanged. For a diverging controller the</w:t>
      </w:r>
      <w:r>
        <w:t xml:space="preserve"> </w:t>
      </w:r>
      <w:r>
        <w:t xml:space="preserve">useful question is whether it is currently in breach, which a value gate answers well. For an</w:t>
      </w:r>
      <w:r>
        <w:t xml:space="preserve"> </w:t>
      </w:r>
      <w:r>
        <w:t xml:space="preserve">online-adapting controller the useful question is whether it will</w:t>
      </w:r>
      <w:r>
        <w:t xml:space="preserve"> </w:t>
      </w:r>
      <w:r>
        <w:rPr>
          <w:iCs/>
          <w:i/>
        </w:rPr>
        <w:t xml:space="preserve">return in time</w:t>
      </w:r>
      <w:r>
        <w:t xml:space="preserve">, and</w:t>
      </w:r>
      <w:r>
        <w:t xml:space="preserve"> </w:t>
      </w:r>
      <w:r>
        <w:t xml:space="preserve">that is a property of the recovery-time distribution, not of the instantaneous safety value,</w:t>
      </w:r>
      <w:r>
        <w:t xml:space="preserve"> </w:t>
      </w:r>
      <w:r>
        <w:t xml:space="preserve">because the adapting controller is unsafe by design at the present instant and safe in</w:t>
      </w:r>
      <w:r>
        <w:t xml:space="preserve"> </w:t>
      </w:r>
      <w:r>
        <w:t xml:space="preserve">expectation over the transient. Casting recovery time as a horizon-censored last-exit time</w:t>
      </w:r>
      <w:r>
        <w:t xml:space="preserve"> </w:t>
      </w:r>
      <w:r>
        <w:t xml:space="preserve">(Sec. </w:t>
      </w:r>
      <w:hyperlink w:anchor="sec:setup">
        <w:r>
          <w:rPr>
            <w:rStyle w:val="Hyperlink"/>
          </w:rPr>
          <w:t xml:space="preserve">3</w:t>
        </w:r>
      </w:hyperlink>
      <w:r>
        <w:t xml:space="preserve">), certifying it distribution-free,</w:t>
      </w:r>
      <w:r>
        <w:t xml:space="preserve"> </w:t>
      </w:r>
      <w:r>
        <w:t xml:space="preserve">and separating the resulting autonomy guarantee from the verified safety floor is, to our</w:t>
      </w:r>
      <w:r>
        <w:t xml:space="preserve"> </w:t>
      </w:r>
      <w:r>
        <w:t xml:space="preserve">knowledge, a combination the runtime-assurance literature has not previously assembled. The</w:t>
      </w:r>
      <w:r>
        <w:t xml:space="preserve"> </w:t>
      </w:r>
      <w:r>
        <w:t xml:space="preserve">two-domain demonstration that closes the paper is what shows it to be a mechanism rather than</w:t>
      </w:r>
      <w:r>
        <w:t xml:space="preserve"> </w:t>
      </w:r>
      <w:r>
        <w:t xml:space="preserve">a coincidence of one plant.</w:t>
      </w:r>
    </w:p>
    <w:bookmarkEnd w:id="25"/>
    <w:bookmarkEnd w:id="26"/>
    <w:bookmarkStart w:id="29" w:name="sec:setup"/>
    <w:p>
      <w:pPr>
        <w:pStyle w:val="Heading1"/>
      </w:pPr>
      <w:r>
        <w:t xml:space="preserve">Problem Setup</w:t>
      </w:r>
    </w:p>
    <w:p>
      <w:pPr>
        <w:pStyle w:val="FirstParagraph"/>
      </w:pPr>
      <w:r>
        <w:t xml:space="preserve">We now make the setting precise. A system runs an</w:t>
      </w:r>
      <w:r>
        <w:t xml:space="preserve"> </w:t>
      </w:r>
      <w:r>
        <w:rPr>
          <w:iCs/>
          <w:i/>
        </w:rPr>
        <w:t xml:space="preserve">advanced</w:t>
      </w:r>
      <w:r>
        <w:t xml:space="preserve"> </w:t>
      </w:r>
      <w:r>
        <w:t xml:space="preserve">controller</w:t>
      </w:r>
      <w:r>
        <w:t xml:space="preserve"> </w:t>
      </w:r>
      <m:oMath>
        <m:r>
          <m:t>π</m:t>
        </m:r>
      </m:oMath>
      <w:r>
        <w:t xml:space="preserve"> </w:t>
      </w:r>
      <w:r>
        <w:t xml:space="preserve">(here, an</w:t>
      </w:r>
      <w:r>
        <w:t xml:space="preserve"> </w:t>
      </w:r>
      <w:r>
        <w:t xml:space="preserve">online-adapting fault-tolerant controller) under a Simplex-style shield with access to a</w:t>
      </w:r>
      <w:r>
        <w:t xml:space="preserve"> </w:t>
      </w:r>
      <w:r>
        <w:t xml:space="preserve">verified</w:t>
      </w:r>
      <w:r>
        <w:t xml:space="preserve"> </w:t>
      </w:r>
      <w:r>
        <w:rPr>
          <w:iCs/>
          <w:i/>
        </w:rPr>
        <w:t xml:space="preserve">safe</w:t>
      </w:r>
      <w:r>
        <w:t xml:space="preserve"> </w:t>
      </w:r>
      <w:r>
        <w:t xml:space="preserve">controller</w:t>
      </w:r>
      <w:r>
        <w:t xml:space="preserve"> </w:t>
      </w:r>
      <w:r>
        <w:t xml:space="preserve">and a monitored</w:t>
      </w:r>
      <w:r>
        <w:t xml:space="preserve"> </w:t>
      </w:r>
      <w:r>
        <w:rPr>
          <w:iCs/>
          <w:i/>
        </w:rPr>
        <w:t xml:space="preserve">safe set</w:t>
      </w:r>
      <w:r>
        <w:t xml:space="preserve"> </w:t>
      </w:r>
      <m:oMath>
        <m:r>
          <m:rPr>
            <m:sty m:val="p"/>
            <m:scr m:val="script"/>
          </m:rPr>
          <m:t>S</m:t>
        </m:r>
      </m:oMath>
      <w:r>
        <w:t xml:space="preserve"> </w:t>
      </w:r>
      <w:r>
        <w:t xml:space="preserve">(e.g. pointing error within a warning threshold).</w:t>
      </w:r>
      <w:r>
        <w:t xml:space="preserve"> </w:t>
      </w:r>
      <w:r>
        <w:t xml:space="preserve">A</w:t>
      </w:r>
      <w:r>
        <w:t xml:space="preserve"> </w:t>
      </w:r>
      <w:r>
        <w:rPr>
          <w:iCs/>
          <w:i/>
        </w:rPr>
        <w:t xml:space="preserve">fault episode</w:t>
      </w:r>
      <w:r>
        <w:t xml:space="preserve"> </w:t>
      </w:r>
      <w:r>
        <w:t xml:space="preserve">begins at</w:t>
      </w:r>
      <w:r>
        <w:t xml:space="preserve"> </w:t>
      </w:r>
      <m:oMath>
        <m:r>
          <m:t>t</m:t>
        </m:r>
        <m:r>
          <m:rPr>
            <m:sty m:val="p"/>
          </m:rPr>
          <m:t>=</m:t>
        </m:r>
        <m:r>
          <m:t>0</m:t>
        </m:r>
      </m:oMath>
      <w:r>
        <w:t xml:space="preserve">; the trajectory may leave</w:t>
      </w:r>
      <w:r>
        <w:t xml:space="preserve"> </w:t>
      </w:r>
      <m:oMath>
        <m:r>
          <m:rPr>
            <m:sty m:val="p"/>
            <m:scr m:val="script"/>
          </m:rPr>
          <m:t>S</m:t>
        </m:r>
      </m:oMath>
      <w:r>
        <w:t xml:space="preserve"> </w:t>
      </w:r>
      <w:r>
        <w:t xml:space="preserve">transiently while</w:t>
      </w:r>
      <w:r>
        <w:t xml:space="preserve"> </w:t>
      </w:r>
      <m:oMath>
        <m:r>
          <m:t>π</m:t>
        </m:r>
      </m:oMath>
      <w:r>
        <w:t xml:space="preserve"> </w:t>
      </w:r>
      <w:r>
        <w:t xml:space="preserve">identifies the fault. Let</w:t>
      </w:r>
      <w:r>
        <w:t xml:space="preserve"> </w:t>
      </w:r>
      <m:oMath>
        <m:sSub>
          <m:e>
            <m:r>
              <m:t>e</m:t>
            </m:r>
          </m:e>
          <m:sub>
            <m:r>
              <m:t>t</m:t>
            </m:r>
          </m:sub>
        </m:sSub>
        <m:r>
          <m:rPr>
            <m:sty m:val="p"/>
          </m:rPr>
          <m:t>≥</m:t>
        </m:r>
        <m:r>
          <m:t>0</m:t>
        </m:r>
      </m:oMath>
      <w:r>
        <w:t xml:space="preserve"> </w:t>
      </w:r>
      <w:r>
        <w:t xml:space="preserve">be a scalar safety signal (distance outside</w:t>
      </w:r>
      <w:r>
        <w:t xml:space="preserve"> </w:t>
      </w:r>
      <m:oMath>
        <m:r>
          <m:rPr>
            <m:sty m:val="p"/>
            <m:scr m:val="script"/>
          </m:rPr>
          <m:t>S</m:t>
        </m:r>
      </m:oMath>
      <w:r>
        <w:t xml:space="preserve">;</w:t>
      </w:r>
      <w:r>
        <w:t xml:space="preserve"> </w:t>
      </w:r>
      <m:oMath>
        <m:sSub>
          <m:e>
            <m:r>
              <m:t>e</m:t>
            </m:r>
          </m:e>
          <m:sub>
            <m:r>
              <m:t>t</m:t>
            </m:r>
          </m:sub>
        </m:sSub>
        <m:r>
          <m:rPr>
            <m:sty m:val="p"/>
          </m:rPr>
          <m:t>=</m:t>
        </m:r>
        <m:r>
          <m:t>0</m:t>
        </m:r>
      </m:oMath>
      <w:r>
        <w:t xml:space="preserve"> </w:t>
      </w:r>
      <w:r>
        <w:t xml:space="preserve">inside), observed at discrete steps</w:t>
      </w:r>
      <w:r>
        <w:t xml:space="preserve"> </w:t>
      </w:r>
      <m:oMath>
        <m:r>
          <m:t>t</m:t>
        </m:r>
        <m:r>
          <m:rPr>
            <m:sty m:val="p"/>
          </m:rPr>
          <m:t>=</m:t>
        </m:r>
        <m:r>
          <m:t>0</m:t>
        </m:r>
        <m:r>
          <m:rPr>
            <m:sty m:val="p"/>
          </m:rPr>
          <m:t>,</m:t>
        </m:r>
        <m:r>
          <m:rPr>
            <m:sty m:val="p"/>
          </m:rPr>
          <m:t>…</m:t>
        </m:r>
        <m:r>
          <m:rPr>
            <m:sty m:val="p"/>
          </m:rPr>
          <m:t>,</m:t>
        </m:r>
        <m:r>
          <m:t>H</m:t>
        </m:r>
      </m:oMath>
      <w:r>
        <w:t xml:space="preserve"> </w:t>
      </w:r>
      <w:r>
        <w:t xml:space="preserve">over a finite horizon</w:t>
      </w:r>
      <w:r>
        <w:t xml:space="preserve"> </w:t>
      </w:r>
      <m:oMath>
        <m:r>
          <m:t>H</m:t>
        </m:r>
      </m:oMath>
      <w:r>
        <w:t xml:space="preserve">. A larger</w:t>
      </w:r>
      <w:r>
        <w:t xml:space="preserve"> </w:t>
      </w:r>
      <w:r>
        <w:rPr>
          <w:iCs/>
          <w:i/>
        </w:rPr>
        <w:t xml:space="preserve">critical</w:t>
      </w:r>
      <w:r>
        <w:t xml:space="preserve"> </w:t>
      </w:r>
      <w:r>
        <w:t xml:space="preserve">set boundary</w:t>
      </w:r>
      <w:r>
        <w:t xml:space="preserve"> </w:t>
      </w:r>
      <m:oMath>
        <m:sSub>
          <m:e>
            <m:r>
              <m:t>Φ</m:t>
            </m:r>
          </m:e>
          <m:sub>
            <m:r>
              <m:t>c</m:t>
            </m:r>
          </m:sub>
        </m:sSub>
      </m:oMath>
      <w:r>
        <w:t xml:space="preserve"> </w:t>
      </w:r>
      <w:r>
        <w:t xml:space="preserve">marks states from which safety is lost;</w:t>
      </w:r>
      <w:r>
        <w:t xml:space="preserve"> </w:t>
      </w:r>
      <w:r>
        <w:t xml:space="preserve">a</w:t>
      </w:r>
      <w:r>
        <w:t xml:space="preserve"> </w:t>
      </w:r>
      <w:r>
        <w:rPr>
          <w:iCs/>
          <w:i/>
        </w:rPr>
        <w:t xml:space="preserve">verified backstop</w:t>
      </w:r>
      <w:r>
        <w:t xml:space="preserve"> </w:t>
      </w:r>
      <w:r>
        <w:t xml:space="preserve">monitors</w:t>
      </w:r>
      <w:r>
        <w:t xml:space="preserve"> </w:t>
      </w:r>
      <m:oMath>
        <m:sSub>
          <m:e>
            <m:r>
              <m:t>e</m:t>
            </m:r>
          </m:e>
          <m:sub>
            <m:r>
              <m:t>t</m:t>
            </m:r>
          </m:sub>
        </m:sSub>
        <m:r>
          <m:rPr>
            <m:sty m:val="p"/>
          </m:rPr>
          <m:t>≥</m:t>
        </m:r>
        <m:sSub>
          <m:e>
            <m:r>
              <m:t>Φ</m:t>
            </m:r>
          </m:e>
          <m:sub>
            <m:r>
              <m:t>c</m:t>
            </m:r>
          </m:sub>
        </m:sSub>
      </m:oMath>
      <w:r>
        <w:t xml:space="preserve"> </w:t>
      </w:r>
      <w:r>
        <w:t xml:space="preserve">and is sound by construction (in our</w:t>
      </w:r>
      <w:r>
        <w:t xml:space="preserve"> </w:t>
      </w:r>
      <w:r>
        <w:t xml:space="preserve">testbeds, a Kind 2-checked monitor </w:t>
      </w:r>
      <w:r>
        <w:t xml:space="preserve">).</w:t>
      </w:r>
    </w:p>
    <w:p>
      <w:pPr>
        <w:pStyle w:val="BodyText"/>
      </w:pPr>
      <w:r>
        <w:t xml:space="preserve">The single quantity the certificate is built around is how long the trajectory spends in</w:t>
      </w:r>
      <w:r>
        <w:t xml:space="preserve"> </w:t>
      </w:r>
      <w:r>
        <w:t xml:space="preserve">breach before it returns and</w:t>
      </w:r>
      <w:r>
        <w:t xml:space="preserve"> </w:t>
      </w:r>
      <w:r>
        <w:rPr>
          <w:iCs/>
          <w:i/>
        </w:rPr>
        <w:t xml:space="preserve">stays</w:t>
      </w:r>
      <w:r>
        <w:t xml:space="preserve">. We define recovery time as a last-exit time rather</w:t>
      </w:r>
      <w:r>
        <w:t xml:space="preserve"> </w:t>
      </w:r>
      <w:r>
        <w:t xml:space="preserve">than a first-return time deliberately, because what matters operationally is not the first</w:t>
      </w:r>
      <w:r>
        <w:t xml:space="preserve"> </w:t>
      </w:r>
      <w:r>
        <w:t xml:space="preserve">moment the controller dips back into the safe set, which an oscillating transient may do</w:t>
      </w:r>
      <w:r>
        <w:t xml:space="preserve"> </w:t>
      </w:r>
      <w:r>
        <w:t xml:space="preserve">repeatedly, but the moment after which it never leaves again within the horizon. A</w:t>
      </w:r>
      <w:r>
        <w:t xml:space="preserve"> </w:t>
      </w:r>
      <w:r>
        <w:t xml:space="preserve">controller that touches the safe set and then exits once more has not recovered, and the</w:t>
      </w:r>
      <w:r>
        <w:t xml:space="preserve"> </w:t>
      </w:r>
      <w:r>
        <w:t xml:space="preserve">last-exit definition is what captures that correctly.</w:t>
      </w:r>
    </w:p>
    <w:bookmarkStart w:id="27" w:name="def:recovery"/>
    <w:p>
      <w:pPr>
        <w:pStyle w:val="BodyText"/>
      </w:pPr>
      <w:r>
        <w:rPr>
          <w:bCs/>
          <w:b/>
        </w:rPr>
        <w:t xml:space="preserve">Definition 1</w:t>
      </w:r>
      <w:r>
        <w:t xml:space="preserve"> </w:t>
      </w:r>
      <w:r>
        <w:t xml:space="preserve">(Recovery time).</w:t>
      </w:r>
      <w:r>
        <w:t xml:space="preserve"> </w:t>
      </w:r>
      <w:r>
        <w:t xml:space="preserve"> </w:t>
      </w:r>
      <w:r>
        <w:t xml:space="preserve">The recovery time of an episode with safety trace</w:t>
      </w:r>
      <w:r>
        <w:t xml:space="preserve"> </w:t>
      </w:r>
      <m:oMath>
        <m:r>
          <m:rPr>
            <m:sty m:val="p"/>
          </m:rPr>
          <m:t>(</m:t>
        </m:r>
        <m:sSub>
          <m:e>
            <m:r>
              <m:t>e</m:t>
            </m:r>
          </m:e>
          <m:sub>
            <m:r>
              <m:t>0</m:t>
            </m:r>
          </m:sub>
        </m:sSub>
        <m:r>
          <m:rPr>
            <m:sty m:val="p"/>
          </m:rPr>
          <m:t>,</m:t>
        </m:r>
        <m:r>
          <m:rPr>
            <m:sty m:val="p"/>
          </m:rPr>
          <m:t>…</m:t>
        </m:r>
        <m:r>
          <m:rPr>
            <m:sty m:val="p"/>
          </m:rPr>
          <m:t>,</m:t>
        </m:r>
        <m:sSub>
          <m:e>
            <m:r>
              <m:t>e</m:t>
            </m:r>
          </m:e>
          <m:sub>
            <m:r>
              <m:t>H</m:t>
            </m:r>
          </m:sub>
        </m:sSub>
        <m:r>
          <m:rPr>
            <m:sty m:val="p"/>
          </m:rPr>
          <m:t>)</m:t>
        </m:r>
      </m:oMath>
      <w:r>
        <w:t xml:space="preserve"> </w:t>
      </w:r>
      <w:r>
        <w:t xml:space="preserve">is</w:t>
      </w:r>
    </w:p>
    <w:p>
      <w:pPr>
        <w:pStyle w:val="BodyText"/>
      </w:pPr>
      <m:oMathPara>
        <m:oMathParaPr>
          <m:jc m:val="center"/>
        </m:oMathParaPr>
        <m:oMath>
          <m:r>
            <m:t>τ</m:t>
          </m:r>
          <m:r>
            <m:t> </m:t>
          </m:r>
          <m:r>
            <m:rPr>
              <m:sty m:val="p"/>
            </m:rPr>
            <m:t>=</m:t>
          </m:r>
          <m:r>
            <m:t> </m:t>
          </m:r>
          <m:d>
            <m:dPr>
              <m:begChr m:val="{"/>
              <m:endChr m:val=""/>
              <m:grow/>
            </m:dPr>
            <m:e>
              <m:m>
                <m:mPr>
                  <m:baseJc m:val="center"/>
                  <m:plcHide m:val="1"/>
                  <m:mcs>
                    <m:mc>
                      <m:mcPr>
                        <m:mcJc m:val="left"/>
                        <m:count m:val="1"/>
                      </m:mcPr>
                    </m:mc>
                    <m:mc>
                      <m:mcPr>
                        <m:mcJc m:val="left"/>
                        <m:count m:val="1"/>
                      </m:mcPr>
                    </m:mc>
                  </m:mcs>
                </m:mPr>
                <m:mr>
                  <m:e>
                    <m:r>
                      <m:t>0</m:t>
                    </m:r>
                    <m:r>
                      <m:rPr>
                        <m:sty m:val="p"/>
                      </m:rPr>
                      <m:t>,</m:t>
                    </m:r>
                  </m:e>
                  <m:e>
                    <m:r>
                      <m:rPr>
                        <m:nor/>
                        <m:sty m:val="p"/>
                      </m:rPr>
                      <m:t>if </m:t>
                    </m:r>
                    <m:sSub>
                      <m:e>
                        <m:r>
                          <m:t>e</m:t>
                        </m:r>
                      </m:e>
                      <m:sub>
                        <m:r>
                          <m:t>t</m:t>
                        </m:r>
                      </m:sub>
                    </m:sSub>
                    <m:r>
                      <m:rPr>
                        <m:sty m:val="p"/>
                      </m:rPr>
                      <m:t>∈</m:t>
                    </m:r>
                    <m:r>
                      <m:rPr>
                        <m:sty m:val="p"/>
                        <m:scr m:val="script"/>
                      </m:rPr>
                      <m:t>S</m:t>
                    </m:r>
                    <m:r>
                      <m:t> </m:t>
                    </m:r>
                    <m:r>
                      <m:rPr>
                        <m:sty m:val="p"/>
                      </m:rPr>
                      <m:t>∀</m:t>
                    </m:r>
                    <m:r>
                      <m:t>t</m:t>
                    </m:r>
                    <m:r>
                      <m:rPr>
                        <m:sty m:val="p"/>
                      </m:rPr>
                      <m:t>≤</m:t>
                    </m:r>
                    <m:r>
                      <m:t>H</m:t>
                    </m:r>
                    <m:r>
                      <m:t> </m:t>
                    </m:r>
                    <m:r>
                      <m:rPr>
                        <m:sty m:val="p"/>
                      </m:rPr>
                      <m:t>(</m:t>
                    </m:r>
                    <m:r>
                      <m:rPr>
                        <m:nor/>
                        <m:sty m:val="p"/>
                      </m:rPr>
                      <m:t>never breaches</m:t>
                    </m:r>
                    <m:r>
                      <m:rPr>
                        <m:sty m:val="p"/>
                      </m:rPr>
                      <m:t>)</m:t>
                    </m:r>
                    <m:r>
                      <m:rPr>
                        <m:sty m:val="p"/>
                      </m:rPr>
                      <m:t>,</m:t>
                    </m:r>
                  </m:e>
                </m:mr>
                <m:mr>
                  <m:e>
                    <m:r>
                      <m:rPr>
                        <m:sty m:val="p"/>
                      </m:rPr>
                      <m:t>ℓ</m:t>
                    </m:r>
                    <m:r>
                      <m:rPr>
                        <m:sty m:val="p"/>
                      </m:rPr>
                      <m:t>+</m:t>
                    </m:r>
                    <m:r>
                      <m:t>1</m:t>
                    </m:r>
                    <m:r>
                      <m:rPr>
                        <m:sty m:val="p"/>
                      </m:rPr>
                      <m:t>,</m:t>
                    </m:r>
                  </m:e>
                  <m:e>
                    <m:r>
                      <m:rPr>
                        <m:nor/>
                        <m:sty m:val="p"/>
                      </m:rPr>
                      <m:t>if </m:t>
                    </m:r>
                    <m:r>
                      <m:rPr>
                        <m:sty m:val="p"/>
                      </m:rPr>
                      <m:t>ℓ</m:t>
                    </m:r>
                    <m:box>
                      <m:boxPr>
                        <m:opEmu m:val="1"/>
                      </m:boxPr>
                      <m:e>
                        <m:r>
                          <m:rPr>
                            <m:sty m:val="p"/>
                          </m:rPr>
                          <m:t>:=</m:t>
                        </m:r>
                      </m:e>
                    </m:box>
                    <m:r>
                      <m:rPr>
                        <m:nor/>
                        <m:sty m:val="p"/>
                      </m:rPr>
                      <m:t>max</m:t>
                    </m:r>
                    <m:r>
                      <m:rPr>
                        <m:sty m:val="p"/>
                      </m:rPr>
                      <m:t>{</m:t>
                    </m:r>
                    <m:r>
                      <m:t>t</m:t>
                    </m:r>
                    <m:r>
                      <m:rPr>
                        <m:sty m:val="p"/>
                      </m:rPr>
                      <m:t>≤</m:t>
                    </m:r>
                    <m:r>
                      <m:t>H</m:t>
                    </m:r>
                    <m:r>
                      <m:rPr>
                        <m:sty m:val="p"/>
                      </m:rPr>
                      <m:t>:</m:t>
                    </m:r>
                    <m:sSub>
                      <m:e>
                        <m:r>
                          <m:t>e</m:t>
                        </m:r>
                      </m:e>
                      <m:sub>
                        <m:r>
                          <m:t>t</m:t>
                        </m:r>
                      </m:sub>
                    </m:sSub>
                    <m:r>
                      <m:rPr>
                        <m:sty m:val="p"/>
                      </m:rPr>
                      <m:t>∉</m:t>
                    </m:r>
                    <m:r>
                      <m:rPr>
                        <m:sty m:val="p"/>
                        <m:scr m:val="script"/>
                      </m:rPr>
                      <m:t>S</m:t>
                    </m:r>
                    <m:r>
                      <m:rPr>
                        <m:sty m:val="p"/>
                      </m:rPr>
                      <m:t>}</m:t>
                    </m:r>
                    <m:r>
                      <m:rPr>
                        <m:sty m:val="p"/>
                      </m:rPr>
                      <m:t>&lt;</m:t>
                    </m:r>
                    <m:r>
                      <m:t>H</m:t>
                    </m:r>
                    <m:r>
                      <m:rPr>
                        <m:sty m:val="p"/>
                      </m:rPr>
                      <m:t>,</m:t>
                    </m:r>
                  </m:e>
                </m:mr>
                <m:mr>
                  <m:e>
                    <m:r>
                      <m:rPr>
                        <m:sty m:val="p"/>
                      </m:rPr>
                      <m:t>+</m:t>
                    </m:r>
                    <m:r>
                      <m:rPr>
                        <m:sty m:val="p"/>
                      </m:rPr>
                      <m:t>∞</m:t>
                    </m:r>
                    <m:r>
                      <m:rPr>
                        <m:sty m:val="p"/>
                      </m:rPr>
                      <m:t>,</m:t>
                    </m:r>
                  </m:e>
                  <m:e>
                    <m:r>
                      <m:rPr>
                        <m:nor/>
                        <m:sty m:val="p"/>
                      </m:rPr>
                      <m:t>if </m:t>
                    </m:r>
                    <m:sSub>
                      <m:e>
                        <m:r>
                          <m:t>e</m:t>
                        </m:r>
                      </m:e>
                      <m:sub>
                        <m:r>
                          <m:t>H</m:t>
                        </m:r>
                      </m:sub>
                    </m:sSub>
                    <m:r>
                      <m:rPr>
                        <m:sty m:val="p"/>
                      </m:rPr>
                      <m:t>∉</m:t>
                    </m:r>
                    <m:r>
                      <m:rPr>
                        <m:sty m:val="p"/>
                        <m:scr m:val="script"/>
                      </m:rPr>
                      <m:t>S</m:t>
                    </m:r>
                    <m:r>
                      <m:t> </m:t>
                    </m:r>
                    <m:r>
                      <m:rPr>
                        <m:sty m:val="p"/>
                      </m:rPr>
                      <m:t>(</m:t>
                    </m:r>
                    <m:r>
                      <m:rPr>
                        <m:nor/>
                        <m:sty m:val="p"/>
                      </m:rPr>
                      <m:t>still breaching at the horizon</m:t>
                    </m:r>
                    <m:r>
                      <m:rPr>
                        <m:sty m:val="p"/>
                      </m:rPr>
                      <m:t>)</m:t>
                    </m:r>
                    <m:r>
                      <m:rPr>
                        <m:sty m:val="p"/>
                      </m:rPr>
                      <m:t>.</m:t>
                    </m:r>
                  </m:e>
                </m:mr>
              </m:m>
            </m:e>
          </m:d>
        </m:oMath>
      </m:oMathPara>
    </w:p>
    <w:p>
      <w:pPr>
        <w:pStyle w:val="FirstParagraph"/>
      </w:pPr>
      <w:r>
        <w:t xml:space="preserve">That is,</w:t>
      </w:r>
      <w:r>
        <w:t xml:space="preserve"> </w:t>
      </w:r>
      <m:oMath>
        <m:r>
          <m:t>τ</m:t>
        </m:r>
      </m:oMath>
      <w:r>
        <w:t xml:space="preserve"> </w:t>
      </w:r>
      <w:r>
        <w:t xml:space="preserve">is the last-exit step from</w:t>
      </w:r>
      <w:r>
        <w:t xml:space="preserve"> </w:t>
      </w:r>
      <m:oMath>
        <m:r>
          <m:rPr>
            <m:sty m:val="p"/>
            <m:scr m:val="script"/>
          </m:rPr>
          <m:t>S</m:t>
        </m:r>
      </m:oMath>
      <w:r>
        <w:t xml:space="preserve"> </w:t>
      </w:r>
      <w:r>
        <w:t xml:space="preserve">plus one, the first step after which the</w:t>
      </w:r>
      <w:r>
        <w:t xml:space="preserve"> </w:t>
      </w:r>
      <w:r>
        <w:t xml:space="preserve">trajectory</w:t>
      </w:r>
      <w:r>
        <w:t xml:space="preserve"> </w:t>
      </w:r>
      <w:r>
        <w:rPr>
          <w:iCs/>
          <w:i/>
        </w:rPr>
        <w:t xml:space="preserve">remains</w:t>
      </w:r>
      <w:r>
        <w:t xml:space="preserve"> </w:t>
      </w:r>
      <w:r>
        <w:t xml:space="preserve">in</w:t>
      </w:r>
      <w:r>
        <w:t xml:space="preserve"> </w:t>
      </w:r>
      <m:oMath>
        <m:r>
          <m:rPr>
            <m:sty m:val="p"/>
            <m:scr m:val="script"/>
          </m:rPr>
          <m:t>S</m:t>
        </m:r>
      </m:oMath>
      <w:r>
        <w:t xml:space="preserve"> </w:t>
      </w:r>
      <w:r>
        <w:t xml:space="preserve">through the horizon, with a right-censoring atom at</w:t>
      </w:r>
      <w:r>
        <w:t xml:space="preserve"> </w:t>
      </w:r>
      <m:oMath>
        <m:r>
          <m:rPr>
            <m:sty m:val="p"/>
          </m:rPr>
          <m:t>+</m:t>
        </m:r>
        <m:r>
          <m:rPr>
            <m:sty m:val="p"/>
          </m:rPr>
          <m:t>∞</m:t>
        </m:r>
      </m:oMath>
      <w:r>
        <w:t xml:space="preserve"> </w:t>
      </w:r>
      <w:r>
        <w:t xml:space="preserve">for episodes that have not recovered by</w:t>
      </w:r>
      <w:r>
        <w:t xml:space="preserve"> </w:t>
      </w:r>
      <m:oMath>
        <m:r>
          <m:t>H</m:t>
        </m:r>
      </m:oMath>
      <w:r>
        <w:t xml:space="preserve">.</w:t>
      </w:r>
    </w:p>
    <w:bookmarkEnd w:id="27"/>
    <w:p>
      <w:pPr>
        <w:pStyle w:val="BodyText"/>
      </w:pPr>
      <w:r>
        <w:t xml:space="preserve">We emphasize what</w:t>
      </w:r>
      <w:r>
        <w:t xml:space="preserve"> </w:t>
      </w:r>
      <m:oMath>
        <m:r>
          <m:t>τ</m:t>
        </m:r>
      </m:oMath>
      <w:r>
        <w:t xml:space="preserve"> </w:t>
      </w:r>
      <w:r>
        <w:t xml:space="preserve">is and is not. It is a measurable functional of the</w:t>
      </w:r>
      <w:r>
        <w:t xml:space="preserve"> </w:t>
      </w:r>
      <w:r>
        <w:rPr>
          <w:iCs/>
          <w:i/>
        </w:rPr>
        <w:t xml:space="preserve">complete</w:t>
      </w:r>
      <w:r>
        <w:t xml:space="preserve"> </w:t>
      </w:r>
      <w:r>
        <w:t xml:space="preserve">length-</w:t>
      </w:r>
      <m:oMath>
        <m:r>
          <m:t>H</m:t>
        </m:r>
      </m:oMath>
      <w:r>
        <w:t xml:space="preserve"> </w:t>
      </w:r>
      <w:r>
        <w:t xml:space="preserve">trajectory, evaluated once per finished episode; it is a last-exit</w:t>
      </w:r>
      <w:r>
        <w:t xml:space="preserve"> </w:t>
      </w:r>
      <w:r>
        <w:t xml:space="preserve">time, and deliberately</w:t>
      </w:r>
      <w:r>
        <w:t xml:space="preserve"> </w:t>
      </w:r>
      <w:r>
        <w:rPr>
          <w:iCs/>
          <w:i/>
        </w:rPr>
        <w:t xml:space="preserve">not</w:t>
      </w:r>
      <w:r>
        <w:t xml:space="preserve"> </w:t>
      </w:r>
      <w:r>
        <w:t xml:space="preserve">a stopping time with respect to the forward filtration,</w:t>
      </w:r>
      <w:r>
        <w:t xml:space="preserve"> </w:t>
      </w:r>
      <w:r>
        <w:t xml:space="preserve">since deciding</w:t>
      </w:r>
      <w:r>
        <w:t xml:space="preserve"> </w:t>
      </w:r>
      <m:oMath>
        <m:r>
          <m:rPr>
            <m:sty m:val="p"/>
          </m:rPr>
          <m:t>{</m:t>
        </m:r>
        <m:r>
          <m:t>τ</m:t>
        </m:r>
        <m:r>
          <m:rPr>
            <m:sty m:val="p"/>
          </m:rPr>
          <m:t>≤</m:t>
        </m:r>
        <m:r>
          <m:t>t</m:t>
        </m:r>
        <m:r>
          <m:rPr>
            <m:sty m:val="p"/>
          </m:rPr>
          <m:t>}</m:t>
        </m:r>
      </m:oMath>
      <w:r>
        <w:t xml:space="preserve"> </w:t>
      </w:r>
      <w:r>
        <w:t xml:space="preserve">would require knowing whether the trajectory re-breaches after</w:t>
      </w:r>
      <w:r>
        <w:t xml:space="preserve"> </w:t>
      </w:r>
      <m:oMath>
        <m:r>
          <m:t>t</m:t>
        </m:r>
      </m:oMath>
      <w:r>
        <w:t xml:space="preserve">. This is not a defect to be hedged. Conformal prediction needs only that each completed</w:t>
      </w:r>
      <w:r>
        <w:t xml:space="preserve"> </w:t>
      </w:r>
      <w:r>
        <w:t xml:space="preserve">episode yield a well-defined score in the totally ordered set</w:t>
      </w:r>
      <w:r>
        <w:t xml:space="preserve"> </w:t>
      </w:r>
      <m:oMath>
        <m:r>
          <m:rPr>
            <m:sty m:val="p"/>
          </m:rPr>
          <m:t>[</m:t>
        </m:r>
        <m:r>
          <m:t>0</m:t>
        </m:r>
        <m:r>
          <m:rPr>
            <m:sty m:val="p"/>
          </m:rPr>
          <m:t>,</m:t>
        </m:r>
        <m:r>
          <m:t>H</m:t>
        </m:r>
        <m:r>
          <m:rPr>
            <m:sty m:val="p"/>
          </m:rPr>
          <m:t>]</m:t>
        </m:r>
        <m:r>
          <m:rPr>
            <m:sty m:val="p"/>
          </m:rPr>
          <m:t>∪</m:t>
        </m:r>
        <m:r>
          <m:rPr>
            <m:sty m:val="p"/>
          </m:rPr>
          <m:t>{</m:t>
        </m:r>
        <m:r>
          <m:rPr>
            <m:sty m:val="p"/>
          </m:rPr>
          <m:t>+</m:t>
        </m:r>
        <m:r>
          <m:rPr>
            <m:sty m:val="p"/>
          </m:rPr>
          <m:t>∞</m:t>
        </m:r>
        <m:r>
          <m:rPr>
            <m:sty m:val="p"/>
          </m:rPr>
          <m:t>}</m:t>
        </m:r>
      </m:oMath>
      <w:r>
        <w:t xml:space="preserve">, so no</w:t>
      </w:r>
      <w:r>
        <w:t xml:space="preserve"> </w:t>
      </w:r>
      <w:r>
        <w:t xml:space="preserve">adaptedness or stopping-time property is required, and none is claimed. The</w:t>
      </w:r>
      <w:r>
        <w:t xml:space="preserve"> </w:t>
      </w:r>
      <m:oMath>
        <m:r>
          <m:rPr>
            <m:sty m:val="p"/>
          </m:rPr>
          <m:t>+</m:t>
        </m:r>
        <m:r>
          <m:rPr>
            <m:sty m:val="p"/>
          </m:rPr>
          <m:t>∞</m:t>
        </m:r>
      </m:oMath>
      <w:r>
        <w:t xml:space="preserve"> </w:t>
      </w:r>
      <w:r>
        <w:t xml:space="preserve">atom is</w:t>
      </w:r>
      <w:r>
        <w:t xml:space="preserve"> </w:t>
      </w:r>
      <w:r>
        <w:t xml:space="preserve">essential, because a diverging</w:t>
      </w:r>
      <w:r>
        <w:t xml:space="preserve"> </w:t>
      </w:r>
      <w:r>
        <w:t xml:space="preserve">controller yields</w:t>
      </w:r>
      <w:r>
        <w:t xml:space="preserve"> </w:t>
      </w:r>
      <m:oMath>
        <m:r>
          <m:t>τ</m:t>
        </m:r>
        <m:r>
          <m:rPr>
            <m:sty m:val="p"/>
          </m:rPr>
          <m:t>=</m:t>
        </m:r>
        <m:r>
          <m:rPr>
            <m:sty m:val="p"/>
          </m:rPr>
          <m:t>+</m:t>
        </m:r>
        <m:r>
          <m:rPr>
            <m:sty m:val="p"/>
          </m:rPr>
          <m:t>∞</m:t>
        </m:r>
      </m:oMath>
      <w:r>
        <w:t xml:space="preserve">, and the certificate must treat it without assuming a</w:t>
      </w:r>
      <w:r>
        <w:t xml:space="preserve"> </w:t>
      </w:r>
      <w:r>
        <w:t xml:space="preserve">density. This is precisely where a naive numeric approach would fail. Recovery time is not a</w:t>
      </w:r>
      <w:r>
        <w:t xml:space="preserve"> </w:t>
      </w:r>
      <w:r>
        <w:t xml:space="preserve">real-valued quantity to which one can fit a Gaussian or even a finite-mean distribution,</w:t>
      </w:r>
      <w:r>
        <w:t xml:space="preserve"> </w:t>
      </w:r>
      <w:r>
        <w:t xml:space="preserve">because a non-trivial mass of episodes never recover, and any procedure that quietly drops or</w:t>
      </w:r>
      <w:r>
        <w:t xml:space="preserve"> </w:t>
      </w:r>
      <w:r>
        <w:t xml:space="preserve">imputes those episodes would manufacture a finite deadline out of data that does not support</w:t>
      </w:r>
      <w:r>
        <w:t xml:space="preserve"> </w:t>
      </w:r>
      <w:r>
        <w:t xml:space="preserve">one. By keeping</w:t>
      </w:r>
      <w:r>
        <w:t xml:space="preserve"> </w:t>
      </w:r>
      <m:oMath>
        <m:r>
          <m:rPr>
            <m:sty m:val="p"/>
          </m:rPr>
          <m:t>+</m:t>
        </m:r>
        <m:r>
          <m:rPr>
            <m:sty m:val="p"/>
          </m:rPr>
          <m:t>∞</m:t>
        </m:r>
      </m:oMath>
      <w:r>
        <w:t xml:space="preserve"> </w:t>
      </w:r>
      <w:r>
        <w:t xml:space="preserve">as a genuine largest element of a totally ordered set, the</w:t>
      </w:r>
      <w:r>
        <w:t xml:space="preserve"> </w:t>
      </w:r>
      <w:r>
        <w:t xml:space="preserve">certificate carries the non-recovering episodes through the calibration faithfully, and they</w:t>
      </w:r>
      <w:r>
        <w:t xml:space="preserve"> </w:t>
      </w:r>
      <w:r>
        <w:t xml:space="preserve">are exactly what force an honest</w:t>
      </w:r>
      <w:r>
        <w:t xml:space="preserve"> </w:t>
      </w:r>
      <m:oMath>
        <m:r>
          <m:rPr>
            <m:sty m:val="p"/>
          </m:rPr>
          <m:t>+</m:t>
        </m:r>
        <m:r>
          <m:rPr>
            <m:sty m:val="p"/>
          </m:rPr>
          <m:t>∞</m:t>
        </m:r>
      </m:oMath>
      <w:r>
        <w:t xml:space="preserve"> </w:t>
      </w:r>
      <w:r>
        <w:t xml:space="preserve">deadline when the recovery rate is too low to</w:t>
      </w:r>
      <w:r>
        <w:t xml:space="preserve"> </w:t>
      </w:r>
      <w:r>
        <w:t xml:space="preserve">certify. The ordering, not any arithmetic, is all the construction needs.</w:t>
      </w:r>
    </w:p>
    <w:bookmarkStart w:id="28" w:name="ass:exch"/>
    <w:p>
      <w:pPr>
        <w:pStyle w:val="BodyText"/>
      </w:pPr>
      <w:r>
        <w:rPr>
          <w:bCs/>
          <w:b/>
        </w:rPr>
        <w:t xml:space="preserve">Assumption 1</w:t>
      </w:r>
      <w:r>
        <w:t xml:space="preserve"> </w:t>
      </w:r>
      <w:r>
        <w:t xml:space="preserve">(Exchangeability).</w:t>
      </w:r>
      <w:r>
        <w:t xml:space="preserve"> </w:t>
      </w:r>
      <w:r>
        <w:t xml:space="preserve"> </w:t>
      </w:r>
      <w:r>
        <w:t xml:space="preserve">The calibration episodes’ recovery times</w:t>
      </w:r>
      <w:r>
        <w:t xml:space="preserve"> </w:t>
      </w:r>
      <m:oMath>
        <m:sSub>
          <m:e>
            <m:r>
              <m:t>τ</m:t>
            </m:r>
          </m:e>
          <m:sub>
            <m:r>
              <m:t>1</m:t>
            </m:r>
          </m:sub>
        </m:sSub>
        <m:r>
          <m:rPr>
            <m:sty m:val="p"/>
          </m:rPr>
          <m:t>,</m:t>
        </m:r>
        <m:r>
          <m:rPr>
            <m:sty m:val="p"/>
          </m:rPr>
          <m:t>…</m:t>
        </m:r>
        <m:r>
          <m:rPr>
            <m:sty m:val="p"/>
          </m:rPr>
          <m:t>,</m:t>
        </m:r>
        <m:sSub>
          <m:e>
            <m:r>
              <m:t>τ</m:t>
            </m:r>
          </m:e>
          <m:sub>
            <m:r>
              <m:t>n</m:t>
            </m:r>
          </m:sub>
        </m:sSub>
      </m:oMath>
      <w:r>
        <w:t xml:space="preserve"> </w:t>
      </w:r>
      <w:r>
        <w:t xml:space="preserve">and a future test episode’s</w:t>
      </w:r>
      <w:r>
        <w:t xml:space="preserve"> </w:t>
      </w:r>
      <m:oMath>
        <m:sSub>
          <m:e>
            <m:r>
              <m:t>τ</m:t>
            </m:r>
          </m:e>
          <m:sub>
            <m:r>
              <m:t>n</m:t>
            </m:r>
            <m:r>
              <m:rPr>
                <m:sty m:val="p"/>
              </m:rPr>
              <m:t>+</m:t>
            </m:r>
            <m:r>
              <m:t>1</m:t>
            </m:r>
          </m:sub>
        </m:sSub>
      </m:oMath>
      <w:r>
        <w:t xml:space="preserve"> </w:t>
      </w:r>
      <w:r>
        <w:t xml:space="preserve">are exchangeable (e.g. i.i.d. from a fixed fault distribution</w:t>
      </w:r>
      <w:r>
        <w:t xml:space="preserve"> </w:t>
      </w:r>
      <m:oMath>
        <m:r>
          <m:t>P</m:t>
        </m:r>
      </m:oMath>
      <w:r>
        <w:t xml:space="preserve">), each</w:t>
      </w:r>
      <w:r>
        <w:t xml:space="preserve"> </w:t>
      </w:r>
      <w:r>
        <w:t xml:space="preserve">valued in the totally ordered set</w:t>
      </w:r>
      <w:r>
        <w:t xml:space="preserve"> </w:t>
      </w:r>
      <m:oMath>
        <m:r>
          <m:rPr>
            <m:sty m:val="p"/>
          </m:rPr>
          <m:t>[</m:t>
        </m:r>
        <m:r>
          <m:t>0</m:t>
        </m:r>
        <m:r>
          <m:rPr>
            <m:sty m:val="p"/>
          </m:rPr>
          <m:t>,</m:t>
        </m:r>
        <m:r>
          <m:t>H</m:t>
        </m:r>
        <m:r>
          <m:rPr>
            <m:sty m:val="p"/>
          </m:rPr>
          <m:t>]</m:t>
        </m:r>
        <m:r>
          <m:rPr>
            <m:sty m:val="p"/>
          </m:rPr>
          <m:t>∪</m:t>
        </m:r>
        <m:r>
          <m:rPr>
            <m:sty m:val="p"/>
          </m:rPr>
          <m:t>{</m:t>
        </m:r>
        <m:r>
          <m:rPr>
            <m:sty m:val="p"/>
          </m:rPr>
          <m:t>+</m:t>
        </m:r>
        <m:r>
          <m:rPr>
            <m:sty m:val="p"/>
          </m:rPr>
          <m:t>∞</m:t>
        </m:r>
        <m:r>
          <m:rPr>
            <m:sty m:val="p"/>
          </m:rPr>
          <m:t>}</m:t>
        </m:r>
      </m:oMath>
      <w:r>
        <w:t xml:space="preserve">.</w:t>
      </w:r>
    </w:p>
    <w:bookmarkEnd w:id="28"/>
    <w:p>
      <w:pPr>
        <w:pStyle w:val="BodyText"/>
      </w:pPr>
      <w:r>
        <w:t xml:space="preserve">Exchangeability is the one assumption the marginal guarantee rests on, and it is worth</w:t>
      </w:r>
      <w:r>
        <w:t xml:space="preserve"> </w:t>
      </w:r>
      <w:r>
        <w:t xml:space="preserve">stating what it does and does not demand. It asks that the calibration faults and the next</w:t>
      </w:r>
      <w:r>
        <w:t xml:space="preserve"> </w:t>
      </w:r>
      <w:r>
        <w:t xml:space="preserve">deployed fault be drawn from the same distribution, with no requirement on the form of that</w:t>
      </w:r>
      <w:r>
        <w:t xml:space="preserve"> </w:t>
      </w:r>
      <w:r>
        <w:t xml:space="preserve">distribution, on the controller, or on the plant dynamics. It does</w:t>
      </w:r>
      <w:r>
        <w:t xml:space="preserve"> </w:t>
      </w:r>
      <w:r>
        <w:rPr>
          <w:iCs/>
          <w:i/>
        </w:rPr>
        <w:t xml:space="preserve">not</w:t>
      </w:r>
      <w:r>
        <w:t xml:space="preserve"> </w:t>
      </w:r>
      <w:r>
        <w:t xml:space="preserve">ask for</w:t>
      </w:r>
      <w:r>
        <w:t xml:space="preserve"> </w:t>
      </w:r>
      <w:r>
        <w:t xml:space="preserve">independence in the strong sense, only the weaker symmetry that the joint law is invariant to</w:t>
      </w:r>
      <w:r>
        <w:t xml:space="preserve"> </w:t>
      </w:r>
      <w:r>
        <w:t xml:space="preserve">reordering. When the deployment fault mix departs from the calibration mix, exchangeability</w:t>
      </w:r>
      <w:r>
        <w:t xml:space="preserve"> </w:t>
      </w:r>
      <w:r>
        <w:t xml:space="preserve">breaks, and rather than abandon the guarantee we recover it by reweighting</w:t>
      </w:r>
      <w:r>
        <w:t xml:space="preserve"> </w:t>
      </w:r>
      <w:r>
        <w:t xml:space="preserve">(Thm. </w:t>
      </w:r>
      <w:hyperlink w:anchor="thm:weighted">
        <w:r>
          <w:rPr>
            <w:rStyle w:val="Hyperlink"/>
          </w:rPr>
          <w:t xml:space="preserve">Theorem 2</w:t>
        </w:r>
      </w:hyperlink>
      <w:r>
        <w:t xml:space="preserve">) when the shift is known, or restrict it to per-class statements</w:t>
      </w:r>
      <w:r>
        <w:t xml:space="preserve"> </w:t>
      </w:r>
      <w:r>
        <w:t xml:space="preserve">(Thm. </w:t>
      </w:r>
      <w:hyperlink w:anchor="thm:mondrian">
        <w:r>
          <w:rPr>
            <w:rStyle w:val="Hyperlink"/>
          </w:rPr>
          <w:t xml:space="preserve">Theorem 3</w:t>
        </w:r>
      </w:hyperlink>
      <w:r>
        <w:t xml:space="preserve">) when the relevant structure is the fault class. The assumption is</w:t>
      </w:r>
      <w:r>
        <w:t xml:space="preserve"> </w:t>
      </w:r>
      <w:r>
        <w:t xml:space="preserve">thus not a fragile precondition but the hinge on which the entire family of guarantees</w:t>
      </w:r>
      <w:r>
        <w:t xml:space="preserve"> </w:t>
      </w:r>
      <w:r>
        <w:t xml:space="preserve">turns, and the rest of Sec. </w:t>
      </w:r>
      <w:hyperlink w:anchor="sec:cert">
        <w:r>
          <w:rPr>
            <w:rStyle w:val="Hyperlink"/>
          </w:rPr>
          <w:t xml:space="preserve">4</w:t>
        </w:r>
      </w:hyperlink>
      <w:r>
        <w:t xml:space="preserve"> </w:t>
      </w:r>
      <w:r>
        <w:t xml:space="preserve">is organized around what each relaxation of it</w:t>
      </w:r>
      <w:r>
        <w:t xml:space="preserve"> </w:t>
      </w:r>
      <w:r>
        <w:t xml:space="preserve">buys.</w:t>
      </w:r>
    </w:p>
    <w:bookmarkEnd w:id="29"/>
    <w:bookmarkStart w:id="41" w:name="sec:cert"/>
    <w:p>
      <w:pPr>
        <w:pStyle w:val="Heading1"/>
      </w:pPr>
      <w:r>
        <w:t xml:space="preserve">The Conformal Recovery-Deadline Certificate</w:t>
      </w:r>
    </w:p>
    <w:p>
      <w:pPr>
        <w:pStyle w:val="FirstParagraph"/>
      </w:pPr>
      <w:r>
        <w:t xml:space="preserve">The certificate has three pieces, namely the deadline itself, the engagement rule that turns</w:t>
      </w:r>
      <w:r>
        <w:t xml:space="preserve"> </w:t>
      </w:r>
      <w:r>
        <w:t xml:space="preserve">the deadline into shield behavior, and the coverage guarantees that say what the deadline</w:t>
      </w:r>
      <w:r>
        <w:t xml:space="preserve"> </w:t>
      </w:r>
      <w:r>
        <w:t xml:space="preserve">delivers. We present them in that order, with the intuition for each made explicit, because</w:t>
      </w:r>
      <w:r>
        <w:t xml:space="preserve"> </w:t>
      </w:r>
      <w:r>
        <w:t xml:space="preserve">the construction is deliberately simple and its value lies in what the simplicity buys rather</w:t>
      </w:r>
      <w:r>
        <w:t xml:space="preserve"> </w:t>
      </w:r>
      <w:r>
        <w:t xml:space="preserve">than in any technical intricacy.</w:t>
      </w:r>
    </w:p>
    <w:bookmarkStart w:id="34" w:name="deadline"/>
    <w:p>
      <w:pPr>
        <w:pStyle w:val="Heading2"/>
      </w:pPr>
      <w:r>
        <w:t xml:space="preserve">Deadline</w:t>
      </w:r>
    </w:p>
    <w:p>
      <w:pPr>
        <w:pStyle w:val="FirstParagraph"/>
      </w:pPr>
      <w:r>
        <w:t xml:space="preserve">For miscoverage level</w:t>
      </w:r>
      <w:r>
        <w:t xml:space="preserve"> </w:t>
      </w:r>
      <m:oMath>
        <m:r>
          <m:t>α</m:t>
        </m:r>
        <m:r>
          <m:rPr>
            <m:sty m:val="p"/>
          </m:rPr>
          <m:t>∈</m:t>
        </m:r>
        <m:r>
          <m:rPr>
            <m:sty m:val="p"/>
          </m:rPr>
          <m:t>(</m:t>
        </m:r>
        <m:r>
          <m:t>0</m:t>
        </m:r>
        <m:r>
          <m:rPr>
            <m:sty m:val="p"/>
          </m:rPr>
          <m:t>,</m:t>
        </m:r>
        <m:r>
          <m:t>1</m:t>
        </m:r>
        <m:r>
          <m:rPr>
            <m:sty m:val="p"/>
          </m:rPr>
          <m:t>)</m:t>
        </m:r>
      </m:oMath>
      <w:r>
        <w:t xml:space="preserve"> </w:t>
      </w:r>
      <w:r>
        <w:t xml:space="preserve">and</w:t>
      </w:r>
      <w:r>
        <w:t xml:space="preserve"> </w:t>
      </w:r>
      <m:oMath>
        <m:r>
          <m:t>n</m:t>
        </m:r>
      </m:oMath>
      <w:r>
        <w:t xml:space="preserve"> </w:t>
      </w:r>
      <w:r>
        <w:t xml:space="preserve">calibration recovery</w:t>
      </w:r>
      <w:r>
        <w:t xml:space="preserve"> </w:t>
      </w:r>
      <w:r>
        <w:t xml:space="preserve">times, define the split-conformal deadline</w:t>
      </w:r>
    </w:p>
    <w:p>
      <w:pPr>
        <w:pStyle w:val="BodyText"/>
      </w:pPr>
      <m:oMathPara>
        <m:oMathParaPr>
          <m:jc m:val="center"/>
        </m:oMathParaPr>
        <m:oMath>
          <m:sSub>
            <m:e>
              <m:r>
                <m:t>d</m:t>
              </m:r>
            </m:e>
            <m:sub>
              <m:r>
                <m:t>α</m:t>
              </m:r>
            </m:sub>
          </m:sSub>
          <m:r>
            <m:t> </m:t>
          </m:r>
          <m:r>
            <m:rPr>
              <m:sty m:val="p"/>
            </m:rPr>
            <m:t>=</m:t>
          </m:r>
          <m:r>
            <m:t> </m:t>
          </m:r>
          <m:d>
            <m:dPr>
              <m:begChr m:val="{"/>
              <m:endChr m:val=""/>
              <m:grow/>
            </m:dPr>
            <m:e>
              <m:m>
                <m:mPr>
                  <m:baseJc m:val="center"/>
                  <m:plcHide m:val="1"/>
                  <m:mcs>
                    <m:mc>
                      <m:mcPr>
                        <m:mcJc m:val="left"/>
                        <m:count m:val="1"/>
                      </m:mcPr>
                    </m:mc>
                    <m:mc>
                      <m:mcPr>
                        <m:mcJc m:val="left"/>
                        <m:count m:val="1"/>
                      </m:mcPr>
                    </m:mc>
                  </m:mcs>
                </m:mPr>
                <m:mr>
                  <m:e>
                    <m:sSub>
                      <m:e>
                        <m:r>
                          <m:t>τ</m:t>
                        </m:r>
                      </m:e>
                      <m:sub>
                        <m:r>
                          <m:rPr>
                            <m:sty m:val="p"/>
                          </m:rPr>
                          <m:t>(</m:t>
                        </m:r>
                        <m:r>
                          <m:t>k</m:t>
                        </m:r>
                        <m:r>
                          <m:rPr>
                            <m:sty m:val="p"/>
                          </m:rPr>
                          <m:t>)</m:t>
                        </m:r>
                      </m:sub>
                    </m:sSub>
                    <m:r>
                      <m:rPr>
                        <m:sty m:val="p"/>
                      </m:rPr>
                      <m:t>,</m:t>
                    </m:r>
                  </m:e>
                  <m:e>
                    <m:r>
                      <m:t>k</m:t>
                    </m:r>
                    <m:box>
                      <m:boxPr>
                        <m:opEmu m:val="1"/>
                      </m:boxPr>
                      <m:e>
                        <m:r>
                          <m:rPr>
                            <m:sty m:val="p"/>
                          </m:rPr>
                          <m:t>:=</m:t>
                        </m:r>
                      </m:e>
                    </m:box>
                    <m:r>
                      <m:rPr>
                        <m:sty m:val="p"/>
                      </m:rPr>
                      <m:t>⌈</m:t>
                    </m:r>
                    <m:r>
                      <m:rPr>
                        <m:sty m:val="p"/>
                      </m:rPr>
                      <m:t>(</m:t>
                    </m:r>
                    <m:r>
                      <m:t>1</m:t>
                    </m:r>
                    <m:r>
                      <m:rPr>
                        <m:sty m:val="p"/>
                      </m:rPr>
                      <m:t>−</m:t>
                    </m:r>
                    <m:r>
                      <m:t>α</m:t>
                    </m:r>
                    <m:r>
                      <m:rPr>
                        <m:sty m:val="p"/>
                      </m:rPr>
                      <m:t>)</m:t>
                    </m:r>
                    <m:r>
                      <m:rPr>
                        <m:sty m:val="p"/>
                      </m:rPr>
                      <m:t>(</m:t>
                    </m:r>
                    <m:r>
                      <m:t>n</m:t>
                    </m:r>
                    <m:r>
                      <m:rPr>
                        <m:sty m:val="p"/>
                      </m:rPr>
                      <m:t>+</m:t>
                    </m:r>
                    <m:r>
                      <m:t>1</m:t>
                    </m:r>
                    <m:r>
                      <m:rPr>
                        <m:sty m:val="p"/>
                      </m:rPr>
                      <m:t>)</m:t>
                    </m:r>
                    <m:r>
                      <m:rPr>
                        <m:sty m:val="p"/>
                      </m:rPr>
                      <m:t>⌉</m:t>
                    </m:r>
                    <m:r>
                      <m:rPr>
                        <m:sty m:val="p"/>
                      </m:rPr>
                      <m:t>≤</m:t>
                    </m:r>
                    <m:r>
                      <m:t>n</m:t>
                    </m:r>
                    <m:r>
                      <m:rPr>
                        <m:sty m:val="p"/>
                      </m:rPr>
                      <m:t>,</m:t>
                    </m:r>
                  </m:e>
                </m:mr>
                <m:mr>
                  <m:e>
                    <m:r>
                      <m:rPr>
                        <m:sty m:val="p"/>
                      </m:rPr>
                      <m:t>+</m:t>
                    </m:r>
                    <m:r>
                      <m:rPr>
                        <m:sty m:val="p"/>
                      </m:rPr>
                      <m:t>∞</m:t>
                    </m:r>
                    <m:r>
                      <m:rPr>
                        <m:sty m:val="p"/>
                      </m:rPr>
                      <m:t>,</m:t>
                    </m:r>
                  </m:e>
                  <m:e>
                    <m:r>
                      <m:t>k</m:t>
                    </m:r>
                    <m:r>
                      <m:rPr>
                        <m:sty m:val="p"/>
                      </m:rPr>
                      <m:t>&gt;</m:t>
                    </m:r>
                    <m:r>
                      <m:t>n</m:t>
                    </m:r>
                    <m:r>
                      <m:rPr>
                        <m:sty m:val="p"/>
                      </m:rPr>
                      <m:t>,</m:t>
                    </m:r>
                  </m:e>
                </m:mr>
              </m:m>
            </m:e>
          </m:d>
        </m:oMath>
      </m:oMathPara>
    </w:p>
    <w:p>
      <w:pPr>
        <w:pStyle w:val="FirstParagraph"/>
      </w:pPr>
      <w:r>
        <w:t xml:space="preserve">where</w:t>
      </w:r>
      <w:r>
        <w:t xml:space="preserve"> </w:t>
      </w:r>
      <m:oMath>
        <m:sSub>
          <m:e>
            <m:r>
              <m:t>τ</m:t>
            </m:r>
          </m:e>
          <m:sub>
            <m:r>
              <m:rPr>
                <m:sty m:val="p"/>
              </m:rPr>
              <m:t>(</m:t>
            </m:r>
            <m:r>
              <m:t>1</m:t>
            </m:r>
            <m:r>
              <m:rPr>
                <m:sty m:val="p"/>
              </m:rPr>
              <m:t>)</m:t>
            </m:r>
          </m:sub>
        </m:sSub>
        <m:r>
          <m:rPr>
            <m:sty m:val="p"/>
          </m:rPr>
          <m:t>≤</m:t>
        </m:r>
        <m:r>
          <m:rPr>
            <m:sty m:val="p"/>
          </m:rPr>
          <m:t>⋯</m:t>
        </m:r>
        <m:r>
          <m:rPr>
            <m:sty m:val="p"/>
          </m:rPr>
          <m:t>≤</m:t>
        </m:r>
        <m:sSub>
          <m:e>
            <m:r>
              <m:t>τ</m:t>
            </m:r>
          </m:e>
          <m:sub>
            <m:r>
              <m:rPr>
                <m:sty m:val="p"/>
              </m:rPr>
              <m:t>(</m:t>
            </m:r>
            <m:r>
              <m:t>n</m:t>
            </m:r>
            <m:r>
              <m:rPr>
                <m:sty m:val="p"/>
              </m:rPr>
              <m:t>)</m:t>
            </m:r>
          </m:sub>
        </m:sSub>
      </m:oMath>
      <w:r>
        <w:t xml:space="preserve"> </w:t>
      </w:r>
      <w:r>
        <w:t xml:space="preserve">are the ordered calibration values (with</w:t>
      </w:r>
      <w:r>
        <w:t xml:space="preserve"> </w:t>
      </w:r>
      <m:oMath>
        <m:r>
          <m:rPr>
            <m:sty m:val="p"/>
          </m:rPr>
          <m:t>+</m:t>
        </m:r>
        <m:r>
          <m:rPr>
            <m:sty m:val="p"/>
          </m:rPr>
          <m:t>∞</m:t>
        </m:r>
      </m:oMath>
      <w:r>
        <w:t xml:space="preserve"> </w:t>
      </w:r>
      <w:r>
        <w:t xml:space="preserve">sorting last). When the controller’s recovery rate is below</w:t>
      </w:r>
      <w:r>
        <w:t xml:space="preserve"> </w:t>
      </w:r>
      <m:oMath>
        <m:r>
          <m:t>1</m:t>
        </m:r>
        <m:r>
          <m:rPr>
            <m:sty m:val="p"/>
          </m:rPr>
          <m:t>−</m:t>
        </m:r>
        <m:r>
          <m:t>α</m:t>
        </m:r>
      </m:oMath>
      <w:r>
        <w:t xml:space="preserve">,</w:t>
      </w:r>
      <w:r>
        <w:t xml:space="preserve"> </w:t>
      </w:r>
      <m:oMath>
        <m:r>
          <m:t>k</m:t>
        </m:r>
        <m:r>
          <m:rPr>
            <m:sty m:val="p"/>
          </m:rPr>
          <m:t>&gt;</m:t>
        </m:r>
        <m:r>
          <m:t>n</m:t>
        </m:r>
      </m:oMath>
      <w:r>
        <w:t xml:space="preserve"> </w:t>
      </w:r>
      <w:r>
        <w:t xml:space="preserve">forces</w:t>
      </w:r>
      <w:r>
        <w:t xml:space="preserve"> </w:t>
      </w:r>
      <m:oMath>
        <m:sSub>
          <m:e>
            <m:r>
              <m:t>d</m:t>
            </m:r>
          </m:e>
          <m:sub>
            <m:r>
              <m:t>α</m:t>
            </m:r>
          </m:sub>
        </m:sSub>
        <m:r>
          <m:rPr>
            <m:sty m:val="p"/>
          </m:rPr>
          <m:t>=</m:t>
        </m:r>
        <m:r>
          <m:rPr>
            <m:sty m:val="p"/>
          </m:rPr>
          <m:t>+</m:t>
        </m:r>
        <m:r>
          <m:rPr>
            <m:sty m:val="p"/>
          </m:rPr>
          <m:t>∞</m:t>
        </m:r>
      </m:oMath>
      <w:r>
        <w:t xml:space="preserve">, so the certificate</w:t>
      </w:r>
      <w:r>
        <w:t xml:space="preserve"> </w:t>
      </w:r>
      <w:r>
        <w:rPr>
          <w:iCs/>
          <w:i/>
        </w:rPr>
        <w:t xml:space="preserve">refuses</w:t>
      </w:r>
      <w:r>
        <w:t xml:space="preserve"> </w:t>
      </w:r>
      <w:r>
        <w:t xml:space="preserve">rather than fabricates a finite</w:t>
      </w:r>
      <w:r>
        <w:t xml:space="preserve"> </w:t>
      </w:r>
      <w:r>
        <w:t xml:space="preserve">deadline. The same inequality fixes the smallest usable calibration set, since</w:t>
      </w:r>
      <w:r>
        <w:t xml:space="preserve"> </w:t>
      </w:r>
      <m:oMath>
        <m:r>
          <m:t>k</m:t>
        </m:r>
        <m:r>
          <m:rPr>
            <m:sty m:val="p"/>
          </m:rPr>
          <m:t>≤</m:t>
        </m:r>
        <m:r>
          <m:t>n</m:t>
        </m:r>
      </m:oMath>
      <w:r>
        <w:t xml:space="preserve"> </w:t>
      </w:r>
      <w:r>
        <w:t xml:space="preserve">requires</w:t>
      </w:r>
      <w:r>
        <w:t xml:space="preserve"> </w:t>
      </w:r>
      <m:oMath>
        <m:r>
          <m:t>n</m:t>
        </m:r>
        <m:r>
          <m:rPr>
            <m:sty m:val="p"/>
          </m:rPr>
          <m:t>≥</m:t>
        </m:r>
        <m:r>
          <m:rPr>
            <m:sty m:val="p"/>
          </m:rPr>
          <m:t>⌈</m:t>
        </m:r>
        <m:r>
          <m:t>1</m:t>
        </m:r>
        <m:r>
          <m:rPr>
            <m:sty m:val="p"/>
          </m:rPr>
          <m:t>/</m:t>
        </m:r>
        <m:r>
          <m:t>α</m:t>
        </m:r>
        <m:r>
          <m:rPr>
            <m:sty m:val="p"/>
          </m:rPr>
          <m:t>⌉</m:t>
        </m:r>
        <m:r>
          <m:rPr>
            <m:sty m:val="p"/>
          </m:rPr>
          <m:t>−</m:t>
        </m:r>
        <m:r>
          <m:t>1</m:t>
        </m:r>
      </m:oMath>
      <w:r>
        <w:t xml:space="preserve"> </w:t>
      </w:r>
      <w:r>
        <w:t xml:space="preserve">recoveries (for instance</w:t>
      </w:r>
      <w:r>
        <w:t xml:space="preserve"> </w:t>
      </w:r>
      <m:oMath>
        <m:r>
          <m:t>n</m:t>
        </m:r>
        <m:r>
          <m:rPr>
            <m:sty m:val="p"/>
          </m:rPr>
          <m:t>≥</m:t>
        </m:r>
        <m:r>
          <m:t>19</m:t>
        </m:r>
      </m:oMath>
      <w:r>
        <w:t xml:space="preserve"> </w:t>
      </w:r>
      <w:r>
        <w:t xml:space="preserve">at</w:t>
      </w:r>
      <w:r>
        <w:t xml:space="preserve"> </w:t>
      </w:r>
      <m:oMath>
        <m:r>
          <m:t>α</m:t>
        </m:r>
        <m:r>
          <m:rPr>
            <m:sty m:val="p"/>
          </m:rPr>
          <m:t>=</m:t>
        </m:r>
        <m:r>
          <m:t>0.05</m:t>
        </m:r>
      </m:oMath>
      <w:r>
        <w:t xml:space="preserve">),</w:t>
      </w:r>
      <w:r>
        <w:t xml:space="preserve"> </w:t>
      </w:r>
      <w:r>
        <w:t xml:space="preserve">below which no finite deadline can carry the requested rate and the certificate returns</w:t>
      </w:r>
      <w:r>
        <w:t xml:space="preserve"> </w:t>
      </w:r>
      <m:oMath>
        <m:r>
          <m:rPr>
            <m:sty m:val="p"/>
          </m:rPr>
          <m:t>+</m:t>
        </m:r>
        <m:r>
          <m:rPr>
            <m:sty m:val="p"/>
          </m:rPr>
          <m:t>∞</m:t>
        </m:r>
      </m:oMath>
      <w:r>
        <w:t xml:space="preserve"> </w:t>
      </w:r>
      <w:r>
        <w:t xml:space="preserve">by the identical rule.</w:t>
      </w:r>
    </w:p>
    <w:p>
      <w:pPr>
        <w:pStyle w:val="BodyText"/>
      </w:pPr>
      <w:r>
        <w:t xml:space="preserve">The deadline is nothing more than an order statistic of the held-out recovery times,</w:t>
      </w:r>
      <w:r>
        <w:t xml:space="preserve"> </w:t>
      </w:r>
      <w:r>
        <w:t xml:space="preserve">specifically the smallest deadline under which at least a</w:t>
      </w:r>
      <w:r>
        <w:t xml:space="preserve"> </w:t>
      </w:r>
      <m:oMath>
        <m:r>
          <m:t>1</m:t>
        </m:r>
        <m:r>
          <m:rPr>
            <m:sty m:val="p"/>
          </m:rPr>
          <m:t>−</m:t>
        </m:r>
        <m:r>
          <m:t>α</m:t>
        </m:r>
      </m:oMath>
      <w:r>
        <w:t xml:space="preserve"> </w:t>
      </w:r>
      <w:r>
        <w:t xml:space="preserve">fraction of calibration</w:t>
      </w:r>
      <w:r>
        <w:t xml:space="preserve"> </w:t>
      </w:r>
      <w:r>
        <w:t xml:space="preserve">episodes recovered, with the conformal</w:t>
      </w:r>
      <w:r>
        <w:t xml:space="preserve"> </w:t>
      </w:r>
      <m:oMath>
        <m:r>
          <m:rPr>
            <m:sty m:val="p"/>
          </m:rPr>
          <m:t>+</m:t>
        </m:r>
        <m:r>
          <m:t>1</m:t>
        </m:r>
      </m:oMath>
      <w:r>
        <w:t xml:space="preserve"> </w:t>
      </w:r>
      <w:r>
        <w:t xml:space="preserve">correction that makes the guarantee</w:t>
      </w:r>
      <w:r>
        <w:t xml:space="preserve"> </w:t>
      </w:r>
      <w:r>
        <w:t xml:space="preserve">finite-sample rather than asymptotic. The construction therefore needs no model of the</w:t>
      </w:r>
      <w:r>
        <w:t xml:space="preserve"> </w:t>
      </w:r>
      <w:r>
        <w:t xml:space="preserve">controller and no fit to the recovery-time distribution, which is exactly its strength.</w:t>
      </w:r>
      <w:r>
        <w:t xml:space="preserve"> </w:t>
      </w:r>
      <w:r>
        <w:t xml:space="preserve">Anything it certifies, it certifies distribution-free. The</w:t>
      </w:r>
      <w:r>
        <w:t xml:space="preserve"> </w:t>
      </w:r>
      <m:oMath>
        <m:r>
          <m:rPr>
            <m:sty m:val="p"/>
          </m:rPr>
          <m:t>+</m:t>
        </m:r>
        <m:r>
          <m:rPr>
            <m:sty m:val="p"/>
          </m:rPr>
          <m:t>∞</m:t>
        </m:r>
      </m:oMath>
      <w:r>
        <w:t xml:space="preserve"> </w:t>
      </w:r>
      <w:r>
        <w:t xml:space="preserve">branch deserves emphasis</w:t>
      </w:r>
      <w:r>
        <w:t xml:space="preserve"> </w:t>
      </w:r>
      <w:r>
        <w:t xml:space="preserve">as a feature, not an edge case. If the controller recovers on fewer than a</w:t>
      </w:r>
      <w:r>
        <w:t xml:space="preserve"> </w:t>
      </w:r>
      <m:oMath>
        <m:r>
          <m:t>1</m:t>
        </m:r>
        <m:r>
          <m:rPr>
            <m:sty m:val="p"/>
          </m:rPr>
          <m:t>−</m:t>
        </m:r>
        <m:r>
          <m:t>α</m:t>
        </m:r>
      </m:oMath>
      <w:r>
        <w:t xml:space="preserve"> </w:t>
      </w:r>
      <w:r>
        <w:t xml:space="preserve">fraction of calibration faults, then no finite deadline can honestly cover the next fault at</w:t>
      </w:r>
      <w:r>
        <w:t xml:space="preserve"> </w:t>
      </w:r>
      <w:r>
        <w:t xml:space="preserve">the requested rate, and the certificate reports this by returning</w:t>
      </w:r>
      <w:r>
        <w:t xml:space="preserve"> </w:t>
      </w:r>
      <m:oMath>
        <m:r>
          <m:rPr>
            <m:sty m:val="p"/>
          </m:rPr>
          <m:t>+</m:t>
        </m:r>
        <m:r>
          <m:rPr>
            <m:sty m:val="p"/>
          </m:rPr>
          <m:t>∞</m:t>
        </m:r>
      </m:oMath>
      <w:r>
        <w:t xml:space="preserve">. It declines to</w:t>
      </w:r>
      <w:r>
        <w:t xml:space="preserve"> </w:t>
      </w:r>
      <w:r>
        <w:t xml:space="preserve">issue a deadline it cannot back, which is precisely the behavior one wants from an object that</w:t>
      </w:r>
      <w:r>
        <w:t xml:space="preserve"> </w:t>
      </w:r>
      <w:r>
        <w:t xml:space="preserve">sits in a safety-critical loop. A certificate that always returned a finite number would be</w:t>
      </w:r>
      <w:r>
        <w:t xml:space="preserve"> </w:t>
      </w:r>
      <w:r>
        <w:t xml:space="preserve">hiding its own incapacity; ours surfaces it, and the engagement rule below treats an</w:t>
      </w:r>
      <w:r>
        <w:t xml:space="preserve"> </w:t>
      </w:r>
      <m:oMath>
        <m:r>
          <m:rPr>
            <m:sty m:val="p"/>
          </m:rPr>
          <m:t>+</m:t>
        </m:r>
        <m:r>
          <m:rPr>
            <m:sty m:val="p"/>
          </m:rPr>
          <m:t>∞</m:t>
        </m:r>
      </m:oMath>
      <w:r>
        <w:t xml:space="preserve"> </w:t>
      </w:r>
      <w:r>
        <w:t xml:space="preserve">deadline correctly by deferring entirely to the verified backstop. The refusal is</w:t>
      </w:r>
      <w:r>
        <w:t xml:space="preserve"> </w:t>
      </w:r>
      <w:r>
        <w:t xml:space="preserve">the certificate telling the truth about a controller that is not good enough to be trusted</w:t>
      </w:r>
      <w:r>
        <w:t xml:space="preserve"> </w:t>
      </w:r>
      <w:r>
        <w:t xml:space="preserve">with delayed fallback, and that honesty is what makes the finite deadlines it does issue</w:t>
      </w:r>
      <w:r>
        <w:t xml:space="preserve"> </w:t>
      </w:r>
      <w:r>
        <w:t xml:space="preserve">worth trusting.</w:t>
      </w:r>
    </w:p>
    <w:bookmarkStart w:id="30" w:name="thm:marginal"/>
    <w:p>
      <w:pPr>
        <w:pStyle w:val="BodyText"/>
      </w:pPr>
      <w:r>
        <w:rPr>
          <w:bCs/>
          <w:b/>
        </w:rPr>
        <w:t xml:space="preserve">Theorem 1</w:t>
      </w:r>
      <w:r>
        <w:t xml:space="preserve"> </w:t>
      </w:r>
      <w:r>
        <w:t xml:space="preserve">(Marginal coverage).</w:t>
      </w:r>
      <w:r>
        <w:t xml:space="preserve"> </w:t>
      </w:r>
      <w:r>
        <w:t xml:space="preserve"> </w:t>
      </w:r>
      <w:r>
        <w:rPr>
          <w:iCs/>
          <w:i/>
        </w:rPr>
        <w:t xml:space="preserve">Under Assumption </w:t>
      </w:r>
      <w:hyperlink w:anchor="ass:exch">
        <w:r>
          <w:rPr>
            <w:rStyle w:val="Hyperlink"/>
            <w:iCs/>
            <w:i/>
          </w:rPr>
          <w:t xml:space="preserve">Assumption 1</w:t>
        </w:r>
      </w:hyperlink>
      <w:r>
        <w:rPr>
          <w:iCs/>
          <w:i/>
        </w:rPr>
        <w:t xml:space="preserve">, the deadline</w:t>
      </w:r>
      <w:r>
        <w:rPr>
          <w:iCs/>
          <w:i/>
        </w:rPr>
        <w:t xml:space="preserve"> </w:t>
      </w:r>
      <w:hyperlink w:anchor="eq:deadline">
        <w:r>
          <w:rPr>
            <w:rStyle w:val="Hyperlink"/>
            <w:iCs/>
            <w:i/>
          </w:rPr>
          <w:t xml:space="preserve">[eq:deadline]</w:t>
        </w:r>
      </w:hyperlink>
      <w:r>
        <w:rPr>
          <w:iCs/>
          <w:i/>
        </w:rPr>
        <w:t xml:space="preserve"> </w:t>
      </w:r>
      <w:r>
        <w:rPr>
          <w:iCs/>
          <w:i/>
        </w:rPr>
        <w:t xml:space="preserve">satisfies</w:t>
      </w:r>
      <w:r>
        <w:rPr>
          <w:iCs/>
          <w:i/>
        </w:rPr>
        <w:t xml:space="preserve"> </w:t>
      </w:r>
      <m:oMath>
        <m:r>
          <m:rPr>
            <m:sty m:val="p"/>
            <m:scr m:val="double-struck"/>
          </m:rPr>
          <m:t>P</m:t>
        </m:r>
        <m:r>
          <m:rPr>
            <m:sty m:val="p"/>
          </m:rPr>
          <m:t>(</m:t>
        </m:r>
        <m:sSub>
          <m:e>
            <m:r>
              <m:t>τ</m:t>
            </m:r>
          </m:e>
          <m:sub>
            <m:r>
              <m:t>n</m:t>
            </m:r>
            <m:r>
              <m:rPr>
                <m:sty m:val="p"/>
              </m:rPr>
              <m:t>+</m:t>
            </m:r>
            <m:r>
              <m:t>1</m:t>
            </m:r>
          </m:sub>
        </m:sSub>
        <m:r>
          <m:rPr>
            <m:sty m:val="p"/>
          </m:rPr>
          <m:t>≤</m:t>
        </m:r>
        <m:sSub>
          <m:e>
            <m:r>
              <m:t>d</m:t>
            </m:r>
          </m:e>
          <m:sub>
            <m:r>
              <m:t>α</m:t>
            </m:r>
          </m:sub>
        </m:sSub>
        <m:r>
          <m:rPr>
            <m:sty m:val="p"/>
          </m:rPr>
          <m:t>)</m:t>
        </m:r>
        <m:r>
          <m:rPr>
            <m:sty m:val="p"/>
          </m:rPr>
          <m:t>≥</m:t>
        </m:r>
        <m:r>
          <m:t>1</m:t>
        </m:r>
        <m:r>
          <m:rPr>
            <m:sty m:val="p"/>
          </m:rPr>
          <m:t>−</m:t>
        </m:r>
        <m:r>
          <m:t>α</m:t>
        </m:r>
      </m:oMath>
      <w:r>
        <w:rPr>
          <w:iCs/>
          <w:i/>
        </w:rPr>
        <w:t xml:space="preserve">. If the</w:t>
      </w:r>
      <w:r>
        <w:rPr>
          <w:iCs/>
          <w:i/>
        </w:rPr>
        <w:t xml:space="preserve"> </w:t>
      </w:r>
      <m:oMath>
        <m:sSub>
          <m:e>
            <m:r>
              <m:t>τ</m:t>
            </m:r>
          </m:e>
          <m:sub>
            <m:r>
              <m:t>i</m:t>
            </m:r>
          </m:sub>
        </m:sSub>
      </m:oMath>
      <w:r>
        <w:rPr>
          <w:iCs/>
          <w:i/>
        </w:rPr>
        <w:t xml:space="preserve"> </w:t>
      </w:r>
      <w:r>
        <w:rPr>
          <w:iCs/>
          <w:i/>
        </w:rPr>
        <w:t xml:space="preserve">are almost surely distinct,</w:t>
      </w:r>
      <w:r>
        <w:rPr>
          <w:iCs/>
          <w:i/>
        </w:rPr>
        <w:t xml:space="preserve"> </w:t>
      </w:r>
      <m:oMath>
        <m:r>
          <m:rPr>
            <m:sty m:val="p"/>
            <m:scr m:val="double-struck"/>
          </m:rPr>
          <m:t>P</m:t>
        </m:r>
        <m:r>
          <m:rPr>
            <m:sty m:val="p"/>
          </m:rPr>
          <m:t>(</m:t>
        </m:r>
        <m:sSub>
          <m:e>
            <m:r>
              <m:t>τ</m:t>
            </m:r>
          </m:e>
          <m:sub>
            <m:r>
              <m:t>n</m:t>
            </m:r>
            <m:r>
              <m:rPr>
                <m:sty m:val="p"/>
              </m:rPr>
              <m:t>+</m:t>
            </m:r>
            <m:r>
              <m:t>1</m:t>
            </m:r>
          </m:sub>
        </m:sSub>
        <m:r>
          <m:rPr>
            <m:sty m:val="p"/>
          </m:rPr>
          <m:t>≤</m:t>
        </m:r>
        <m:sSub>
          <m:e>
            <m:r>
              <m:t>d</m:t>
            </m:r>
          </m:e>
          <m:sub>
            <m:r>
              <m:t>α</m:t>
            </m:r>
          </m:sub>
        </m:sSub>
        <m:r>
          <m:rPr>
            <m:sty m:val="p"/>
          </m:rPr>
          <m:t>)</m:t>
        </m:r>
        <m:r>
          <m:rPr>
            <m:sty m:val="p"/>
          </m:rPr>
          <m:t>≤</m:t>
        </m:r>
        <m:r>
          <m:t>1</m:t>
        </m:r>
        <m:r>
          <m:rPr>
            <m:sty m:val="p"/>
          </m:rPr>
          <m:t>−</m:t>
        </m:r>
        <m:r>
          <m:t>α</m:t>
        </m:r>
        <m:r>
          <m:rPr>
            <m:sty m:val="p"/>
          </m:rPr>
          <m:t>+</m:t>
        </m:r>
        <m:r>
          <m:t>1</m:t>
        </m:r>
        <m:r>
          <m:rPr>
            <m:sty m:val="p"/>
          </m:rPr>
          <m:t>/</m:t>
        </m:r>
        <m:r>
          <m:rPr>
            <m:sty m:val="p"/>
          </m:rPr>
          <m:t>(</m:t>
        </m:r>
        <m:r>
          <m:t>n</m:t>
        </m:r>
        <m:r>
          <m:rPr>
            <m:sty m:val="p"/>
          </m:rPr>
          <m:t>+</m:t>
        </m:r>
        <m:r>
          <m:t>1</m:t>
        </m:r>
        <m:r>
          <m:rPr>
            <m:sty m:val="p"/>
          </m:rPr>
          <m:t>)</m:t>
        </m:r>
      </m:oMath>
      <w:r>
        <w:rPr>
          <w:iCs/>
          <w:i/>
        </w:rPr>
        <w:t xml:space="preserve">.</w:t>
      </w:r>
    </w:p>
    <w:bookmarkEnd w:id="30"/>
    <w:p>
      <w:pPr>
        <w:pStyle w:val="BodyText"/>
      </w:pPr>
      <w:r>
        <w:rPr>
          <w:iCs/>
          <w:i/>
        </w:rPr>
        <w:t xml:space="preserve">Proof.</w:t>
      </w:r>
      <w:r>
        <w:t xml:space="preserve"> </w:t>
      </w:r>
      <w:r>
        <w:t xml:space="preserve">By exchangeability the rank of</w:t>
      </w:r>
      <w:r>
        <w:t xml:space="preserve"> </w:t>
      </w:r>
      <m:oMath>
        <m:sSub>
          <m:e>
            <m:r>
              <m:t>τ</m:t>
            </m:r>
          </m:e>
          <m:sub>
            <m:r>
              <m:t>n</m:t>
            </m:r>
            <m:r>
              <m:rPr>
                <m:sty m:val="p"/>
              </m:rPr>
              <m:t>+</m:t>
            </m:r>
            <m:r>
              <m:t>1</m:t>
            </m:r>
          </m:sub>
        </m:sSub>
      </m:oMath>
      <w:r>
        <w:t xml:space="preserve"> </w:t>
      </w:r>
      <w:r>
        <w:t xml:space="preserve">among</w:t>
      </w:r>
      <w:r>
        <w:t xml:space="preserve"> </w:t>
      </w:r>
      <m:oMath>
        <m:r>
          <m:rPr>
            <m:sty m:val="p"/>
          </m:rPr>
          <m:t>{</m:t>
        </m:r>
        <m:sSub>
          <m:e>
            <m:r>
              <m:t>τ</m:t>
            </m:r>
          </m:e>
          <m:sub>
            <m:r>
              <m:t>1</m:t>
            </m:r>
          </m:sub>
        </m:sSub>
        <m:r>
          <m:rPr>
            <m:sty m:val="p"/>
          </m:rPr>
          <m:t>,</m:t>
        </m:r>
        <m:r>
          <m:rPr>
            <m:sty m:val="p"/>
          </m:rPr>
          <m:t>…</m:t>
        </m:r>
        <m:r>
          <m:rPr>
            <m:sty m:val="p"/>
          </m:rPr>
          <m:t>,</m:t>
        </m:r>
        <m:sSub>
          <m:e>
            <m:r>
              <m:t>τ</m:t>
            </m:r>
          </m:e>
          <m:sub>
            <m:r>
              <m:t>n</m:t>
            </m:r>
            <m:r>
              <m:rPr>
                <m:sty m:val="p"/>
              </m:rPr>
              <m:t>+</m:t>
            </m:r>
            <m:r>
              <m:t>1</m:t>
            </m:r>
          </m:sub>
        </m:sSub>
        <m:r>
          <m:rPr>
            <m:sty m:val="p"/>
          </m:rPr>
          <m:t>}</m:t>
        </m:r>
      </m:oMath>
      <w:r>
        <w:t xml:space="preserve"> </w:t>
      </w:r>
      <w:r>
        <w:t xml:space="preserve">is uniform</w:t>
      </w:r>
      <w:r>
        <w:t xml:space="preserve"> </w:t>
      </w:r>
      <w:r>
        <w:t xml:space="preserve">on</w:t>
      </w:r>
      <w:r>
        <w:t xml:space="preserve"> </w:t>
      </w:r>
      <m:oMath>
        <m:r>
          <m:rPr>
            <m:sty m:val="p"/>
          </m:rPr>
          <m:t>{</m:t>
        </m:r>
        <m:r>
          <m:t>1</m:t>
        </m:r>
        <m:r>
          <m:rPr>
            <m:sty m:val="p"/>
          </m:rPr>
          <m:t>,</m:t>
        </m:r>
        <m:r>
          <m:rPr>
            <m:sty m:val="p"/>
          </m:rPr>
          <m:t>…</m:t>
        </m:r>
        <m:r>
          <m:rPr>
            <m:sty m:val="p"/>
          </m:rPr>
          <m:t>,</m:t>
        </m:r>
        <m:r>
          <m:t>n</m:t>
        </m:r>
        <m:r>
          <m:rPr>
            <m:sty m:val="p"/>
          </m:rPr>
          <m:t>+</m:t>
        </m:r>
        <m:r>
          <m:t>1</m:t>
        </m:r>
        <m:r>
          <m:rPr>
            <m:sty m:val="p"/>
          </m:rPr>
          <m:t>}</m:t>
        </m:r>
      </m:oMath>
      <w:r>
        <w:t xml:space="preserve"> </w:t>
      </w:r>
      <w:r>
        <w:t xml:space="preserve">(ties broken uniformly at random, or by any exchangeable rule). The</w:t>
      </w:r>
      <w:r>
        <w:t xml:space="preserve"> </w:t>
      </w:r>
      <w:r>
        <w:t xml:space="preserve">event</w:t>
      </w:r>
      <w:r>
        <w:t xml:space="preserve"> </w:t>
      </w:r>
      <m:oMath>
        <m:r>
          <m:rPr>
            <m:sty m:val="p"/>
          </m:rPr>
          <m:t>{</m:t>
        </m:r>
        <m:sSub>
          <m:e>
            <m:r>
              <m:t>τ</m:t>
            </m:r>
          </m:e>
          <m:sub>
            <m:r>
              <m:t>n</m:t>
            </m:r>
            <m:r>
              <m:rPr>
                <m:sty m:val="p"/>
              </m:rPr>
              <m:t>+</m:t>
            </m:r>
            <m:r>
              <m:t>1</m:t>
            </m:r>
          </m:sub>
        </m:sSub>
        <m:r>
          <m:rPr>
            <m:sty m:val="p"/>
          </m:rPr>
          <m:t>≤</m:t>
        </m:r>
        <m:sSub>
          <m:e>
            <m:r>
              <m:t>τ</m:t>
            </m:r>
          </m:e>
          <m:sub>
            <m:r>
              <m:rPr>
                <m:sty m:val="p"/>
              </m:rPr>
              <m:t>(</m:t>
            </m:r>
            <m:r>
              <m:t>k</m:t>
            </m:r>
            <m:r>
              <m:rPr>
                <m:sty m:val="p"/>
              </m:rPr>
              <m:t>)</m:t>
            </m:r>
          </m:sub>
        </m:sSub>
        <m:r>
          <m:rPr>
            <m:sty m:val="p"/>
          </m:rPr>
          <m:t>}</m:t>
        </m:r>
      </m:oMath>
      <w:r>
        <w:t xml:space="preserve"> </w:t>
      </w:r>
      <w:r>
        <w:t xml:space="preserve">contains the event that this rank is at most</w:t>
      </w:r>
      <w:r>
        <w:t xml:space="preserve"> </w:t>
      </w:r>
      <m:oMath>
        <m:r>
          <m:t>k</m:t>
        </m:r>
      </m:oMath>
      <w:r>
        <w:t xml:space="preserve">, whose</w:t>
      </w:r>
      <w:r>
        <w:t xml:space="preserve"> </w:t>
      </w:r>
      <w:r>
        <w:t xml:space="preserve">probability is at least</w:t>
      </w:r>
      <w:r>
        <w:t xml:space="preserve"> </w:t>
      </w:r>
      <m:oMath>
        <m:r>
          <m:t>k</m:t>
        </m:r>
        <m:r>
          <m:rPr>
            <m:sty m:val="p"/>
          </m:rPr>
          <m:t>/</m:t>
        </m:r>
        <m:r>
          <m:rPr>
            <m:sty m:val="p"/>
          </m:rPr>
          <m:t>(</m:t>
        </m:r>
        <m:r>
          <m:t>n</m:t>
        </m:r>
        <m:r>
          <m:rPr>
            <m:sty m:val="p"/>
          </m:rPr>
          <m:t>+</m:t>
        </m:r>
        <m:r>
          <m:t>1</m:t>
        </m:r>
        <m:r>
          <m:rPr>
            <m:sty m:val="p"/>
          </m:rPr>
          <m:t>)</m:t>
        </m:r>
        <m:r>
          <m:rPr>
            <m:sty m:val="p"/>
          </m:rPr>
          <m:t>=</m:t>
        </m:r>
        <m:r>
          <m:rPr>
            <m:sty m:val="p"/>
          </m:rPr>
          <m:t>⌈</m:t>
        </m:r>
        <m:r>
          <m:rPr>
            <m:sty m:val="p"/>
          </m:rPr>
          <m:t>(</m:t>
        </m:r>
        <m:r>
          <m:t>1</m:t>
        </m:r>
        <m:r>
          <m:rPr>
            <m:sty m:val="p"/>
          </m:rPr>
          <m:t>−</m:t>
        </m:r>
        <m:r>
          <m:t>α</m:t>
        </m:r>
        <m:r>
          <m:rPr>
            <m:sty m:val="p"/>
          </m:rPr>
          <m:t>)</m:t>
        </m:r>
        <m:r>
          <m:rPr>
            <m:sty m:val="p"/>
          </m:rPr>
          <m:t>(</m:t>
        </m:r>
        <m:r>
          <m:t>n</m:t>
        </m:r>
        <m:r>
          <m:rPr>
            <m:sty m:val="p"/>
          </m:rPr>
          <m:t>+</m:t>
        </m:r>
        <m:r>
          <m:t>1</m:t>
        </m:r>
        <m:r>
          <m:rPr>
            <m:sty m:val="p"/>
          </m:rPr>
          <m:t>)</m:t>
        </m:r>
        <m:r>
          <m:rPr>
            <m:sty m:val="p"/>
          </m:rPr>
          <m:t>⌉</m:t>
        </m:r>
        <m:r>
          <m:rPr>
            <m:sty m:val="p"/>
          </m:rPr>
          <m:t>/</m:t>
        </m:r>
        <m:r>
          <m:rPr>
            <m:sty m:val="p"/>
          </m:rPr>
          <m:t>(</m:t>
        </m:r>
        <m:r>
          <m:t>n</m:t>
        </m:r>
        <m:r>
          <m:rPr>
            <m:sty m:val="p"/>
          </m:rPr>
          <m:t>+</m:t>
        </m:r>
        <m:r>
          <m:t>1</m:t>
        </m:r>
        <m:r>
          <m:rPr>
            <m:sty m:val="p"/>
          </m:rPr>
          <m:t>)</m:t>
        </m:r>
        <m:r>
          <m:rPr>
            <m:sty m:val="p"/>
          </m:rPr>
          <m:t>≥</m:t>
        </m:r>
        <m:r>
          <m:t>1</m:t>
        </m:r>
        <m:r>
          <m:rPr>
            <m:sty m:val="p"/>
          </m:rPr>
          <m:t>−</m:t>
        </m:r>
        <m:r>
          <m:t>α</m:t>
        </m:r>
      </m:oMath>
      <w:r>
        <w:t xml:space="preserve">. The</w:t>
      </w:r>
      <w:r>
        <w:t xml:space="preserve"> </w:t>
      </w:r>
      <w:r>
        <w:t xml:space="preserve">order on</w:t>
      </w:r>
      <w:r>
        <w:t xml:space="preserve"> </w:t>
      </w:r>
      <m:oMath>
        <m:r>
          <m:rPr>
            <m:sty m:val="p"/>
          </m:rPr>
          <m:t>[</m:t>
        </m:r>
        <m:r>
          <m:t>0</m:t>
        </m:r>
        <m:r>
          <m:rPr>
            <m:sty m:val="p"/>
          </m:rPr>
          <m:t>,</m:t>
        </m:r>
        <m:r>
          <m:t>H</m:t>
        </m:r>
        <m:r>
          <m:rPr>
            <m:sty m:val="p"/>
          </m:rPr>
          <m:t>]</m:t>
        </m:r>
        <m:r>
          <m:rPr>
            <m:sty m:val="p"/>
          </m:rPr>
          <m:t>∪</m:t>
        </m:r>
        <m:r>
          <m:rPr>
            <m:sty m:val="p"/>
          </m:rPr>
          <m:t>{</m:t>
        </m:r>
        <m:r>
          <m:rPr>
            <m:sty m:val="p"/>
          </m:rPr>
          <m:t>+</m:t>
        </m:r>
        <m:r>
          <m:rPr>
            <m:sty m:val="p"/>
          </m:rPr>
          <m:t>∞</m:t>
        </m:r>
        <m:r>
          <m:rPr>
            <m:sty m:val="p"/>
          </m:rPr>
          <m:t>}</m:t>
        </m:r>
      </m:oMath>
      <w:r>
        <w:t xml:space="preserve"> </w:t>
      </w:r>
      <w:r>
        <w:t xml:space="preserve">is total, so the argument uses no continuity and the</w:t>
      </w:r>
      <w:r>
        <w:t xml:space="preserve"> </w:t>
      </w:r>
      <m:oMath>
        <m:r>
          <m:rPr>
            <m:sty m:val="p"/>
          </m:rPr>
          <m:t>+</m:t>
        </m:r>
        <m:r>
          <m:rPr>
            <m:sty m:val="p"/>
          </m:rPr>
          <m:t>∞</m:t>
        </m:r>
      </m:oMath>
      <w:r>
        <w:t xml:space="preserve"> </w:t>
      </w:r>
      <w:r>
        <w:t xml:space="preserve">atom is handled as an ordinary largest element; when</w:t>
      </w:r>
      <w:r>
        <w:t xml:space="preserve"> </w:t>
      </w:r>
      <m:oMath>
        <m:r>
          <m:t>k</m:t>
        </m:r>
        <m:r>
          <m:rPr>
            <m:sty m:val="p"/>
          </m:rPr>
          <m:t>&gt;</m:t>
        </m:r>
        <m:r>
          <m:t>n</m:t>
        </m:r>
      </m:oMath>
      <w:r>
        <w:t xml:space="preserve">,</w:t>
      </w:r>
      <w:r>
        <w:t xml:space="preserve"> </w:t>
      </w:r>
      <m:oMath>
        <m:sSub>
          <m:e>
            <m:r>
              <m:t>d</m:t>
            </m:r>
          </m:e>
          <m:sub>
            <m:r>
              <m:t>α</m:t>
            </m:r>
          </m:sub>
        </m:sSub>
        <m:r>
          <m:rPr>
            <m:sty m:val="p"/>
          </m:rPr>
          <m:t>=</m:t>
        </m:r>
        <m:r>
          <m:rPr>
            <m:sty m:val="p"/>
          </m:rPr>
          <m:t>+</m:t>
        </m:r>
        <m:r>
          <m:rPr>
            <m:sty m:val="p"/>
          </m:rPr>
          <m:t>∞</m:t>
        </m:r>
      </m:oMath>
      <w:r>
        <w:t xml:space="preserve"> </w:t>
      </w:r>
      <w:r>
        <w:t xml:space="preserve">and</w:t>
      </w:r>
      <w:r>
        <w:t xml:space="preserve"> </w:t>
      </w:r>
      <w:r>
        <w:t xml:space="preserve">the claim is trivial since</w:t>
      </w:r>
      <w:r>
        <w:t xml:space="preserve"> </w:t>
      </w:r>
      <m:oMath>
        <m:sSub>
          <m:e>
            <m:r>
              <m:t>τ</m:t>
            </m:r>
          </m:e>
          <m:sub>
            <m:r>
              <m:t>n</m:t>
            </m:r>
            <m:r>
              <m:rPr>
                <m:sty m:val="p"/>
              </m:rPr>
              <m:t>+</m:t>
            </m:r>
            <m:r>
              <m:t>1</m:t>
            </m:r>
          </m:sub>
        </m:sSub>
        <m:r>
          <m:rPr>
            <m:sty m:val="p"/>
          </m:rPr>
          <m:t>≤</m:t>
        </m:r>
        <m:r>
          <m:rPr>
            <m:sty m:val="p"/>
          </m:rPr>
          <m:t>+</m:t>
        </m:r>
        <m:r>
          <m:rPr>
            <m:sty m:val="p"/>
          </m:rPr>
          <m:t>∞</m:t>
        </m:r>
      </m:oMath>
      <w:r>
        <w:t xml:space="preserve"> </w:t>
      </w:r>
      <w:r>
        <w:t xml:space="preserve">always. The upper bound is the standard</w:t>
      </w:r>
      <w:r>
        <w:t xml:space="preserve"> </w:t>
      </w:r>
      <w:r>
        <w:t xml:space="preserve">no-ties quantile-inversion bound. ◻</w:t>
      </w:r>
    </w:p>
    <w:bookmarkStart w:id="31" w:name="rem:discrete"/>
    <w:p>
      <w:pPr>
        <w:pStyle w:val="BodyText"/>
      </w:pPr>
      <w:r>
        <w:rPr>
          <w:bCs/>
          <w:b/>
        </w:rPr>
        <w:t xml:space="preserve">Remark 1</w:t>
      </w:r>
      <w:r>
        <w:t xml:space="preserve"> </w:t>
      </w:r>
      <w:r>
        <w:t xml:space="preserve">(The operative bound is the lower one).</w:t>
      </w:r>
      <w:r>
        <w:t xml:space="preserve"> </w:t>
      </w:r>
      <w:r>
        <w:t xml:space="preserve"> </w:t>
      </w:r>
      <w:r>
        <w:t xml:space="preserve">Recovery times here are integer-valued on</w:t>
      </w:r>
      <w:r>
        <w:t xml:space="preserve"> </w:t>
      </w:r>
      <m:oMath>
        <m:r>
          <m:rPr>
            <m:sty m:val="p"/>
          </m:rPr>
          <m:t>{</m:t>
        </m:r>
        <m:r>
          <m:t>0</m:t>
        </m:r>
        <m:r>
          <m:rPr>
            <m:sty m:val="p"/>
          </m:rPr>
          <m:t>,</m:t>
        </m:r>
        <m:r>
          <m:t>1</m:t>
        </m:r>
        <m:r>
          <m:rPr>
            <m:sty m:val="p"/>
          </m:rPr>
          <m:t>,</m:t>
        </m:r>
        <m:r>
          <m:rPr>
            <m:sty m:val="p"/>
          </m:rPr>
          <m:t>…</m:t>
        </m:r>
        <m:r>
          <m:rPr>
            <m:sty m:val="p"/>
          </m:rPr>
          <m:t>,</m:t>
        </m:r>
        <m:r>
          <m:t>H</m:t>
        </m:r>
        <m:r>
          <m:rPr>
            <m:sty m:val="p"/>
          </m:rPr>
          <m:t>}</m:t>
        </m:r>
      </m:oMath>
      <w:r>
        <w:t xml:space="preserve"> </w:t>
      </w:r>
      <w:r>
        <w:t xml:space="preserve">together with the</w:t>
      </w:r>
      <w:r>
        <w:t xml:space="preserve"> </w:t>
      </w:r>
      <m:oMath>
        <m:r>
          <m:rPr>
            <m:sty m:val="p"/>
          </m:rPr>
          <m:t>+</m:t>
        </m:r>
        <m:r>
          <m:rPr>
            <m:sty m:val="p"/>
          </m:rPr>
          <m:t>∞</m:t>
        </m:r>
      </m:oMath>
      <w:r>
        <w:t xml:space="preserve"> </w:t>
      </w:r>
      <w:r>
        <w:t xml:space="preserve">atom,</w:t>
      </w:r>
      <w:r>
        <w:t xml:space="preserve"> </w:t>
      </w:r>
      <w:r>
        <w:t xml:space="preserve">so the</w:t>
      </w:r>
      <w:r>
        <w:t xml:space="preserve"> </w:t>
      </w:r>
      <m:oMath>
        <m:sSub>
          <m:e>
            <m:r>
              <m:t>τ</m:t>
            </m:r>
          </m:e>
          <m:sub>
            <m:r>
              <m:t>i</m:t>
            </m:r>
          </m:sub>
        </m:sSub>
      </m:oMath>
      <w:r>
        <w:t xml:space="preserve"> </w:t>
      </w:r>
      <w:r>
        <w:t xml:space="preserve">are</w:t>
      </w:r>
      <w:r>
        <w:t xml:space="preserve"> </w:t>
      </w:r>
      <w:r>
        <w:rPr>
          <w:iCs/>
          <w:i/>
        </w:rPr>
        <w:t xml:space="preserve">not</w:t>
      </w:r>
      <w:r>
        <w:t xml:space="preserve"> </w:t>
      </w:r>
      <w:r>
        <w:t xml:space="preserve">almost surely distinct and the no-ties upper bound of</w:t>
      </w:r>
      <w:r>
        <w:t xml:space="preserve"> </w:t>
      </w:r>
      <w:r>
        <w:t xml:space="preserve">Theorem </w:t>
      </w:r>
      <w:hyperlink w:anchor="thm:marginal">
        <w:r>
          <w:rPr>
            <w:rStyle w:val="Hyperlink"/>
          </w:rPr>
          <w:t xml:space="preserve">Theorem 1</w:t>
        </w:r>
      </w:hyperlink>
      <w:r>
        <w:t xml:space="preserve"> </w:t>
      </w:r>
      <w:r>
        <w:t xml:space="preserve">does not apply, because ties are generic, so coverage is only</w:t>
      </w:r>
      <w:r>
        <w:t xml:space="preserve"> </w:t>
      </w:r>
      <w:r>
        <w:t xml:space="preserve">guaranteed to be at least</w:t>
      </w:r>
      <w:r>
        <w:t xml:space="preserve"> </w:t>
      </w:r>
      <m:oMath>
        <m:r>
          <m:t>1</m:t>
        </m:r>
        <m:r>
          <m:rPr>
            <m:sty m:val="p"/>
          </m:rPr>
          <m:t>−</m:t>
        </m:r>
        <m:r>
          <m:t>α</m:t>
        </m:r>
      </m:oMath>
      <w:r>
        <w:t xml:space="preserve"> </w:t>
      </w:r>
      <w:r>
        <w:t xml:space="preserve">and may exceed it. The over-coverage is bounded by the</w:t>
      </w:r>
      <w:r>
        <w:t xml:space="preserve"> </w:t>
      </w:r>
      <w:r>
        <w:t xml:space="preserve">mass of the largest tied recovery-time value, which is small whenever recovery times are</w:t>
      </w:r>
      <w:r>
        <w:t xml:space="preserve"> </w:t>
      </w:r>
      <w:r>
        <w:t xml:space="preserve">spread across many horizon steps, and the experiments (Sec. </w:t>
      </w:r>
      <w:hyperlink w:anchor="sec:exp">
        <w:r>
          <w:rPr>
            <w:rStyle w:val="Hyperlink"/>
          </w:rPr>
          <w:t xml:space="preserve">5</w:t>
        </w:r>
      </w:hyperlink>
      <w:r>
        <w:t xml:space="preserve">) confirm coverage</w:t>
      </w:r>
      <w:r>
        <w:t xml:space="preserve"> </w:t>
      </w:r>
      <w:r>
        <w:t xml:space="preserve">sits close to the nominal target rather than far above it. We state the lower bound as the</w:t>
      </w:r>
      <w:r>
        <w:t xml:space="preserve"> </w:t>
      </w:r>
      <w:r>
        <w:t xml:space="preserve">operative guarantee and read the empirical coverage as the check on how much, if any,</w:t>
      </w:r>
      <w:r>
        <w:t xml:space="preserve"> </w:t>
      </w:r>
      <w:r>
        <w:t xml:space="preserve">discreteness slack the construction actually carries.</w:t>
      </w:r>
    </w:p>
    <w:bookmarkEnd w:id="31"/>
    <w:bookmarkStart w:id="32" w:name="rem:marginal"/>
    <w:p>
      <w:pPr>
        <w:pStyle w:val="BodyText"/>
      </w:pPr>
      <w:r>
        <w:rPr>
          <w:bCs/>
          <w:b/>
        </w:rPr>
        <w:t xml:space="preserve">Remark 2</w:t>
      </w:r>
      <w:r>
        <w:t xml:space="preserve"> </w:t>
      </w:r>
      <w:r>
        <w:t xml:space="preserve">(Scope of the marginal guarantee).</w:t>
      </w:r>
      <w:r>
        <w:t xml:space="preserve"> </w:t>
      </w:r>
      <w:r>
        <w:t xml:space="preserve"> </w:t>
      </w:r>
      <w:r>
        <w:t xml:space="preserve">Theorem </w:t>
      </w:r>
      <w:hyperlink w:anchor="thm:marginal">
        <w:r>
          <w:rPr>
            <w:rStyle w:val="Hyperlink"/>
          </w:rPr>
          <w:t xml:space="preserve">Theorem 1</w:t>
        </w:r>
      </w:hyperlink>
      <w:r>
        <w:t xml:space="preserve"> </w:t>
      </w:r>
      <w:r>
        <w:t xml:space="preserve">is</w:t>
      </w:r>
      <w:r>
        <w:t xml:space="preserve"> </w:t>
      </w:r>
      <w:r>
        <w:rPr>
          <w:iCs/>
          <w:i/>
        </w:rPr>
        <w:t xml:space="preserve">marginal</w:t>
      </w:r>
      <w:r>
        <w:t xml:space="preserve"> </w:t>
      </w:r>
      <w:r>
        <w:t xml:space="preserve">coverage over the joint law of calibration</w:t>
      </w:r>
      <w:r>
        <w:t xml:space="preserve"> </w:t>
      </w:r>
      <w:r>
        <w:t xml:space="preserve">and test, averaging over the draw of the calibration set and over fault classes. It is</w:t>
      </w:r>
      <w:r>
        <w:t xml:space="preserve"> </w:t>
      </w:r>
      <w:r>
        <w:rPr>
          <w:iCs/>
          <w:i/>
        </w:rPr>
        <w:t xml:space="preserve">not</w:t>
      </w:r>
      <w:r>
        <w:t xml:space="preserve"> </w:t>
      </w:r>
      <w:r>
        <w:t xml:space="preserve">coverage conditional on a fixed calibration set, nor conditional on the fault</w:t>
      </w:r>
      <w:r>
        <w:t xml:space="preserve"> </w:t>
      </w:r>
      <w:r>
        <w:t xml:space="preserve">class. A deadline calibrated on a fault mix can under-cover a hard sub-class even while</w:t>
      </w:r>
      <w:r>
        <w:t xml:space="preserve"> </w:t>
      </w:r>
      <w:r>
        <w:t xml:space="preserve">meeting its marginal target (Sec. </w:t>
      </w:r>
      <w:hyperlink w:anchor="sec:exp">
        <w:r>
          <w:rPr>
            <w:rStyle w:val="Hyperlink"/>
          </w:rPr>
          <w:t xml:space="preserve">5</w:t>
        </w:r>
      </w:hyperlink>
      <w:r>
        <w:t xml:space="preserve"> </w:t>
      </w:r>
      <w:r>
        <w:t xml:space="preserve">measures exactly this), and the cure is</w:t>
      </w:r>
      <w:r>
        <w:t xml:space="preserve"> </w:t>
      </w:r>
      <w:r>
        <w:t xml:space="preserve">Theorem </w:t>
      </w:r>
      <w:hyperlink w:anchor="thm:mondrian">
        <w:r>
          <w:rPr>
            <w:rStyle w:val="Hyperlink"/>
          </w:rPr>
          <w:t xml:space="preserve">Theorem 3</w:t>
        </w:r>
      </w:hyperlink>
      <w:r>
        <w:t xml:space="preserve">. The censoring atom further means a controller that refuses to</w:t>
      </w:r>
      <w:r>
        <w:t xml:space="preserve"> </w:t>
      </w:r>
      <w:r>
        <w:t xml:space="preserve">engage (never breaches) trivially</w:t>
      </w:r>
      <w:r>
        <w:t xml:space="preserve"> </w:t>
      </w:r>
      <w:r>
        <w:t xml:space="preserve">“</w:t>
      </w:r>
      <w:r>
        <w:t xml:space="preserve">covers,</w:t>
      </w:r>
      <w:r>
        <w:t xml:space="preserve">”</w:t>
      </w:r>
      <w:r>
        <w:t xml:space="preserve"> </w:t>
      </w:r>
      <w:r>
        <w:t xml:space="preserve">so coverage must be read alongside the</w:t>
      </w:r>
      <w:r>
        <w:t xml:space="preserve"> </w:t>
      </w:r>
      <w:r>
        <w:t xml:space="preserve">recovery rate, never alone. We state this scope precisely because a coverage guarantee is</w:t>
      </w:r>
      <w:r>
        <w:t xml:space="preserve"> </w:t>
      </w:r>
      <w:r>
        <w:t xml:space="preserve">only as useful as the claim it actually makes, and the experiments report exactly the</w:t>
      </w:r>
      <w:r>
        <w:t xml:space="preserve"> </w:t>
      </w:r>
      <w:r>
        <w:t xml:space="preserve">conditional quantity the marginal theorem does not promise, turning the distinction into a</w:t>
      </w:r>
      <w:r>
        <w:t xml:space="preserve"> </w:t>
      </w:r>
      <w:r>
        <w:t xml:space="preserve">measurement rather than a hedge.</w:t>
      </w:r>
    </w:p>
    <w:bookmarkEnd w:id="32"/>
    <w:bookmarkStart w:id="33" w:name="cor:training"/>
    <w:p>
      <w:pPr>
        <w:pStyle w:val="BodyText"/>
      </w:pPr>
      <w:r>
        <w:rPr>
          <w:bCs/>
          <w:b/>
        </w:rPr>
        <w:t xml:space="preserve">Corollary 1</w:t>
      </w:r>
      <w:r>
        <w:t xml:space="preserve"> </w:t>
      </w:r>
      <w:r>
        <w:t xml:space="preserve">(Training-conditional coverage).</w:t>
      </w:r>
      <w:r>
        <w:t xml:space="preserve"> </w:t>
      </w:r>
      <w:r>
        <w:t xml:space="preserve"> </w:t>
      </w:r>
      <w:r>
        <w:rPr>
          <w:iCs/>
          <w:i/>
        </w:rPr>
        <w:t xml:space="preserve">Condition on the calibration recovery times and let</w:t>
      </w:r>
      <w:r>
        <w:rPr>
          <w:iCs/>
          <w:i/>
        </w:rPr>
        <w:t xml:space="preserve"> </w:t>
      </w:r>
      <m:oMath>
        <m:r>
          <m:t>C</m:t>
        </m:r>
        <m:r>
          <m:rPr>
            <m:sty m:val="p"/>
          </m:rPr>
          <m:t>=</m:t>
        </m:r>
        <m:r>
          <m:rPr>
            <m:sty m:val="p"/>
            <m:scr m:val="double-struck"/>
          </m:rPr>
          <m:t>P</m:t>
        </m:r>
        <m:r>
          <m:rPr>
            <m:sty m:val="p"/>
          </m:rPr>
          <m:t>(</m:t>
        </m:r>
        <m:sSub>
          <m:e>
            <m:r>
              <m:t>τ</m:t>
            </m:r>
          </m:e>
          <m:sub>
            <m:r>
              <m:t>n</m:t>
            </m:r>
            <m:r>
              <m:rPr>
                <m:sty m:val="p"/>
              </m:rPr>
              <m:t>+</m:t>
            </m:r>
            <m:r>
              <m:t>1</m:t>
            </m:r>
          </m:sub>
        </m:sSub>
        <m:r>
          <m:rPr>
            <m:sty m:val="p"/>
          </m:rPr>
          <m:t>≤</m:t>
        </m:r>
        <m:sSub>
          <m:e>
            <m:r>
              <m:t>d</m:t>
            </m:r>
          </m:e>
          <m:sub>
            <m:r>
              <m:t>α</m:t>
            </m:r>
          </m:sub>
        </m:sSub>
        <m:r>
          <m:rPr>
            <m:sty m:val="p"/>
          </m:rPr>
          <m:t>∣</m:t>
        </m:r>
        <m:sSub>
          <m:e>
            <m:r>
              <m:t>τ</m:t>
            </m:r>
          </m:e>
          <m:sub>
            <m:r>
              <m:t>1</m:t>
            </m:r>
          </m:sub>
        </m:sSub>
        <m:r>
          <m:rPr>
            <m:sty m:val="p"/>
          </m:rPr>
          <m:t>,</m:t>
        </m:r>
        <m:r>
          <m:rPr>
            <m:sty m:val="p"/>
          </m:rPr>
          <m:t>…</m:t>
        </m:r>
        <m:r>
          <m:rPr>
            <m:sty m:val="p"/>
          </m:rPr>
          <m:t>,</m:t>
        </m:r>
        <m:sSub>
          <m:e>
            <m:r>
              <m:t>τ</m:t>
            </m:r>
          </m:e>
          <m:sub>
            <m:r>
              <m:t>n</m:t>
            </m:r>
          </m:sub>
        </m:sSub>
        <m:r>
          <m:rPr>
            <m:sty m:val="p"/>
          </m:rPr>
          <m:t>)</m:t>
        </m:r>
      </m:oMath>
      <w:r>
        <w:rPr>
          <w:iCs/>
          <w:i/>
        </w:rPr>
        <w:t xml:space="preserve"> </w:t>
      </w:r>
      <w:r>
        <w:rPr>
          <w:iCs/>
          <w:i/>
        </w:rPr>
        <w:t xml:space="preserve">be the coverage the deployed deadline</w:t>
      </w:r>
      <w:r>
        <w:rPr>
          <w:iCs/>
          <w:i/>
        </w:rPr>
        <w:t xml:space="preserve"> </w:t>
      </w:r>
      <w:r>
        <w:rPr>
          <w:iCs/>
          <w:i/>
        </w:rPr>
        <w:t xml:space="preserve">actually delivers on future faults. For tie-free scores</w:t>
      </w:r>
      <w:r>
        <w:rPr>
          <w:iCs/>
          <w:i/>
        </w:rPr>
        <w:t xml:space="preserve"> </w:t>
      </w:r>
      <m:oMath>
        <m:r>
          <m:t>C</m:t>
        </m:r>
      </m:oMath>
      <w:r>
        <w:rPr>
          <w:iCs/>
          <w:i/>
        </w:rPr>
        <w:t xml:space="preserve"> </w:t>
      </w:r>
      <w:r>
        <w:rPr>
          <w:iCs/>
          <w:i/>
        </w:rPr>
        <w:t xml:space="preserve">follows the law</w:t>
      </w:r>
      <w:r>
        <w:rPr>
          <w:iCs/>
          <w:i/>
        </w:rPr>
        <w:t xml:space="preserve"> </w:t>
      </w:r>
      <m:oMath>
        <m:r>
          <m:rPr>
            <m:sty m:val="p"/>
          </m:rPr>
          <m:t>B</m:t>
        </m:r>
        <m:r>
          <m:rPr>
            <m:sty m:val="p"/>
          </m:rPr>
          <m:t>e</m:t>
        </m:r>
        <m:r>
          <m:rPr>
            <m:sty m:val="p"/>
          </m:rPr>
          <m:t>t</m:t>
        </m:r>
        <m:r>
          <m:rPr>
            <m:sty m:val="p"/>
          </m:rPr>
          <m:t>a</m:t>
        </m:r>
        <m:r>
          <m:rPr>
            <m:sty m:val="p"/>
          </m:rPr>
          <m:t>(</m:t>
        </m:r>
        <m:r>
          <m:t>k</m:t>
        </m:r>
        <m:r>
          <m:rPr>
            <m:sty m:val="p"/>
          </m:rPr>
          <m:t>,</m:t>
        </m:r>
        <m:r>
          <m:t> </m:t>
        </m:r>
        <m:r>
          <m:t>n</m:t>
        </m:r>
        <m:r>
          <m:rPr>
            <m:sty m:val="p"/>
          </m:rPr>
          <m:t>+</m:t>
        </m:r>
        <m:r>
          <m:t>1</m:t>
        </m:r>
        <m:r>
          <m:rPr>
            <m:sty m:val="p"/>
          </m:rPr>
          <m:t>−</m:t>
        </m:r>
        <m:r>
          <m:t>k</m:t>
        </m:r>
        <m:r>
          <m:rPr>
            <m:sty m:val="p"/>
          </m:rPr>
          <m:t>)</m:t>
        </m:r>
      </m:oMath>
      <w:r>
        <w:rPr>
          <w:iCs/>
          <w:i/>
        </w:rPr>
        <w:t xml:space="preserve"> </w:t>
      </w:r>
      <w:r>
        <w:rPr>
          <w:iCs/>
          <w:i/>
        </w:rPr>
        <w:t xml:space="preserve">with</w:t>
      </w:r>
      <w:r>
        <w:rPr>
          <w:iCs/>
          <w:i/>
        </w:rPr>
        <w:t xml:space="preserve"> </w:t>
      </w:r>
      <m:oMath>
        <m:r>
          <m:t>k</m:t>
        </m:r>
        <m:r>
          <m:rPr>
            <m:sty m:val="p"/>
          </m:rPr>
          <m:t>=</m:t>
        </m:r>
        <m:r>
          <m:rPr>
            <m:sty m:val="p"/>
          </m:rPr>
          <m:t>⌈</m:t>
        </m:r>
        <m:r>
          <m:rPr>
            <m:sty m:val="p"/>
          </m:rPr>
          <m:t>(</m:t>
        </m:r>
        <m:r>
          <m:t>1</m:t>
        </m:r>
        <m:r>
          <m:rPr>
            <m:sty m:val="p"/>
          </m:rPr>
          <m:t>−</m:t>
        </m:r>
        <m:r>
          <m:t>α</m:t>
        </m:r>
        <m:r>
          <m:rPr>
            <m:sty m:val="p"/>
          </m:rPr>
          <m:t>)</m:t>
        </m:r>
        <m:r>
          <m:rPr>
            <m:sty m:val="p"/>
          </m:rPr>
          <m:t>(</m:t>
        </m:r>
        <m:r>
          <m:t>n</m:t>
        </m:r>
        <m:r>
          <m:rPr>
            <m:sty m:val="p"/>
          </m:rPr>
          <m:t>+</m:t>
        </m:r>
        <m:r>
          <m:t>1</m:t>
        </m:r>
        <m:r>
          <m:rPr>
            <m:sty m:val="p"/>
          </m:rPr>
          <m:t>)</m:t>
        </m:r>
        <m:r>
          <m:rPr>
            <m:sty m:val="p"/>
          </m:rPr>
          <m:t>⌉</m:t>
        </m:r>
      </m:oMath>
      <w:r>
        <w:rPr>
          <w:iCs/>
          <w:i/>
        </w:rPr>
        <w:t xml:space="preserve">, whose mean is</w:t>
      </w:r>
      <w:r>
        <w:rPr>
          <w:iCs/>
          <w:i/>
        </w:rPr>
        <w:t xml:space="preserve"> </w:t>
      </w:r>
      <m:oMath>
        <m:r>
          <m:t>k</m:t>
        </m:r>
        <m:r>
          <m:rPr>
            <m:sty m:val="p"/>
          </m:rPr>
          <m:t>/</m:t>
        </m:r>
        <m:r>
          <m:rPr>
            <m:sty m:val="p"/>
          </m:rPr>
          <m:t>(</m:t>
        </m:r>
        <m:r>
          <m:t>n</m:t>
        </m:r>
        <m:r>
          <m:rPr>
            <m:sty m:val="p"/>
          </m:rPr>
          <m:t>+</m:t>
        </m:r>
        <m:r>
          <m:t>1</m:t>
        </m:r>
        <m:r>
          <m:rPr>
            <m:sty m:val="p"/>
          </m:rPr>
          <m:t>)</m:t>
        </m:r>
        <m:r>
          <m:rPr>
            <m:sty m:val="p"/>
          </m:rPr>
          <m:t>≥</m:t>
        </m:r>
        <m:r>
          <m:t>1</m:t>
        </m:r>
        <m:r>
          <m:rPr>
            <m:sty m:val="p"/>
          </m:rPr>
          <m:t>−</m:t>
        </m:r>
        <m:r>
          <m:t>α</m:t>
        </m:r>
      </m:oMath>
      <w:r>
        <w:rPr>
          <w:iCs/>
          <w:i/>
        </w:rPr>
        <w:t xml:space="preserve"> </w:t>
      </w:r>
      <w:r>
        <w:rPr>
          <w:iCs/>
          <w:i/>
        </w:rPr>
        <w:t xml:space="preserve">and whose standard deviation is</w:t>
      </w:r>
      <w:r>
        <w:rPr>
          <w:iCs/>
          <w:i/>
        </w:rPr>
        <w:t xml:space="preserve"> </w:t>
      </w:r>
      <m:oMath>
        <m:r>
          <m:t>O</m:t>
        </m:r>
        <m:r>
          <m:rPr>
            <m:sty m:val="p"/>
          </m:rPr>
          <m:t>(</m:t>
        </m:r>
        <m:sSup>
          <m:e>
            <m:r>
              <m:t>n</m:t>
            </m:r>
          </m:e>
          <m:sup>
            <m:r>
              <m:rPr>
                <m:sty m:val="p"/>
              </m:rPr>
              <m:t>−</m:t>
            </m:r>
            <m:r>
              <m:t>1</m:t>
            </m:r>
            <m:r>
              <m:rPr>
                <m:sty m:val="p"/>
              </m:rPr>
              <m:t>/</m:t>
            </m:r>
            <m:r>
              <m:t>2</m:t>
            </m:r>
          </m:sup>
        </m:sSup>
        <m:r>
          <m:rPr>
            <m:sty m:val="p"/>
          </m:rPr>
          <m:t>)</m:t>
        </m:r>
      </m:oMath>
      <w:r>
        <w:rPr>
          <w:iCs/>
          <w:i/>
        </w:rPr>
        <w:t xml:space="preserve"> </w:t>
      </w:r>
      <w:r>
        <w:rPr>
          <w:iCs/>
          <w:i/>
        </w:rPr>
        <w:t xml:space="preserve">; for the</w:t>
      </w:r>
      <w:r>
        <w:rPr>
          <w:iCs/>
          <w:i/>
        </w:rPr>
        <w:t xml:space="preserve"> </w:t>
      </w:r>
      <w:r>
        <w:rPr>
          <w:iCs/>
          <w:i/>
        </w:rPr>
        <w:t xml:space="preserve">integer-valued recovery times here</w:t>
      </w:r>
      <w:r>
        <w:rPr>
          <w:iCs/>
          <w:i/>
        </w:rPr>
        <w:t xml:space="preserve"> </w:t>
      </w:r>
      <m:oMath>
        <m:r>
          <m:t>C</m:t>
        </m:r>
      </m:oMath>
      <w:r>
        <w:rPr>
          <w:iCs/>
          <w:i/>
        </w:rPr>
        <w:t xml:space="preserve"> </w:t>
      </w:r>
      <w:r>
        <w:rPr>
          <w:iCs/>
          <w:i/>
        </w:rPr>
        <w:t xml:space="preserve">is stochastically at least this Beta variable. Hence</w:t>
      </w:r>
      <w:r>
        <w:rPr>
          <w:iCs/>
          <w:i/>
        </w:rPr>
        <w:t xml:space="preserve"> </w:t>
      </w:r>
      <w:r>
        <w:rPr>
          <w:iCs/>
          <w:i/>
        </w:rPr>
        <w:t xml:space="preserve">for any tolerance</w:t>
      </w:r>
      <w:r>
        <w:rPr>
          <w:iCs/>
          <w:i/>
        </w:rPr>
        <w:t xml:space="preserve"> </w:t>
      </w:r>
      <m:oMath>
        <m:r>
          <m:t>δ</m:t>
        </m:r>
        <m:r>
          <m:rPr>
            <m:sty m:val="p"/>
          </m:rPr>
          <m:t>∈</m:t>
        </m:r>
        <m:r>
          <m:rPr>
            <m:sty m:val="p"/>
          </m:rPr>
          <m:t>(</m:t>
        </m:r>
        <m:r>
          <m:t>0</m:t>
        </m:r>
        <m:r>
          <m:rPr>
            <m:sty m:val="p"/>
          </m:rPr>
          <m:t>,</m:t>
        </m:r>
        <m:r>
          <m:t>1</m:t>
        </m:r>
        <m:r>
          <m:rPr>
            <m:sty m:val="p"/>
          </m:rPr>
          <m:t>)</m:t>
        </m:r>
      </m:oMath>
      <w:r>
        <w:rPr>
          <w:iCs/>
          <w:i/>
        </w:rPr>
        <w:t xml:space="preserve">, a deadline guaranteeing</w:t>
      </w:r>
      <w:r>
        <w:rPr>
          <w:iCs/>
          <w:i/>
        </w:rPr>
        <w:t xml:space="preserve"> </w:t>
      </w:r>
      <m:oMath>
        <m:r>
          <m:t>C</m:t>
        </m:r>
        <m:r>
          <m:rPr>
            <m:sty m:val="p"/>
          </m:rPr>
          <m:t>≥</m:t>
        </m:r>
        <m:r>
          <m:t>1</m:t>
        </m:r>
        <m:r>
          <m:rPr>
            <m:sty m:val="p"/>
          </m:rPr>
          <m:t>−</m:t>
        </m:r>
        <m:r>
          <m:t>α</m:t>
        </m:r>
      </m:oMath>
      <w:r>
        <w:rPr>
          <w:iCs/>
          <w:i/>
        </w:rPr>
        <w:t xml:space="preserve"> </w:t>
      </w:r>
      <w:r>
        <w:rPr>
          <w:iCs/>
          <w:i/>
        </w:rPr>
        <w:t xml:space="preserve">with</w:t>
      </w:r>
      <w:r>
        <w:rPr>
          <w:iCs/>
          <w:i/>
        </w:rPr>
        <w:t xml:space="preserve"> </w:t>
      </w:r>
      <w:r>
        <w:rPr>
          <w:iCs/>
          <w:i/>
        </w:rPr>
        <w:t xml:space="preserve">calibration-probability at least</w:t>
      </w:r>
      <w:r>
        <w:rPr>
          <w:iCs/>
          <w:i/>
        </w:rPr>
        <w:t xml:space="preserve"> </w:t>
      </w:r>
      <m:oMath>
        <m:r>
          <m:t>1</m:t>
        </m:r>
        <m:r>
          <m:rPr>
            <m:sty m:val="p"/>
          </m:rPr>
          <m:t>−</m:t>
        </m:r>
        <m:r>
          <m:t>δ</m:t>
        </m:r>
      </m:oMath>
      <w:r>
        <w:rPr>
          <w:iCs/>
          <w:i/>
        </w:rPr>
        <w:t xml:space="preserve"> </w:t>
      </w:r>
      <w:r>
        <w:rPr>
          <w:iCs/>
          <w:i/>
        </w:rPr>
        <w:t xml:space="preserve">is obtained by raising the level to the</w:t>
      </w:r>
      <w:r>
        <w:rPr>
          <w:iCs/>
          <w:i/>
        </w:rPr>
        <w:t xml:space="preserve"> </w:t>
      </w:r>
      <w:r>
        <w:rPr>
          <w:iCs/>
          <w:i/>
        </w:rPr>
        <w:t xml:space="preserve">corresponding Beta quantile, a correction of order</w:t>
      </w:r>
      <w:r>
        <w:rPr>
          <w:iCs/>
          <w:i/>
        </w:rPr>
        <w:t xml:space="preserve"> </w:t>
      </w:r>
      <m:oMath>
        <m:rad>
          <m:radPr>
            <m:degHide m:val="1"/>
          </m:radPr>
          <m:deg/>
          <m:e>
            <m:r>
              <m:rPr>
                <m:nor/>
                <m:sty m:val="p"/>
              </m:rPr>
              <m:t>log</m:t>
            </m:r>
            <m:r>
              <m:rPr>
                <m:sty m:val="p"/>
              </m:rPr>
              <m:t>(</m:t>
            </m:r>
            <m:r>
              <m:t>1</m:t>
            </m:r>
            <m:r>
              <m:rPr>
                <m:sty m:val="p"/>
              </m:rPr>
              <m:t>/</m:t>
            </m:r>
            <m:r>
              <m:t>δ</m:t>
            </m:r>
            <m:r>
              <m:rPr>
                <m:sty m:val="p"/>
              </m:rPr>
              <m:t>)</m:t>
            </m:r>
            <m:r>
              <m:rPr>
                <m:sty m:val="p"/>
              </m:rPr>
              <m:t>/</m:t>
            </m:r>
            <m:r>
              <m:t>n</m:t>
            </m:r>
          </m:e>
        </m:rad>
      </m:oMath>
      <w:r>
        <w:rPr>
          <w:iCs/>
          <w:i/>
        </w:rPr>
        <w:t xml:space="preserve"> </w:t>
      </w:r>
      <w:r>
        <w:rPr>
          <w:iCs/>
          <w:i/>
        </w:rPr>
        <w:t xml:space="preserve">over the</w:t>
      </w:r>
      <w:r>
        <w:rPr>
          <w:iCs/>
          <w:i/>
        </w:rPr>
        <w:t xml:space="preserve"> </w:t>
      </w:r>
      <w:r>
        <w:rPr>
          <w:iCs/>
          <w:i/>
        </w:rPr>
        <w:t xml:space="preserve">marginal level.</w:t>
      </w:r>
    </w:p>
    <w:bookmarkEnd w:id="33"/>
    <w:p>
      <w:pPr>
        <w:pStyle w:val="BodyText"/>
      </w:pPr>
      <w:r>
        <w:t xml:space="preserve">The marginal theorem controls the</w:t>
      </w:r>
      <w:r>
        <w:t xml:space="preserve"> </w:t>
      </w:r>
      <w:r>
        <w:rPr>
          <w:iCs/>
          <w:i/>
        </w:rPr>
        <w:t xml:space="preserve">mean</w:t>
      </w:r>
      <w:r>
        <w:t xml:space="preserve"> </w:t>
      </w:r>
      <w:r>
        <w:t xml:space="preserve">of the deployed coverage, while</w:t>
      </w:r>
      <w:r>
        <w:t xml:space="preserve"> </w:t>
      </w:r>
      <w:r>
        <w:t xml:space="preserve">Corollary </w:t>
      </w:r>
      <w:hyperlink w:anchor="cor:training">
        <w:r>
          <w:rPr>
            <w:rStyle w:val="Hyperlink"/>
          </w:rPr>
          <w:t xml:space="preserve">Corollary 1</w:t>
        </w:r>
      </w:hyperlink>
      <w:r>
        <w:t xml:space="preserve"> </w:t>
      </w:r>
      <w:r>
        <w:t xml:space="preserve">controls its lower tail, and a flight operator should ask for</w:t>
      </w:r>
      <w:r>
        <w:t xml:space="preserve"> </w:t>
      </w:r>
      <w:r>
        <w:t xml:space="preserve">the latter because a deployed certificate is computed once from the single calibration set in</w:t>
      </w:r>
      <w:r>
        <w:t xml:space="preserve"> </w:t>
      </w:r>
      <w:r>
        <w:t xml:space="preserve">hand rather than averaged over hypothetical re-draws. The two together let one trade a</w:t>
      </w:r>
      <w:r>
        <w:t xml:space="preserve"> </w:t>
      </w:r>
      <w:r>
        <w:t xml:space="preserve">slightly later deadline for a stated</w:t>
      </w:r>
      <w:r>
        <w:t xml:space="preserve"> </w:t>
      </w:r>
      <m:oMath>
        <m:r>
          <m:rPr>
            <m:sty m:val="p"/>
          </m:rPr>
          <m:t>(</m:t>
        </m:r>
        <m:r>
          <m:t>1</m:t>
        </m:r>
        <m:r>
          <m:rPr>
            <m:sty m:val="p"/>
          </m:rPr>
          <m:t>−</m:t>
        </m:r>
        <m:r>
          <m:t>δ</m:t>
        </m:r>
        <m:r>
          <m:rPr>
            <m:sty m:val="p"/>
          </m:rPr>
          <m:t>)</m:t>
        </m:r>
      </m:oMath>
      <w:r>
        <w:t xml:space="preserve"> </w:t>
      </w:r>
      <w:r>
        <w:t xml:space="preserve">confidence that the coverage delivered in</w:t>
      </w:r>
      <w:r>
        <w:t xml:space="preserve"> </w:t>
      </w:r>
      <w:r>
        <w:t xml:space="preserve">flight meets target; the deadlines we report are the marginal-level ones, with the</w:t>
      </w:r>
      <w:r>
        <w:t xml:space="preserve"> </w:t>
      </w:r>
      <w:r>
        <w:t xml:space="preserve">training-conditional inflation available in closed form from the Beta quantile whenever an</w:t>
      </w:r>
      <w:r>
        <w:t xml:space="preserve"> </w:t>
      </w:r>
      <w:r>
        <w:t xml:space="preserve">operator wants to fix that confidence explicitly.</w:t>
      </w:r>
    </w:p>
    <w:bookmarkEnd w:id="34"/>
    <w:bookmarkStart w:id="36" w:name="X8b3f6a6246b60fc21e0c832a7be55a783e8c82f"/>
    <w:p>
      <w:pPr>
        <w:pStyle w:val="Heading2"/>
      </w:pPr>
      <w:r>
        <w:t xml:space="preserve">Engagement rule and the safety/autonomy split</w:t>
      </w:r>
    </w:p>
    <w:p>
      <w:pPr>
        <w:pStyle w:val="FirstParagraph"/>
      </w:pPr>
      <w:r>
        <w:t xml:space="preserve">The deadline becomes shield</w:t>
      </w:r>
      <w:r>
        <w:t xml:space="preserve"> </w:t>
      </w:r>
      <w:r>
        <w:t xml:space="preserve">behavior through a single rule. The shield keeps</w:t>
      </w:r>
      <w:r>
        <w:t xml:space="preserve"> </w:t>
      </w:r>
      <m:oMath>
        <m:r>
          <m:t>π</m:t>
        </m:r>
      </m:oMath>
      <w:r>
        <w:t xml:space="preserve"> </w:t>
      </w:r>
      <w:r>
        <w:t xml:space="preserve">engaged</w:t>
      </w:r>
      <w:r>
        <w:t xml:space="preserve"> </w:t>
      </w:r>
      <w:r>
        <w:t xml:space="preserve">while</w:t>
      </w:r>
      <w:r>
        <w:t xml:space="preserve"> </w:t>
      </w:r>
      <m:oMath>
        <m:sSub>
          <m:e>
            <m:r>
              <m:t>e</m:t>
            </m:r>
          </m:e>
          <m:sub>
            <m:r>
              <m:t>t</m:t>
            </m:r>
          </m:sub>
        </m:sSub>
        <m:r>
          <m:rPr>
            <m:sty m:val="p"/>
          </m:rPr>
          <m:t>&lt;</m:t>
        </m:r>
        <m:sSub>
          <m:e>
            <m:r>
              <m:t>Φ</m:t>
            </m:r>
          </m:e>
          <m:sub>
            <m:r>
              <m:t>c</m:t>
            </m:r>
          </m:sub>
        </m:sSub>
      </m:oMath>
      <w:r>
        <w:t xml:space="preserve"> </w:t>
      </w:r>
      <w:r>
        <w:t xml:space="preserve">and</w:t>
      </w:r>
      <w:r>
        <w:t xml:space="preserve"> </w:t>
      </w:r>
      <m:oMath>
        <m:r>
          <m:t>t</m:t>
        </m:r>
        <m:r>
          <m:rPr>
            <m:sty m:val="p"/>
          </m:rPr>
          <m:t>&lt;</m:t>
        </m:r>
        <m:sSub>
          <m:e>
            <m:r>
              <m:t>d</m:t>
            </m:r>
          </m:e>
          <m:sub>
            <m:r>
              <m:t>α</m:t>
            </m:r>
          </m:sub>
        </m:sSub>
      </m:oMath>
      <w:r>
        <w:t xml:space="preserve">; it escalates to the safe controller at the first time</w:t>
      </w:r>
      <w:r>
        <w:t xml:space="preserve"> </w:t>
      </w:r>
      <m:oMath>
        <m:sSub>
          <m:e>
            <m:r>
              <m:t>e</m:t>
            </m:r>
          </m:e>
          <m:sub>
            <m:r>
              <m:t>t</m:t>
            </m:r>
          </m:sub>
        </m:sSub>
        <m:r>
          <m:rPr>
            <m:sty m:val="p"/>
          </m:rPr>
          <m:t>≥</m:t>
        </m:r>
        <m:sSub>
          <m:e>
            <m:r>
              <m:t>Φ</m:t>
            </m:r>
          </m:e>
          <m:sub>
            <m:r>
              <m:t>c</m:t>
            </m:r>
          </m:sub>
        </m:sSub>
      </m:oMath>
      <w:r>
        <w:t xml:space="preserve"> </w:t>
      </w:r>
      <w:r>
        <w:t xml:space="preserve">(verified backstop) or at</w:t>
      </w:r>
      <w:r>
        <w:t xml:space="preserve"> </w:t>
      </w:r>
      <m:oMath>
        <m:r>
          <m:t>t</m:t>
        </m:r>
        <m:r>
          <m:rPr>
            <m:sty m:val="p"/>
          </m:rPr>
          <m:t>=</m:t>
        </m:r>
        <m:sSub>
          <m:e>
            <m:r>
              <m:t>d</m:t>
            </m:r>
          </m:e>
          <m:sub>
            <m:r>
              <m:t>α</m:t>
            </m:r>
          </m:sub>
        </m:sSub>
      </m:oMath>
      <w:r>
        <w:t xml:space="preserve"> </w:t>
      </w:r>
      <w:r>
        <w:t xml:space="preserve">if the episode has not recovered. The</w:t>
      </w:r>
      <w:r>
        <w:t xml:space="preserve"> </w:t>
      </w:r>
      <w:r>
        <w:t xml:space="preserve">rule has exactly two exit conditions, and they carry different kinds of authority. The</w:t>
      </w:r>
      <w:r>
        <w:t xml:space="preserve"> </w:t>
      </w:r>
      <w:r>
        <w:t xml:space="preserve">critical-limit exit is a hard physical gate enforced by the verified backstop, while the</w:t>
      </w:r>
      <w:r>
        <w:t xml:space="preserve"> </w:t>
      </w:r>
      <w:r>
        <w:t xml:space="preserve">deadline exit is the statistical certificate’s judgment that the controller has had its</w:t>
      </w:r>
      <w:r>
        <w:t xml:space="preserve"> </w:t>
      </w:r>
      <w:r>
        <w:t xml:space="preserve">certified time and not used it. A recovering controller returns to the safe set well before</w:t>
      </w:r>
      <w:r>
        <w:t xml:space="preserve"> </w:t>
      </w:r>
      <w:r>
        <w:t xml:space="preserve">either fires and is never disturbed; a diverging controller either reaches</w:t>
      </w:r>
      <w:r>
        <w:t xml:space="preserve"> </w:t>
      </w:r>
      <m:oMath>
        <m:sSub>
          <m:e>
            <m:r>
              <m:t>Φ</m:t>
            </m:r>
          </m:e>
          <m:sub>
            <m:r>
              <m:t>c</m:t>
            </m:r>
          </m:sub>
        </m:sSub>
      </m:oMath>
      <w:r>
        <w:t xml:space="preserve"> </w:t>
      </w:r>
      <w:r>
        <w:t xml:space="preserve">and is</w:t>
      </w:r>
      <w:r>
        <w:t xml:space="preserve"> </w:t>
      </w:r>
      <w:r>
        <w:t xml:space="preserve">caught by the backstop or runs out its deadline and is caught there. The rule thus admits the</w:t>
      </w:r>
      <w:r>
        <w:t xml:space="preserve"> </w:t>
      </w:r>
      <w:r>
        <w:t xml:space="preserve">capable controller and rejects the incapable one using the very quantity, recovery time, that</w:t>
      </w:r>
      <w:r>
        <w:t xml:space="preserve"> </w:t>
      </w:r>
      <w:r>
        <w:t xml:space="preserve">distinguishes them. One subtlety is</w:t>
      </w:r>
      <w:r>
        <w:t xml:space="preserve"> </w:t>
      </w:r>
      <w:r>
        <w:t xml:space="preserve">worth stating plainly. The deadline is calibrated on the offline last-exit</w:t>
      </w:r>
      <w:r>
        <w:t xml:space="preserve"> </w:t>
      </w:r>
      <m:oMath>
        <m:r>
          <m:t>τ</m:t>
        </m:r>
      </m:oMath>
      <w:r>
        <w:t xml:space="preserve">, which is</w:t>
      </w:r>
      <w:r>
        <w:t xml:space="preserve"> </w:t>
      </w:r>
      <w:r>
        <w:t xml:space="preserve">known only at the horizon, whereas the runtime rule must decide from the current state, and</w:t>
      </w:r>
      <w:r>
        <w:t xml:space="preserve"> </w:t>
      </w:r>
      <w:r>
        <w:t xml:space="preserve">the two notions can disagree only when a trajectory re-breaches after appearing recovered.</w:t>
      </w:r>
      <w:r>
        <w:t xml:space="preserve"> </w:t>
      </w:r>
      <w:r>
        <w:t xml:space="preserve">That disagreement changes only whether</w:t>
      </w:r>
      <w:r>
        <w:t xml:space="preserve"> </w:t>
      </w:r>
      <m:oMath>
        <m:r>
          <m:t>π</m:t>
        </m:r>
      </m:oMath>
      <w:r>
        <w:t xml:space="preserve"> </w:t>
      </w:r>
      <w:r>
        <w:t xml:space="preserve">is retained, never whether the vehicle is safe,</w:t>
      </w:r>
      <w:r>
        <w:t xml:space="preserve"> </w:t>
      </w:r>
      <w:r>
        <w:t xml:space="preserve">because the verified backstop governs the</w:t>
      </w:r>
      <w:r>
        <w:t xml:space="preserve"> </w:t>
      </w:r>
      <m:oMath>
        <m:sSub>
          <m:e>
            <m:r>
              <m:t>Φ</m:t>
            </m:r>
          </m:e>
          <m:sub>
            <m:r>
              <m:t>c</m:t>
            </m:r>
          </m:sub>
        </m:sSub>
      </m:oMath>
      <w:r>
        <w:t xml:space="preserve"> </w:t>
      </w:r>
      <w:r>
        <w:t xml:space="preserve">boundary independently of either notion of</w:t>
      </w:r>
      <w:r>
        <w:t xml:space="preserve"> </w:t>
      </w:r>
      <w:r>
        <w:t xml:space="preserve">recovery. The autonomy guarantee is therefore stated with respect to permanent recovery,</w:t>
      </w:r>
      <w:r>
        <w:t xml:space="preserve"> </w:t>
      </w:r>
      <w:r>
        <w:t xml:space="preserve">and the online rule is at worst conservative against it.</w:t>
      </w:r>
    </w:p>
    <w:bookmarkStart w:id="35" w:name="prop:safety"/>
    <w:p>
      <w:pPr>
        <w:pStyle w:val="BodyText"/>
      </w:pPr>
      <w:r>
        <w:rPr>
          <w:bCs/>
          <w:b/>
        </w:rPr>
        <w:t xml:space="preserve">Proposition 1</w:t>
      </w:r>
      <w:r>
        <w:t xml:space="preserve"> </w:t>
      </w:r>
      <w:r>
        <w:t xml:space="preserve">(Safety is verified; autonomy is certified).</w:t>
      </w:r>
      <w:r>
        <w:t xml:space="preserve"> </w:t>
      </w:r>
      <w:r>
        <w:t xml:space="preserve"> </w:t>
      </w:r>
      <w:r>
        <w:rPr>
          <w:iCs/>
          <w:i/>
        </w:rPr>
        <w:t xml:space="preserve">Suppose the backstop soundly detects</w:t>
      </w:r>
      <w:r>
        <w:rPr>
          <w:iCs/>
          <w:i/>
        </w:rPr>
        <w:t xml:space="preserve"> </w:t>
      </w:r>
      <m:oMath>
        <m:sSub>
          <m:e>
            <m:r>
              <m:t>e</m:t>
            </m:r>
          </m:e>
          <m:sub>
            <m:r>
              <m:t>t</m:t>
            </m:r>
          </m:sub>
        </m:sSub>
        <m:r>
          <m:rPr>
            <m:sty m:val="p"/>
          </m:rPr>
          <m:t>≥</m:t>
        </m:r>
        <m:sSub>
          <m:e>
            <m:r>
              <m:t>Φ</m:t>
            </m:r>
          </m:e>
          <m:sub>
            <m:r>
              <m:t>c</m:t>
            </m:r>
          </m:sub>
        </m:sSub>
      </m:oMath>
      <w:r>
        <w:rPr>
          <w:iCs/>
          <w:i/>
        </w:rPr>
        <w:t xml:space="preserve"> </w:t>
      </w:r>
      <w:r>
        <w:rPr>
          <w:iCs/>
          <w:i/>
        </w:rPr>
        <w:t xml:space="preserve">and the safe controller renders</w:t>
      </w:r>
      <w:r>
        <w:rPr>
          <w:iCs/>
          <w:i/>
        </w:rPr>
        <w:t xml:space="preserve"> </w:t>
      </w:r>
      <m:oMath>
        <m:r>
          <m:rPr>
            <m:sty m:val="p"/>
          </m:rPr>
          <m:t>{</m:t>
        </m:r>
        <m:r>
          <m:t>e</m:t>
        </m:r>
        <m:r>
          <m:rPr>
            <m:sty m:val="p"/>
          </m:rPr>
          <m:t>≥</m:t>
        </m:r>
        <m:sSub>
          <m:e>
            <m:r>
              <m:t>Φ</m:t>
            </m:r>
          </m:e>
          <m:sub>
            <m:r>
              <m:t>c</m:t>
            </m:r>
          </m:sub>
        </m:sSub>
        <m:r>
          <m:rPr>
            <m:sty m:val="p"/>
          </m:rPr>
          <m:t>}</m:t>
        </m:r>
      </m:oMath>
      <w:r>
        <w:rPr>
          <w:iCs/>
          <w:i/>
        </w:rPr>
        <w:t xml:space="preserve"> </w:t>
      </w:r>
      <w:r>
        <w:rPr>
          <w:iCs/>
          <w:i/>
        </w:rPr>
        <w:t xml:space="preserve">avoidable once engaged. Then, under the engagement rule, the following hold.</w:t>
      </w:r>
      <w:r>
        <w:rPr>
          <w:iCs/>
          <w:i/>
        </w:rPr>
        <w:t xml:space="preserve"> </w:t>
      </w:r>
      <w:r>
        <w:rPr>
          <w:iCs/>
          <w:i/>
        </w:rPr>
        <w:t xml:space="preserve">(i)</w:t>
      </w:r>
      <w:r>
        <w:rPr>
          <w:iCs/>
          <w:i/>
        </w:rPr>
        <w:t xml:space="preserve"> </w:t>
      </w:r>
      <w:r>
        <w:rPr>
          <w:iCs/>
          <w:i/>
          <w:iCs/>
          <w:i/>
        </w:rPr>
        <w:t xml:space="preserve">Safety</w:t>
      </w:r>
      <w:r>
        <w:rPr>
          <w:iCs/>
          <w:i/>
        </w:rPr>
        <w:t xml:space="preserve"> </w:t>
      </w:r>
      <w:r>
        <w:rPr>
          <w:iCs/>
          <w:i/>
        </w:rPr>
        <w:t xml:space="preserve">holds for</w:t>
      </w:r>
      <w:r>
        <w:rPr>
          <w:iCs/>
          <w:i/>
        </w:rPr>
        <w:t xml:space="preserve"> </w:t>
      </w:r>
      <w:r>
        <w:rPr>
          <w:iCs/>
          <w:i/>
          <w:iCs/>
          <w:i/>
        </w:rPr>
        <w:t xml:space="preserve">every</w:t>
      </w:r>
      <w:r>
        <w:rPr>
          <w:iCs/>
          <w:i/>
        </w:rPr>
        <w:t xml:space="preserve"> </w:t>
      </w:r>
      <w:r>
        <w:rPr>
          <w:iCs/>
          <w:i/>
        </w:rPr>
        <w:t xml:space="preserve">episode regardless of</w:t>
      </w:r>
      <w:r>
        <w:rPr>
          <w:iCs/>
          <w:i/>
        </w:rPr>
        <w:t xml:space="preserve"> </w:t>
      </w:r>
      <m:oMath>
        <m:r>
          <m:t>α</m:t>
        </m:r>
      </m:oMath>
      <w:r>
        <w:rPr>
          <w:iCs/>
          <w:i/>
        </w:rPr>
        <w:t xml:space="preserve"> </w:t>
      </w:r>
      <w:r>
        <w:rPr>
          <w:iCs/>
          <w:i/>
        </w:rPr>
        <w:t xml:space="preserve">or of whether</w:t>
      </w:r>
      <w:r>
        <w:rPr>
          <w:iCs/>
          <w:i/>
        </w:rPr>
        <w:t xml:space="preserve"> </w:t>
      </w:r>
      <w:r>
        <w:rPr>
          <w:iCs/>
          <w:i/>
        </w:rPr>
        <w:t xml:space="preserve">Assumption </w:t>
      </w:r>
      <w:hyperlink w:anchor="ass:exch">
        <w:r>
          <w:rPr>
            <w:rStyle w:val="Hyperlink"/>
            <w:iCs/>
            <w:i/>
          </w:rPr>
          <w:t xml:space="preserve">Assumption 1</w:t>
        </w:r>
      </w:hyperlink>
      <w:r>
        <w:rPr>
          <w:iCs/>
          <w:i/>
        </w:rPr>
        <w:t xml:space="preserve"> </w:t>
      </w:r>
      <w:r>
        <w:rPr>
          <w:iCs/>
          <w:i/>
        </w:rPr>
        <w:t xml:space="preserve">holds. (ii)</w:t>
      </w:r>
      <w:r>
        <w:rPr>
          <w:iCs/>
          <w:i/>
        </w:rPr>
        <w:t xml:space="preserve"> </w:t>
      </w:r>
      <w:r>
        <w:rPr>
          <w:iCs/>
          <w:i/>
          <w:iCs/>
          <w:i/>
        </w:rPr>
        <w:t xml:space="preserve">Autonomy</w:t>
      </w:r>
      <w:r>
        <w:rPr>
          <w:iCs/>
          <w:i/>
        </w:rPr>
        <w:t xml:space="preserve"> </w:t>
      </w:r>
      <w:r>
        <w:rPr>
          <w:iCs/>
          <w:i/>
        </w:rPr>
        <w:t xml:space="preserve">(the retention of</w:t>
      </w:r>
      <w:r>
        <w:rPr>
          <w:iCs/>
          <w:i/>
        </w:rPr>
        <w:t xml:space="preserve"> </w:t>
      </w:r>
      <m:oMath>
        <m:r>
          <m:t>π</m:t>
        </m:r>
      </m:oMath>
      <w:r>
        <w:rPr>
          <w:iCs/>
          <w:i/>
        </w:rPr>
        <w:t xml:space="preserve"> </w:t>
      </w:r>
      <w:r>
        <w:rPr>
          <w:iCs/>
          <w:i/>
        </w:rPr>
        <w:t xml:space="preserve">through</w:t>
      </w:r>
      <w:r>
        <w:rPr>
          <w:iCs/>
          <w:i/>
        </w:rPr>
        <w:t xml:space="preserve"> </w:t>
      </w:r>
      <w:r>
        <w:rPr>
          <w:iCs/>
          <w:i/>
        </w:rPr>
        <w:t xml:space="preserve">recovery) holds on at least a</w:t>
      </w:r>
      <w:r>
        <w:rPr>
          <w:iCs/>
          <w:i/>
        </w:rPr>
        <w:t xml:space="preserve"> </w:t>
      </w:r>
      <m:oMath>
        <m:r>
          <m:t>1</m:t>
        </m:r>
        <m:r>
          <m:rPr>
            <m:sty m:val="p"/>
          </m:rPr>
          <m:t>−</m:t>
        </m:r>
        <m:r>
          <m:t>α</m:t>
        </m:r>
      </m:oMath>
      <w:r>
        <w:rPr>
          <w:iCs/>
          <w:i/>
        </w:rPr>
        <w:t xml:space="preserve"> </w:t>
      </w:r>
      <w:r>
        <w:rPr>
          <w:iCs/>
          <w:i/>
        </w:rPr>
        <w:t xml:space="preserve">fraction of recovering test episodes in</w:t>
      </w:r>
      <w:r>
        <w:rPr>
          <w:iCs/>
          <w:i/>
        </w:rPr>
        <w:t xml:space="preserve"> </w:t>
      </w:r>
      <w:r>
        <w:rPr>
          <w:iCs/>
          <w:i/>
        </w:rPr>
        <w:t xml:space="preserve">expectation (Thm. </w:t>
      </w:r>
      <w:hyperlink w:anchor="thm:marginal">
        <w:r>
          <w:rPr>
            <w:rStyle w:val="Hyperlink"/>
            <w:iCs/>
            <w:i/>
          </w:rPr>
          <w:t xml:space="preserve">Theorem 1</w:t>
        </w:r>
      </w:hyperlink>
      <w:r>
        <w:rPr>
          <w:iCs/>
          <w:i/>
        </w:rPr>
        <w:t xml:space="preserve">).</w:t>
      </w:r>
    </w:p>
    <w:bookmarkEnd w:id="35"/>
    <w:p>
      <w:pPr>
        <w:pStyle w:val="BodyText"/>
      </w:pPr>
      <w:r>
        <w:rPr>
          <w:iCs/>
          <w:i/>
        </w:rPr>
        <w:t xml:space="preserve">Proof.</w:t>
      </w:r>
      <w:r>
        <w:t xml:space="preserve"> </w:t>
      </w:r>
      <w:r>
        <w:t xml:space="preserve">(i) The escalation time is at most the backstop’s detection time of</w:t>
      </w:r>
      <w:r>
        <w:t xml:space="preserve"> </w:t>
      </w:r>
      <m:oMath>
        <m:r>
          <m:rPr>
            <m:sty m:val="p"/>
          </m:rPr>
          <m:t>{</m:t>
        </m:r>
        <m:r>
          <m:t>e</m:t>
        </m:r>
        <m:r>
          <m:rPr>
            <m:sty m:val="p"/>
          </m:rPr>
          <m:t>≥</m:t>
        </m:r>
        <m:sSub>
          <m:e>
            <m:r>
              <m:t>Φ</m:t>
            </m:r>
          </m:e>
          <m:sub>
            <m:r>
              <m:t>c</m:t>
            </m:r>
          </m:sub>
        </m:sSub>
        <m:r>
          <m:rPr>
            <m:sty m:val="p"/>
          </m:rPr>
          <m:t>}</m:t>
        </m:r>
      </m:oMath>
      <w:r>
        <w:t xml:space="preserve">, which</w:t>
      </w:r>
      <w:r>
        <w:t xml:space="preserve"> </w:t>
      </w:r>
      <w:r>
        <w:t xml:space="preserve">is sound by hypothesis and independent of the conformal construction; hence the critical set</w:t>
      </w:r>
      <w:r>
        <w:t xml:space="preserve"> </w:t>
      </w:r>
      <w:r>
        <w:t xml:space="preserve">is avoided on every episode. (ii) An episode is escalated early (before recovery) only if</w:t>
      </w:r>
      <w:r>
        <w:t xml:space="preserve"> </w:t>
      </w:r>
      <m:oMath>
        <m:sSub>
          <m:e>
            <m:r>
              <m:t>τ</m:t>
            </m:r>
          </m:e>
          <m:sub>
            <m:r>
              <m:t>n</m:t>
            </m:r>
            <m:r>
              <m:rPr>
                <m:sty m:val="p"/>
              </m:rPr>
              <m:t>+</m:t>
            </m:r>
            <m:r>
              <m:t>1</m:t>
            </m:r>
          </m:sub>
        </m:sSub>
        <m:r>
          <m:rPr>
            <m:sty m:val="p"/>
          </m:rPr>
          <m:t>&gt;</m:t>
        </m:r>
        <m:sSub>
          <m:e>
            <m:r>
              <m:t>d</m:t>
            </m:r>
          </m:e>
          <m:sub>
            <m:r>
              <m:t>α</m:t>
            </m:r>
          </m:sub>
        </m:sSub>
      </m:oMath>
      <w:r>
        <w:t xml:space="preserve"> </w:t>
      </w:r>
      <w:r>
        <w:t xml:space="preserve">and it has not yet reached</w:t>
      </w:r>
      <w:r>
        <w:t xml:space="preserve"> </w:t>
      </w:r>
      <m:oMath>
        <m:sSub>
          <m:e>
            <m:r>
              <m:t>Φ</m:t>
            </m:r>
          </m:e>
          <m:sub>
            <m:r>
              <m:t>c</m:t>
            </m:r>
          </m:sub>
        </m:sSub>
      </m:oMath>
      <w:r>
        <w:t xml:space="preserve">; by Thm. </w:t>
      </w:r>
      <w:hyperlink w:anchor="thm:marginal">
        <w:r>
          <w:rPr>
            <w:rStyle w:val="Hyperlink"/>
          </w:rPr>
          <w:t xml:space="preserve">Theorem 1</w:t>
        </w:r>
      </w:hyperlink>
      <w:r>
        <w:t xml:space="preserve"> </w:t>
      </w:r>
      <m:oMath>
        <m:r>
          <m:rPr>
            <m:sty m:val="p"/>
            <m:scr m:val="double-struck"/>
          </m:rPr>
          <m:t>P</m:t>
        </m:r>
        <m:r>
          <m:rPr>
            <m:sty m:val="p"/>
          </m:rPr>
          <m:t>(</m:t>
        </m:r>
        <m:sSub>
          <m:e>
            <m:r>
              <m:t>τ</m:t>
            </m:r>
          </m:e>
          <m:sub>
            <m:r>
              <m:t>n</m:t>
            </m:r>
            <m:r>
              <m:rPr>
                <m:sty m:val="p"/>
              </m:rPr>
              <m:t>+</m:t>
            </m:r>
            <m:r>
              <m:t>1</m:t>
            </m:r>
          </m:sub>
        </m:sSub>
        <m:r>
          <m:rPr>
            <m:sty m:val="p"/>
          </m:rPr>
          <m:t>≤</m:t>
        </m:r>
        <m:sSub>
          <m:e>
            <m:r>
              <m:t>d</m:t>
            </m:r>
          </m:e>
          <m:sub>
            <m:r>
              <m:t>α</m:t>
            </m:r>
          </m:sub>
        </m:sSub>
        <m:r>
          <m:rPr>
            <m:sty m:val="p"/>
          </m:rPr>
          <m:t>)</m:t>
        </m:r>
        <m:r>
          <m:rPr>
            <m:sty m:val="p"/>
          </m:rPr>
          <m:t>≥</m:t>
        </m:r>
        <m:r>
          <m:t>1</m:t>
        </m:r>
        <m:r>
          <m:rPr>
            <m:sty m:val="p"/>
          </m:rPr>
          <m:t>−</m:t>
        </m:r>
        <m:r>
          <m:t>α</m:t>
        </m:r>
      </m:oMath>
      <w:r>
        <w:t xml:space="preserve">. ◻</w:t>
      </w:r>
    </w:p>
    <w:p>
      <w:pPr>
        <w:pStyle w:val="BodyText"/>
      </w:pPr>
      <w:r>
        <w:t xml:space="preserve">Proposition </w:t>
      </w:r>
      <w:hyperlink w:anchor="prop:safety">
        <w:r>
          <w:rPr>
            <w:rStyle w:val="Hyperlink"/>
          </w:rPr>
          <w:t xml:space="preserve">Proposition 1</w:t>
        </w:r>
      </w:hyperlink>
      <w:r>
        <w:t xml:space="preserve"> </w:t>
      </w:r>
      <w:r>
        <w:t xml:space="preserve">is the reliability-asymmetric core, and it is what makes the</w:t>
      </w:r>
      <w:r>
        <w:t xml:space="preserve"> </w:t>
      </w:r>
      <w:r>
        <w:t xml:space="preserve">whole construction deployable. A miscalibrated deadline</w:t>
      </w:r>
      <w:r>
        <w:t xml:space="preserve"> </w:t>
      </w:r>
      <w:r>
        <w:t xml:space="preserve">(wrong</w:t>
      </w:r>
      <w:r>
        <w:t xml:space="preserve"> </w:t>
      </w:r>
      <m:oMath>
        <m:r>
          <m:t>α</m:t>
        </m:r>
      </m:oMath>
      <w:r>
        <w:t xml:space="preserve">, or a violated exchangeability assumption) costs</w:t>
      </w:r>
      <w:r>
        <w:t xml:space="preserve"> </w:t>
      </w:r>
      <w:r>
        <w:rPr>
          <w:iCs/>
          <w:i/>
        </w:rPr>
        <w:t xml:space="preserve">autonomy</w:t>
      </w:r>
      <w:r>
        <w:t xml:space="preserve">, in the form</w:t>
      </w:r>
      <w:r>
        <w:t xml:space="preserve"> </w:t>
      </w:r>
      <w:r>
        <w:t xml:space="preserve">of a needless or delayed escalation, but never</w:t>
      </w:r>
      <w:r>
        <w:t xml:space="preserve"> </w:t>
      </w:r>
      <w:r>
        <w:rPr>
          <w:iCs/>
          <w:i/>
        </w:rPr>
        <w:t xml:space="preserve">safety</w:t>
      </w:r>
      <w:r>
        <w:t xml:space="preserve">, because the verified backstop</w:t>
      </w:r>
      <w:r>
        <w:t xml:space="preserve"> </w:t>
      </w:r>
      <w:r>
        <w:t xml:space="preserve">is the floor. The statistical certificate is permitted to be wrong; the verified monitor is</w:t>
      </w:r>
      <w:r>
        <w:t xml:space="preserve"> </w:t>
      </w:r>
      <w:r>
        <w:t xml:space="preserve">not. This is the precise sense in which a distribution-free statistical object can be placed</w:t>
      </w:r>
      <w:r>
        <w:t xml:space="preserve"> </w:t>
      </w:r>
      <w:r>
        <w:t xml:space="preserve">inside a safety-critical loop without inheriting the burden of formal verification. Its</w:t>
      </w:r>
      <w:r>
        <w:t xml:space="preserve"> </w:t>
      </w:r>
      <w:r>
        <w:t xml:space="preserve">errors are routed entirely into the autonomy budget, where they are recoverable, and away</w:t>
      </w:r>
      <w:r>
        <w:t xml:space="preserve"> </w:t>
      </w:r>
      <w:r>
        <w:t xml:space="preserve">from the safety budget, where they would not be. The two guarantees are proved under</w:t>
      </w:r>
      <w:r>
        <w:t xml:space="preserve"> </w:t>
      </w:r>
      <w:r>
        <w:t xml:space="preserve">different assumptions, fail in different ways, and are never asked to cover for each other,</w:t>
      </w:r>
      <w:r>
        <w:t xml:space="preserve"> </w:t>
      </w:r>
      <w:r>
        <w:t xml:space="preserve">and that separation is the design discipline the rest of the paper instantiates.</w:t>
      </w:r>
    </w:p>
    <w:bookmarkEnd w:id="36"/>
    <w:bookmarkStart w:id="40" w:name="known-fault-distribution-shift"/>
    <w:p>
      <w:pPr>
        <w:pStyle w:val="Heading2"/>
      </w:pPr>
      <w:r>
        <w:t xml:space="preserve">Known fault-distribution shift</w:t>
      </w:r>
    </w:p>
    <w:p>
      <w:pPr>
        <w:pStyle w:val="FirstParagraph"/>
      </w:pPr>
      <w:r>
        <w:t xml:space="preserve">Deployment fault mixes rarely equal calibration</w:t>
      </w:r>
      <w:r>
        <w:t xml:space="preserve"> </w:t>
      </w:r>
      <w:r>
        <w:t xml:space="preserve">mixes, and a guarantee that silently assumed they did would be brittle in exactly the</w:t>
      </w:r>
      <w:r>
        <w:t xml:space="preserve"> </w:t>
      </w:r>
      <w:r>
        <w:t xml:space="preserve">situation a flight operator cares about. We therefore handle the shift head-on. If the test</w:t>
      </w:r>
      <w:r>
        <w:t xml:space="preserve"> </w:t>
      </w:r>
      <w:r>
        <w:t xml:space="preserve">episode is drawn from</w:t>
      </w:r>
      <w:r>
        <w:t xml:space="preserve"> </w:t>
      </w:r>
      <m:oMath>
        <m:r>
          <m:t>Q</m:t>
        </m:r>
        <m:r>
          <m:rPr>
            <m:sty m:val="p"/>
          </m:rPr>
          <m:t>≪</m:t>
        </m:r>
        <m:r>
          <m:t>P</m:t>
        </m:r>
      </m:oMath>
      <w:r>
        <w:t xml:space="preserve"> </w:t>
      </w:r>
      <w:r>
        <w:t xml:space="preserve">with known likelihood ratio</w:t>
      </w:r>
      <w:r>
        <w:t xml:space="preserve"> </w:t>
      </w:r>
      <m:oMath>
        <m:r>
          <m:t>w</m:t>
        </m:r>
        <m:r>
          <m:rPr>
            <m:sty m:val="p"/>
          </m:rPr>
          <m:t>=</m:t>
        </m:r>
        <m:r>
          <m:rPr>
            <m:sty m:val="p"/>
          </m:rPr>
          <m:t>d</m:t>
        </m:r>
        <m:r>
          <m:t>Q</m:t>
        </m:r>
        <m:r>
          <m:rPr>
            <m:sty m:val="p"/>
          </m:rPr>
          <m:t>/</m:t>
        </m:r>
        <m:r>
          <m:rPr>
            <m:sty m:val="p"/>
          </m:rPr>
          <m:t>d</m:t>
        </m:r>
        <m:r>
          <m:t>P</m:t>
        </m:r>
      </m:oMath>
      <w:r>
        <w:t xml:space="preserve">, weighted conformal prediction </w:t>
      </w:r>
      <w:r>
        <w:t xml:space="preserve"> </w:t>
      </w:r>
      <w:r>
        <w:t xml:space="preserve">restores</w:t>
      </w:r>
      <w:r>
        <w:t xml:space="preserve"> </w:t>
      </w:r>
      <w:r>
        <w:t xml:space="preserve">coverage by reweighting each calibration point by how much more likely it is under</w:t>
      </w:r>
      <w:r>
        <w:t xml:space="preserve"> </w:t>
      </w:r>
      <w:r>
        <w:t xml:space="preserve">deployment than under calibration. Let</w:t>
      </w:r>
      <w:r>
        <w:t xml:space="preserve"> </w:t>
      </w:r>
      <m:oMath>
        <m:sSub>
          <m:e>
            <m:r>
              <m:t>p</m:t>
            </m:r>
          </m:e>
          <m:sub>
            <m:r>
              <m:t>i</m:t>
            </m:r>
          </m:sub>
        </m:sSub>
        <m:r>
          <m:rPr>
            <m:sty m:val="p"/>
          </m:rPr>
          <m:t>=</m:t>
        </m:r>
        <m:r>
          <m:t>w</m:t>
        </m:r>
        <m:r>
          <m:rPr>
            <m:sty m:val="p"/>
          </m:rPr>
          <m:t>(</m:t>
        </m:r>
        <m:sSub>
          <m:e>
            <m:r>
              <m:t>x</m:t>
            </m:r>
          </m:e>
          <m:sub>
            <m:r>
              <m:t>i</m:t>
            </m:r>
          </m:sub>
        </m:sSub>
        <m:r>
          <m:rPr>
            <m:sty m:val="p"/>
          </m:rPr>
          <m:t>)</m:t>
        </m:r>
        <m:r>
          <m:rPr>
            <m:sty m:val="p"/>
          </m:rPr>
          <m:t>/</m:t>
        </m:r>
        <m:r>
          <m:rPr>
            <m:sty m:val="p"/>
          </m:rPr>
          <m:t>(</m:t>
        </m:r>
        <m:nary>
          <m:naryPr>
            <m:chr m:val="∑"/>
            <m:limLoc m:val="undOvr"/>
            <m:subHide m:val="0"/>
            <m:supHide m:val="0"/>
          </m:naryPr>
          <m:sub>
            <m:r>
              <m:t>j</m:t>
            </m:r>
            <m:r>
              <m:rPr>
                <m:sty m:val="p"/>
              </m:rPr>
              <m:t>=</m:t>
            </m:r>
            <m:r>
              <m:t>1</m:t>
            </m:r>
          </m:sub>
          <m:sup>
            <m:r>
              <m:t>n</m:t>
            </m:r>
          </m:sup>
          <m:e>
            <m:r>
              <m:t>w</m:t>
            </m:r>
          </m:e>
        </m:nary>
        <m:r>
          <m:rPr>
            <m:sty m:val="p"/>
          </m:rPr>
          <m:t>(</m:t>
        </m:r>
        <m:sSub>
          <m:e>
            <m:r>
              <m:t>x</m:t>
            </m:r>
          </m:e>
          <m:sub>
            <m:r>
              <m:t>j</m:t>
            </m:r>
          </m:sub>
        </m:sSub>
        <m:r>
          <m:rPr>
            <m:sty m:val="p"/>
          </m:rPr>
          <m:t>)</m:t>
        </m:r>
        <m:r>
          <m:rPr>
            <m:sty m:val="p"/>
          </m:rPr>
          <m:t>+</m:t>
        </m:r>
        <m:sSub>
          <m:e>
            <m:r>
              <m:t>w</m:t>
            </m:r>
          </m:e>
          <m:sub>
            <m:r>
              <m:rPr>
                <m:sty m:val="p"/>
              </m:rPr>
              <m:t>⋆</m:t>
            </m:r>
          </m:sub>
        </m:sSub>
        <m:r>
          <m:rPr>
            <m:sty m:val="p"/>
          </m:rPr>
          <m:t>)</m:t>
        </m:r>
      </m:oMath>
      <w:r>
        <w:t xml:space="preserve"> </w:t>
      </w:r>
      <w:r>
        <w:t xml:space="preserve">be normalized weights on</w:t>
      </w:r>
      <w:r>
        <w:t xml:space="preserve"> </w:t>
      </w:r>
      <w:r>
        <w:t xml:space="preserve">the calibration values (with</w:t>
      </w:r>
      <w:r>
        <w:t xml:space="preserve"> </w:t>
      </w:r>
      <m:oMath>
        <m:sSub>
          <m:e>
            <m:r>
              <m:t>w</m:t>
            </m:r>
          </m:e>
          <m:sub>
            <m:r>
              <m:rPr>
                <m:sty m:val="p"/>
              </m:rPr>
              <m:t>⋆</m:t>
            </m:r>
          </m:sub>
        </m:sSub>
      </m:oMath>
      <w:r>
        <w:t xml:space="preserve"> </w:t>
      </w:r>
      <w:r>
        <w:t xml:space="preserve">the test-point weight) and define</w:t>
      </w:r>
      <w:r>
        <w:t xml:space="preserve"> </w:t>
      </w:r>
      <m:oMath>
        <m:sSubSup>
          <m:e>
            <m:r>
              <m:t>d</m:t>
            </m:r>
          </m:e>
          <m:sub>
            <m:r>
              <m:t>α</m:t>
            </m:r>
          </m:sub>
          <m:sup>
            <m:r>
              <m:t>w</m:t>
            </m:r>
          </m:sup>
        </m:sSubSup>
      </m:oMath>
      <w:r>
        <w:t xml:space="preserve"> </w:t>
      </w:r>
      <w:r>
        <w:t xml:space="preserve">as the</w:t>
      </w:r>
      <w:r>
        <w:t xml:space="preserve"> </w:t>
      </w:r>
      <m:oMath>
        <m:r>
          <m:rPr>
            <m:sty m:val="p"/>
          </m:rPr>
          <m:t>(</m:t>
        </m:r>
        <m:r>
          <m:t>1</m:t>
        </m:r>
        <m:r>
          <m:rPr>
            <m:sty m:val="p"/>
          </m:rPr>
          <m:t>−</m:t>
        </m:r>
        <m:r>
          <m:t>α</m:t>
        </m:r>
        <m:r>
          <m:rPr>
            <m:sty m:val="p"/>
          </m:rPr>
          <m:t>)</m:t>
        </m:r>
      </m:oMath>
      <w:r>
        <w:t xml:space="preserve">-quantile of</w:t>
      </w:r>
      <w:r>
        <w:t xml:space="preserve"> </w:t>
      </w:r>
      <m:oMath>
        <m:nary>
          <m:naryPr>
            <m:chr m:val="∑"/>
            <m:limLoc m:val="undOvr"/>
            <m:subHide m:val="0"/>
            <m:supHide m:val="1"/>
          </m:naryPr>
          <m:sub>
            <m:r>
              <m:t>i</m:t>
            </m:r>
          </m:sub>
          <m:sup>
            <m:r>
              <m:t>​</m:t>
            </m:r>
          </m:sup>
          <m:e>
            <m:sSub>
              <m:e>
                <m:r>
                  <m:t>p</m:t>
                </m:r>
              </m:e>
              <m:sub>
                <m:r>
                  <m:t>i</m:t>
                </m:r>
              </m:sub>
            </m:sSub>
          </m:e>
        </m:nary>
        <m:r>
          <m:t> </m:t>
        </m:r>
        <m:sSub>
          <m:e>
            <m:r>
              <m:t>δ</m:t>
            </m:r>
          </m:e>
          <m:sub>
            <m:sSub>
              <m:e>
                <m:r>
                  <m:t>τ</m:t>
                </m:r>
              </m:e>
              <m:sub>
                <m:r>
                  <m:t>i</m:t>
                </m:r>
              </m:sub>
            </m:sSub>
          </m:sub>
        </m:sSub>
        <m:r>
          <m:rPr>
            <m:sty m:val="p"/>
          </m:rPr>
          <m:t>+</m:t>
        </m:r>
        <m:sSub>
          <m:e>
            <m:r>
              <m:t>p</m:t>
            </m:r>
          </m:e>
          <m:sub>
            <m:r>
              <m:rPr>
                <m:sty m:val="p"/>
              </m:rPr>
              <m:t>⋆</m:t>
            </m:r>
          </m:sub>
        </m:sSub>
        <m:r>
          <m:t> </m:t>
        </m:r>
        <m:sSub>
          <m:e>
            <m:r>
              <m:t>δ</m:t>
            </m:r>
          </m:e>
          <m:sub>
            <m:r>
              <m:rPr>
                <m:sty m:val="p"/>
              </m:rPr>
              <m:t>+</m:t>
            </m:r>
            <m:r>
              <m:rPr>
                <m:sty m:val="p"/>
              </m:rPr>
              <m:t>∞</m:t>
            </m:r>
          </m:sub>
        </m:sSub>
      </m:oMath>
      <w:r>
        <w:t xml:space="preserve">. The</w:t>
      </w:r>
      <w:r>
        <w:t xml:space="preserve"> </w:t>
      </w:r>
      <w:r>
        <w:t xml:space="preserve">weighted deadline is the same order-statistic idea applied to a reweighted empirical</w:t>
      </w:r>
      <w:r>
        <w:t xml:space="preserve"> </w:t>
      </w:r>
      <w:r>
        <w:t xml:space="preserve">distribution, so it inherits the distribution-free character of the unweighted version while</w:t>
      </w:r>
      <w:r>
        <w:t xml:space="preserve"> </w:t>
      </w:r>
      <w:r>
        <w:t xml:space="preserve">correcting for the mix change.</w:t>
      </w:r>
    </w:p>
    <w:bookmarkStart w:id="37" w:name="thm:weighted"/>
    <w:p>
      <w:pPr>
        <w:pStyle w:val="BodyText"/>
      </w:pPr>
      <w:r>
        <w:rPr>
          <w:bCs/>
          <w:b/>
        </w:rPr>
        <w:t xml:space="preserve">Theorem 2</w:t>
      </w:r>
      <w:r>
        <w:t xml:space="preserve"> </w:t>
      </w:r>
      <w:r>
        <w:t xml:space="preserve">(Coverage under known shift).</w:t>
      </w:r>
      <w:r>
        <w:t xml:space="preserve"> </w:t>
      </w:r>
      <w:r>
        <w:t xml:space="preserve"> </w:t>
      </w:r>
      <w:r>
        <w:rPr>
          <w:iCs/>
          <w:i/>
        </w:rPr>
        <w:t xml:space="preserve">If</w:t>
      </w:r>
      <w:r>
        <w:rPr>
          <w:iCs/>
          <w:i/>
        </w:rPr>
        <w:t xml:space="preserve"> </w:t>
      </w:r>
      <m:oMath>
        <m:r>
          <m:rPr>
            <m:sty m:val="p"/>
          </m:rPr>
          <m:t>(</m:t>
        </m:r>
        <m:sSub>
          <m:e>
            <m:r>
              <m:t>x</m:t>
            </m:r>
          </m:e>
          <m:sub>
            <m:r>
              <m:t>i</m:t>
            </m:r>
          </m:sub>
        </m:sSub>
        <m:r>
          <m:rPr>
            <m:sty m:val="p"/>
          </m:rPr>
          <m:t>,</m:t>
        </m:r>
        <m:sSub>
          <m:e>
            <m:r>
              <m:t>τ</m:t>
            </m:r>
          </m:e>
          <m:sub>
            <m:r>
              <m:t>i</m:t>
            </m:r>
          </m:sub>
        </m:sSub>
        <m:r>
          <m:rPr>
            <m:sty m:val="p"/>
          </m:rPr>
          <m:t>)</m:t>
        </m:r>
      </m:oMath>
      <w:r>
        <w:rPr>
          <w:iCs/>
          <w:i/>
        </w:rPr>
        <w:t xml:space="preserve"> </w:t>
      </w:r>
      <w:r>
        <w:rPr>
          <w:iCs/>
          <w:i/>
        </w:rPr>
        <w:t xml:space="preserve">are i.i.d. from</w:t>
      </w:r>
      <w:r>
        <w:rPr>
          <w:iCs/>
          <w:i/>
        </w:rPr>
        <w:t xml:space="preserve"> </w:t>
      </w:r>
      <m:oMath>
        <m:r>
          <m:t>P</m:t>
        </m:r>
      </m:oMath>
      <w:r>
        <w:rPr>
          <w:iCs/>
          <w:i/>
        </w:rPr>
        <w:t xml:space="preserve"> </w:t>
      </w:r>
      <w:r>
        <w:rPr>
          <w:iCs/>
          <w:i/>
        </w:rPr>
        <w:t xml:space="preserve">and</w:t>
      </w:r>
      <w:r>
        <w:rPr>
          <w:iCs/>
          <w:i/>
        </w:rPr>
        <w:t xml:space="preserve"> </w:t>
      </w:r>
      <m:oMath>
        <m:r>
          <m:rPr>
            <m:sty m:val="p"/>
          </m:rPr>
          <m:t>(</m:t>
        </m:r>
        <m:sSub>
          <m:e>
            <m:r>
              <m:t>x</m:t>
            </m:r>
          </m:e>
          <m:sub>
            <m:r>
              <m:t>n</m:t>
            </m:r>
            <m:r>
              <m:rPr>
                <m:sty m:val="p"/>
              </m:rPr>
              <m:t>+</m:t>
            </m:r>
            <m:r>
              <m:t>1</m:t>
            </m:r>
          </m:sub>
        </m:sSub>
        <m:r>
          <m:rPr>
            <m:sty m:val="p"/>
          </m:rPr>
          <m:t>,</m:t>
        </m:r>
        <m:sSub>
          <m:e>
            <m:r>
              <m:t>τ</m:t>
            </m:r>
          </m:e>
          <m:sub>
            <m:r>
              <m:t>n</m:t>
            </m:r>
            <m:r>
              <m:rPr>
                <m:sty m:val="p"/>
              </m:rPr>
              <m:t>+</m:t>
            </m:r>
            <m:r>
              <m:t>1</m:t>
            </m:r>
          </m:sub>
        </m:sSub>
        <m:r>
          <m:rPr>
            <m:sty m:val="p"/>
          </m:rPr>
          <m:t>)</m:t>
        </m:r>
      </m:oMath>
      <w:r>
        <w:rPr>
          <w:iCs/>
          <w:i/>
        </w:rPr>
        <w:t xml:space="preserve"> </w:t>
      </w:r>
      <w:r>
        <w:rPr>
          <w:iCs/>
          <w:i/>
        </w:rPr>
        <w:t xml:space="preserve">from</w:t>
      </w:r>
      <w:r>
        <w:rPr>
          <w:iCs/>
          <w:i/>
        </w:rPr>
        <w:t xml:space="preserve"> </w:t>
      </w:r>
      <m:oMath>
        <m:r>
          <m:t>Q</m:t>
        </m:r>
        <m:r>
          <m:rPr>
            <m:sty m:val="p"/>
          </m:rPr>
          <m:t>≪</m:t>
        </m:r>
        <m:r>
          <m:t>P</m:t>
        </m:r>
      </m:oMath>
      <w:r>
        <w:rPr>
          <w:iCs/>
          <w:i/>
        </w:rPr>
        <w:t xml:space="preserve"> </w:t>
      </w:r>
      <w:r>
        <w:rPr>
          <w:iCs/>
          <w:i/>
        </w:rPr>
        <w:t xml:space="preserve">with exact</w:t>
      </w:r>
      <w:r>
        <w:rPr>
          <w:iCs/>
          <w:i/>
        </w:rPr>
        <w:t xml:space="preserve"> </w:t>
      </w:r>
      <m:oMath>
        <m:r>
          <m:t>w</m:t>
        </m:r>
        <m:r>
          <m:rPr>
            <m:sty m:val="p"/>
          </m:rPr>
          <m:t>=</m:t>
        </m:r>
        <m:r>
          <m:rPr>
            <m:sty m:val="p"/>
          </m:rPr>
          <m:t>d</m:t>
        </m:r>
        <m:r>
          <m:t>Q</m:t>
        </m:r>
        <m:r>
          <m:rPr>
            <m:sty m:val="p"/>
          </m:rPr>
          <m:t>/</m:t>
        </m:r>
        <m:r>
          <m:rPr>
            <m:sty m:val="p"/>
          </m:rPr>
          <m:t>d</m:t>
        </m:r>
        <m:r>
          <m:t>P</m:t>
        </m:r>
      </m:oMath>
      <w:r>
        <w:rPr>
          <w:iCs/>
          <w:i/>
        </w:rPr>
        <w:t xml:space="preserve">, then with the per-test-point weight</w:t>
      </w:r>
      <w:r>
        <w:rPr>
          <w:iCs/>
          <w:i/>
        </w:rPr>
        <w:t xml:space="preserve"> </w:t>
      </w:r>
      <m:oMath>
        <m:sSub>
          <m:e>
            <m:r>
              <m:t>w</m:t>
            </m:r>
          </m:e>
          <m:sub>
            <m:r>
              <m:rPr>
                <m:sty m:val="p"/>
              </m:rPr>
              <m:t>⋆</m:t>
            </m:r>
          </m:sub>
        </m:sSub>
        <m:r>
          <m:rPr>
            <m:sty m:val="p"/>
          </m:rPr>
          <m:t>=</m:t>
        </m:r>
        <m:r>
          <m:t>w</m:t>
        </m:r>
        <m:r>
          <m:rPr>
            <m:sty m:val="p"/>
          </m:rPr>
          <m:t>(</m:t>
        </m:r>
        <m:sSub>
          <m:e>
            <m:r>
              <m:t>x</m:t>
            </m:r>
          </m:e>
          <m:sub>
            <m:r>
              <m:t>n</m:t>
            </m:r>
            <m:r>
              <m:rPr>
                <m:sty m:val="p"/>
              </m:rPr>
              <m:t>+</m:t>
            </m:r>
            <m:r>
              <m:t>1</m:t>
            </m:r>
          </m:sub>
        </m:sSub>
        <m:r>
          <m:rPr>
            <m:sty m:val="p"/>
          </m:rPr>
          <m:t>)</m:t>
        </m:r>
      </m:oMath>
      <w:r>
        <w:rPr>
          <w:iCs/>
          <w:i/>
        </w:rPr>
        <w:t xml:space="preserve">,</w:t>
      </w:r>
      <w:r>
        <w:rPr>
          <w:iCs/>
          <w:i/>
        </w:rPr>
        <w:t xml:space="preserve"> </w:t>
      </w:r>
      <m:oMath>
        <m:sSub>
          <m:e>
            <m:r>
              <m:rPr>
                <m:sty m:val="p"/>
                <m:scr m:val="double-struck"/>
              </m:rPr>
              <m:t>P</m:t>
            </m:r>
          </m:e>
          <m:sub>
            <m:r>
              <m:t>Q</m:t>
            </m:r>
          </m:sub>
        </m:sSub>
        <m:r>
          <m:rPr>
            <m:sty m:val="p"/>
          </m:rPr>
          <m:t>(</m:t>
        </m:r>
        <m:sSub>
          <m:e>
            <m:r>
              <m:t>τ</m:t>
            </m:r>
          </m:e>
          <m:sub>
            <m:r>
              <m:t>n</m:t>
            </m:r>
            <m:r>
              <m:rPr>
                <m:sty m:val="p"/>
              </m:rPr>
              <m:t>+</m:t>
            </m:r>
            <m:r>
              <m:t>1</m:t>
            </m:r>
          </m:sub>
        </m:sSub>
        <m:r>
          <m:rPr>
            <m:sty m:val="p"/>
          </m:rPr>
          <m:t>≤</m:t>
        </m:r>
        <m:sSubSup>
          <m:e>
            <m:r>
              <m:t>d</m:t>
            </m:r>
          </m:e>
          <m:sub>
            <m:r>
              <m:t>α</m:t>
            </m:r>
          </m:sub>
          <m:sup>
            <m:r>
              <m:t>w</m:t>
            </m:r>
          </m:sup>
        </m:sSubSup>
        <m:r>
          <m:rPr>
            <m:sty m:val="p"/>
          </m:rPr>
          <m:t>)</m:t>
        </m:r>
        <m:r>
          <m:rPr>
            <m:sty m:val="p"/>
          </m:rPr>
          <m:t>≥</m:t>
        </m:r>
        <m:r>
          <m:t>1</m:t>
        </m:r>
        <m:r>
          <m:rPr>
            <m:sty m:val="p"/>
          </m:rPr>
          <m:t>−</m:t>
        </m:r>
        <m:r>
          <m:t>α</m:t>
        </m:r>
      </m:oMath>
      <w:r>
        <w:rPr>
          <w:iCs/>
          <w:i/>
        </w:rPr>
        <w:t xml:space="preserve">.</w:t>
      </w:r>
    </w:p>
    <w:bookmarkEnd w:id="37"/>
    <w:p>
      <w:pPr>
        <w:pStyle w:val="BodyText"/>
      </w:pPr>
      <w:r>
        <w:rPr>
          <w:iCs/>
          <w:i/>
        </w:rPr>
        <w:t xml:space="preserve">Proof.</w:t>
      </w:r>
      <w:r>
        <w:t xml:space="preserve"> </w:t>
      </w:r>
      <w:r>
        <w:t xml:space="preserve">This is the weighted-exchangeability result of Tibshirani et al. </w:t>
      </w:r>
      <w:r>
        <w:t xml:space="preserve">. The</w:t>
      </w:r>
      <w:r>
        <w:t xml:space="preserve"> </w:t>
      </w:r>
      <w:r>
        <w:t xml:space="preserve">weighted empirical distribution above is the conformal predictive distribution under the</w:t>
      </w:r>
      <w:r>
        <w:t xml:space="preserve"> </w:t>
      </w:r>
      <w:r>
        <w:t xml:space="preserve">covariate shift, and the rank argument of Thm. </w:t>
      </w:r>
      <w:hyperlink w:anchor="thm:marginal">
        <w:r>
          <w:rPr>
            <w:rStyle w:val="Hyperlink"/>
          </w:rPr>
          <w:t xml:space="preserve">Theorem 1</w:t>
        </w:r>
      </w:hyperlink>
      <w:r>
        <w:t xml:space="preserve"> </w:t>
      </w:r>
      <w:r>
        <w:t xml:space="preserve">carries through with the</w:t>
      </w:r>
      <w:r>
        <w:t xml:space="preserve"> </w:t>
      </w:r>
      <m:oMath>
        <m:sSub>
          <m:e>
            <m:r>
              <m:t>p</m:t>
            </m:r>
          </m:e>
          <m:sub>
            <m:r>
              <m:t>i</m:t>
            </m:r>
          </m:sub>
        </m:sSub>
      </m:oMath>
      <w:r>
        <w:t xml:space="preserve"> </w:t>
      </w:r>
      <w:r>
        <w:t xml:space="preserve">in place of uniform mass. ◻</w:t>
      </w:r>
    </w:p>
    <w:bookmarkStart w:id="38" w:name="rem:batch"/>
    <w:p>
      <w:pPr>
        <w:pStyle w:val="BodyText"/>
      </w:pPr>
      <w:r>
        <w:rPr>
          <w:bCs/>
          <w:b/>
        </w:rPr>
        <w:t xml:space="preserve">Remark 3</w:t>
      </w:r>
      <w:r>
        <w:t xml:space="preserve"> </w:t>
      </w:r>
      <w:r>
        <w:t xml:space="preserve">(Batch deadline vs. per-point guarantee).</w:t>
      </w:r>
      <w:r>
        <w:t xml:space="preserve"> </w:t>
      </w:r>
      <w:r>
        <w:t xml:space="preserve"> </w:t>
      </w:r>
      <w:r>
        <w:t xml:space="preserve">A runtime deadline must be fixed</w:t>
      </w:r>
      <w:r>
        <w:t xml:space="preserve"> </w:t>
      </w:r>
      <w:r>
        <w:rPr>
          <w:iCs/>
          <w:i/>
        </w:rPr>
        <w:t xml:space="preserve">before</w:t>
      </w:r>
      <w:r>
        <w:t xml:space="preserve"> </w:t>
      </w:r>
      <w:r>
        <w:t xml:space="preserve">the next fault is seen, so its weight</w:t>
      </w:r>
      <w:r>
        <w:t xml:space="preserve"> </w:t>
      </w:r>
      <m:oMath>
        <m:sSub>
          <m:e>
            <m:r>
              <m:t>w</m:t>
            </m:r>
          </m:e>
          <m:sub>
            <m:r>
              <m:rPr>
                <m:sty m:val="p"/>
              </m:rPr>
              <m:t>⋆</m:t>
            </m:r>
          </m:sub>
        </m:sSub>
      </m:oMath>
      <w:r>
        <w:t xml:space="preserve"> </w:t>
      </w:r>
      <w:r>
        <w:t xml:space="preserve">cannot be the (unknown) test point’s. In practice we set</w:t>
      </w:r>
      <w:r>
        <w:t xml:space="preserve"> </w:t>
      </w:r>
      <m:oMath>
        <m:sSub>
          <m:e>
            <m:r>
              <m:t>w</m:t>
            </m:r>
          </m:e>
          <m:sub>
            <m:r>
              <m:rPr>
                <m:sty m:val="p"/>
              </m:rPr>
              <m:t>⋆</m:t>
            </m:r>
          </m:sub>
        </m:sSub>
      </m:oMath>
      <w:r>
        <w:t xml:space="preserve"> </w:t>
      </w:r>
      <w:r>
        <w:t xml:space="preserve">to the</w:t>
      </w:r>
      <w:r>
        <w:t xml:space="preserve"> </w:t>
      </w:r>
      <w:r>
        <w:t xml:space="preserve">deployment-averaged weight</w:t>
      </w:r>
      <w:r>
        <w:t xml:space="preserve"> </w:t>
      </w:r>
      <m:oMath>
        <m:sSub>
          <m:e>
            <m:r>
              <m:rPr>
                <m:sty m:val="p"/>
                <m:scr m:val="double-struck"/>
              </m:rPr>
              <m:t>E</m:t>
            </m:r>
          </m:e>
          <m:sub>
            <m:r>
              <m:t>Q</m:t>
            </m:r>
          </m:sub>
        </m:sSub>
        <m:r>
          <m:rPr>
            <m:sty m:val="p"/>
          </m:rPr>
          <m:t>[</m:t>
        </m:r>
        <m:r>
          <m:t>w</m:t>
        </m:r>
        <m:r>
          <m:rPr>
            <m:sty m:val="p"/>
          </m:rPr>
          <m:t>]</m:t>
        </m:r>
      </m:oMath>
      <w:r>
        <w:t xml:space="preserve">, which targets the</w:t>
      </w:r>
      <w:r>
        <w:t xml:space="preserve"> </w:t>
      </w:r>
      <m:oMath>
        <m:r>
          <m:t>Q</m:t>
        </m:r>
      </m:oMath>
      <w:r>
        <w:t xml:space="preserve">-quantile of recovery time; the</w:t>
      </w:r>
      <w:r>
        <w:t xml:space="preserve"> </w:t>
      </w:r>
      <w:r>
        <w:t xml:space="preserve">finite-sample per-point guarantee of Thm. </w:t>
      </w:r>
      <w:hyperlink w:anchor="thm:weighted">
        <w:r>
          <w:rPr>
            <w:rStyle w:val="Hyperlink"/>
          </w:rPr>
          <w:t xml:space="preserve">Theorem 2</w:t>
        </w:r>
      </w:hyperlink>
      <w:r>
        <w:t xml:space="preserve"> </w:t>
      </w:r>
      <w:r>
        <w:t xml:space="preserve">is the idealization. We</w:t>
      </w:r>
      <w:r>
        <w:t xml:space="preserve"> </w:t>
      </w:r>
      <w:r>
        <w:t xml:space="preserve">therefore</w:t>
      </w:r>
      <w:r>
        <w:t xml:space="preserve"> </w:t>
      </w:r>
      <w:r>
        <w:rPr>
          <w:iCs/>
          <w:i/>
        </w:rPr>
        <w:t xml:space="preserve">validate</w:t>
      </w:r>
      <w:r>
        <w:t xml:space="preserve"> </w:t>
      </w:r>
      <w:r>
        <w:t xml:space="preserve">the batch deadline’s coverage on</w:t>
      </w:r>
      <w:r>
        <w:t xml:space="preserve"> </w:t>
      </w:r>
      <m:oMath>
        <m:r>
          <m:t>Q</m:t>
        </m:r>
      </m:oMath>
      <w:r>
        <w:t xml:space="preserve"> </w:t>
      </w:r>
      <w:r>
        <w:t xml:space="preserve">empirically</w:t>
      </w:r>
      <w:r>
        <w:t xml:space="preserve"> </w:t>
      </w:r>
      <w:r>
        <w:t xml:space="preserve">(Sec. </w:t>
      </w:r>
      <w:hyperlink w:anchor="sec:exp">
        <w:r>
          <w:rPr>
            <w:rStyle w:val="Hyperlink"/>
          </w:rPr>
          <w:t xml:space="preserve">5</w:t>
        </w:r>
      </w:hyperlink>
      <w:r>
        <w:t xml:space="preserve">, Table </w:t>
      </w:r>
      <w:hyperlink w:anchor="tab:pend">
        <w:r>
          <w:rPr>
            <w:rStyle w:val="Hyperlink"/>
          </w:rPr>
          <w:t xml:space="preserve">2</w:t>
        </w:r>
      </w:hyperlink>
      <w:r>
        <w:t xml:space="preserve">); the effective sample size</w:t>
      </w:r>
      <w:r>
        <w:t xml:space="preserve"> </w:t>
      </w:r>
      <m:oMath>
        <m:sSub>
          <m:e>
            <m:acc>
              <m:accPr>
                <m:chr m:val="̂"/>
              </m:accPr>
              <m:e>
                <m:r>
                  <m:t>n</m:t>
                </m:r>
              </m:e>
            </m:acc>
          </m:e>
          <m:sub>
            <m:r>
              <m:rPr>
                <m:sty m:val="p"/>
              </m:rPr>
              <m:t>e</m:t>
            </m:r>
            <m:r>
              <m:rPr>
                <m:sty m:val="p"/>
              </m:rPr>
              <m:t>f</m:t>
            </m:r>
            <m:r>
              <m:rPr>
                <m:sty m:val="p"/>
              </m:rPr>
              <m:t>f</m:t>
            </m:r>
          </m:sub>
        </m:sSub>
        <m:r>
          <m:rPr>
            <m:sty m:val="p"/>
          </m:rPr>
          <m:t>=</m:t>
        </m:r>
        <m:r>
          <m:rPr>
            <m:sty m:val="p"/>
          </m:rPr>
          <m:t>(</m:t>
        </m:r>
        <m:nary>
          <m:naryPr>
            <m:chr m:val="∑"/>
            <m:limLoc m:val="undOvr"/>
            <m:subHide m:val="0"/>
            <m:supHide m:val="1"/>
          </m:naryPr>
          <m:sub>
            <m:r>
              <m:t>i</m:t>
            </m:r>
          </m:sub>
          <m:sup>
            <m:r>
              <m:t>​</m:t>
            </m:r>
          </m:sup>
          <m:e>
            <m:sSub>
              <m:e>
                <m:r>
                  <m:t>w</m:t>
                </m:r>
              </m:e>
              <m:sub>
                <m:r>
                  <m:t>i</m:t>
                </m:r>
              </m:sub>
            </m:sSub>
          </m:e>
        </m:nary>
        <m:sSup>
          <m:e>
            <m:r>
              <m:rPr>
                <m:sty m:val="p"/>
              </m:rPr>
              <m:t>)</m:t>
            </m:r>
          </m:e>
          <m:sup>
            <m:r>
              <m:t>2</m:t>
            </m:r>
          </m:sup>
        </m:sSup>
        <m:r>
          <m:rPr>
            <m:sty m:val="p"/>
          </m:rPr>
          <m:t>/</m:t>
        </m:r>
        <m:nary>
          <m:naryPr>
            <m:chr m:val="∑"/>
            <m:limLoc m:val="undOvr"/>
            <m:subHide m:val="0"/>
            <m:supHide m:val="1"/>
          </m:naryPr>
          <m:sub>
            <m:r>
              <m:t>i</m:t>
            </m:r>
          </m:sub>
          <m:sup>
            <m:r>
              <m:t>​</m:t>
            </m:r>
          </m:sup>
          <m:e>
            <m:sSubSup>
              <m:e>
                <m:r>
                  <m:t>w</m:t>
                </m:r>
              </m:e>
              <m:sub>
                <m:r>
                  <m:t>i</m:t>
                </m:r>
              </m:sub>
              <m:sup>
                <m:r>
                  <m:t>2</m:t>
                </m:r>
              </m:sup>
            </m:sSubSup>
          </m:e>
        </m:nary>
      </m:oMath>
      <w:r>
        <w:t xml:space="preserve"> </w:t>
      </w:r>
      <w:r>
        <w:t xml:space="preserve">reports how few calibration points</w:t>
      </w:r>
      <w:r>
        <w:t xml:space="preserve"> </w:t>
      </w:r>
      <w:r>
        <w:t xml:space="preserve">the shift leaves effective. This is the correct engineering posture for a runtime deadline,</w:t>
      </w:r>
      <w:r>
        <w:t xml:space="preserve"> </w:t>
      </w:r>
      <w:r>
        <w:t xml:space="preserve">namely to compute it from the deployment-averaged weight and then confirm the resulting</w:t>
      </w:r>
      <w:r>
        <w:t xml:space="preserve"> </w:t>
      </w:r>
      <w:r>
        <w:t xml:space="preserve">coverage on the deployment distribution directly, with the effective sample size disclosed as</w:t>
      </w:r>
      <w:r>
        <w:t xml:space="preserve"> </w:t>
      </w:r>
      <w:r>
        <w:t xml:space="preserve">an explicit measure of how much the shift has cost the calibration.</w:t>
      </w:r>
    </w:p>
    <w:bookmarkEnd w:id="38"/>
    <w:bookmarkStart w:id="39" w:name="thm:mondrian"/>
    <w:p>
      <w:pPr>
        <w:pStyle w:val="BodyText"/>
      </w:pPr>
      <w:r>
        <w:rPr>
          <w:bCs/>
          <w:b/>
        </w:rPr>
        <w:t xml:space="preserve">Theorem 3</w:t>
      </w:r>
      <w:r>
        <w:t xml:space="preserve"> </w:t>
      </w:r>
      <w:r>
        <w:t xml:space="preserve">(Group-conditional (Mondrian) coverage).</w:t>
      </w:r>
      <w:r>
        <w:t xml:space="preserve"> </w:t>
      </w:r>
      <w:r>
        <w:t xml:space="preserve"> </w:t>
      </w:r>
      <w:r>
        <w:rPr>
          <w:iCs/>
          <w:i/>
        </w:rPr>
        <w:t xml:space="preserve">Partition faults into a priori classes</w:t>
      </w:r>
      <w:r>
        <w:rPr>
          <w:iCs/>
          <w:i/>
        </w:rPr>
        <w:t xml:space="preserve"> </w:t>
      </w:r>
      <m:oMath>
        <m:r>
          <m:t>g</m:t>
        </m:r>
      </m:oMath>
      <w:r>
        <w:rPr>
          <w:iCs/>
          <w:i/>
        </w:rPr>
        <w:t xml:space="preserve">. Applying</w:t>
      </w:r>
      <w:r>
        <w:rPr>
          <w:iCs/>
          <w:i/>
        </w:rPr>
        <w:t xml:space="preserve"> </w:t>
      </w:r>
      <w:hyperlink w:anchor="eq:deadline">
        <w:r>
          <w:rPr>
            <w:rStyle w:val="Hyperlink"/>
            <w:iCs/>
            <w:i/>
          </w:rPr>
          <w:t xml:space="preserve">[eq:deadline]</w:t>
        </w:r>
      </w:hyperlink>
      <w:r>
        <w:rPr>
          <w:iCs/>
          <w:i/>
        </w:rPr>
        <w:t xml:space="preserve"> </w:t>
      </w:r>
      <w:r>
        <w:rPr>
          <w:iCs/>
          <w:i/>
        </w:rPr>
        <w:t xml:space="preserve">within class</w:t>
      </w:r>
      <w:r>
        <w:rPr>
          <w:iCs/>
          <w:i/>
        </w:rPr>
        <w:t xml:space="preserve"> </w:t>
      </w:r>
      <m:oMath>
        <m:r>
          <m:t>g</m:t>
        </m:r>
      </m:oMath>
      <w:r>
        <w:rPr>
          <w:iCs/>
          <w:i/>
        </w:rPr>
        <w:t xml:space="preserve"> </w:t>
      </w:r>
      <w:r>
        <w:rPr>
          <w:iCs/>
          <w:i/>
        </w:rPr>
        <w:t xml:space="preserve">(deadline</w:t>
      </w:r>
      <w:r>
        <w:rPr>
          <w:iCs/>
          <w:i/>
        </w:rPr>
        <w:t xml:space="preserve"> </w:t>
      </w:r>
      <m:oMath>
        <m:sSubSup>
          <m:e>
            <m:r>
              <m:t>d</m:t>
            </m:r>
          </m:e>
          <m:sub>
            <m:r>
              <m:t>α</m:t>
            </m:r>
          </m:sub>
          <m:sup>
            <m:r>
              <m:rPr>
                <m:sty m:val="p"/>
              </m:rPr>
              <m:t>(</m:t>
            </m:r>
            <m:r>
              <m:t>g</m:t>
            </m:r>
            <m:r>
              <m:rPr>
                <m:sty m:val="p"/>
              </m:rPr>
              <m:t>)</m:t>
            </m:r>
          </m:sup>
        </m:sSubSup>
      </m:oMath>
      <w:r>
        <w:rPr>
          <w:iCs/>
          <w:i/>
        </w:rPr>
        <w:t xml:space="preserve"> </w:t>
      </w:r>
      <w:r>
        <w:rPr>
          <w:iCs/>
          <w:i/>
        </w:rPr>
        <w:t xml:space="preserve">from the</w:t>
      </w:r>
      <w:r>
        <w:rPr>
          <w:iCs/>
          <w:i/>
        </w:rPr>
        <w:t xml:space="preserve"> </w:t>
      </w:r>
      <m:oMath>
        <m:sSub>
          <m:e>
            <m:r>
              <m:t>n</m:t>
            </m:r>
          </m:e>
          <m:sub>
            <m:r>
              <m:t>g</m:t>
            </m:r>
          </m:sub>
        </m:sSub>
      </m:oMath>
      <w:r>
        <w:rPr>
          <w:iCs/>
          <w:i/>
        </w:rPr>
        <w:t xml:space="preserve"> </w:t>
      </w:r>
      <w:r>
        <w:rPr>
          <w:iCs/>
          <w:i/>
        </w:rPr>
        <w:t xml:space="preserve">calibration recovery times of that class) gives</w:t>
      </w:r>
      <w:r>
        <w:rPr>
          <w:iCs/>
          <w:i/>
        </w:rPr>
        <w:t xml:space="preserve"> </w:t>
      </w:r>
      <m:oMath>
        <m:r>
          <m:rPr>
            <m:sty m:val="p"/>
            <m:scr m:val="double-struck"/>
          </m:rPr>
          <m:t>P</m:t>
        </m:r>
        <m:r>
          <m:rPr>
            <m:sty m:val="p"/>
          </m:rPr>
          <m:t>(</m:t>
        </m:r>
        <m:sSub>
          <m:e>
            <m:r>
              <m:t>τ</m:t>
            </m:r>
          </m:e>
          <m:sub>
            <m:r>
              <m:t>n</m:t>
            </m:r>
            <m:r>
              <m:rPr>
                <m:sty m:val="p"/>
              </m:rPr>
              <m:t>+</m:t>
            </m:r>
            <m:r>
              <m:t>1</m:t>
            </m:r>
          </m:sub>
        </m:sSub>
        <m:r>
          <m:rPr>
            <m:sty m:val="p"/>
          </m:rPr>
          <m:t>≤</m:t>
        </m:r>
        <m:sSubSup>
          <m:e>
            <m:r>
              <m:t>d</m:t>
            </m:r>
          </m:e>
          <m:sub>
            <m:r>
              <m:t>α</m:t>
            </m:r>
          </m:sub>
          <m:sup>
            <m:r>
              <m:rPr>
                <m:sty m:val="p"/>
              </m:rPr>
              <m:t>(</m:t>
            </m:r>
            <m:r>
              <m:t>g</m:t>
            </m:r>
            <m:r>
              <m:rPr>
                <m:sty m:val="p"/>
              </m:rPr>
              <m:t>)</m:t>
            </m:r>
          </m:sup>
        </m:sSubSup>
        <m:r>
          <m:rPr>
            <m:sty m:val="p"/>
          </m:rPr>
          <m:t>∣</m:t>
        </m:r>
        <m:r>
          <m:rPr>
            <m:nor/>
            <m:sty m:val="p"/>
          </m:rPr>
          <m:t>class</m:t>
        </m:r>
        <m:r>
          <m:rPr>
            <m:sty m:val="p"/>
          </m:rPr>
          <m:t>=</m:t>
        </m:r>
        <m:r>
          <m:t>g</m:t>
        </m:r>
        <m:r>
          <m:rPr>
            <m:sty m:val="p"/>
          </m:rPr>
          <m:t>)</m:t>
        </m:r>
        <m:r>
          <m:rPr>
            <m:sty m:val="p"/>
          </m:rPr>
          <m:t>≥</m:t>
        </m:r>
        <m:r>
          <m:t>1</m:t>
        </m:r>
        <m:r>
          <m:rPr>
            <m:sty m:val="p"/>
          </m:rPr>
          <m:t>−</m:t>
        </m:r>
        <m:r>
          <m:t>α</m:t>
        </m:r>
      </m:oMath>
      <w:r>
        <w:rPr>
          <w:iCs/>
          <w:i/>
        </w:rPr>
        <w:t xml:space="preserve"> </w:t>
      </w:r>
      <w:r>
        <w:rPr>
          <w:iCs/>
          <w:i/>
        </w:rPr>
        <w:t xml:space="preserve">for each</w:t>
      </w:r>
      <w:r>
        <w:rPr>
          <w:iCs/>
          <w:i/>
        </w:rPr>
        <w:t xml:space="preserve"> </w:t>
      </w:r>
      <m:oMath>
        <m:r>
          <m:t>g</m:t>
        </m:r>
      </m:oMath>
      <w:r>
        <w:rPr>
          <w:iCs/>
          <w:i/>
        </w:rPr>
        <w:t xml:space="preserve"> </w:t>
      </w:r>
      <w:r>
        <w:rPr>
          <w:iCs/>
          <w:i/>
        </w:rPr>
        <w:t xml:space="preserve">with</w:t>
      </w:r>
      <w:r>
        <w:rPr>
          <w:iCs/>
          <w:i/>
        </w:rPr>
        <w:t xml:space="preserve"> </w:t>
      </w:r>
      <m:oMath>
        <m:sSub>
          <m:e>
            <m:r>
              <m:t>n</m:t>
            </m:r>
          </m:e>
          <m:sub>
            <m:r>
              <m:t>g</m:t>
            </m:r>
          </m:sub>
        </m:sSub>
        <m:r>
          <m:rPr>
            <m:sty m:val="p"/>
          </m:rPr>
          <m:t>≥</m:t>
        </m:r>
        <m:r>
          <m:rPr>
            <m:sty m:val="p"/>
          </m:rPr>
          <m:t>⌈</m:t>
        </m:r>
        <m:r>
          <m:rPr>
            <m:sty m:val="p"/>
          </m:rPr>
          <m:t>(</m:t>
        </m:r>
        <m:r>
          <m:t>1</m:t>
        </m:r>
        <m:r>
          <m:rPr>
            <m:sty m:val="p"/>
          </m:rPr>
          <m:t>−</m:t>
        </m:r>
        <m:r>
          <m:t>α</m:t>
        </m:r>
        <m:r>
          <m:rPr>
            <m:sty m:val="p"/>
          </m:rPr>
          <m:t>)</m:t>
        </m:r>
        <m:r>
          <m:rPr>
            <m:sty m:val="p"/>
          </m:rPr>
          <m:t>/</m:t>
        </m:r>
        <m:r>
          <m:t>α</m:t>
        </m:r>
        <m:r>
          <m:rPr>
            <m:sty m:val="p"/>
          </m:rPr>
          <m:t>⌉</m:t>
        </m:r>
      </m:oMath>
      <w:r>
        <w:rPr>
          <w:iCs/>
          <w:i/>
        </w:rPr>
        <w:t xml:space="preserve">; otherwise</w:t>
      </w:r>
      <w:r>
        <w:rPr>
          <w:iCs/>
          <w:i/>
        </w:rPr>
        <w:t xml:space="preserve"> </w:t>
      </w:r>
      <m:oMath>
        <m:sSubSup>
          <m:e>
            <m:r>
              <m:t>d</m:t>
            </m:r>
          </m:e>
          <m:sub>
            <m:r>
              <m:t>α</m:t>
            </m:r>
          </m:sub>
          <m:sup>
            <m:r>
              <m:rPr>
                <m:sty m:val="p"/>
              </m:rPr>
              <m:t>(</m:t>
            </m:r>
            <m:r>
              <m:t>g</m:t>
            </m:r>
            <m:r>
              <m:rPr>
                <m:sty m:val="p"/>
              </m:rPr>
              <m:t>)</m:t>
            </m:r>
          </m:sup>
        </m:sSubSup>
        <m:r>
          <m:rPr>
            <m:sty m:val="p"/>
          </m:rPr>
          <m:t>=</m:t>
        </m:r>
        <m:r>
          <m:rPr>
            <m:sty m:val="p"/>
          </m:rPr>
          <m:t>+</m:t>
        </m:r>
        <m:r>
          <m:rPr>
            <m:sty m:val="p"/>
          </m:rPr>
          <m:t>∞</m:t>
        </m:r>
      </m:oMath>
      <w:r>
        <w:rPr>
          <w:iCs/>
          <w:i/>
        </w:rPr>
        <w:t xml:space="preserve">.</w:t>
      </w:r>
    </w:p>
    <w:bookmarkEnd w:id="39"/>
    <w:p>
      <w:pPr>
        <w:pStyle w:val="BodyText"/>
      </w:pPr>
      <w:r>
        <w:rPr>
          <w:iCs/>
          <w:i/>
        </w:rPr>
        <w:t xml:space="preserve">Proof.</w:t>
      </w:r>
      <w:r>
        <w:t xml:space="preserve"> </w:t>
      </w:r>
      <w:r>
        <w:t xml:space="preserve">Within each class the recovery times are exchangeable, so Thm. </w:t>
      </w:r>
      <w:hyperlink w:anchor="thm:marginal">
        <w:r>
          <w:rPr>
            <w:rStyle w:val="Hyperlink"/>
          </w:rPr>
          <w:t xml:space="preserve">Theorem 1</w:t>
        </w:r>
      </w:hyperlink>
      <w:r>
        <w:t xml:space="preserve"> </w:t>
      </w:r>
      <w:r>
        <w:t xml:space="preserve">applies</w:t>
      </w:r>
      <w:r>
        <w:t xml:space="preserve"> </w:t>
      </w:r>
      <w:r>
        <w:t xml:space="preserve">conditionally on the class. The sample-size condition is</w:t>
      </w:r>
      <w:r>
        <w:t xml:space="preserve"> </w:t>
      </w:r>
      <m:oMath>
        <m:r>
          <m:rPr>
            <m:sty m:val="p"/>
          </m:rPr>
          <m:t>⌈</m:t>
        </m:r>
        <m:r>
          <m:rPr>
            <m:sty m:val="p"/>
          </m:rPr>
          <m:t>(</m:t>
        </m:r>
        <m:r>
          <m:t>1</m:t>
        </m:r>
        <m:r>
          <m:rPr>
            <m:sty m:val="p"/>
          </m:rPr>
          <m:t>−</m:t>
        </m:r>
        <m:r>
          <m:t>α</m:t>
        </m:r>
        <m:r>
          <m:rPr>
            <m:sty m:val="p"/>
          </m:rPr>
          <m:t>)</m:t>
        </m:r>
        <m:r>
          <m:rPr>
            <m:sty m:val="p"/>
          </m:rPr>
          <m:t>(</m:t>
        </m:r>
        <m:sSub>
          <m:e>
            <m:r>
              <m:t>n</m:t>
            </m:r>
          </m:e>
          <m:sub>
            <m:r>
              <m:t>g</m:t>
            </m:r>
          </m:sub>
        </m:sSub>
        <m:r>
          <m:rPr>
            <m:sty m:val="p"/>
          </m:rPr>
          <m:t>+</m:t>
        </m:r>
        <m:r>
          <m:t>1</m:t>
        </m:r>
        <m:r>
          <m:rPr>
            <m:sty m:val="p"/>
          </m:rPr>
          <m:t>)</m:t>
        </m:r>
        <m:r>
          <m:rPr>
            <m:sty m:val="p"/>
          </m:rPr>
          <m:t>⌉</m:t>
        </m:r>
        <m:r>
          <m:rPr>
            <m:sty m:val="p"/>
          </m:rPr>
          <m:t>≤</m:t>
        </m:r>
        <m:sSub>
          <m:e>
            <m:r>
              <m:t>n</m:t>
            </m:r>
          </m:e>
          <m:sub>
            <m:r>
              <m:t>g</m:t>
            </m:r>
          </m:sub>
        </m:sSub>
      </m:oMath>
      <w:r>
        <w:t xml:space="preserve">. ◻</w:t>
      </w:r>
    </w:p>
    <w:p>
      <w:pPr>
        <w:pStyle w:val="BodyText"/>
      </w:pPr>
      <w:r>
        <w:t xml:space="preserve">The three guarantees form a graded response to how much is known about the deployment</w:t>
      </w:r>
      <w:r>
        <w:t xml:space="preserve"> </w:t>
      </w:r>
      <w:r>
        <w:t xml:space="preserve">distribution. When the deployment mix matches calibration, the marginal deadline</w:t>
      </w:r>
      <w:r>
        <w:t xml:space="preserve"> </w:t>
      </w:r>
      <w:r>
        <w:t xml:space="preserve">(Thm. </w:t>
      </w:r>
      <w:hyperlink w:anchor="thm:marginal">
        <w:r>
          <w:rPr>
            <w:rStyle w:val="Hyperlink"/>
          </w:rPr>
          <w:t xml:space="preserve">Theorem 1</w:t>
        </w:r>
      </w:hyperlink>
      <w:r>
        <w:t xml:space="preserve">) suffices and is the cheapest to compute. When the mix differs and</w:t>
      </w:r>
      <w:r>
        <w:t xml:space="preserve"> </w:t>
      </w:r>
      <w:r>
        <w:t xml:space="preserve">the shift is known, the weighted deadline (Thm. </w:t>
      </w:r>
      <w:hyperlink w:anchor="thm:weighted">
        <w:r>
          <w:rPr>
            <w:rStyle w:val="Hyperlink"/>
          </w:rPr>
          <w:t xml:space="preserve">Theorem 2</w:t>
        </w:r>
      </w:hyperlink>
      <w:r>
        <w:t xml:space="preserve">) restores coverage exactly.</w:t>
      </w:r>
      <w:r>
        <w:t xml:space="preserve"> </w:t>
      </w:r>
      <w:r>
        <w:t xml:space="preserve">When the relevant structure is the fault class and per-class coverage is what matters, the</w:t>
      </w:r>
      <w:r>
        <w:t xml:space="preserve"> </w:t>
      </w:r>
      <w:r>
        <w:t xml:space="preserve">Mondrian deadline (Thm. </w:t>
      </w:r>
      <w:hyperlink w:anchor="thm:mondrian">
        <w:r>
          <w:rPr>
            <w:rStyle w:val="Hyperlink"/>
          </w:rPr>
          <w:t xml:space="preserve">Theorem 3</w:t>
        </w:r>
      </w:hyperlink>
      <w:r>
        <w:t xml:space="preserve">) delivers it at the cost of needing enough</w:t>
      </w:r>
      <w:r>
        <w:t xml:space="preserve"> </w:t>
      </w:r>
      <w:r>
        <w:t xml:space="preserve">calibration episodes per class, and refuses with</w:t>
      </w:r>
      <w:r>
        <w:t xml:space="preserve"> </w:t>
      </w:r>
      <m:oMath>
        <m:r>
          <m:rPr>
            <m:sty m:val="p"/>
          </m:rPr>
          <m:t>+</m:t>
        </m:r>
        <m:r>
          <m:rPr>
            <m:sty m:val="p"/>
          </m:rPr>
          <m:t>∞</m:t>
        </m:r>
      </m:oMath>
      <w:r>
        <w:t xml:space="preserve"> </w:t>
      </w:r>
      <w:r>
        <w:t xml:space="preserve">for any class too sparsely</w:t>
      </w:r>
      <w:r>
        <w:t xml:space="preserve"> </w:t>
      </w:r>
      <w:r>
        <w:t xml:space="preserve">observed to certify. The same order-statistic construction underlies all three, which is why</w:t>
      </w:r>
      <w:r>
        <w:t xml:space="preserve"> </w:t>
      </w:r>
      <w:r>
        <w:t xml:space="preserve">the autonomy guarantee tracks the deployment assumptions cleanly rather than degrading in</w:t>
      </w:r>
      <w:r>
        <w:t xml:space="preserve"> </w:t>
      </w:r>
      <w:r>
        <w:t xml:space="preserve">some uncontrolled way when they weaken. The experiments exercise all three on real testbeds.</w:t>
      </w:r>
    </w:p>
    <w:bookmarkEnd w:id="40"/>
    <w:bookmarkEnd w:id="41"/>
    <w:bookmarkStart w:id="52" w:name="sec:exp"/>
    <w:p>
      <w:pPr>
        <w:pStyle w:val="Heading1"/>
      </w:pPr>
      <w:r>
        <w:t xml:space="preserve">Experiments</w:t>
      </w:r>
    </w:p>
    <w:p>
      <w:pPr>
        <w:pStyle w:val="FirstParagraph"/>
      </w:pPr>
      <w:r>
        <w:t xml:space="preserve">We instantiate the certificate on two unrelated Simplex testbeds, and the purpose of using</w:t>
      </w:r>
      <w:r>
        <w:t xml:space="preserve"> </w:t>
      </w:r>
      <w:r>
        <w:t xml:space="preserve">two is specific. A result on a single plant would show that the certificate works there; the</w:t>
      </w:r>
      <w:r>
        <w:t xml:space="preserve"> </w:t>
      </w:r>
      <w:r>
        <w:t xml:space="preserve">same pathology and the same cure on two plants that share no dynamics, no actuator model, and</w:t>
      </w:r>
      <w:r>
        <w:t xml:space="preserve"> </w:t>
      </w:r>
      <w:r>
        <w:t xml:space="preserve">no controller code is what shows the certificate to be a domain-general</w:t>
      </w:r>
      <w:r>
        <w:t xml:space="preserve"> </w:t>
      </w:r>
      <w:r>
        <w:rPr>
          <w:iCs/>
          <w:i/>
        </w:rPr>
        <w:t xml:space="preserve">mechanism</w:t>
      </w:r>
      <w:r>
        <w:t xml:space="preserve">. The</w:t>
      </w:r>
      <w:r>
        <w:t xml:space="preserve"> </w:t>
      </w:r>
      <w:r>
        <w:t xml:space="preserve">spacecraft testbed carries the full closed-loop weight, being the deployed system of the</w:t>
      </w:r>
      <w:r>
        <w:t xml:space="preserve"> </w:t>
      </w:r>
      <w:r>
        <w:t xml:space="preserve">companion stack, while the pendulum testbed, where we own the fault sampler outright, is what</w:t>
      </w:r>
      <w:r>
        <w:t xml:space="preserve"> </w:t>
      </w:r>
      <w:r>
        <w:t xml:space="preserve">lets us exhibit the weighted and Mondrian guarantees against an</w:t>
      </w:r>
      <w:r>
        <w:t xml:space="preserve"> </w:t>
      </w:r>
      <w:r>
        <w:rPr>
          <w:iCs/>
          <w:i/>
        </w:rPr>
        <w:t xml:space="preserve">exact</w:t>
      </w:r>
      <w:r>
        <w:t xml:space="preserve"> </w:t>
      </w:r>
      <w:r>
        <w:t xml:space="preserve">likelihood</w:t>
      </w:r>
      <w:r>
        <w:t xml:space="preserve"> </w:t>
      </w:r>
      <w:r>
        <w:t xml:space="preserve">ratio rather than an estimated one. Read together they cover both what a flight system can</w:t>
      </w:r>
      <w:r>
        <w:t xml:space="preserve"> </w:t>
      </w:r>
      <w:r>
        <w:t xml:space="preserve">demonstrate and what a fully controlled environment can prove.</w:t>
      </w:r>
      <w:r>
        <w:t xml:space="preserve"> </w:t>
      </w:r>
      <w:r>
        <w:t xml:space="preserve">Both testbeds define the safety</w:t>
      </w:r>
      <w:r>
        <w:t xml:space="preserve"> </w:t>
      </w:r>
      <w:r>
        <w:t xml:space="preserve">signal as a pointing/angle error, the safe set as a warning threshold, and recovery as</w:t>
      </w:r>
      <w:r>
        <w:t xml:space="preserve"> </w:t>
      </w:r>
      <w:r>
        <w:t xml:space="preserve">return-and-stay within it (Def. </w:t>
      </w:r>
      <w:hyperlink w:anchor="def:recovery">
        <w:r>
          <w:rPr>
            <w:rStyle w:val="Hyperlink"/>
          </w:rPr>
          <w:t xml:space="preserve">Definition 1</w:t>
        </w:r>
      </w:hyperlink>
      <w:r>
        <w:t xml:space="preserve">); both have a verified backstop at a</w:t>
      </w:r>
      <w:r>
        <w:t xml:space="preserve"> </w:t>
      </w:r>
      <w:r>
        <w:t xml:space="preserve">critical angle. The adapting controller in each is an analytic feedback law fed an</w:t>
      </w:r>
      <w:r>
        <w:t xml:space="preserve"> </w:t>
      </w:r>
      <w:r>
        <w:rPr>
          <w:iCs/>
          <w:i/>
        </w:rPr>
        <w:t xml:space="preserve">online</w:t>
      </w:r>
      <w:r>
        <w:t xml:space="preserve"> </w:t>
      </w:r>
      <w:r>
        <w:t xml:space="preserve">estimate of the actuator fault, and the incapable baseline against which we</w:t>
      </w:r>
      <w:r>
        <w:t xml:space="preserve"> </w:t>
      </w:r>
      <w:r>
        <w:t xml:space="preserve">measure the pathology is the fault-unaware fixed controller. Coverage is reported as the mean</w:t>
      </w:r>
      <w:r>
        <w:t xml:space="preserve"> </w:t>
      </w:r>
      <w:r>
        <w:t xml:space="preserve">over repeated random calibration/test splits, which is an unbiased estimator of the marginal</w:t>
      </w:r>
      <w:r>
        <w:t xml:space="preserve"> </w:t>
      </w:r>
      <w:r>
        <w:t xml:space="preserve">coverage of Thm. </w:t>
      </w:r>
      <w:hyperlink w:anchor="thm:marginal">
        <w:r>
          <w:rPr>
            <w:rStyle w:val="Hyperlink"/>
          </w:rPr>
          <w:t xml:space="preserve">Theorem 1</w:t>
        </w:r>
      </w:hyperlink>
      <w:r>
        <w:t xml:space="preserve"> </w:t>
      </w:r>
      <w:r>
        <w:t xml:space="preserve">and is the quantity that theorem actually guarantees.</w:t>
      </w:r>
    </w:p>
    <w:p>
      <w:pPr>
        <w:pStyle w:val="BodyText"/>
      </w:pPr>
      <w:bookmarkStart w:id="43" w:name="fig:calibration"/>
      <w:r>
        <w:drawing>
          <wp:inline>
            <wp:extent cx="3032683" cy="2756984"/>
            <wp:effectExtent b="0" l="0" r="0" t="0"/>
            <wp:docPr descr="Left. Achieved vs. target coverage on both domains. Both the 6-DOF spacecraft and the inverted pendulum track the y{=}x ideal across \alpha, which is the evidence that the certificate is calibrated on two plants that share no dynamics. Right. The spacecraft safety-autonomy frontier. A longer certified deadline (smaller \alpha) buys more autonomy at the cost of trusting the controller longer in the breach zone, while the fault-unaware diverger is caught at every operating point, so the frontier is a tunable autonomy dial that never compromises the safety floor." title="fig:" id="1" name="Picture"/>
            <a:graphic>
              <a:graphicData uri="http://schemas.openxmlformats.org/drawingml/2006/picture">
                <pic:pic>
                  <pic:nvPicPr>
                    <pic:cNvPr descr="figs/fig_calibration.png" id="0" name="Picture"/>
                    <pic:cNvPicPr>
                      <a:picLocks noChangeArrowheads="1" noChangeAspect="1"/>
                    </pic:cNvPicPr>
                  </pic:nvPicPr>
                  <pic:blipFill>
                    <a:blip r:embed="rId42"/>
                    <a:stretch>
                      <a:fillRect/>
                    </a:stretch>
                  </pic:blipFill>
                  <pic:spPr bwMode="auto">
                    <a:xfrm>
                      <a:off x="0" y="0"/>
                      <a:ext cx="3032683" cy="2756984"/>
                    </a:xfrm>
                    <a:prstGeom prst="rect">
                      <a:avLst/>
                    </a:prstGeom>
                    <a:noFill/>
                    <a:ln w="9525">
                      <a:noFill/>
                      <a:headEnd/>
                      <a:tailEnd/>
                    </a:ln>
                  </pic:spPr>
                </pic:pic>
              </a:graphicData>
            </a:graphic>
          </wp:inline>
        </w:drawing>
      </w:r>
      <w:bookmarkEnd w:id="43"/>
      <w:r>
        <w:t xml:space="preserve"> </w:t>
      </w:r>
      <w:bookmarkStart w:id="45" w:name="fig:calibration"/>
      <w:r>
        <w:drawing>
          <wp:inline>
            <wp:extent cx="3032683" cy="2756984"/>
            <wp:effectExtent b="0" l="0" r="0" t="0"/>
            <wp:docPr descr="Left. Achieved vs. target coverage on both domains. Both the 6-DOF spacecraft and the inverted pendulum track the y{=}x ideal across \alpha, which is the evidence that the certificate is calibrated on two plants that share no dynamics. Right. The spacecraft safety-autonomy frontier. A longer certified deadline (smaller \alpha) buys more autonomy at the cost of trusting the controller longer in the breach zone, while the fault-unaware diverger is caught at every operating point, so the frontier is a tunable autonomy dial that never compromises the safety floor." title="fig:" id="1" name="Picture"/>
            <a:graphic>
              <a:graphicData uri="http://schemas.openxmlformats.org/drawingml/2006/picture">
                <pic:pic>
                  <pic:nvPicPr>
                    <pic:cNvPr descr="figs/fig_pareto.png" id="0" name="Picture"/>
                    <pic:cNvPicPr>
                      <a:picLocks noChangeArrowheads="1" noChangeAspect="1"/>
                    </pic:cNvPicPr>
                  </pic:nvPicPr>
                  <pic:blipFill>
                    <a:blip r:embed="rId44"/>
                    <a:stretch>
                      <a:fillRect/>
                    </a:stretch>
                  </pic:blipFill>
                  <pic:spPr bwMode="auto">
                    <a:xfrm>
                      <a:off x="0" y="0"/>
                      <a:ext cx="3032683" cy="2756984"/>
                    </a:xfrm>
                    <a:prstGeom prst="rect">
                      <a:avLst/>
                    </a:prstGeom>
                    <a:noFill/>
                    <a:ln w="9525">
                      <a:noFill/>
                      <a:headEnd/>
                      <a:tailEnd/>
                    </a:ln>
                  </pic:spPr>
                </pic:pic>
              </a:graphicData>
            </a:graphic>
          </wp:inline>
        </w:drawing>
      </w:r>
      <w:bookmarkEnd w:id="45"/>
    </w:p>
    <w:bookmarkStart w:id="47" w:name="X798d2a0d7c2047f04354315a4a577a03b259c09"/>
    <w:p>
      <w:pPr>
        <w:pStyle w:val="Heading2"/>
      </w:pPr>
      <w:r>
        <w:t xml:space="preserve">Domain 1, 6-DOF spacecraft attitude control</w:t>
      </w:r>
    </w:p>
    <w:p>
      <w:pPr>
        <w:pStyle w:val="FirstParagraph"/>
      </w:pPr>
      <w:r>
        <w:t xml:space="preserve">The first testbed is a Rapid-Motor-Adaptation controller on a 6-DOF Basilisk attitude</w:t>
      </w:r>
      <w:r>
        <w:t xml:space="preserve"> </w:t>
      </w:r>
      <w:r>
        <w:t xml:space="preserve">simulator recovering from unmodeled reaction-wheel faults. The safe set is</w:t>
      </w:r>
      <w:r>
        <w:t xml:space="preserve"> </w:t>
      </w:r>
      <m:oMath>
        <m:sSup>
          <m:e>
            <m:r>
              <m:t>5</m:t>
            </m:r>
          </m:e>
          <m:sup>
            <m:r>
              <m:rPr>
                <m:sty m:val="p"/>
              </m:rPr>
              <m:t>∘</m:t>
            </m:r>
          </m:sup>
        </m:sSup>
      </m:oMath>
      <w:r>
        <w:t xml:space="preserve"> </w:t>
      </w:r>
      <w:r>
        <w:t xml:space="preserve">pointing</w:t>
      </w:r>
      <w:r>
        <w:t xml:space="preserve"> </w:t>
      </w:r>
      <w:r>
        <w:t xml:space="preserve">error, and the verified backstop is at</w:t>
      </w:r>
      <w:r>
        <w:t xml:space="preserve"> </w:t>
      </w:r>
      <m:oMath>
        <m:sSub>
          <m:e>
            <m:r>
              <m:t>Φ</m:t>
            </m:r>
          </m:e>
          <m:sub>
            <m:r>
              <m:t>c</m:t>
            </m:r>
          </m:sub>
        </m:sSub>
        <m:r>
          <m:rPr>
            <m:sty m:val="p"/>
          </m:rPr>
          <m:t>=</m:t>
        </m:r>
        <m:sSup>
          <m:e>
            <m:r>
              <m:t>90</m:t>
            </m:r>
          </m:e>
          <m:sup>
            <m:r>
              <m:rPr>
                <m:sty m:val="p"/>
              </m:rPr>
              <m:t>∘</m:t>
            </m:r>
          </m:sup>
        </m:sSup>
      </m:oMath>
      <w:r>
        <w:t xml:space="preserve">, a Kind 2-checked second-order</w:t>
      </w:r>
      <w:r>
        <w:t xml:space="preserve"> </w:t>
      </w:r>
      <w:r>
        <w:t xml:space="preserve">monitor that is sound by construction. This is the operationally serious case, because the</w:t>
      </w:r>
      <w:r>
        <w:t xml:space="preserve"> </w:t>
      </w:r>
      <w:r>
        <w:t xml:space="preserve">fault class is reversal-heavy gain faults on which the controller must transiently drive the</w:t>
      </w:r>
      <w:r>
        <w:t xml:space="preserve"> </w:t>
      </w:r>
      <w:r>
        <w:t xml:space="preserve">wrong way to identify the reversed wheel, which is exactly the regime that triggers the</w:t>
      </w:r>
      <w:r>
        <w:t xml:space="preserve"> </w:t>
      </w:r>
      <w:r>
        <w:t xml:space="preserve">suppression pathology under a latch. The controller is genuinely capable here, recovering to</w:t>
      </w:r>
      <w:r>
        <w:t xml:space="preserve"> </w:t>
      </w:r>
      <m:oMath>
        <m:sSup>
          <m:e>
            <m:r>
              <m:t>5</m:t>
            </m:r>
          </m:e>
          <m:sup>
            <m:r>
              <m:rPr>
                <m:sty m:val="p"/>
              </m:rPr>
              <m:t>∘</m:t>
            </m:r>
          </m:sup>
        </m:sSup>
      </m:oMath>
      <w:r>
        <w:t xml:space="preserve"> </w:t>
      </w:r>
      <w:r>
        <w:t xml:space="preserve">on</w:t>
      </w:r>
      <w:r>
        <w:t xml:space="preserve"> </w:t>
      </w:r>
      <m:oMath>
        <m:r>
          <m:t>99.8</m:t>
        </m:r>
        <m:r>
          <m:rPr>
            <m:sty m:val="p"/>
          </m:rPr>
          <m:t>%</m:t>
        </m:r>
      </m:oMath>
      <w:r>
        <w:t xml:space="preserve"> </w:t>
      </w:r>
      <w:r>
        <w:t xml:space="preserve">of held-out faults, with a median recovery of</w:t>
      </w:r>
      <w:r>
        <w:t xml:space="preserve"> </w:t>
      </w:r>
      <m:oMath>
        <m:r>
          <m:t>119</m:t>
        </m:r>
      </m:oMath>
      <w:r>
        <w:t xml:space="preserve"> </w:t>
      </w:r>
      <w:r>
        <w:t xml:space="preserve">steps and a p95 of</w:t>
      </w:r>
      <w:r>
        <w:t xml:space="preserve"> </w:t>
      </w:r>
      <m:oMath>
        <m:r>
          <m:t>162</m:t>
        </m:r>
      </m:oMath>
      <w:r>
        <w:t xml:space="preserve"> </w:t>
      </w:r>
      <w:r>
        <w:t xml:space="preserve">steps, so the recovery-time distribution has the long but finite tail that a deadline</w:t>
      </w:r>
      <w:r>
        <w:t xml:space="preserve"> </w:t>
      </w:r>
      <w:r>
        <w:t xml:space="preserve">must accommodate.</w:t>
      </w:r>
    </w:p>
    <w:p>
      <w:pPr>
        <w:pStyle w:val="BodyText"/>
      </w:pPr>
      <w:r>
        <w:rPr>
          <w:iCs/>
          <w:i/>
        </w:rPr>
        <w:t xml:space="preserve">The deadline is calibrated and tunable; the heuristic is neither.</w:t>
      </w:r>
      <w:r>
        <w:t xml:space="preserve"> </w:t>
      </w:r>
      <w:r>
        <w:t xml:space="preserve">The split-conformal</w:t>
      </w:r>
      <w:r>
        <w:t xml:space="preserve"> </w:t>
      </w:r>
      <w:r>
        <w:t xml:space="preserve">deadline meets its target coverage across all three operating points, achieving</w:t>
      </w:r>
      <w:r>
        <w:t xml:space="preserve"> </w:t>
      </w:r>
      <m:oMath>
        <m:r>
          <m:t>0.808</m:t>
        </m:r>
        <m:r>
          <m:rPr>
            <m:sty m:val="p"/>
          </m:rPr>
          <m:t>/</m:t>
        </m:r>
        <m:r>
          <m:t>0.902</m:t>
        </m:r>
        <m:r>
          <m:rPr>
            <m:sty m:val="p"/>
          </m:rPr>
          <m:t>/</m:t>
        </m:r>
        <m:r>
          <m:t>0.950</m:t>
        </m:r>
      </m:oMath>
      <w:r>
        <w:t xml:space="preserve"> </w:t>
      </w:r>
      <w:r>
        <w:t xml:space="preserve">at</w:t>
      </w:r>
      <w:r>
        <w:t xml:space="preserve"> </w:t>
      </w:r>
      <m:oMath>
        <m:r>
          <m:t>α</m:t>
        </m:r>
        <m:r>
          <m:rPr>
            <m:sty m:val="p"/>
          </m:rPr>
          <m:t>=</m:t>
        </m:r>
        <m:r>
          <m:t>0.20</m:t>
        </m:r>
        <m:r>
          <m:rPr>
            <m:sty m:val="p"/>
          </m:rPr>
          <m:t>/</m:t>
        </m:r>
        <m:r>
          <m:t>0.10</m:t>
        </m:r>
        <m:r>
          <m:rPr>
            <m:sty m:val="p"/>
          </m:rPr>
          <m:t>/</m:t>
        </m:r>
        <m:r>
          <m:t>0.05</m:t>
        </m:r>
      </m:oMath>
      <w:r>
        <w:t xml:space="preserve"> </w:t>
      </w:r>
      <w:r>
        <w:t xml:space="preserve">over</w:t>
      </w:r>
      <w:r>
        <w:t xml:space="preserve"> </w:t>
      </w:r>
      <m:oMath>
        <m:r>
          <m:t>300</m:t>
        </m:r>
      </m:oMath>
      <w:r>
        <w:t xml:space="preserve"> </w:t>
      </w:r>
      <w:r>
        <w:t xml:space="preserve">random calibration/test splits, so</w:t>
      </w:r>
      <w:r>
        <w:t xml:space="preserve"> </w:t>
      </w:r>
      <w:r>
        <w:t xml:space="preserve">the achieved coverage tracks the requested</w:t>
      </w:r>
      <w:r>
        <w:t xml:space="preserve"> </w:t>
      </w:r>
      <m:oMath>
        <m:r>
          <m:t>1</m:t>
        </m:r>
        <m:r>
          <m:rPr>
            <m:sty m:val="p"/>
          </m:rPr>
          <m:t>−</m:t>
        </m:r>
        <m:r>
          <m:t>α</m:t>
        </m:r>
      </m:oMath>
      <w:r>
        <w:t xml:space="preserve"> </w:t>
      </w:r>
      <w:r>
        <w:t xml:space="preserve">to within sampling error</w:t>
      </w:r>
      <w:r>
        <w:t xml:space="preserve"> </w:t>
      </w:r>
      <w:r>
        <w:t xml:space="preserve">(Table </w:t>
      </w:r>
      <w:hyperlink w:anchor="tab:spacecraft">
        <w:r>
          <w:rPr>
            <w:rStyle w:val="Hyperlink"/>
          </w:rPr>
          <w:t xml:space="preserve">1</w:t>
        </w:r>
      </w:hyperlink>
      <w:r>
        <w:t xml:space="preserve">). The contrast with the</w:t>
      </w:r>
      <w:r>
        <w:t xml:space="preserve"> </w:t>
      </w:r>
      <m:oMath>
        <m:r>
          <m:t>p</m:t>
        </m:r>
        <m:r>
          <m:t>95</m:t>
        </m:r>
        <m:r>
          <m:rPr>
            <m:sty m:val="p"/>
          </m:rPr>
          <m:t>×</m:t>
        </m:r>
        <m:r>
          <m:t>1.3</m:t>
        </m:r>
      </m:oMath>
      <w:r>
        <w:t xml:space="preserve"> </w:t>
      </w:r>
      <w:r>
        <w:t xml:space="preserve">heuristic that earlier</w:t>
      </w:r>
      <w:r>
        <w:t xml:space="preserve"> </w:t>
      </w:r>
      <w:r>
        <w:t xml:space="preserve">reachability-RTA work reaches for is sharp. The heuristic over-covers at</w:t>
      </w:r>
      <w:r>
        <w:t xml:space="preserve"> </w:t>
      </w:r>
      <m:oMath>
        <m:r>
          <m:rPr>
            <m:sty m:val="p"/>
          </m:rPr>
          <m:t>∼</m:t>
        </m:r>
        <m:r>
          <m:t>97</m:t>
        </m:r>
        <m:r>
          <m:rPr>
            <m:sty m:val="p"/>
          </m:rPr>
          <m:t>%</m:t>
        </m:r>
      </m:oMath>
      <w:r>
        <w:t xml:space="preserve"> </w:t>
      </w:r>
      <w:r>
        <w:t xml:space="preserve">regardless of the target, which means it is both untunable, since no choice of target moves</w:t>
      </w:r>
      <w:r>
        <w:t xml:space="preserve"> </w:t>
      </w:r>
      <w:r>
        <w:t xml:space="preserve">it, and unaccountable, since it carries no coverage guarantee at all. The conformal deadline</w:t>
      </w:r>
      <w:r>
        <w:t xml:space="preserve"> </w:t>
      </w:r>
      <w:r>
        <w:t xml:space="preserve">gives the operator a knob, and each setting of that knob comes with a distribution-free</w:t>
      </w:r>
      <w:r>
        <w:t xml:space="preserve"> </w:t>
      </w:r>
      <w:r>
        <w:t xml:space="preserve">promise about the resulting coverage, which is precisely what a hand-tuned margin cannot</w:t>
      </w:r>
      <w:r>
        <w:t xml:space="preserve"> </w:t>
      </w:r>
      <w:r>
        <w:t xml:space="preserve">offer.</w:t>
      </w:r>
    </w:p>
    <w:p>
      <w:pPr>
        <w:pStyle w:val="BodyText"/>
      </w:pPr>
      <w:r>
        <w:rPr>
          <w:iCs/>
          <w:i/>
        </w:rPr>
        <w:t xml:space="preserve">The certificate discriminates capable from incapable.</w:t>
      </w:r>
      <w:r>
        <w:t xml:space="preserve"> </w:t>
      </w:r>
      <w:r>
        <w:t xml:space="preserve">Plugged into the engagement rule</w:t>
      </w:r>
      <w:r>
        <w:t xml:space="preserve"> </w:t>
      </w:r>
      <w:r>
        <w:t xml:space="preserve">at</w:t>
      </w:r>
      <w:r>
        <w:t xml:space="preserve"> </w:t>
      </w:r>
      <m:oMath>
        <m:r>
          <m:t>α</m:t>
        </m:r>
        <m:r>
          <m:rPr>
            <m:sty m:val="p"/>
          </m:rPr>
          <m:t>=</m:t>
        </m:r>
        <m:r>
          <m:t>0.1</m:t>
        </m:r>
      </m:oMath>
      <w:r>
        <w:t xml:space="preserve">, where</w:t>
      </w:r>
      <w:r>
        <w:t xml:space="preserve"> </w:t>
      </w:r>
      <m:oMath>
        <m:sSub>
          <m:e>
            <m:r>
              <m:t>d</m:t>
            </m:r>
          </m:e>
          <m:sub>
            <m:r>
              <m:t>α</m:t>
            </m:r>
          </m:sub>
        </m:sSub>
        <m:r>
          <m:rPr>
            <m:sty m:val="p"/>
          </m:rPr>
          <m:t>=</m:t>
        </m:r>
        <m:r>
          <m:t>152</m:t>
        </m:r>
      </m:oMath>
      <w:r>
        <w:t xml:space="preserve"> </w:t>
      </w:r>
      <w:r>
        <w:t xml:space="preserve">steps, the certificate keeps the recovering controller</w:t>
      </w:r>
      <w:r>
        <w:t xml:space="preserve"> </w:t>
      </w:r>
      <m:oMath>
        <m:r>
          <m:t>94.5</m:t>
        </m:r>
        <m:r>
          <m:rPr>
            <m:sty m:val="p"/>
          </m:rPr>
          <m:t>%</m:t>
        </m:r>
      </m:oMath>
      <w:r>
        <w:t xml:space="preserve"> </w:t>
      </w:r>
      <w:r>
        <w:t xml:space="preserve">autonomous, letting it work through the transient and retain authority, while the</w:t>
      </w:r>
      <w:r>
        <w:t xml:space="preserve"> </w:t>
      </w:r>
      <w:r>
        <w:t xml:space="preserve">fault-unaware controller, whose recovery time is effectively</w:t>
      </w:r>
      <w:r>
        <w:t xml:space="preserve"> </w:t>
      </w:r>
      <m:oMath>
        <m:r>
          <m:rPr>
            <m:sty m:val="p"/>
          </m:rPr>
          <m:t>+</m:t>
        </m:r>
        <m:r>
          <m:rPr>
            <m:sty m:val="p"/>
          </m:rPr>
          <m:t>∞</m:t>
        </m:r>
      </m:oMath>
      <w:r>
        <w:t xml:space="preserve">, misses the deadline</w:t>
      </w:r>
      <w:r>
        <w:t xml:space="preserve"> </w:t>
      </w:r>
      <w:r>
        <w:t xml:space="preserve">and is caught at it (</w:t>
      </w:r>
      <m:oMath>
        <m:r>
          <m:t>0</m:t>
        </m:r>
        <m:r>
          <m:rPr>
            <m:sty m:val="p"/>
          </m:rPr>
          <m:t>%</m:t>
        </m:r>
      </m:oMath>
      <w:r>
        <w:t xml:space="preserve"> </w:t>
      </w:r>
      <w:r>
        <w:t xml:space="preserve">autonomous). The same deadline thus admits the controller we want</w:t>
      </w:r>
      <w:r>
        <w:t xml:space="preserve"> </w:t>
      </w:r>
      <w:r>
        <w:t xml:space="preserve">and rejects the one we do not, using only the recovery time and the stated</w:t>
      </w:r>
      <w:r>
        <w:t xml:space="preserve"> </w:t>
      </w:r>
      <m:oMath>
        <m:r>
          <m:t>1</m:t>
        </m:r>
        <m:r>
          <m:rPr>
            <m:sty m:val="p"/>
          </m:rPr>
          <m:t>−</m:t>
        </m:r>
        <m:r>
          <m:t>α</m:t>
        </m:r>
      </m:oMath>
      <w:r>
        <w:t xml:space="preserve"> </w:t>
      </w:r>
      <w:r>
        <w:t xml:space="preserve">guarantee. The choice of</w:t>
      </w:r>
      <w:r>
        <w:t xml:space="preserve"> </w:t>
      </w:r>
      <m:oMath>
        <m:r>
          <m:t>α</m:t>
        </m:r>
      </m:oMath>
      <w:r>
        <w:t xml:space="preserve"> </w:t>
      </w:r>
      <w:r>
        <w:t xml:space="preserve">traces a safety-autonomy frontier (Fig. </w:t>
      </w:r>
      <w:hyperlink w:anchor="fig:calibration">
        <w:r>
          <w:rPr>
            <w:rStyle w:val="Hyperlink"/>
          </w:rPr>
          <w:t xml:space="preserve">2</w:t>
        </w:r>
      </w:hyperlink>
      <w:r>
        <w:t xml:space="preserve">,</w:t>
      </w:r>
      <w:r>
        <w:t xml:space="preserve"> </w:t>
      </w:r>
      <w:r>
        <w:t xml:space="preserve">right), along which a smaller</w:t>
      </w:r>
      <w:r>
        <w:t xml:space="preserve"> </w:t>
      </w:r>
      <m:oMath>
        <m:r>
          <m:t>α</m:t>
        </m:r>
      </m:oMath>
      <w:r>
        <w:t xml:space="preserve"> </w:t>
      </w:r>
      <w:r>
        <w:t xml:space="preserve">buys a longer certified deadline and more autonomy at</w:t>
      </w:r>
      <w:r>
        <w:t xml:space="preserve"> </w:t>
      </w:r>
      <w:r>
        <w:t xml:space="preserve">the cost of trusting the controller longer in the breach zone, and the diverger is caught at</w:t>
      </w:r>
      <w:r>
        <w:t xml:space="preserve"> </w:t>
      </w:r>
      <w:r>
        <w:t xml:space="preserve">every operating point on that frontier. All numbers here are re-derived from the reproduced</w:t>
      </w:r>
      <w:r>
        <w:t xml:space="preserve"> </w:t>
      </w:r>
      <w:r>
        <w:t xml:space="preserve">Paper A manifest (program/conformal_rta.py).</w:t>
      </w:r>
    </w:p>
    <w:bookmarkStart w:id="46" w:name="tab:spacecraft"/>
    <w:p>
      <w:pPr>
        <w:pStyle w:val="TableCaption"/>
      </w:pPr>
      <w:r>
        <w:t xml:space="preserve">Domain 1 (spacecraft). Split-conformal deadline coverage vs. the heuristic, over 300 calibration/test splits of held-out gain faults.</w:t>
      </w:r>
    </w:p>
    <w:tbl>
      <w:tblPr>
        <w:tblStyle w:val="Table"/>
        <w:tblW w:type="pct" w:w="0.0"/>
        <w:tblLook w:firstRow="1" w:lastRow="0" w:firstColumn="0" w:lastColumn="0" w:noHBand="0" w:noVBand="0" w:val="0020"/>
        <w:tblCaption w:val="Domain 1 (spacecraft). Split-conformal deadline coverage vs. the heuristic, over 300 calibration/test splits of held-out gain faults."/>
      </w:tblPr>
      <w:tblGrid/>
      <w:tr>
        <w:tc>
          <w:p>
            <w:pPr>
              <w:pStyle w:val="Compact"/>
              <w:jc w:val="left"/>
            </w:pPr>
            <m:oMath>
              <m:r>
                <m:t>α</m:t>
              </m:r>
            </m:oMath>
          </w:p>
        </w:tc>
        <w:tc>
          <w:p>
            <w:pPr>
              <w:pStyle w:val="Compact"/>
              <w:jc w:val="center"/>
            </w:pPr>
            <w:r>
              <w:t xml:space="preserve">target</w:t>
            </w:r>
            <w:r>
              <w:t xml:space="preserve"> </w:t>
            </w:r>
            <m:oMath>
              <m:r>
                <m:t>1</m:t>
              </m:r>
              <m:r>
                <m:rPr>
                  <m:sty m:val="p"/>
                </m:rPr>
                <m:t>−</m:t>
              </m:r>
              <m:r>
                <m:t>α</m:t>
              </m:r>
            </m:oMath>
          </w:p>
        </w:tc>
        <w:tc>
          <w:p>
            <w:pPr>
              <w:pStyle w:val="Compact"/>
              <w:jc w:val="center"/>
            </w:pPr>
            <w:r>
              <w:t xml:space="preserve">conformal mean coverage</w:t>
            </w:r>
          </w:p>
        </w:tc>
        <w:tc>
          <w:p>
            <w:pPr>
              <w:pStyle w:val="Compact"/>
              <w:jc w:val="center"/>
            </w:pPr>
            <w:r>
              <w:t xml:space="preserve">median deadline</w:t>
            </w:r>
          </w:p>
        </w:tc>
      </w:tr>
      <w:tr>
        <w:tc>
          <w:p>
            <w:pPr>
              <w:pStyle w:val="Compact"/>
              <w:jc w:val="left"/>
            </w:pPr>
            <w:r>
              <w:t xml:space="preserve">0.20</w:t>
            </w:r>
          </w:p>
        </w:tc>
        <w:tc>
          <w:p>
            <w:pPr>
              <w:pStyle w:val="Compact"/>
              <w:jc w:val="center"/>
            </w:pPr>
            <w:r>
              <w:t xml:space="preserve">0.80</w:t>
            </w:r>
          </w:p>
        </w:tc>
        <w:tc>
          <w:p>
            <w:pPr>
              <w:pStyle w:val="Compact"/>
              <w:jc w:val="center"/>
            </w:pPr>
            <w:r>
              <w:t xml:space="preserve">0.808</w:t>
            </w:r>
          </w:p>
        </w:tc>
        <w:tc>
          <w:p>
            <w:pPr>
              <w:pStyle w:val="Compact"/>
              <w:jc w:val="center"/>
            </w:pPr>
            <w:r>
              <w:t xml:space="preserve">137 steps (68.5 s)</w:t>
            </w:r>
          </w:p>
        </w:tc>
      </w:tr>
      <w:tr>
        <w:tc>
          <w:p>
            <w:pPr>
              <w:pStyle w:val="Compact"/>
              <w:jc w:val="left"/>
            </w:pPr>
            <w:r>
              <w:t xml:space="preserve">0.10</w:t>
            </w:r>
          </w:p>
        </w:tc>
        <w:tc>
          <w:p>
            <w:pPr>
              <w:pStyle w:val="Compact"/>
              <w:jc w:val="center"/>
            </w:pPr>
            <w:r>
              <w:t xml:space="preserve">0.90</w:t>
            </w:r>
          </w:p>
        </w:tc>
        <w:tc>
          <w:p>
            <w:pPr>
              <w:pStyle w:val="Compact"/>
              <w:jc w:val="center"/>
            </w:pPr>
            <w:r>
              <w:t xml:space="preserve">0.902</w:t>
            </w:r>
          </w:p>
        </w:tc>
        <w:tc>
          <w:p>
            <w:pPr>
              <w:pStyle w:val="Compact"/>
              <w:jc w:val="center"/>
            </w:pPr>
            <w:r>
              <w:t xml:space="preserve">147 steps (73.5 s)</w:t>
            </w:r>
          </w:p>
        </w:tc>
      </w:tr>
      <w:tr>
        <w:tc>
          <w:p>
            <w:pPr>
              <w:pStyle w:val="Compact"/>
              <w:jc w:val="left"/>
            </w:pPr>
            <w:r>
              <w:t xml:space="preserve">0.05</w:t>
            </w:r>
          </w:p>
        </w:tc>
        <w:tc>
          <w:p>
            <w:pPr>
              <w:pStyle w:val="Compact"/>
              <w:jc w:val="center"/>
            </w:pPr>
            <w:r>
              <w:t xml:space="preserve">0.95</w:t>
            </w:r>
          </w:p>
        </w:tc>
        <w:tc>
          <w:p>
            <w:pPr>
              <w:pStyle w:val="Compact"/>
              <w:jc w:val="center"/>
            </w:pPr>
            <w:r>
              <w:t xml:space="preserve">0.950</w:t>
            </w:r>
          </w:p>
        </w:tc>
        <w:tc>
          <w:p>
            <w:pPr>
              <w:pStyle w:val="Compact"/>
              <w:jc w:val="center"/>
            </w:pPr>
            <w:r>
              <w:t xml:space="preserve">170 steps (85.0 s)</w:t>
            </w:r>
          </w:p>
        </w:tc>
      </w:tr>
      <w:tr>
        <w:tc>
          <w:p>
            <w:pPr>
              <w:pStyle w:val="Compact"/>
              <w:jc w:val="left"/>
            </w:pPr>
            <w:r>
              <w:t xml:space="preserve">heuristic</w:t>
            </w:r>
            <w:r>
              <w:t xml:space="preserve"> </w:t>
            </w:r>
            <m:oMath>
              <m:r>
                <m:t>p</m:t>
              </m:r>
              <m:r>
                <m:t>95</m:t>
              </m:r>
              <m:r>
                <m:rPr>
                  <m:sty m:val="p"/>
                </m:rPr>
                <m:t>×</m:t>
              </m:r>
              <m:r>
                <m:t>1.3</m:t>
              </m:r>
            </m:oMath>
            <w:r>
              <w:t xml:space="preserve"> </w:t>
            </w:r>
            <w:r>
              <w:t xml:space="preserve">gives</w:t>
            </w:r>
            <w:r>
              <w:t xml:space="preserve"> </w:t>
            </w:r>
            <m:oMath>
              <m:r>
                <m:rPr>
                  <m:sty m:val="p"/>
                </m:rPr>
                <m:t>∼</m:t>
              </m:r>
              <m:r>
                <m:t>0.97</m:t>
              </m:r>
            </m:oMath>
            <w:r>
              <w:t xml:space="preserve"> </w:t>
            </w:r>
            <w:r>
              <w:t xml:space="preserve">coverage at every target (no guarantee, not tunable)</w:t>
            </w:r>
          </w:p>
        </w:tc>
        <w:tc>
          <w:p/>
        </w:tc>
        <w:tc>
          <w:p/>
        </w:tc>
        <w:tc>
          <w:p/>
        </w:tc>
      </w:tr>
    </w:tbl>
    <w:bookmarkEnd w:id="46"/>
    <w:bookmarkEnd w:id="47"/>
    <w:bookmarkStart w:id="51" w:name="X33777028863c45bd5d6f757359ab86f3a72403a"/>
    <w:p>
      <w:pPr>
        <w:pStyle w:val="Heading2"/>
      </w:pPr>
      <w:r>
        <w:t xml:space="preserve">Domain 2, inverted pendulum (mechanism generality)</w:t>
      </w:r>
    </w:p>
    <w:p>
      <w:pPr>
        <w:pStyle w:val="FirstParagraph"/>
      </w:pPr>
      <w:r>
        <w:t xml:space="preserve">The second testbed shares nothing with the first except the certificate. A torque-controlled</w:t>
      </w:r>
      <w:r>
        <w:t xml:space="preserve"> </w:t>
      </w:r>
      <w:r>
        <w:t xml:space="preserve">inverted pendulum (unstable upright) carries an actuator</w:t>
      </w:r>
      <w:r>
        <w:t xml:space="preserve"> </w:t>
      </w:r>
      <w:r>
        <w:t xml:space="preserve">effectiveness/sign fault</w:t>
      </w:r>
      <w:r>
        <w:t xml:space="preserve"> </w:t>
      </w:r>
      <m:oMath>
        <m:r>
          <m:t>b</m:t>
        </m:r>
      </m:oMath>
      <w:r>
        <w:t xml:space="preserve"> </w:t>
      </w:r>
      <w:r>
        <w:t xml:space="preserve">on the control (applied torque</w:t>
      </w:r>
      <w:r>
        <w:t xml:space="preserve"> </w:t>
      </w:r>
      <m:oMath>
        <m:r>
          <m:rPr>
            <m:sty m:val="p"/>
          </m:rPr>
          <m:t>=</m:t>
        </m:r>
        <m:r>
          <m:t>b</m:t>
        </m:r>
        <m:r>
          <m:t> </m:t>
        </m:r>
        <m:r>
          <m:t>u</m:t>
        </m:r>
      </m:oMath>
      <w:r>
        <w:t xml:space="preserve">), which is the 1-DOF</w:t>
      </w:r>
      <w:r>
        <w:t xml:space="preserve"> </w:t>
      </w:r>
      <w:r>
        <w:t xml:space="preserve">analog of the spacecraft gain fault. The adapting controller infers</w:t>
      </w:r>
      <w:r>
        <w:t xml:space="preserve"> </w:t>
      </w:r>
      <m:oMath>
        <m:r>
          <m:rPr>
            <m:sty m:val="p"/>
          </m:rPr>
          <m:t>s</m:t>
        </m:r>
        <m:r>
          <m:rPr>
            <m:sty m:val="p"/>
          </m:rPr>
          <m:t>i</m:t>
        </m:r>
        <m:r>
          <m:rPr>
            <m:sty m:val="p"/>
          </m:rPr>
          <m:t>g</m:t>
        </m:r>
        <m:r>
          <m:rPr>
            <m:sty m:val="p"/>
          </m:rPr>
          <m:t>n</m:t>
        </m:r>
        <m:r>
          <m:rPr>
            <m:sty m:val="p"/>
          </m:rPr>
          <m:t>(</m:t>
        </m:r>
        <m:r>
          <m:t>b</m:t>
        </m:r>
        <m:r>
          <m:rPr>
            <m:sty m:val="p"/>
          </m:rPr>
          <m:t>)</m:t>
        </m:r>
      </m:oMath>
      <w:r>
        <w:t xml:space="preserve"> </w:t>
      </w:r>
      <w:r>
        <w:t xml:space="preserve">online</w:t>
      </w:r>
      <w:r>
        <w:t xml:space="preserve"> </w:t>
      </w:r>
      <w:r>
        <w:t xml:space="preserve">from the command-versus-acceleration correlation under</w:t>
      </w:r>
      <w:r>
        <w:t xml:space="preserve"> </w:t>
      </w:r>
      <w:r>
        <w:rPr>
          <w:iCs/>
          <w:i/>
        </w:rPr>
        <w:t xml:space="preserve">noisy</w:t>
      </w:r>
      <w:r>
        <w:t xml:space="preserve"> </w:t>
      </w:r>
      <w:r>
        <w:t xml:space="preserve">rate sensing, and then</w:t>
      </w:r>
      <w:r>
        <w:t xml:space="preserve"> </w:t>
      </w:r>
      <w:r>
        <w:t xml:space="preserve">recovers, while the fault-unaware fixed law diverges on a reversal. The noise is what makes</w:t>
      </w:r>
      <w:r>
        <w:t xml:space="preserve"> </w:t>
      </w:r>
      <w:r>
        <w:t xml:space="preserve">this domain a fair stress test of the mechanism, because under noisy rate sensing a single</w:t>
      </w:r>
      <w:r>
        <w:t xml:space="preserve"> </w:t>
      </w:r>
      <w:r>
        <w:t xml:space="preserve">transient breach is genuinely ambiguous, so a naive latch is tempting and the temptation is</w:t>
      </w:r>
      <w:r>
        <w:t xml:space="preserve"> </w:t>
      </w:r>
      <w:r>
        <w:t xml:space="preserve">exactly the pathology we are characterizing. The safe set is</w:t>
      </w:r>
      <w:r>
        <w:t xml:space="preserve"> </w:t>
      </w:r>
      <m:oMath>
        <m:sSup>
          <m:e>
            <m:r>
              <m:t>5</m:t>
            </m:r>
          </m:e>
          <m:sup>
            <m:r>
              <m:rPr>
                <m:sty m:val="p"/>
              </m:rPr>
              <m:t>∘</m:t>
            </m:r>
          </m:sup>
        </m:sSup>
      </m:oMath>
      <w:r>
        <w:t xml:space="preserve">, the verified backstop</w:t>
      </w:r>
      <w:r>
        <w:t xml:space="preserve"> </w:t>
      </w:r>
      <w:r>
        <w:t xml:space="preserve">is</w:t>
      </w:r>
      <w:r>
        <w:t xml:space="preserve"> </w:t>
      </w:r>
      <m:oMath>
        <m:sSub>
          <m:e>
            <m:r>
              <m:t>Φ</m:t>
            </m:r>
          </m:e>
          <m:sub>
            <m:r>
              <m:t>c</m:t>
            </m:r>
          </m:sub>
        </m:sSub>
        <m:r>
          <m:rPr>
            <m:sty m:val="p"/>
          </m:rPr>
          <m:t>=</m:t>
        </m:r>
        <m:sSup>
          <m:e>
            <m:r>
              <m:t>45</m:t>
            </m:r>
          </m:e>
          <m:sup>
            <m:r>
              <m:rPr>
                <m:sty m:val="p"/>
              </m:rPr>
              <m:t>∘</m:t>
            </m:r>
          </m:sup>
        </m:sSup>
      </m:oMath>
      <w:r>
        <w:t xml:space="preserve">, and faults are a mix of benign magnitude errors and direction</w:t>
      </w:r>
      <w:r>
        <w:t xml:space="preserve"> </w:t>
      </w:r>
      <w:r>
        <w:t xml:space="preserve">reversals. The implementation is pure-NumPy and deterministic</w:t>
      </w:r>
      <w:r>
        <w:t xml:space="preserve"> </w:t>
      </w:r>
      <w:r>
        <w:t xml:space="preserve">(conformal_cert/domains/pendulum.py), so every number below regenerates bit-for-bit. The</w:t>
      </w:r>
      <w:r>
        <w:t xml:space="preserve"> </w:t>
      </w:r>
      <w:r>
        <w:t xml:space="preserve">significance of this domain is that we own the fault sampler outright, which means the</w:t>
      </w:r>
      <w:r>
        <w:t xml:space="preserve"> </w:t>
      </w:r>
      <w:r>
        <w:t xml:space="preserve">distribution-shift likelihood ratio is</w:t>
      </w:r>
      <w:r>
        <w:t xml:space="preserve"> </w:t>
      </w:r>
      <w:r>
        <w:rPr>
          <w:iCs/>
          <w:i/>
        </w:rPr>
        <w:t xml:space="preserve">exact</w:t>
      </w:r>
      <w:r>
        <w:t xml:space="preserve"> </w:t>
      </w:r>
      <w:r>
        <w:t xml:space="preserve">rather than estimated, and that is what</w:t>
      </w:r>
      <w:r>
        <w:t xml:space="preserve"> </w:t>
      </w:r>
      <w:r>
        <w:t xml:space="preserve">turns the weighted-coverage guarantee from a claim into a clean demonstration.</w:t>
      </w:r>
    </w:p>
    <w:p>
      <w:pPr>
        <w:pStyle w:val="BodyText"/>
      </w:pPr>
      <w:r>
        <w:rPr>
          <w:iCs/>
          <w:i/>
        </w:rPr>
        <w:t xml:space="preserve">Same pathology, same cure.</w:t>
      </w:r>
      <w:r>
        <w:t xml:space="preserve"> </w:t>
      </w:r>
      <w:r>
        <w:t xml:space="preserve">Every reversal forces a transient breach of the safe set,</w:t>
      </w:r>
      <w:r>
        <w:t xml:space="preserve"> </w:t>
      </w:r>
      <w:r>
        <w:t xml:space="preserve">so a latching Simplex shield suppresses the capable controller, holding it to</w:t>
      </w:r>
      <w:r>
        <w:t xml:space="preserve"> </w:t>
      </w:r>
      <m:oMath>
        <m:r>
          <m:t>0</m:t>
        </m:r>
        <m:r>
          <m:rPr>
            <m:sty m:val="p"/>
          </m:rPr>
          <m:t>%</m:t>
        </m:r>
      </m:oMath>
      <w:r>
        <w:t xml:space="preserve"> </w:t>
      </w:r>
      <w:r>
        <w:t xml:space="preserve">autonomy,</w:t>
      </w:r>
      <w:r>
        <w:t xml:space="preserve"> </w:t>
      </w:r>
      <w:r>
        <w:t xml:space="preserve">exactly as on the spacecraft. Recovery-aware engagement at</w:t>
      </w:r>
      <w:r>
        <w:t xml:space="preserve"> </w:t>
      </w:r>
      <m:oMath>
        <m:r>
          <m:t>α</m:t>
        </m:r>
        <m:r>
          <m:rPr>
            <m:sty m:val="p"/>
          </m:rPr>
          <m:t>=</m:t>
        </m:r>
        <m:r>
          <m:t>0.1</m:t>
        </m:r>
      </m:oMath>
      <w:r>
        <w:t xml:space="preserve"> </w:t>
      </w:r>
      <w:r>
        <w:t xml:space="preserve">keeps it</w:t>
      </w:r>
      <w:r>
        <w:t xml:space="preserve"> </w:t>
      </w:r>
      <m:oMath>
        <m:r>
          <m:t>83.7</m:t>
        </m:r>
        <m:r>
          <m:rPr>
            <m:sty m:val="p"/>
          </m:rPr>
          <m:t>%</m:t>
        </m:r>
      </m:oMath>
      <w:r>
        <w:t xml:space="preserve"> </w:t>
      </w:r>
      <w:r>
        <w:t xml:space="preserve">autonomous, which is the reversal-class coverage at the marginal deadline and is reported as</w:t>
      </w:r>
      <w:r>
        <w:t xml:space="preserve"> </w:t>
      </w:r>
      <w:r>
        <w:t xml:space="preserve">such rather than as the marginal figure (cf. Rem. </w:t>
      </w:r>
      <w:hyperlink w:anchor="rem:marginal">
        <w:r>
          <w:rPr>
            <w:rStyle w:val="Hyperlink"/>
          </w:rPr>
          <w:t xml:space="preserve">Remark 2</w:t>
        </w:r>
      </w:hyperlink>
      <w:r>
        <w:t xml:space="preserve">, which predicts that a</w:t>
      </w:r>
      <w:r>
        <w:t xml:space="preserve"> </w:t>
      </w:r>
      <w:r>
        <w:t xml:space="preserve">deadline calibrated on the fault mix can under-cover the hard reversal sub-class). The</w:t>
      </w:r>
      <w:r>
        <w:t xml:space="preserve"> </w:t>
      </w:r>
      <w:r>
        <w:t xml:space="preserve">diverging fixed law is caught at</w:t>
      </w:r>
      <w:r>
        <w:t xml:space="preserve"> </w:t>
      </w:r>
      <m:oMath>
        <m:r>
          <m:t>0</m:t>
        </m:r>
        <m:r>
          <m:rPr>
            <m:sty m:val="p"/>
          </m:rPr>
          <m:t>%</m:t>
        </m:r>
      </m:oMath>
      <w:r>
        <w:t xml:space="preserve">. Marginal coverage meets target, reaching</w:t>
      </w:r>
      <w:r>
        <w:t xml:space="preserve"> </w:t>
      </w:r>
      <m:oMath>
        <m:r>
          <m:t>0.81</m:t>
        </m:r>
        <m:r>
          <m:rPr>
            <m:sty m:val="p"/>
          </m:rPr>
          <m:t>/</m:t>
        </m:r>
        <m:r>
          <m:t>0.91</m:t>
        </m:r>
        <m:r>
          <m:rPr>
            <m:sty m:val="p"/>
          </m:rPr>
          <m:t>/</m:t>
        </m:r>
        <m:r>
          <m:t>0.96</m:t>
        </m:r>
      </m:oMath>
      <w:r>
        <w:t xml:space="preserve"> </w:t>
      </w:r>
      <w:r>
        <w:t xml:space="preserve">at</w:t>
      </w:r>
      <w:r>
        <w:t xml:space="preserve"> </w:t>
      </w:r>
      <m:oMath>
        <m:r>
          <m:t>α</m:t>
        </m:r>
        <m:r>
          <m:rPr>
            <m:sty m:val="p"/>
          </m:rPr>
          <m:t>=</m:t>
        </m:r>
        <m:r>
          <m:t>0.20</m:t>
        </m:r>
        <m:r>
          <m:rPr>
            <m:sty m:val="p"/>
          </m:rPr>
          <m:t>/</m:t>
        </m:r>
        <m:r>
          <m:t>0.10</m:t>
        </m:r>
        <m:r>
          <m:rPr>
            <m:sty m:val="p"/>
          </m:rPr>
          <m:t>/</m:t>
        </m:r>
        <m:r>
          <m:t>0.05</m:t>
        </m:r>
      </m:oMath>
      <w:r>
        <w:t xml:space="preserve">. That the pathology and the cure reappear</w:t>
      </w:r>
      <w:r>
        <w:t xml:space="preserve"> </w:t>
      </w:r>
      <w:r>
        <w:t xml:space="preserve">unchanged on a plant with no shared dynamics is the central evidence that the certificate is</w:t>
      </w:r>
      <w:r>
        <w:t xml:space="preserve"> </w:t>
      </w:r>
      <w:r>
        <w:t xml:space="preserve">a mechanism, not an artifact of the spacecraft model.</w:t>
      </w:r>
    </w:p>
    <w:p>
      <w:pPr>
        <w:pStyle w:val="BodyText"/>
      </w:pPr>
      <w:r>
        <w:rPr>
          <w:iCs/>
          <w:i/>
        </w:rPr>
        <w:t xml:space="preserve">Known shift (Thm. </w:t>
      </w:r>
      <w:hyperlink w:anchor="thm:weighted">
        <w:r>
          <w:rPr>
            <w:rStyle w:val="Hyperlink"/>
            <w:iCs/>
            <w:i/>
          </w:rPr>
          <w:t xml:space="preserve">Theorem 2</w:t>
        </w:r>
      </w:hyperlink>
      <w:r>
        <w:rPr>
          <w:iCs/>
          <w:i/>
        </w:rPr>
        <w:t xml:space="preserve">).</w:t>
      </w:r>
      <w:r>
        <w:t xml:space="preserve"> </w:t>
      </w:r>
      <w:r>
        <w:t xml:space="preserve">Because we own the fault sampler, the shift</w:t>
      </w:r>
      <w:r>
        <w:t xml:space="preserve"> </w:t>
      </w:r>
      <w:r>
        <w:t xml:space="preserve">likelihood ratio is exact, and we can therefore test the weighted guarantee against ground</w:t>
      </w:r>
      <w:r>
        <w:t xml:space="preserve"> </w:t>
      </w:r>
      <w:r>
        <w:t xml:space="preserve">truth. Shifting the deployment reversal fraction from</w:t>
      </w:r>
      <w:r>
        <w:t xml:space="preserve"> </w:t>
      </w:r>
      <m:oMath>
        <m:r>
          <m:t>30</m:t>
        </m:r>
        <m:r>
          <m:rPr>
            <m:sty m:val="p"/>
          </m:rPr>
          <m:t>%</m:t>
        </m:r>
      </m:oMath>
      <w:r>
        <w:t xml:space="preserve"> </w:t>
      </w:r>
      <w:r>
        <w:t xml:space="preserve">(calibration) to</w:t>
      </w:r>
      <w:r>
        <w:t xml:space="preserve"> </w:t>
      </w:r>
      <m:oMath>
        <m:r>
          <m:t>70</m:t>
        </m:r>
        <m:r>
          <m:rPr>
            <m:sty m:val="p"/>
          </m:rPr>
          <m:t>%</m:t>
        </m:r>
      </m:oMath>
      <w:r>
        <w:t xml:space="preserve"> </w:t>
      </w:r>
      <w:r>
        <w:t xml:space="preserve">makes the deployment distribution strictly harder, and the unweighted</w:t>
      </w:r>
      <w:r>
        <w:t xml:space="preserve"> </w:t>
      </w:r>
      <w:r>
        <w:t xml:space="preserve">deadline duly under-covers at</w:t>
      </w:r>
      <w:r>
        <w:t xml:space="preserve"> </w:t>
      </w:r>
      <m:oMath>
        <m:r>
          <m:t>86.0</m:t>
        </m:r>
        <m:r>
          <m:rPr>
            <m:sty m:val="p"/>
          </m:rPr>
          <m:t>%</m:t>
        </m:r>
      </m:oMath>
      <w:r>
        <w:t xml:space="preserve">, below its</w:t>
      </w:r>
      <w:r>
        <w:t xml:space="preserve"> </w:t>
      </w:r>
      <m:oMath>
        <m:r>
          <m:t>0.90</m:t>
        </m:r>
      </m:oMath>
      <w:r>
        <w:t xml:space="preserve"> </w:t>
      </w:r>
      <w:r>
        <w:t xml:space="preserve">target, which is the exchangeability</w:t>
      </w:r>
      <w:r>
        <w:t xml:space="preserve"> </w:t>
      </w:r>
      <w:r>
        <w:t xml:space="preserve">assumption failing exactly as the theory says it must. The weighted deadline restores coverage</w:t>
      </w:r>
      <w:r>
        <w:t xml:space="preserve"> </w:t>
      </w:r>
      <w:r>
        <w:t xml:space="preserve">to</w:t>
      </w:r>
      <w:r>
        <w:t xml:space="preserve"> </w:t>
      </w:r>
      <m:oMath>
        <m:r>
          <m:t>93.5</m:t>
        </m:r>
        <m:r>
          <m:rPr>
            <m:sty m:val="p"/>
          </m:rPr>
          <m:t>%</m:t>
        </m:r>
      </m:oMath>
      <w:r>
        <w:t xml:space="preserve">, back above target, with an effective sample size</w:t>
      </w:r>
      <w:r>
        <w:t xml:space="preserve"> </w:t>
      </w:r>
      <m:oMath>
        <m:sSub>
          <m:e>
            <m:acc>
              <m:accPr>
                <m:chr m:val="̂"/>
              </m:accPr>
              <m:e>
                <m:r>
                  <m:t>n</m:t>
                </m:r>
              </m:e>
            </m:acc>
          </m:e>
          <m:sub>
            <m:r>
              <m:rPr>
                <m:sty m:val="p"/>
              </m:rPr>
              <m:t>e</m:t>
            </m:r>
            <m:r>
              <m:rPr>
                <m:sty m:val="p"/>
              </m:rPr>
              <m:t>f</m:t>
            </m:r>
            <m:r>
              <m:rPr>
                <m:sty m:val="p"/>
              </m:rPr>
              <m:t>f</m:t>
            </m:r>
          </m:sub>
        </m:sSub>
        <m:r>
          <m:rPr>
            <m:sty m:val="p"/>
          </m:rPr>
          <m:t>=</m:t>
        </m:r>
        <m:r>
          <m:t>115</m:t>
        </m:r>
      </m:oMath>
      <w:r>
        <w:t xml:space="preserve"> </w:t>
      </w:r>
      <w:r>
        <w:t xml:space="preserve">that honestly reports how much the shift has thinned the</w:t>
      </w:r>
      <w:r>
        <w:t xml:space="preserve"> </w:t>
      </w:r>
      <m:oMath>
        <m:r>
          <m:t>200</m:t>
        </m:r>
      </m:oMath>
      <w:r>
        <w:t xml:space="preserve">-episode calibration set. This is the clean, verifiable instance of the exchangeability</w:t>
      </w:r>
      <w:r>
        <w:t xml:space="preserve"> </w:t>
      </w:r>
      <w:r>
        <w:t xml:space="preserve">cure that the spacecraft testbed, with its unknown true fault law, could only flag rather than</w:t>
      </w:r>
      <w:r>
        <w:t xml:space="preserve"> </w:t>
      </w:r>
      <w:r>
        <w:t xml:space="preserve">demonstrate, and it confirms that the weighted certificate does precisely what</w:t>
      </w:r>
      <w:r>
        <w:t xml:space="preserve"> </w:t>
      </w:r>
      <w:r>
        <w:t xml:space="preserve">Thm. </w:t>
      </w:r>
      <w:hyperlink w:anchor="thm:weighted">
        <w:r>
          <w:rPr>
            <w:rStyle w:val="Hyperlink"/>
          </w:rPr>
          <w:t xml:space="preserve">Theorem 2</w:t>
        </w:r>
      </w:hyperlink>
      <w:r>
        <w:t xml:space="preserve"> </w:t>
      </w:r>
      <w:r>
        <w:t xml:space="preserve">promises when the likelihood ratio is known. The per-class (Mondrian,</w:t>
      </w:r>
      <w:r>
        <w:t xml:space="preserve"> </w:t>
      </w:r>
      <w:r>
        <w:t xml:space="preserve">Thm. </w:t>
      </w:r>
      <w:hyperlink w:anchor="thm:mondrian">
        <w:r>
          <w:rPr>
            <w:rStyle w:val="Hyperlink"/>
          </w:rPr>
          <w:t xml:space="preserve">Theorem 3</w:t>
        </w:r>
      </w:hyperlink>
      <w:r>
        <w:t xml:space="preserve">) deadlines are</w:t>
      </w:r>
      <w:r>
        <w:t xml:space="preserve"> </w:t>
      </w:r>
      <m:oMath>
        <m:r>
          <m:t>0</m:t>
        </m:r>
      </m:oMath>
      <w:r>
        <w:t xml:space="preserve"> </w:t>
      </w:r>
      <w:r>
        <w:t xml:space="preserve">steps for the benign class, which never breaches,</w:t>
      </w:r>
      <w:r>
        <w:t xml:space="preserve"> </w:t>
      </w:r>
      <w:r>
        <w:t xml:space="preserve">and</w:t>
      </w:r>
      <w:r>
        <w:t xml:space="preserve"> </w:t>
      </w:r>
      <m:oMath>
        <m:r>
          <m:t>37</m:t>
        </m:r>
      </m:oMath>
      <w:r>
        <w:t xml:space="preserve"> </w:t>
      </w:r>
      <w:r>
        <w:t xml:space="preserve">steps for the reversal class, which is the correct refusal-to-pool behavior, since a</w:t>
      </w:r>
      <w:r>
        <w:t xml:space="preserve"> </w:t>
      </w:r>
      <w:r>
        <w:t xml:space="preserve">single deadline averaged over both classes would systematically misserve each.</w:t>
      </w:r>
    </w:p>
    <w:p>
      <w:pPr>
        <w:pStyle w:val="BodyText"/>
      </w:pPr>
      <w:r>
        <w:rPr>
          <w:iCs/>
          <w:i/>
        </w:rPr>
        <w:t xml:space="preserve">Engagement-rule baselines.</w:t>
      </w:r>
      <w:r>
        <w:t xml:space="preserve"> </w:t>
      </w:r>
      <w:r>
        <w:t xml:space="preserve">Table </w:t>
      </w:r>
      <w:hyperlink w:anchor="tab:pend">
        <w:r>
          <w:rPr>
            <w:rStyle w:val="Hyperlink"/>
          </w:rPr>
          <w:t xml:space="preserve">2</w:t>
        </w:r>
      </w:hyperlink>
      <w:r>
        <w:t xml:space="preserve"> </w:t>
      </w:r>
      <w:r>
        <w:t xml:space="preserve">places the certificate head-to-head</w:t>
      </w:r>
      <w:r>
        <w:t xml:space="preserve"> </w:t>
      </w:r>
      <w:r>
        <w:t xml:space="preserve">against the alternatives an RTA designer would actually consider, on the reversal regime, with</w:t>
      </w:r>
      <w:r>
        <w:t xml:space="preserve"> </w:t>
      </w:r>
      <w:r>
        <w:t xml:space="preserve">thresholds calibrated on a held-out split and metrics on a disjoint test split, all under the</w:t>
      </w:r>
      <w:r>
        <w:t xml:space="preserve"> </w:t>
      </w:r>
      <w:r>
        <w:t xml:space="preserve">same verified</w:t>
      </w:r>
      <w:r>
        <w:t xml:space="preserve"> </w:t>
      </w:r>
      <m:oMath>
        <m:sSub>
          <m:e>
            <m:r>
              <m:t>Φ</m:t>
            </m:r>
          </m:e>
          <m:sub>
            <m:r>
              <m:t>c</m:t>
            </m:r>
          </m:sub>
        </m:sSub>
      </m:oMath>
      <w:r>
        <w:t xml:space="preserve"> </w:t>
      </w:r>
      <w:r>
        <w:t xml:space="preserve">backstop. The reading is clean. Latching destroys autonomy, retaining</w:t>
      </w:r>
      <w:r>
        <w:t xml:space="preserve"> </w:t>
      </w:r>
      <w:r>
        <w:t xml:space="preserve">just</w:t>
      </w:r>
      <w:r>
        <w:t xml:space="preserve"> </w:t>
      </w:r>
      <m:oMath>
        <m:r>
          <m:t>0.5</m:t>
        </m:r>
        <m:r>
          <m:rPr>
            <m:sty m:val="p"/>
          </m:rPr>
          <m:t>%</m:t>
        </m:r>
      </m:oMath>
      <w:r>
        <w:t xml:space="preserve">, which is the pathology in a single number. The</w:t>
      </w:r>
      <w:r>
        <w:t xml:space="preserve"> </w:t>
      </w:r>
      <m:oMath>
        <m:r>
          <m:t>p</m:t>
        </m:r>
        <m:r>
          <m:t>95</m:t>
        </m:r>
        <m:r>
          <m:rPr>
            <m:sty m:val="p"/>
          </m:rPr>
          <m:t>×</m:t>
        </m:r>
        <m:r>
          <m:t>1.3</m:t>
        </m:r>
      </m:oMath>
      <w:r>
        <w:t xml:space="preserve"> </w:t>
      </w:r>
      <w:r>
        <w:t xml:space="preserve">heuristic recovers</w:t>
      </w:r>
      <w:r>
        <w:t xml:space="preserve"> </w:t>
      </w:r>
      <w:r>
        <w:t xml:space="preserve">autonomy fully at</w:t>
      </w:r>
      <w:r>
        <w:t xml:space="preserve"> </w:t>
      </w:r>
      <m:oMath>
        <m:r>
          <m:t>100</m:t>
        </m:r>
        <m:r>
          <m:rPr>
            <m:sty m:val="p"/>
          </m:rPr>
          <m:t>%</m:t>
        </m:r>
      </m:oMath>
      <w:r>
        <w:t xml:space="preserve"> </w:t>
      </w:r>
      <w:r>
        <w:t xml:space="preserve">but offers no guarantee and no tunability, so it cannot be defended</w:t>
      </w:r>
      <w:r>
        <w:t xml:space="preserve"> </w:t>
      </w:r>
      <w:r>
        <w:t xml:space="preserve">at review and cannot be dialed to a risk posture. The two conformal rules recover autonomy</w:t>
      </w:r>
      <w:r>
        <w:t xml:space="preserve"> </w:t>
      </w:r>
      <w:r>
        <w:rPr>
          <w:iCs/>
          <w:i/>
        </w:rPr>
        <w:t xml:space="preserve">with</w:t>
      </w:r>
      <w:r>
        <w:t xml:space="preserve"> </w:t>
      </w:r>
      <w:r>
        <w:t xml:space="preserve">a guarantee, and the distinction between them is what each guarantee is about.</w:t>
      </w:r>
      <w:r>
        <w:t xml:space="preserve"> </w:t>
      </w:r>
      <w:r>
        <w:t xml:space="preserve">Ours places the guarantee on recovery time, which is the property that matters for an adapting</w:t>
      </w:r>
      <w:r>
        <w:t xml:space="preserve"> </w:t>
      </w:r>
      <w:r>
        <w:t xml:space="preserve">controller, retaining</w:t>
      </w:r>
      <w:r>
        <w:t xml:space="preserve"> </w:t>
      </w:r>
      <m:oMath>
        <m:r>
          <m:t>88.0</m:t>
        </m:r>
        <m:r>
          <m:rPr>
            <m:sty m:val="p"/>
          </m:rPr>
          <m:t>%</m:t>
        </m:r>
      </m:oMath>
      <w:r>
        <w:t xml:space="preserve"> </w:t>
      </w:r>
      <w:r>
        <w:t xml:space="preserve">autonomy, while value-gating </w:t>
      </w:r>
      <w:r>
        <w:t xml:space="preserve"> </w:t>
      </w:r>
      <w:r>
        <w:t xml:space="preserve">places it on</w:t>
      </w:r>
      <w:r>
        <w:t xml:space="preserve"> </w:t>
      </w:r>
      <w:r>
        <w:t xml:space="preserve">the peak excursion, a complementary object, and retains</w:t>
      </w:r>
      <w:r>
        <w:t xml:space="preserve"> </w:t>
      </w:r>
      <m:oMath>
        <m:r>
          <m:t>93.5</m:t>
        </m:r>
        <m:r>
          <m:rPr>
            <m:sty m:val="p"/>
          </m:rPr>
          <m:t>%</m:t>
        </m:r>
      </m:oMath>
      <w:r>
        <w:t xml:space="preserve">. The two are not competitors</w:t>
      </w:r>
      <w:r>
        <w:t xml:space="preserve"> </w:t>
      </w:r>
      <w:r>
        <w:t xml:space="preserve">so much as guarantees on different quantities, and an operator who cares about return-time</w:t>
      </w:r>
      <w:r>
        <w:t xml:space="preserve"> </w:t>
      </w:r>
      <w:r>
        <w:t xml:space="preserve">wants the recovery-time bound. Crucially, all four rules catch</w:t>
      </w:r>
      <w:r>
        <w:t xml:space="preserve"> </w:t>
      </w:r>
      <m:oMath>
        <m:r>
          <m:t>100</m:t>
        </m:r>
        <m:r>
          <m:rPr>
            <m:sty m:val="p"/>
          </m:rPr>
          <m:t>%</m:t>
        </m:r>
      </m:oMath>
      <w:r>
        <w:t xml:space="preserve"> </w:t>
      </w:r>
      <w:r>
        <w:t xml:space="preserve">of divergence before</w:t>
      </w:r>
      <w:r>
        <w:t xml:space="preserve"> </w:t>
      </w:r>
      <w:r>
        <w:t xml:space="preserve">the backstop, so none trades away the safety the backstop enforces. We omit Neural-Simplex</w:t>
      </w:r>
      <w:r>
        <w:t xml:space="preserve"> </w:t>
      </w:r>
      <w:r>
        <w:t xml:space="preserve">reverse switching </w:t>
      </w:r>
      <w:r>
        <w:t xml:space="preserve"> </w:t>
      </w:r>
      <w:r>
        <w:t xml:space="preserve">with cause rather than silently. On an open-loop-unstable</w:t>
      </w:r>
      <w:r>
        <w:t xml:space="preserve"> </w:t>
      </w:r>
      <w:r>
        <w:t xml:space="preserve">plant a control-direction reversal disables the safe controller too, since it shares the</w:t>
      </w:r>
      <w:r>
        <w:t xml:space="preserve"> </w:t>
      </w:r>
      <w:r>
        <w:t xml:space="preserve">reversed actuator, so reverse switching degenerates to latching here and would add nothing but</w:t>
      </w:r>
      <w:r>
        <w:t xml:space="preserve"> </w:t>
      </w:r>
      <w:r>
        <w:t xml:space="preserve">a redundant row.</w:t>
      </w:r>
    </w:p>
    <w:bookmarkStart w:id="48" w:name="tab:pend"/>
    <w:p>
      <w:pPr>
        <w:pStyle w:val="TableCaption"/>
      </w:pPr>
      <w:r>
        <w:t xml:space="preserve">Domain 2 (pendulum). RTA engagement rules on the reversal regime, reporting autonomy retention on the capable adapting controller, divergence caught (before the verified backstop) on the fault-unaware controller, mean time-to-catch, and coverage guarantee.</w:t>
      </w:r>
    </w:p>
    <w:tbl>
      <w:tblPr>
        <w:tblStyle w:val="Table"/>
        <w:tblW w:type="pct" w:w="0.0"/>
        <w:tblLook w:firstRow="1" w:lastRow="0" w:firstColumn="0" w:lastColumn="0" w:noHBand="0" w:noVBand="0" w:val="0020"/>
        <w:tblCaption w:val="Domain 2 (pendulum). RTA engagement rules on the reversal regime, reporting autonomy retention on the capable adapting controller, divergence caught (before the verified backstop) on the fault-unaware controller, mean time-to-catch, and coverage guarantee."/>
      </w:tblPr>
      <w:tblGrid/>
      <w:tr>
        <w:tc>
          <w:p>
            <w:pPr>
              <w:pStyle w:val="Compact"/>
              <w:jc w:val="left"/>
            </w:pPr>
            <w:r>
              <w:t xml:space="preserve">Engagement rule</w:t>
            </w:r>
          </w:p>
        </w:tc>
        <w:tc>
          <w:p>
            <w:pPr>
              <w:pStyle w:val="Compact"/>
              <w:jc w:val="center"/>
            </w:pPr>
            <w:r>
              <w:t xml:space="preserve">autonomy</w:t>
            </w:r>
          </w:p>
        </w:tc>
        <w:tc>
          <w:p>
            <w:pPr>
              <w:pStyle w:val="Compact"/>
              <w:jc w:val="center"/>
            </w:pPr>
            <w:r>
              <w:t xml:space="preserve">divergence caught</w:t>
            </w:r>
          </w:p>
        </w:tc>
        <w:tc>
          <w:p>
            <w:pPr>
              <w:pStyle w:val="Compact"/>
              <w:jc w:val="center"/>
            </w:pPr>
            <w:r>
              <w:t xml:space="preserve">time-to-catch</w:t>
            </w:r>
          </w:p>
        </w:tc>
        <w:tc>
          <w:p>
            <w:pPr>
              <w:pStyle w:val="Compact"/>
              <w:jc w:val="left"/>
            </w:pPr>
            <w:r>
              <w:t xml:space="preserve">coverage guarantee</w:t>
            </w:r>
          </w:p>
        </w:tc>
      </w:tr>
      <w:tr>
        <w:tc>
          <w:p>
            <w:pPr>
              <w:pStyle w:val="Compact"/>
              <w:jc w:val="left"/>
            </w:pPr>
            <w:r>
              <w:t xml:space="preserve">Latching Simplex</w:t>
            </w:r>
          </w:p>
        </w:tc>
        <w:tc>
          <w:p>
            <w:pPr>
              <w:pStyle w:val="Compact"/>
              <w:jc w:val="center"/>
            </w:pPr>
            <w:r>
              <w:t xml:space="preserve">0.5%</w:t>
            </w:r>
          </w:p>
        </w:tc>
        <w:tc>
          <w:p>
            <w:pPr>
              <w:pStyle w:val="Compact"/>
              <w:jc w:val="center"/>
            </w:pPr>
            <w:r>
              <w:t xml:space="preserve">100%</w:t>
            </w:r>
          </w:p>
        </w:tc>
        <w:tc>
          <w:p>
            <w:pPr>
              <w:pStyle w:val="Compact"/>
              <w:jc w:val="center"/>
            </w:pPr>
            <w:r>
              <w:t xml:space="preserve">4.5 steps</w:t>
            </w:r>
          </w:p>
        </w:tc>
        <w:tc>
          <w:p>
            <w:pPr>
              <w:pStyle w:val="Compact"/>
              <w:jc w:val="left"/>
            </w:pPr>
            <w:r>
              <w:t xml:space="preserve">none (the pathology)</w:t>
            </w:r>
          </w:p>
        </w:tc>
      </w:tr>
      <w:tr>
        <w:tc>
          <w:p>
            <w:pPr>
              <w:pStyle w:val="Compact"/>
              <w:jc w:val="left"/>
            </w:pPr>
            <w:r>
              <w:t xml:space="preserve">Heuristic</w:t>
            </w:r>
            <w:r>
              <w:t xml:space="preserve"> </w:t>
            </w:r>
            <m:oMath>
              <m:r>
                <m:t>p</m:t>
              </m:r>
              <m:r>
                <m:t>95</m:t>
              </m:r>
              <m:r>
                <m:rPr>
                  <m:sty m:val="p"/>
                </m:rPr>
                <m:t>×</m:t>
              </m:r>
              <m:r>
                <m:t>1.3</m:t>
              </m:r>
            </m:oMath>
          </w:p>
        </w:tc>
        <w:tc>
          <w:p>
            <w:pPr>
              <w:pStyle w:val="Compact"/>
              <w:jc w:val="center"/>
            </w:pPr>
            <w:r>
              <w:t xml:space="preserve">100.0%</w:t>
            </w:r>
          </w:p>
        </w:tc>
        <w:tc>
          <w:p>
            <w:pPr>
              <w:pStyle w:val="Compact"/>
              <w:jc w:val="center"/>
            </w:pPr>
            <w:r>
              <w:t xml:space="preserve">100%</w:t>
            </w:r>
          </w:p>
        </w:tc>
        <w:tc>
          <w:p>
            <w:pPr>
              <w:pStyle w:val="Compact"/>
              <w:jc w:val="center"/>
            </w:pPr>
            <w:r>
              <w:t xml:space="preserve">14.9 steps</w:t>
            </w:r>
          </w:p>
        </w:tc>
        <w:tc>
          <w:p>
            <w:pPr>
              <w:pStyle w:val="Compact"/>
              <w:jc w:val="left"/>
            </w:pPr>
            <w:r>
              <w:t xml:space="preserve">none (over-covers)</w:t>
            </w:r>
          </w:p>
        </w:tc>
      </w:tr>
      <w:tr>
        <w:tc>
          <w:p>
            <w:pPr>
              <w:pStyle w:val="Compact"/>
              <w:jc w:val="left"/>
            </w:pPr>
            <w:r>
              <w:t xml:space="preserve">CP-on-safety-value </w:t>
            </w:r>
          </w:p>
        </w:tc>
        <w:tc>
          <w:p>
            <w:pPr>
              <w:pStyle w:val="Compact"/>
              <w:jc w:val="center"/>
            </w:pPr>
            <w:r>
              <w:t xml:space="preserve">93.5%</w:t>
            </w:r>
          </w:p>
        </w:tc>
        <w:tc>
          <w:p>
            <w:pPr>
              <w:pStyle w:val="Compact"/>
              <w:jc w:val="center"/>
            </w:pPr>
            <w:r>
              <w:t xml:space="preserve">100%</w:t>
            </w:r>
          </w:p>
        </w:tc>
        <w:tc>
          <w:p>
            <w:pPr>
              <w:pStyle w:val="Compact"/>
              <w:jc w:val="center"/>
            </w:pPr>
            <w:r>
              <w:t xml:space="preserve">11.5 steps</w:t>
            </w:r>
          </w:p>
        </w:tc>
        <w:tc>
          <w:p>
            <w:pPr>
              <w:pStyle w:val="Compact"/>
              <w:jc w:val="left"/>
            </w:pPr>
            <m:oMath>
              <m:r>
                <m:t>1</m:t>
              </m:r>
              <m:r>
                <m:rPr>
                  <m:sty m:val="p"/>
                </m:rPr>
                <m:t>−</m:t>
              </m:r>
              <m:r>
                <m:t>α</m:t>
              </m:r>
            </m:oMath>
            <w:r>
              <w:t xml:space="preserve"> </w:t>
            </w:r>
            <w:r>
              <w:t xml:space="preserve">on peak</w:t>
            </w:r>
            <w:r>
              <w:t xml:space="preserve"> </w:t>
            </w:r>
            <m:oMath>
              <m:r>
                <m:rPr>
                  <m:sty m:val="p"/>
                </m:rPr>
                <m:t>|</m:t>
              </m:r>
              <m:r>
                <m:t>θ</m:t>
              </m:r>
              <m:r>
                <m:rPr>
                  <m:sty m:val="p"/>
                </m:rPr>
                <m:t>|</m:t>
              </m:r>
            </m:oMath>
          </w:p>
        </w:tc>
      </w:tr>
      <w:tr>
        <w:tc>
          <w:p>
            <w:pPr>
              <w:pStyle w:val="Compact"/>
              <w:jc w:val="left"/>
            </w:pPr>
            <w:r>
              <w:rPr>
                <w:bCs/>
                <w:b/>
              </w:rPr>
              <w:t xml:space="preserve">Conformal recovery-deadline (ours)</w:t>
            </w:r>
          </w:p>
        </w:tc>
        <w:tc>
          <w:p>
            <w:pPr>
              <w:pStyle w:val="Compact"/>
              <w:jc w:val="center"/>
            </w:pPr>
            <w:r>
              <w:t xml:space="preserve">88.0%</w:t>
            </w:r>
          </w:p>
        </w:tc>
        <w:tc>
          <w:p>
            <w:pPr>
              <w:pStyle w:val="Compact"/>
              <w:jc w:val="center"/>
            </w:pPr>
            <w:r>
              <w:t xml:space="preserve">100%</w:t>
            </w:r>
          </w:p>
        </w:tc>
        <w:tc>
          <w:p>
            <w:pPr>
              <w:pStyle w:val="Compact"/>
              <w:jc w:val="center"/>
            </w:pPr>
            <w:r>
              <w:t xml:space="preserve">14.9 steps</w:t>
            </w:r>
          </w:p>
        </w:tc>
        <w:tc>
          <w:p>
            <w:pPr>
              <w:pStyle w:val="Compact"/>
              <w:jc w:val="left"/>
            </w:pPr>
            <m:oMath>
              <m:r>
                <m:t>1</m:t>
              </m:r>
              <m:r>
                <m:rPr>
                  <m:sty m:val="p"/>
                </m:rPr>
                <m:t>−</m:t>
              </m:r>
              <m:r>
                <m:t>α</m:t>
              </m:r>
            </m:oMath>
            <w:r>
              <w:t xml:space="preserve"> </w:t>
            </w:r>
            <w:r>
              <w:t xml:space="preserve">on recovery time</w:t>
            </w:r>
          </w:p>
        </w:tc>
      </w:tr>
    </w:tbl>
    <w:bookmarkEnd w:id="48"/>
    <w:p>
      <w:pPr>
        <w:pStyle w:val="CaptionedFigure"/>
      </w:pPr>
      <w:bookmarkStart w:id="50" w:name="fig:engagement"/>
      <w:r>
        <w:drawing>
          <wp:inline>
            <wp:extent cx="3124582" cy="2756984"/>
            <wp:effectExtent b="0" l="0" r="0" t="0"/>
            <wp:docPr descr="Autonomy retention by engagement rule on the pendulum reversal regime. Latching suppresses the capable controller (the pathology); the heuristic recovers autonomy but without a guarantee; the two conformal rules recover it with a guarantee. All four catch 100\% of divergence at the verified backstop." title="" id="1" name="Picture"/>
            <a:graphic>
              <a:graphicData uri="http://schemas.openxmlformats.org/drawingml/2006/picture">
                <pic:pic>
                  <pic:nvPicPr>
                    <pic:cNvPr descr="figs/fig_engagement.png" id="0" name="Picture"/>
                    <pic:cNvPicPr>
                      <a:picLocks noChangeArrowheads="1" noChangeAspect="1"/>
                    </pic:cNvPicPr>
                  </pic:nvPicPr>
                  <pic:blipFill>
                    <a:blip r:embed="rId49"/>
                    <a:stretch>
                      <a:fillRect/>
                    </a:stretch>
                  </pic:blipFill>
                  <pic:spPr bwMode="auto">
                    <a:xfrm>
                      <a:off x="0" y="0"/>
                      <a:ext cx="3124582" cy="2756984"/>
                    </a:xfrm>
                    <a:prstGeom prst="rect">
                      <a:avLst/>
                    </a:prstGeom>
                    <a:noFill/>
                    <a:ln w="9525">
                      <a:noFill/>
                      <a:headEnd/>
                      <a:tailEnd/>
                    </a:ln>
                  </pic:spPr>
                </pic:pic>
              </a:graphicData>
            </a:graphic>
          </wp:inline>
        </w:drawing>
      </w:r>
      <w:bookmarkEnd w:id="50"/>
    </w:p>
    <w:p>
      <w:pPr>
        <w:pStyle w:val="ImageCaption"/>
      </w:pPr>
      <w:r>
        <w:t xml:space="preserve">Autonomy retention by engagement rule on the pendulum reversal regime. Latching</w:t>
      </w:r>
      <w:r>
        <w:t xml:space="preserve"> </w:t>
      </w:r>
      <w:r>
        <w:t xml:space="preserve">suppresses the capable controller (the pathology); the heuristic recovers autonomy but</w:t>
      </w:r>
      <w:r>
        <w:t xml:space="preserve"> </w:t>
      </w:r>
      <w:r>
        <w:t xml:space="preserve">without a guarantee; the two conformal rules recover it</w:t>
      </w:r>
      <w:r>
        <w:t xml:space="preserve"> </w:t>
      </w:r>
      <w:r>
        <w:rPr>
          <w:iCs/>
          <w:i/>
        </w:rPr>
        <w:t xml:space="preserve">with</w:t>
      </w:r>
      <w:r>
        <w:t xml:space="preserve"> </w:t>
      </w:r>
      <w:r>
        <w:t xml:space="preserve">a guarantee. All four</w:t>
      </w:r>
      <w:r>
        <w:t xml:space="preserve"> </w:t>
      </w:r>
      <w:r>
        <w:t xml:space="preserve">catch</w:t>
      </w:r>
      <w:r>
        <w:t xml:space="preserve"> </w:t>
      </w:r>
      <m:oMath>
        <m:r>
          <m:t>100</m:t>
        </m:r>
        <m:r>
          <m:rPr>
            <m:sty m:val="p"/>
          </m:rPr>
          <m:t>%</m:t>
        </m:r>
      </m:oMath>
      <w:r>
        <w:t xml:space="preserve"> </w:t>
      </w:r>
      <w:r>
        <w:t xml:space="preserve">of divergence at the verified backstop.</w:t>
      </w:r>
    </w:p>
    <w:bookmarkEnd w:id="51"/>
    <w:bookmarkEnd w:id="52"/>
    <w:bookmarkStart w:id="57" w:name="sec:disc"/>
    <w:p>
      <w:pPr>
        <w:pStyle w:val="Heading1"/>
      </w:pPr>
      <w:r>
        <w:t xml:space="preserve">Discussion</w:t>
      </w:r>
    </w:p>
    <w:p>
      <w:pPr>
        <w:pStyle w:val="FirstParagraph"/>
      </w:pPr>
      <w:r>
        <w:t xml:space="preserve">The result of this paper is a small one stated precisely, namely that the right object to</w:t>
      </w:r>
      <w:r>
        <w:t xml:space="preserve"> </w:t>
      </w:r>
      <w:r>
        <w:t xml:space="preserve">certify for an online-adapting controller under runtime assurance is its recovery time, and</w:t>
      </w:r>
      <w:r>
        <w:t xml:space="preserve"> </w:t>
      </w:r>
      <w:r>
        <w:t xml:space="preserve">that certifying it distribution-free reconciles a capability that a latch would suppress with</w:t>
      </w:r>
      <w:r>
        <w:t xml:space="preserve"> </w:t>
      </w:r>
      <w:r>
        <w:t xml:space="preserve">a safety floor a latch was protecting. We draw out three consequences, namely what</w:t>
      </w:r>
      <w:r>
        <w:t xml:space="preserve"> </w:t>
      </w:r>
      <w:r>
        <w:t xml:space="preserve">distribution-free recovery-deadline certification means for runtime assurance, what</w:t>
      </w:r>
      <w:r>
        <w:t xml:space="preserve"> </w:t>
      </w:r>
      <w:r>
        <w:t xml:space="preserve">generalizes across the two domains, and where the construction’s authority comes from.</w:t>
      </w:r>
    </w:p>
    <w:bookmarkStart w:id="53" w:name="implications-for-runtime-assurance"/>
    <w:p>
      <w:pPr>
        <w:pStyle w:val="Heading2"/>
      </w:pPr>
      <w:r>
        <w:t xml:space="preserve">Implications for runtime assurance</w:t>
      </w:r>
    </w:p>
    <w:p>
      <w:pPr>
        <w:pStyle w:val="FirstParagraph"/>
      </w:pPr>
      <w:r>
        <w:t xml:space="preserve">Runtime</w:t>
      </w:r>
      <w:r>
        <w:t xml:space="preserve"> </w:t>
      </w:r>
      <w:r>
        <w:t xml:space="preserve">assurance has always had to answer two questions, whether the protected controller is unsafe</w:t>
      </w:r>
      <w:r>
        <w:t xml:space="preserve"> </w:t>
      </w:r>
      <w:r>
        <w:t xml:space="preserve">now and what to do about it, and it has historically fused them into one present-state</w:t>
      </w:r>
      <w:r>
        <w:t xml:space="preserve"> </w:t>
      </w:r>
      <w:r>
        <w:t xml:space="preserve">switching decision. The pathology we identify is what happens when that fusion meets a</w:t>
      </w:r>
      <w:r>
        <w:t xml:space="preserve"> </w:t>
      </w:r>
      <w:r>
        <w:t xml:space="preserve">controller whose competence expresses itself as a transient breach. The decision to switch,</w:t>
      </w:r>
      <w:r>
        <w:t xml:space="preserve"> </w:t>
      </w:r>
      <w:r>
        <w:t xml:space="preserve">made on present state alone, fires on the very behavior that signals capability. Casting the</w:t>
      </w:r>
      <w:r>
        <w:t xml:space="preserve"> </w:t>
      </w:r>
      <w:r>
        <w:t xml:space="preserve">problem in terms of recovery time un-fuses the two questions. The verified backstop still</w:t>
      </w:r>
      <w:r>
        <w:t xml:space="preserve"> </w:t>
      </w:r>
      <w:r>
        <w:t xml:space="preserve">answers whether the state is unsafe</w:t>
      </w:r>
      <w:r>
        <w:t xml:space="preserve"> </w:t>
      </w:r>
      <w:r>
        <w:rPr>
          <w:iCs/>
          <w:i/>
        </w:rPr>
        <w:t xml:space="preserve">now</w:t>
      </w:r>
      <w:r>
        <w:t xml:space="preserve"> </w:t>
      </w:r>
      <w:r>
        <w:t xml:space="preserve">at the critical limit, and the conformal</w:t>
      </w:r>
      <w:r>
        <w:t xml:space="preserve"> </w:t>
      </w:r>
      <w:r>
        <w:t xml:space="preserve">deadline separately answers whether the controller will</w:t>
      </w:r>
      <w:r>
        <w:t xml:space="preserve"> </w:t>
      </w:r>
      <w:r>
        <w:rPr>
          <w:iCs/>
          <w:i/>
        </w:rPr>
        <w:t xml:space="preserve">return in time</w:t>
      </w:r>
      <w:r>
        <w:t xml:space="preserve"> </w:t>
      </w:r>
      <w:r>
        <w:t xml:space="preserve">from the</w:t>
      </w:r>
      <w:r>
        <w:t xml:space="preserve"> </w:t>
      </w:r>
      <w:r>
        <w:t xml:space="preserve">warning zone, and only the conjunction of those two answers triggers an escalation. This is</w:t>
      </w:r>
      <w:r>
        <w:t xml:space="preserve"> </w:t>
      </w:r>
      <w:r>
        <w:t xml:space="preserve">the methodological contribution beneath the mechanism. Distribution-free recovery-deadline</w:t>
      </w:r>
      <w:r>
        <w:t xml:space="preserve"> </w:t>
      </w:r>
      <w:r>
        <w:t xml:space="preserve">certification gives runtime assurance a principled way to grant a capable controller the</w:t>
      </w:r>
      <w:r>
        <w:t xml:space="preserve"> </w:t>
      </w:r>
      <w:r>
        <w:t xml:space="preserve">bounded breach it needs, without weakening the monitor and without hand-tuning a margin,</w:t>
      </w:r>
      <w:r>
        <w:t xml:space="preserve"> </w:t>
      </w:r>
      <w:r>
        <w:t xml:space="preserve">because the deadline carries a coverage guarantee the margin never could. The certificate’s</w:t>
      </w:r>
      <w:r>
        <w:t xml:space="preserve"> </w:t>
      </w:r>
      <w:r>
        <w:t xml:space="preserve">willingness to return</w:t>
      </w:r>
      <w:r>
        <w:t xml:space="preserve"> </w:t>
      </w:r>
      <m:oMath>
        <m:r>
          <m:rPr>
            <m:sty m:val="p"/>
          </m:rPr>
          <m:t>+</m:t>
        </m:r>
        <m:r>
          <m:rPr>
            <m:sty m:val="p"/>
          </m:rPr>
          <m:t>∞</m:t>
        </m:r>
      </m:oMath>
      <w:r>
        <w:t xml:space="preserve"> </w:t>
      </w:r>
      <w:r>
        <w:t xml:space="preserve">when it cannot honestly certify is part of the same</w:t>
      </w:r>
      <w:r>
        <w:t xml:space="preserve"> </w:t>
      </w:r>
      <w:r>
        <w:t xml:space="preserve">discipline. It draws the line between controllers good enough to be trusted with delayed</w:t>
      </w:r>
      <w:r>
        <w:t xml:space="preserve"> </w:t>
      </w:r>
      <w:r>
        <w:t xml:space="preserve">fallback and controllers that are not, and it draws it from data rather than from optimism.</w:t>
      </w:r>
    </w:p>
    <w:bookmarkEnd w:id="53"/>
    <w:bookmarkStart w:id="54" w:name="cross-domain-generalization"/>
    <w:p>
      <w:pPr>
        <w:pStyle w:val="Heading2"/>
      </w:pPr>
      <w:r>
        <w:t xml:space="preserve">Cross-domain generalization</w:t>
      </w:r>
    </w:p>
    <w:p>
      <w:pPr>
        <w:pStyle w:val="FirstParagraph"/>
      </w:pPr>
      <w:r>
        <w:t xml:space="preserve">The two testbeds share no dynamics, no</w:t>
      </w:r>
      <w:r>
        <w:t xml:space="preserve"> </w:t>
      </w:r>
      <w:r>
        <w:t xml:space="preserve">actuator model, and no controller code, and the certificate is the only component in common,</w:t>
      </w:r>
      <w:r>
        <w:t xml:space="preserve"> </w:t>
      </w:r>
      <w:r>
        <w:t xml:space="preserve">which is what licenses reading the agreement between them as evidence about the mechanism</w:t>
      </w:r>
      <w:r>
        <w:t xml:space="preserve"> </w:t>
      </w:r>
      <w:r>
        <w:t xml:space="preserve">rather than about either plant. Three things transfer. The</w:t>
      </w:r>
      <w:r>
        <w:t xml:space="preserve"> </w:t>
      </w:r>
      <w:r>
        <w:rPr>
          <w:iCs/>
          <w:i/>
        </w:rPr>
        <w:t xml:space="preserve">pathology</w:t>
      </w:r>
      <w:r>
        <w:t xml:space="preserve"> </w:t>
      </w:r>
      <w:r>
        <w:t xml:space="preserve">transfers, since</w:t>
      </w:r>
      <w:r>
        <w:t xml:space="preserve"> </w:t>
      </w:r>
      <w:r>
        <w:t xml:space="preserve">latching suppresses the capable controller to near-zero autonomy on both the spacecraft and</w:t>
      </w:r>
      <w:r>
        <w:t xml:space="preserve"> </w:t>
      </w:r>
      <w:r>
        <w:t xml:space="preserve">the pendulum for the same structural reason, that a reversal forces a diagnostic breach. The</w:t>
      </w:r>
      <w:r>
        <w:t xml:space="preserve"> </w:t>
      </w:r>
      <w:r>
        <w:rPr>
          <w:iCs/>
          <w:i/>
        </w:rPr>
        <w:t xml:space="preserve">cure</w:t>
      </w:r>
      <w:r>
        <w:t xml:space="preserve"> </w:t>
      </w:r>
      <w:r>
        <w:t xml:space="preserve">transfers, since recovery-aware engagement restores autonomy on both while</w:t>
      </w:r>
      <w:r>
        <w:t xml:space="preserve"> </w:t>
      </w:r>
      <w:r>
        <w:t xml:space="preserve">catching every diverger at the backstop. And the</w:t>
      </w:r>
      <w:r>
        <w:t xml:space="preserve"> </w:t>
      </w:r>
      <w:r>
        <w:rPr>
          <w:iCs/>
          <w:i/>
        </w:rPr>
        <w:t xml:space="preserve">coverage behavior</w:t>
      </w:r>
      <w:r>
        <w:t xml:space="preserve"> </w:t>
      </w:r>
      <w:r>
        <w:t xml:space="preserve">transfers, since</w:t>
      </w:r>
      <w:r>
        <w:t xml:space="preserve"> </w:t>
      </w:r>
      <w:r>
        <w:t xml:space="preserve">the achieved coverage tracks the target on both plants,</w:t>
      </w:r>
      <w:r>
        <w:t xml:space="preserve"> </w:t>
      </w:r>
      <m:oMath>
        <m:r>
          <m:t>0.808</m:t>
        </m:r>
        <m:r>
          <m:rPr>
            <m:sty m:val="p"/>
          </m:rPr>
          <m:t>/</m:t>
        </m:r>
        <m:r>
          <m:t>0.902</m:t>
        </m:r>
        <m:r>
          <m:rPr>
            <m:sty m:val="p"/>
          </m:rPr>
          <m:t>/</m:t>
        </m:r>
        <m:r>
          <m:t>0.950</m:t>
        </m:r>
      </m:oMath>
      <w:r>
        <w:t xml:space="preserve"> </w:t>
      </w:r>
      <w:r>
        <w:t xml:space="preserve">on the spacecraft</w:t>
      </w:r>
      <w:r>
        <w:t xml:space="preserve"> </w:t>
      </w:r>
      <w:r>
        <w:t xml:space="preserve">and</w:t>
      </w:r>
      <w:r>
        <w:t xml:space="preserve"> </w:t>
      </w:r>
      <m:oMath>
        <m:r>
          <m:t>0.81</m:t>
        </m:r>
        <m:r>
          <m:rPr>
            <m:sty m:val="p"/>
          </m:rPr>
          <m:t>/</m:t>
        </m:r>
        <m:r>
          <m:t>0.91</m:t>
        </m:r>
        <m:r>
          <m:rPr>
            <m:sty m:val="p"/>
          </m:rPr>
          <m:t>/</m:t>
        </m:r>
        <m:r>
          <m:t>0.96</m:t>
        </m:r>
      </m:oMath>
      <w:r>
        <w:t xml:space="preserve"> </w:t>
      </w:r>
      <w:r>
        <w:t xml:space="preserve">on the pendulum. Nothing in the construction depends on the dynamics</w:t>
      </w:r>
      <w:r>
        <w:t xml:space="preserve"> </w:t>
      </w:r>
      <w:r>
        <w:t xml:space="preserve">being attitude dynamics or pendulum dynamics, on the fault being a reaction-wheel reversal or</w:t>
      </w:r>
      <w:r>
        <w:t xml:space="preserve"> </w:t>
      </w:r>
      <w:r>
        <w:t xml:space="preserve">a torque-sign flip, or on the controller being a particular network, because the certificate</w:t>
      </w:r>
      <w:r>
        <w:t xml:space="preserve"> </w:t>
      </w:r>
      <w:r>
        <w:t xml:space="preserve">sees only a scalar safety signal and a recovery time derived from it. The implication is that</w:t>
      </w:r>
      <w:r>
        <w:t xml:space="preserve"> </w:t>
      </w:r>
      <w:r>
        <w:t xml:space="preserve">the recovery-deadline certificate is a drop-in for any Simplex-style system with an</w:t>
      </w:r>
      <w:r>
        <w:t xml:space="preserve"> </w:t>
      </w:r>
      <w:r>
        <w:t xml:space="preserve">online-adapting advanced controller and a verified backstop, and the two domains are the</w:t>
      </w:r>
      <w:r>
        <w:t xml:space="preserve"> </w:t>
      </w:r>
      <w:r>
        <w:t xml:space="preserve">existence proof of that portability.</w:t>
      </w:r>
    </w:p>
    <w:bookmarkEnd w:id="54"/>
    <w:bookmarkStart w:id="55" w:name="source-of-the-guarantee"/>
    <w:p>
      <w:pPr>
        <w:pStyle w:val="Heading2"/>
      </w:pPr>
      <w:r>
        <w:t xml:space="preserve">Source of the guarantee</w:t>
      </w:r>
    </w:p>
    <w:p>
      <w:pPr>
        <w:pStyle w:val="FirstParagraph"/>
      </w:pPr>
      <w:r>
        <w:t xml:space="preserve">The construction is sound enough to sit in a</w:t>
      </w:r>
      <w:r>
        <w:t xml:space="preserve"> </w:t>
      </w:r>
      <w:r>
        <w:t xml:space="preserve">safety-critical loop through the reliability-asymmetric separation of Prop. </w:t>
      </w:r>
      <w:hyperlink w:anchor="prop:safety">
        <w:r>
          <w:rPr>
            <w:rStyle w:val="Hyperlink"/>
          </w:rPr>
          <w:t xml:space="preserve">Proposition 1</w:t>
        </w:r>
      </w:hyperlink>
      <w:r>
        <w:t xml:space="preserve">.</w:t>
      </w:r>
      <w:r>
        <w:t xml:space="preserve"> </w:t>
      </w:r>
      <w:r>
        <w:t xml:space="preserve">Every quantity the certificate could get wrong, the coverage level, the exchangeability</w:t>
      </w:r>
      <w:r>
        <w:t xml:space="preserve"> </w:t>
      </w:r>
      <w:r>
        <w:t xml:space="preserve">assumption, the estimated likelihood ratio under shift, affects only autonomy, while safety is</w:t>
      </w:r>
      <w:r>
        <w:t xml:space="preserve"> </w:t>
      </w:r>
      <w:r>
        <w:t xml:space="preserve">delegated entirely to the verified backstop and is independent of all of it. This is why the</w:t>
      </w:r>
      <w:r>
        <w:t xml:space="preserve"> </w:t>
      </w:r>
      <w:r>
        <w:t xml:space="preserve">certificate may be distribution-free and assumption-light without that lightness ever reaching</w:t>
      </w:r>
      <w:r>
        <w:t xml:space="preserve"> </w:t>
      </w:r>
      <w:r>
        <w:t xml:space="preserve">the safety argument. The statistical layer is permitted to be approximate precisely because</w:t>
      </w:r>
      <w:r>
        <w:t xml:space="preserve"> </w:t>
      </w:r>
      <w:r>
        <w:t xml:space="preserve">the verified layer is not, and the two are composed so their failure modes never overlap. That</w:t>
      </w:r>
      <w:r>
        <w:t xml:space="preserve"> </w:t>
      </w:r>
      <w:r>
        <w:t xml:space="preserve">composition, rather than any single guarantee, is what we regard as the transferable lesson.</w:t>
      </w:r>
    </w:p>
    <w:bookmarkEnd w:id="55"/>
    <w:bookmarkStart w:id="56" w:name="sec:limits"/>
    <w:p>
      <w:pPr>
        <w:pStyle w:val="Heading2"/>
      </w:pPr>
      <w:r>
        <w:t xml:space="preserve">Limitations</w:t>
      </w:r>
    </w:p>
    <w:p>
      <w:pPr>
        <w:pStyle w:val="FirstParagraph"/>
      </w:pPr>
      <w:r>
        <w:t xml:space="preserve">We state the scope of the contribution as a set of boundaries on a solid result rather than as</w:t>
      </w:r>
      <w:r>
        <w:t xml:space="preserve"> </w:t>
      </w:r>
      <w:r>
        <w:t xml:space="preserve">a list of caveats. (i)</w:t>
      </w:r>
      <w:r>
        <w:t xml:space="preserve"> </w:t>
      </w:r>
      <w:r>
        <w:rPr>
          <w:iCs/>
          <w:i/>
        </w:rPr>
        <w:t xml:space="preserve">The coverage is marginal.</w:t>
      </w:r>
      <w:r>
        <w:t xml:space="preserve"> </w:t>
      </w:r>
      <w:r>
        <w:t xml:space="preserve">The headline guarantee</w:t>
      </w:r>
      <w:r>
        <w:t xml:space="preserve"> </w:t>
      </w:r>
      <w:r>
        <w:t xml:space="preserve">(Thm. </w:t>
      </w:r>
      <w:hyperlink w:anchor="thm:marginal">
        <w:r>
          <w:rPr>
            <w:rStyle w:val="Hyperlink"/>
          </w:rPr>
          <w:t xml:space="preserve">Theorem 1</w:t>
        </w:r>
      </w:hyperlink>
      <w:r>
        <w:t xml:space="preserve">) is marginal over exchangeable faults, validated by mean coverage</w:t>
      </w:r>
      <w:r>
        <w:t xml:space="preserve"> </w:t>
      </w:r>
      <w:r>
        <w:t xml:space="preserve">over splits rather than per-fault or worst-case, and a deadline calibrated on a fault mix can</w:t>
      </w:r>
      <w:r>
        <w:t xml:space="preserve"> </w:t>
      </w:r>
      <w:r>
        <w:t xml:space="preserve">under-cover a hard sub-class (Rem. </w:t>
      </w:r>
      <w:hyperlink w:anchor="rem:marginal">
        <w:r>
          <w:rPr>
            <w:rStyle w:val="Hyperlink"/>
          </w:rPr>
          <w:t xml:space="preserve">Remark 2</w:t>
        </w:r>
      </w:hyperlink>
      <w:r>
        <w:t xml:space="preserve">). We treat this as a property to measure</w:t>
      </w:r>
      <w:r>
        <w:t xml:space="preserve"> </w:t>
      </w:r>
      <w:r>
        <w:t xml:space="preserve">rather than to hide, reporting the reversal-class coverage explicitly and supplying the</w:t>
      </w:r>
      <w:r>
        <w:t xml:space="preserve"> </w:t>
      </w:r>
      <w:r>
        <w:t xml:space="preserve">Mondrian deadline (Thm. </w:t>
      </w:r>
      <w:hyperlink w:anchor="thm:mondrian">
        <w:r>
          <w:rPr>
            <w:rStyle w:val="Hyperlink"/>
          </w:rPr>
          <w:t xml:space="preserve">Theorem 3</w:t>
        </w:r>
      </w:hyperlink>
      <w:r>
        <w:t xml:space="preserve">) as the per-class remedy. (ii)</w:t>
      </w:r>
      <w:r>
        <w:t xml:space="preserve"> </w:t>
      </w:r>
      <w:r>
        <w:rPr>
          <w:iCs/>
          <w:i/>
        </w:rPr>
        <w:t xml:space="preserve">Shift coverage</w:t>
      </w:r>
      <w:r>
        <w:rPr>
          <w:iCs/>
          <w:i/>
        </w:rPr>
        <w:t xml:space="preserve"> </w:t>
      </w:r>
      <w:r>
        <w:rPr>
          <w:iCs/>
          <w:i/>
        </w:rPr>
        <w:t xml:space="preserve">needs the likelihood ratio.</w:t>
      </w:r>
      <w:r>
        <w:t xml:space="preserve"> </w:t>
      </w:r>
      <w:r>
        <w:t xml:space="preserve">Coverage under deployment shift holds with a known or</w:t>
      </w:r>
      <w:r>
        <w:t xml:space="preserve"> </w:t>
      </w:r>
      <w:r>
        <w:t xml:space="preserve">well-estimated likelihood ratio (Thm. </w:t>
      </w:r>
      <w:hyperlink w:anchor="thm:weighted">
        <w:r>
          <w:rPr>
            <w:rStyle w:val="Hyperlink"/>
          </w:rPr>
          <w:t xml:space="preserve">Theorem 2</w:t>
        </w:r>
      </w:hyperlink>
      <w:r>
        <w:t xml:space="preserve">), and because a runtime deadline must</w:t>
      </w:r>
      <w:r>
        <w:t xml:space="preserve"> </w:t>
      </w:r>
      <w:r>
        <w:t xml:space="preserve">be fixed before the next fault is seen, we validate the batch deadline’s shifted coverage</w:t>
      </w:r>
      <w:r>
        <w:t xml:space="preserve"> </w:t>
      </w:r>
      <w:r>
        <w:t xml:space="preserve">empirically rather than claim the idealized per-point bound (Rem. </w:t>
      </w:r>
      <w:hyperlink w:anchor="rem:batch">
        <w:r>
          <w:rPr>
            <w:rStyle w:val="Hyperlink"/>
          </w:rPr>
          <w:t xml:space="preserve">Remark 3</w:t>
        </w:r>
      </w:hyperlink>
      <w:r>
        <w:t xml:space="preserve">). The</w:t>
      </w:r>
      <w:r>
        <w:t xml:space="preserve"> </w:t>
      </w:r>
      <w:r>
        <w:t xml:space="preserve">pendulum’s exact-ratio shift is a controlled illustration in which the ratio is known by</w:t>
      </w:r>
      <w:r>
        <w:t xml:space="preserve"> </w:t>
      </w:r>
      <w:r>
        <w:t xml:space="preserve">construction, whereas flight deployment requires estimating it from telemetry, with the</w:t>
      </w:r>
      <w:r>
        <w:t xml:space="preserve"> </w:t>
      </w:r>
      <w:r>
        <w:t xml:space="preserve">effective sample size reported as the honesty check on how much the shift has cost. (iii)</w:t>
      </w:r>
      <w:r>
        <w:t xml:space="preserve"> </w:t>
      </w:r>
      <w:r>
        <w:rPr>
          <w:iCs/>
          <w:i/>
        </w:rPr>
        <w:t xml:space="preserve">The certificate is per controller and per fault class.</w:t>
      </w:r>
      <w:r>
        <w:t xml:space="preserve"> </w:t>
      </w:r>
      <w:r>
        <w:t xml:space="preserve">A recovery-deadline certificate</w:t>
      </w:r>
      <w:r>
        <w:t xml:space="preserve"> </w:t>
      </w:r>
      <w:r>
        <w:t xml:space="preserve">characterizes one</w:t>
      </w:r>
      <w:r>
        <w:t xml:space="preserve"> </w:t>
      </w:r>
      <w:r>
        <w:rPr>
          <w:iCs/>
          <w:i/>
        </w:rPr>
        <w:t xml:space="preserve">deployed</w:t>
      </w:r>
      <w:r>
        <w:t xml:space="preserve"> </w:t>
      </w:r>
      <w:r>
        <w:t xml:space="preserve">controller’s recovery distribution on a given fault class,</w:t>
      </w:r>
      <w:r>
        <w:t xml:space="preserve"> </w:t>
      </w:r>
      <w:r>
        <w:t xml:space="preserve">and a different controller or a materially different fault class has its own certificate that</w:t>
      </w:r>
      <w:r>
        <w:t xml:space="preserve"> </w:t>
      </w:r>
      <w:r>
        <w:t xml:space="preserve">must be calibrated on its own held-out episodes. None of these boundaries touches the safety</w:t>
      </w:r>
      <w:r>
        <w:t xml:space="preserve"> </w:t>
      </w:r>
      <w:r>
        <w:t xml:space="preserve">argument, which rests entirely on the verified backstop (Prop. </w:t>
      </w:r>
      <w:hyperlink w:anchor="prop:safety">
        <w:r>
          <w:rPr>
            <w:rStyle w:val="Hyperlink"/>
          </w:rPr>
          <w:t xml:space="preserve">Proposition 1</w:t>
        </w:r>
      </w:hyperlink>
      <w:r>
        <w:t xml:space="preserve">) and holds</w:t>
      </w:r>
      <w:r>
        <w:t xml:space="preserve"> </w:t>
      </w:r>
      <w:r>
        <w:t xml:space="preserve">for every episode regardless of</w:t>
      </w:r>
      <w:r>
        <w:t xml:space="preserve"> </w:t>
      </w:r>
      <m:oMath>
        <m:r>
          <m:t>α</m:t>
        </m:r>
      </m:oMath>
      <w:r>
        <w:t xml:space="preserve">, of the shift, or of whether exchangeability holds at</w:t>
      </w:r>
      <w:r>
        <w:t xml:space="preserve"> </w:t>
      </w:r>
      <w:r>
        <w:t xml:space="preserve">all. The limitations bound what the</w:t>
      </w:r>
      <w:r>
        <w:t xml:space="preserve"> </w:t>
      </w:r>
      <w:r>
        <w:rPr>
          <w:iCs/>
          <w:i/>
        </w:rPr>
        <w:t xml:space="preserve">autonomy</w:t>
      </w:r>
      <w:r>
        <w:t xml:space="preserve"> </w:t>
      </w:r>
      <w:r>
        <w:t xml:space="preserve">guarantee promises, never the safety one,</w:t>
      </w:r>
      <w:r>
        <w:t xml:space="preserve"> </w:t>
      </w:r>
      <w:r>
        <w:t xml:space="preserve">which is the separation the design is built to preserve.</w:t>
      </w:r>
    </w:p>
    <w:bookmarkEnd w:id="56"/>
    <w:bookmarkEnd w:id="57"/>
    <w:bookmarkStart w:id="59" w:name="sec:conclusion"/>
    <w:p>
      <w:pPr>
        <w:pStyle w:val="Heading1"/>
      </w:pPr>
      <w:r>
        <w:t xml:space="preserve">Conclusion</w:t>
      </w:r>
    </w:p>
    <w:p>
      <w:pPr>
        <w:pStyle w:val="FirstParagraph"/>
      </w:pPr>
      <w:r>
        <w:t xml:space="preserve">The latching rule that runtime assurance inherited from the diverging-controller case is a</w:t>
      </w:r>
      <w:r>
        <w:t xml:space="preserve"> </w:t>
      </w:r>
      <w:r>
        <w:t xml:space="preserve">suppression pathology for a capable online-adapting controller, which is unsafe by design</w:t>
      </w:r>
      <w:r>
        <w:t xml:space="preserve"> </w:t>
      </w:r>
      <w:r>
        <w:t xml:space="preserve">during a bounded recovery transient. Identifying that pathology is the first half of the</w:t>
      </w:r>
      <w:r>
        <w:t xml:space="preserve"> </w:t>
      </w:r>
      <w:r>
        <w:t xml:space="preserve">contribution, and it is a discovery about runtime assurance rather than a defect of any</w:t>
      </w:r>
      <w:r>
        <w:t xml:space="preserve"> </w:t>
      </w:r>
      <w:r>
        <w:t xml:space="preserve">shield, since it follows structurally from deciding to switch on present state alone when the</w:t>
      </w:r>
      <w:r>
        <w:t xml:space="preserve"> </w:t>
      </w:r>
      <w:r>
        <w:t xml:space="preserve">controller’s competence shows up as a transient breach. The conformal recovery-deadline</w:t>
      </w:r>
      <w:r>
        <w:t xml:space="preserve"> </w:t>
      </w:r>
      <w:r>
        <w:t xml:space="preserve">certificate is the second half. It replaces</w:t>
      </w:r>
      <w:r>
        <w:t xml:space="preserve"> </w:t>
      </w:r>
      <w:r>
        <w:t xml:space="preserve">the latch, and the hand-tuned margins practitioners substitute for it, with a</w:t>
      </w:r>
      <w:r>
        <w:t xml:space="preserve"> </w:t>
      </w:r>
      <w:r>
        <w:t xml:space="preserve">distribution-free, finite-sample upper bound on recovery time that licenses</w:t>
      </w:r>
      <w:r>
        <w:t xml:space="preserve"> </w:t>
      </w:r>
      <w:r>
        <w:t xml:space="preserve">delaying fallback with a coverage guarantee, while a verified backstop holds the safety floor</w:t>
      </w:r>
      <w:r>
        <w:t xml:space="preserve"> </w:t>
      </w:r>
      <w:r>
        <w:t xml:space="preserve">unconditionally, and it reports an honest</w:t>
      </w:r>
      <w:r>
        <w:t xml:space="preserve"> </w:t>
      </w:r>
      <m:oMath>
        <m:r>
          <m:rPr>
            <m:sty m:val="p"/>
          </m:rPr>
          <m:t>+</m:t>
        </m:r>
        <m:r>
          <m:rPr>
            <m:sty m:val="p"/>
          </m:rPr>
          <m:t>∞</m:t>
        </m:r>
      </m:oMath>
      <w:r>
        <w:t xml:space="preserve"> </w:t>
      </w:r>
      <w:r>
        <w:t xml:space="preserve">when no finite deadline can be justified.</w:t>
      </w:r>
      <w:r>
        <w:t xml:space="preserve"> </w:t>
      </w:r>
      <w:r>
        <w:t xml:space="preserve">Autonomy is governed by statistics, safety by verification, and the two are composed so their</w:t>
      </w:r>
      <w:r>
        <w:t xml:space="preserve"> </w:t>
      </w:r>
      <w:r>
        <w:t xml:space="preserve">failure modes never meet. The same</w:t>
      </w:r>
      <w:r>
        <w:t xml:space="preserve"> </w:t>
      </w:r>
      <w:r>
        <w:t xml:space="preserve">pathology and the same cure on two unrelated plants is what makes the construction a</w:t>
      </w:r>
      <w:r>
        <w:t xml:space="preserve"> </w:t>
      </w:r>
      <w:r>
        <w:t xml:space="preserve">domain-general mechanism rather than a single-system trick, and it is what gives us</w:t>
      </w:r>
      <w:r>
        <w:t xml:space="preserve"> </w:t>
      </w:r>
      <w:r>
        <w:t xml:space="preserve">confidence that the recovery-deadline certificate is a reusable component for any</w:t>
      </w:r>
      <w:r>
        <w:t xml:space="preserve"> </w:t>
      </w:r>
      <w:r>
        <w:t xml:space="preserve">Simplex-style system pairing an online-adapting controller with a verified backstop.</w:t>
      </w:r>
    </w:p>
    <w:bookmarkStart w:id="58" w:name="reproducibility"/>
    <w:p>
      <w:pPr>
        <w:pStyle w:val="Heading2"/>
      </w:pPr>
      <w:r>
        <w:t xml:space="preserve">Reproducibility</w:t>
      </w:r>
    </w:p>
    <w:p>
      <w:pPr>
        <w:pStyle w:val="FirstParagraph"/>
      </w:pPr>
      <w:r>
        <w:t xml:space="preserve">Every number in the prose, tables, and figures derives from two</w:t>
      </w:r>
      <w:r>
        <w:t xml:space="preserve"> </w:t>
      </w:r>
      <w:r>
        <w:t xml:space="preserve">committed evidence files,</w:t>
      </w:r>
      <w:r>
        <w:t xml:space="preserve"> </w:t>
      </w:r>
      <w:r>
        <w:rPr>
          <w:rStyle w:val="VerbatimChar"/>
        </w:rPr>
        <w:t xml:space="preserve">evidence/program/conformal_rta.json</w:t>
      </w:r>
      <w:r>
        <w:t xml:space="preserve"> </w:t>
      </w:r>
      <w:r>
        <w:t xml:space="preserve">(Domain 1, in</w:t>
      </w:r>
      <w:r>
        <w:t xml:space="preserve"> </w:t>
      </w:r>
      <w:r>
        <w:t xml:space="preserve">Paper A’s reproduced manifest) and</w:t>
      </w:r>
      <w:r>
        <w:t xml:space="preserve"> </w:t>
      </w:r>
      <w:r>
        <w:rPr>
          <w:rStyle w:val="VerbatimChar"/>
        </w:rPr>
        <w:t xml:space="preserve">evidence/conformal_cert/pendulum_domain.json</w:t>
      </w:r>
      <w:r>
        <w:t xml:space="preserve"> </w:t>
      </w:r>
      <w:r>
        <w:t xml:space="preserve">(Domain 2, deterministic, regenerable via</w:t>
      </w:r>
      <w:r>
        <w:t xml:space="preserve"> </w:t>
      </w:r>
      <w:r>
        <w:rPr>
          <w:rStyle w:val="VerbatimChar"/>
        </w:rPr>
        <w:t xml:space="preserve">python -m conformal_cert.domains.pendulum</w:t>
      </w:r>
      <w:r>
        <w:t xml:space="preserve">).</w:t>
      </w:r>
      <w:r>
        <w:t xml:space="preserve"> </w:t>
      </w:r>
      <w:r>
        <w:t xml:space="preserve">Tables </w:t>
      </w:r>
      <w:hyperlink w:anchor="tab:spacecraft">
        <w:r>
          <w:rPr>
            <w:rStyle w:val="Hyperlink"/>
          </w:rPr>
          <w:t xml:space="preserve">1</w:t>
        </w:r>
      </w:hyperlink>
      <w:r>
        <w:t xml:space="preserve">–</w:t>
      </w:r>
      <w:hyperlink w:anchor="tab:pend">
        <w:r>
          <w:rPr>
            <w:rStyle w:val="Hyperlink"/>
          </w:rPr>
          <w:t xml:space="preserve">2</w:t>
        </w:r>
      </w:hyperlink>
      <w:r>
        <w:t xml:space="preserve"> </w:t>
      </w:r>
      <w:r>
        <w:t xml:space="preserve">and</w:t>
      </w:r>
      <w:r>
        <w:t xml:space="preserve"> </w:t>
      </w:r>
      <w:r>
        <w:t xml:space="preserve">Figures </w:t>
      </w:r>
      <w:hyperlink w:anchor="fig:calibration">
        <w:r>
          <w:rPr>
            <w:rStyle w:val="Hyperlink"/>
          </w:rPr>
          <w:t xml:space="preserve">2</w:t>
        </w:r>
      </w:hyperlink>
      <w:r>
        <w:t xml:space="preserve">–</w:t>
      </w:r>
      <w:hyperlink w:anchor="fig:engagement">
        <w:r>
          <w:rPr>
            <w:rStyle w:val="Hyperlink"/>
          </w:rPr>
          <w:t xml:space="preserve">3</w:t>
        </w:r>
      </w:hyperlink>
      <w:r>
        <w:t xml:space="preserve"> </w:t>
      </w:r>
      <w:r>
        <w:t xml:space="preserve">are emitted from those files by</w:t>
      </w:r>
      <w:r>
        <w:t xml:space="preserve"> </w:t>
      </w:r>
      <w:r>
        <w:rPr>
          <w:rStyle w:val="VerbatimChar"/>
        </w:rPr>
        <w:t xml:space="preserve">tables.py</w:t>
      </w:r>
      <w:r>
        <w:t xml:space="preserve"> </w:t>
      </w:r>
      <w:r>
        <w:t xml:space="preserve">and</w:t>
      </w:r>
      <w:r>
        <w:t xml:space="preserve"> </w:t>
      </w:r>
      <w:r>
        <w:rPr>
          <w:rStyle w:val="VerbatimChar"/>
        </w:rPr>
        <w:t xml:space="preserve">figures.py</w:t>
      </w:r>
      <w:r>
        <w:t xml:space="preserve">, so the manuscript’s quantitative claims are</w:t>
      </w:r>
      <w:r>
        <w:t xml:space="preserve"> </w:t>
      </w:r>
      <w:r>
        <w:t xml:space="preserve">manifest-reproducible.</w:t>
      </w:r>
    </w:p>
    <w:p>
      <w:pPr>
        <w:pStyle w:val="BodyText"/>
      </w:pPr>
      <w:r>
        <w:t xml:space="preserve">99</w:t>
      </w:r>
      <w:r>
        <w:t xml:space="preserve"> </w:t>
      </w:r>
      <w:r>
        <w:t xml:space="preserve">L. Sha.</w:t>
      </w:r>
      <w:r>
        <w:t xml:space="preserve"> </w:t>
      </w:r>
      <w:r>
        <w:t xml:space="preserve">“</w:t>
      </w:r>
      <w:r>
        <w:t xml:space="preserve">Using simplicity to control complexity.</w:t>
      </w:r>
      <w:r>
        <w:t xml:space="preserve">”</w:t>
      </w:r>
      <w:r>
        <w:t xml:space="preserve"> </w:t>
      </w:r>
      <w:r>
        <w:rPr>
          <w:iCs/>
          <w:i/>
        </w:rPr>
        <w:t xml:space="preserve">IEEE Software</w:t>
      </w:r>
      <w:r>
        <w:t xml:space="preserve">, 2001.</w:t>
      </w:r>
      <w:r>
        <w:t xml:space="preserve"> </w:t>
      </w:r>
      <w:r>
        <w:t xml:space="preserve">L. R. Hook et al.</w:t>
      </w:r>
      <w:r>
        <w:t xml:space="preserve"> </w:t>
      </w:r>
      <w:r>
        <w:t xml:space="preserve">“</w:t>
      </w:r>
      <w:r>
        <w:t xml:space="preserve">Run time assurance architecture for autonomous systems.</w:t>
      </w:r>
      <w:r>
        <w:t xml:space="preserve">”</w:t>
      </w:r>
      <w:r>
        <w:t xml:space="preserve"> </w:t>
      </w:r>
      <w:r>
        <w:rPr>
          <w:iCs/>
          <w:i/>
        </w:rPr>
        <w:t xml:space="preserve">DASC</w:t>
      </w:r>
      <w:r>
        <w:t xml:space="preserve">, 2016.</w:t>
      </w:r>
      <w:r>
        <w:t xml:space="preserve"> </w:t>
      </w:r>
      <w:r>
        <w:t xml:space="preserve">ASTM F3269-21.</w:t>
      </w:r>
      <w:r>
        <w:t xml:space="preserve"> </w:t>
      </w:r>
      <w:r>
        <w:t xml:space="preserve">“</w:t>
      </w:r>
      <w:r>
        <w:t xml:space="preserve">Standard practice for methods to safely bound behavior of aircraft systems containing complex functions using run-time assurance.</w:t>
      </w:r>
      <w:r>
        <w:t xml:space="preserve">”</w:t>
      </w:r>
      <w:r>
        <w:t xml:space="preserve"> </w:t>
      </w:r>
      <w:r>
        <w:t xml:space="preserve">M. Alshiekh, R. Bloem, R. Ehlers, B. Könighofer, S. Niekum, U. Topcu.</w:t>
      </w:r>
      <w:r>
        <w:t xml:space="preserve"> </w:t>
      </w:r>
      <w:r>
        <w:t xml:space="preserve">“</w:t>
      </w:r>
      <w:r>
        <w:t xml:space="preserve">Safe reinforcement learning via shielding.</w:t>
      </w:r>
      <w:r>
        <w:t xml:space="preserve">”</w:t>
      </w:r>
      <w:r>
        <w:t xml:space="preserve"> </w:t>
      </w:r>
      <w:r>
        <w:rPr>
          <w:iCs/>
          <w:i/>
        </w:rPr>
        <w:t xml:space="preserve">AAAI</w:t>
      </w:r>
      <w:r>
        <w:t xml:space="preserve">, 2018.</w:t>
      </w:r>
      <w:r>
        <w:t xml:space="preserve"> </w:t>
      </w:r>
      <w:r>
        <w:t xml:space="preserve">A. D. Ames, S. Coogan, M. Egerstedt, G. Notomista, K. Sreenath, P. Tabuada.</w:t>
      </w:r>
      <w:r>
        <w:t xml:space="preserve"> </w:t>
      </w:r>
      <w:r>
        <w:t xml:space="preserve">“</w:t>
      </w:r>
      <w:r>
        <w:t xml:space="preserve">Control barrier functions: theory and applications.</w:t>
      </w:r>
      <w:r>
        <w:t xml:space="preserve">”</w:t>
      </w:r>
      <w:r>
        <w:t xml:space="preserve"> </w:t>
      </w:r>
      <w:r>
        <w:rPr>
          <w:iCs/>
          <w:i/>
        </w:rPr>
        <w:t xml:space="preserve">European Control Conference (ECC)</w:t>
      </w:r>
      <w:r>
        <w:t xml:space="preserve">, pp. 3420–3431, 2019.</w:t>
      </w:r>
      <w:r>
        <w:t xml:space="preserve"> </w:t>
      </w:r>
      <w:r>
        <w:t xml:space="preserve">D. T. Phan, R. Grosu, N. Jansen, N. Paoletti, S. A. Smolka, S. D. Stoller.</w:t>
      </w:r>
      <w:r>
        <w:t xml:space="preserve"> </w:t>
      </w:r>
      <w:r>
        <w:t xml:space="preserve">“</w:t>
      </w:r>
      <w:r>
        <w:t xml:space="preserve">Neural Simplex architecture.</w:t>
      </w:r>
      <w:r>
        <w:t xml:space="preserve">”</w:t>
      </w:r>
      <w:r>
        <w:t xml:space="preserve"> </w:t>
      </w:r>
      <w:r>
        <w:rPr>
          <w:iCs/>
          <w:i/>
        </w:rPr>
        <w:t xml:space="preserve">NASA Formal Methods (NFM)</w:t>
      </w:r>
      <w:r>
        <w:t xml:space="preserve">, 2020.</w:t>
      </w:r>
      <w:r>
        <w:t xml:space="preserve"> </w:t>
      </w:r>
      <w:r>
        <w:t xml:space="preserve">K. Dunlap, M. Hibbard, M. L. Mote, K. L. Hobbs.</w:t>
      </w:r>
      <w:r>
        <w:t xml:space="preserve"> </w:t>
      </w:r>
      <w:r>
        <w:t xml:space="preserve">“</w:t>
      </w:r>
      <w:r>
        <w:t xml:space="preserve">Comparing run time assurance approaches for safe spacecraft docking.</w:t>
      </w:r>
      <w:r>
        <w:t xml:space="preserve">”</w:t>
      </w:r>
      <w:r>
        <w:t xml:space="preserve"> </w:t>
      </w:r>
      <w:r>
        <w:rPr>
          <w:iCs/>
          <w:i/>
        </w:rPr>
        <w:t xml:space="preserve">IEEE Control Systems Letters</w:t>
      </w:r>
      <w:r>
        <w:t xml:space="preserve">, 6:1849–1854, 2022.</w:t>
      </w:r>
      <w:r>
        <w:t xml:space="preserve"> </w:t>
      </w:r>
      <w:r>
        <w:t xml:space="preserve">I. Tabbara, Y. Yang, H. Sibai.</w:t>
      </w:r>
      <w:r>
        <w:t xml:space="preserve"> </w:t>
      </w:r>
      <w:r>
        <w:t xml:space="preserve">“</w:t>
      </w:r>
      <w:r>
        <w:t xml:space="preserve">Statistically assuring safety of control systems using ensembles of safety filters and conformal prediction.</w:t>
      </w:r>
      <w:r>
        <w:t xml:space="preserve">”</w:t>
      </w:r>
      <w:r>
        <w:t xml:space="preserve"> </w:t>
      </w:r>
      <w:r>
        <w:t xml:space="preserve">arXiv:2511.07899, 2025.</w:t>
      </w:r>
      <w:r>
        <w:t xml:space="preserve"> </w:t>
      </w:r>
      <w:r>
        <w:t xml:space="preserve">M. Kwon, T. Ingebrand, U. Topcu, L. Feng.</w:t>
      </w:r>
      <w:r>
        <w:t xml:space="preserve"> </w:t>
      </w:r>
      <w:r>
        <w:t xml:space="preserve">“</w:t>
      </w:r>
      <w:r>
        <w:t xml:space="preserve">Adaptive shielding for safe reinforcement learning under hidden-parameter dynamics shifts.</w:t>
      </w:r>
      <w:r>
        <w:t xml:space="preserve">”</w:t>
      </w:r>
      <w:r>
        <w:t xml:space="preserve"> </w:t>
      </w:r>
      <w:r>
        <w:t xml:space="preserve">arXiv:2506.11033, 2025.</w:t>
      </w:r>
      <w:r>
        <w:t xml:space="preserve"> </w:t>
      </w:r>
      <w:r>
        <w:t xml:space="preserve">V. Vovk, A. Gammerman, G. Shafer.</w:t>
      </w:r>
      <w:r>
        <w:t xml:space="preserve"> </w:t>
      </w:r>
      <w:r>
        <w:rPr>
          <w:iCs/>
          <w:i/>
        </w:rPr>
        <w:t xml:space="preserve">Algorithmic Learning in a Random World</w:t>
      </w:r>
      <w:r>
        <w:t xml:space="preserve">. Springer, 2005.</w:t>
      </w:r>
      <w:r>
        <w:t xml:space="preserve"> </w:t>
      </w:r>
      <w:r>
        <w:t xml:space="preserve">V. Vovk.</w:t>
      </w:r>
      <w:r>
        <w:t xml:space="preserve"> </w:t>
      </w:r>
      <w:r>
        <w:t xml:space="preserve">“</w:t>
      </w:r>
      <w:r>
        <w:t xml:space="preserve">Conditional validity of inductive conformal predictors.</w:t>
      </w:r>
      <w:r>
        <w:t xml:space="preserve">”</w:t>
      </w:r>
      <w:r>
        <w:t xml:space="preserve"> </w:t>
      </w:r>
      <w:r>
        <w:rPr>
          <w:iCs/>
          <w:i/>
        </w:rPr>
        <w:t xml:space="preserve">Asian Conference on Machine Learning (ACML)</w:t>
      </w:r>
      <w:r>
        <w:t xml:space="preserve">, PMLR 25:475–490, 2012.</w:t>
      </w:r>
      <w:r>
        <w:t xml:space="preserve"> </w:t>
      </w:r>
      <w:r>
        <w:t xml:space="preserve">J. Lei, M. G’Sell, A. Rinaldo, R. J. Tibshirani, L. Wasserman.</w:t>
      </w:r>
      <w:r>
        <w:t xml:space="preserve"> </w:t>
      </w:r>
      <w:r>
        <w:t xml:space="preserve">“</w:t>
      </w:r>
      <w:r>
        <w:t xml:space="preserve">Distribution-free predictive inference for regression.</w:t>
      </w:r>
      <w:r>
        <w:t xml:space="preserve">”</w:t>
      </w:r>
      <w:r>
        <w:t xml:space="preserve"> </w:t>
      </w:r>
      <w:r>
        <w:rPr>
          <w:iCs/>
          <w:i/>
        </w:rPr>
        <w:t xml:space="preserve">Journal of the American Statistical Association</w:t>
      </w:r>
      <w:r>
        <w:t xml:space="preserve">, 113(523):1094–1111, 2018.</w:t>
      </w:r>
      <w:r>
        <w:t xml:space="preserve"> </w:t>
      </w:r>
      <w:r>
        <w:t xml:space="preserve">A. N. Angelopoulos, S. Bates.</w:t>
      </w:r>
      <w:r>
        <w:t xml:space="preserve"> </w:t>
      </w:r>
      <w:r>
        <w:t xml:space="preserve">“</w:t>
      </w:r>
      <w:r>
        <w:t xml:space="preserve">Conformal prediction: a gentle introduction.</w:t>
      </w:r>
      <w:r>
        <w:t xml:space="preserve">”</w:t>
      </w:r>
      <w:r>
        <w:t xml:space="preserve"> </w:t>
      </w:r>
      <w:r>
        <w:rPr>
          <w:iCs/>
          <w:i/>
        </w:rPr>
        <w:t xml:space="preserve">Found. Trends Mach. Learn.</w:t>
      </w:r>
      <w:r>
        <w:t xml:space="preserve">, 2023.</w:t>
      </w:r>
      <w:r>
        <w:t xml:space="preserve"> </w:t>
      </w:r>
      <w:r>
        <w:t xml:space="preserve">R. J. Tibshirani, R. Foygel Barber, E. Candès, A. Ramdas.</w:t>
      </w:r>
      <w:r>
        <w:t xml:space="preserve"> </w:t>
      </w:r>
      <w:r>
        <w:t xml:space="preserve">“</w:t>
      </w:r>
      <w:r>
        <w:t xml:space="preserve">Conformal prediction under covariate shift.</w:t>
      </w:r>
      <w:r>
        <w:t xml:space="preserve">”</w:t>
      </w:r>
      <w:r>
        <w:t xml:space="preserve"> </w:t>
      </w:r>
      <w:r>
        <w:rPr>
          <w:iCs/>
          <w:i/>
        </w:rPr>
        <w:t xml:space="preserve">NeurIPS</w:t>
      </w:r>
      <w:r>
        <w:t xml:space="preserve">, 2019.</w:t>
      </w:r>
      <w:r>
        <w:t xml:space="preserve"> </w:t>
      </w:r>
      <w:r>
        <w:t xml:space="preserve">A. Champion et al.</w:t>
      </w:r>
      <w:r>
        <w:t xml:space="preserve"> </w:t>
      </w:r>
      <w:r>
        <w:t xml:space="preserve">“</w:t>
      </w:r>
      <w:r>
        <w:t xml:space="preserve">The Kind 2 model checker.</w:t>
      </w:r>
      <w:r>
        <w:t xml:space="preserve">”</w:t>
      </w:r>
      <w:r>
        <w:t xml:space="preserve"> </w:t>
      </w:r>
      <w:r>
        <w:rPr>
          <w:iCs/>
          <w:i/>
        </w:rPr>
        <w:t xml:space="preserve">CAV</w:t>
      </w:r>
      <w:r>
        <w:t xml:space="preserve">, 2016.</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49" Target="media/rId49.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Conformal Recovery-Deadline Certificates for Runtime Assurance of Adapting Controllers</dc:title>
  <dc:creator>Alireza Shojaei Myers-Lawson School of Construction, Virginia Tech shojaei@vt.edu</dc:creator>
  <cp:keywords/>
  <dcterms:created xsi:type="dcterms:W3CDTF">2026-06-24T01:11:05Z</dcterms:created>
  <dcterms:modified xsi:type="dcterms:W3CDTF">2026-06-24T01:11:05Z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Runtime assurance (RTA) protects a safety-critical system by switching from an advanced controller to a verified safe controller when a monitored condition is violated. The standard latching rule, which trips on the first breach of the safe set and then coasts, is correct for a diverging controller but pathological for a capable online-adapting one. Such a controller is unsafe by design during a bounded recovery transient (it must excite the plant to identify the fault before it can correct it), so a latching shield trips on that transient and suppresses a controller that would have recovered. We introduce the conformal recovery-deadline certificate, a split-conformal, distribution-free, finite-sample upper bound on the adapting controller’s recovery time that licenses delaying fallback with a coverage guarantee, backstopped by a verified monitor at a hard critical limit. The certified deadline discriminates capable from incapable controllers, keeping the recoverer autonomous while catching the diverger, and the construction cleanly separates autonomy (governed by the statistical coverage) from safety (governed by the verified backstop), an instance of reliability-asymmetric design. We prove marginal coverage, a weighted extension that restores coverage under a known fault-distribution shift, and group-conditional (Mondrian) coverage; we demonstrate all three on two unrelated Simplex testbeds, a 6-DOF spacecraft attitude controller and a torque-controlled inverted pendulum. Both show the same suppression pathology and the same cure, which is what makes the certificate a domain-general mechanism rather than a single-system trick.</vt:lpwstr>
  </property>
  <property fmtid="{D5CDD505-2E9C-101B-9397-08002B2CF9AE}" pid="3" name="date">
    <vt:lpwstr/>
  </property>
</Properties>
</file>