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Cs/>
          <w:b/>
        </w:rPr>
        <w:t xml:space="preserve">Flight-Class</w:t>
      </w:r>
      <w:r>
        <w:rPr>
          <w:bCs/>
          <w:b/>
        </w:rPr>
        <w:t xml:space="preserve"> </w:t>
      </w:r>
      <w:r>
        <w:rPr>
          <w:bCs/>
          <w:b/>
        </w:rPr>
        <w:t xml:space="preserve">Processor-in-the-Loop</w:t>
      </w:r>
      <w:r>
        <w:rPr>
          <w:bCs/>
          <w:b/>
        </w:rPr>
        <w:t xml:space="preserve"> </w:t>
      </w:r>
      <w:r>
        <w:rPr>
          <w:bCs/>
          <w:b/>
        </w:rPr>
        <w:t xml:space="preserve">Validation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bCs/>
          <w:b/>
        </w:rPr>
        <w:t xml:space="preserve">a</w:t>
      </w:r>
      <w:r>
        <w:br/>
      </w:r>
      <w:r>
        <w:rPr>
          <w:bCs/>
          <w:b/>
        </w:rPr>
        <w:t xml:space="preserve">Reliability-Asymmetric</w:t>
      </w:r>
      <w:r>
        <w:rPr>
          <w:bCs/>
          <w:b/>
        </w:rPr>
        <w:t xml:space="preserve"> </w:t>
      </w:r>
      <w:r>
        <w:rPr>
          <w:bCs/>
          <w:b/>
        </w:rPr>
        <w:t xml:space="preserve">Spacecraft</w:t>
      </w:r>
      <w:r>
        <w:rPr>
          <w:bCs/>
          <w:b/>
        </w:rPr>
        <w:t xml:space="preserve"> </w:t>
      </w:r>
      <w:r>
        <w:rPr>
          <w:bCs/>
          <w:b/>
        </w:rPr>
        <w:t xml:space="preserve">GNC</w:t>
      </w:r>
      <w:r>
        <w:rPr>
          <w:bCs/>
          <w:b/>
        </w:rPr>
        <w:t xml:space="preserve"> </w:t>
      </w:r>
      <w:r>
        <w:rPr>
          <w:bCs/>
          <w:b/>
        </w:rPr>
        <w:t xml:space="preserve">Stack</w:t>
      </w:r>
    </w:p>
    <w:p>
      <w:pPr>
        <w:pStyle w:val="Author"/>
      </w:pPr>
      <w:r>
        <w:t xml:space="preserve">Alireza</w:t>
      </w:r>
      <w:r>
        <w:t xml:space="preserve"> </w:t>
      </w:r>
      <w:r>
        <w:t xml:space="preserve">Shojaei</w:t>
      </w:r>
      <w:r>
        <w:br/>
      </w:r>
      <w:r>
        <w:t xml:space="preserve">Myers-Lawson</w:t>
      </w:r>
      <w:r>
        <w:t xml:space="preserve"> </w:t>
      </w:r>
      <w:r>
        <w:t xml:space="preserve">School</w:t>
      </w:r>
      <w:r>
        <w:t xml:space="preserve"> </w:t>
      </w:r>
      <w:r>
        <w:t xml:space="preserve">of</w:t>
      </w:r>
      <w:r>
        <w:t xml:space="preserve"> </w:t>
      </w:r>
      <w:r>
        <w:t xml:space="preserve">Construction,</w:t>
      </w:r>
      <w:r>
        <w:t xml:space="preserve"> </w:t>
      </w:r>
      <w:r>
        <w:t xml:space="preserve">Virginia</w:t>
      </w:r>
      <w:r>
        <w:t xml:space="preserve"> </w:t>
      </w:r>
      <w:r>
        <w:t xml:space="preserve">Tech</w:t>
      </w:r>
      <w:r>
        <w:t xml:space="preserve"> </w:t>
      </w:r>
      <w:r>
        <w:rPr>
          <w:rStyle w:val="VerbatimChar"/>
        </w:rPr>
        <w:t xml:space="preserve">shojaei@vt.edu</w:t>
      </w:r>
    </w:p>
    <w:p>
      <w:pPr>
        <w:pStyle w:val="Abstract"/>
      </w:pPr>
      <w:r>
        <w:t xml:space="preserve">A</w:t>
      </w:r>
      <w:r>
        <w:t xml:space="preserve"> </w:t>
      </w:r>
      <w:r>
        <w:t xml:space="preserve">capable-but-certifiable</w:t>
      </w:r>
      <w:r>
        <w:t xml:space="preserve"> </w:t>
      </w:r>
      <w:r>
        <w:t xml:space="preserve">spacecraft</w:t>
      </w:r>
      <w:r>
        <w:t xml:space="preserve"> </w:t>
      </w:r>
      <w:r>
        <w:t xml:space="preserve">autonomy</w:t>
      </w:r>
      <w:r>
        <w:t xml:space="preserve"> </w:t>
      </w:r>
      <w:r>
        <w:t xml:space="preserve">stack</w:t>
      </w:r>
      <w:r>
        <w:t xml:space="preserve"> </w:t>
      </w:r>
      <w:r>
        <w:t xml:space="preserve">is</w:t>
      </w:r>
      <w:r>
        <w:t xml:space="preserve"> </w:t>
      </w:r>
      <w:r>
        <w:t xml:space="preserve">only</w:t>
      </w:r>
      <w:r>
        <w:t xml:space="preserve"> </w:t>
      </w:r>
      <w:r>
        <w:t xml:space="preserve">credible</w:t>
      </w:r>
      <w:r>
        <w:t xml:space="preserve"> </w:t>
      </w:r>
      <w:r>
        <w:t xml:space="preserve">if</w:t>
      </w:r>
      <w:r>
        <w:t xml:space="preserve"> </w:t>
      </w:r>
      <w:r>
        <w:t xml:space="preserve">it</w:t>
      </w:r>
      <w:r>
        <w:t xml:space="preserve"> </w:t>
      </w:r>
      <w:r>
        <w:t xml:space="preserve">runs</w:t>
      </w:r>
      <w:r>
        <w:t xml:space="preserve"> </w:t>
      </w:r>
      <w:r>
        <w:t xml:space="preserve">within</w:t>
      </w:r>
      <w:r>
        <w:t xml:space="preserve"> </w:t>
      </w:r>
      <w:r>
        <w:t xml:space="preserve">real</w:t>
      </w:r>
      <w:r>
        <w:t xml:space="preserve"> </w:t>
      </w:r>
      <w:r>
        <w:t xml:space="preserve">flight-compute</w:t>
      </w:r>
      <w:r>
        <w:t xml:space="preserve"> </w:t>
      </w:r>
      <w:r>
        <w:t xml:space="preserve">budgets</w:t>
      </w:r>
      <w:r>
        <w:t xml:space="preserve"> </w:t>
      </w:r>
      <w:r>
        <w:t xml:space="preserve">and</w:t>
      </w:r>
      <w:r>
        <w:t xml:space="preserve"> </w:t>
      </w:r>
      <w:r>
        <w:t xml:space="preserve">behaves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actuator</w:t>
      </w:r>
      <w:r>
        <w:t xml:space="preserve"> </w:t>
      </w:r>
      <w:r>
        <w:t xml:space="preserve">and</w:t>
      </w:r>
      <w:r>
        <w:t xml:space="preserve"> </w:t>
      </w:r>
      <w:r>
        <w:t xml:space="preserve">sensor</w:t>
      </w:r>
      <w:r>
        <w:t xml:space="preserve"> </w:t>
      </w:r>
      <w:r>
        <w:t xml:space="preserve">non-idealities</w:t>
      </w:r>
      <w:r>
        <w:t xml:space="preserve"> </w:t>
      </w:r>
      <w:r>
        <w:t xml:space="preserve">a</w:t>
      </w:r>
      <w:r>
        <w:t xml:space="preserve"> </w:t>
      </w:r>
      <w:r>
        <w:t xml:space="preserve">clean</w:t>
      </w:r>
      <w:r>
        <w:t xml:space="preserve"> </w:t>
      </w:r>
      <w:r>
        <w:t xml:space="preserve">simulator</w:t>
      </w:r>
      <w:r>
        <w:t xml:space="preserve"> </w:t>
      </w:r>
      <w:r>
        <w:t xml:space="preserve">omits,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desktop</w:t>
      </w:r>
      <w:r>
        <w:t xml:space="preserve"> </w:t>
      </w:r>
      <w:r>
        <w:t xml:space="preserve">simulation.</w:t>
      </w:r>
      <w:r>
        <w:t xml:space="preserve"> </w:t>
      </w:r>
      <w:r>
        <w:t xml:space="preserve">We</w:t>
      </w:r>
      <w:r>
        <w:t xml:space="preserve"> </w:t>
      </w:r>
      <w:r>
        <w:t xml:space="preserve">report</w:t>
      </w:r>
      <w:r>
        <w:t xml:space="preserve"> </w:t>
      </w:r>
      <w:r>
        <w:t xml:space="preserve">a</w:t>
      </w:r>
      <w:r>
        <w:t xml:space="preserve"> </w:t>
      </w:r>
      <w:r>
        <w:t xml:space="preserve">flight-class</w:t>
      </w:r>
      <w:r>
        <w:t xml:space="preserve"> </w:t>
      </w:r>
      <w:r>
        <w:t xml:space="preserve">validation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reliability-asymmetric</w:t>
      </w:r>
      <w:r>
        <w:t xml:space="preserve"> </w:t>
      </w:r>
      <w:r>
        <w:t xml:space="preserve">GNC</w:t>
      </w:r>
      <w:r>
        <w:t xml:space="preserve"> </w:t>
      </w:r>
      <w:r>
        <w:t xml:space="preserve">stack</w:t>
      </w:r>
      <w:r>
        <w:t xml:space="preserve"> </w:t>
      </w:r>
      <w:r>
        <w:t xml:space="preserve">(a</w:t>
      </w:r>
      <w:r>
        <w:t xml:space="preserve"> </w:t>
      </w:r>
      <w:r>
        <w:t xml:space="preserve">learned</w:t>
      </w:r>
      <w:r>
        <w:t xml:space="preserve"> </w:t>
      </w:r>
      <w:r>
        <w:t xml:space="preserve">fault-adaptive</w:t>
      </w:r>
      <w:r>
        <w:t xml:space="preserve"> </w:t>
      </w:r>
      <w:r>
        <w:t xml:space="preserve">controller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language-model</w:t>
      </w:r>
      <w:r>
        <w:t xml:space="preserve"> </w:t>
      </w:r>
      <w:r>
        <w:t xml:space="preserve">commander,</w:t>
      </w:r>
      <w:r>
        <w:t xml:space="preserve"> </w:t>
      </w:r>
      <w:r>
        <w:t xml:space="preserve">bounded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Kind 2-verified</w:t>
      </w:r>
      <w:r>
        <w:t xml:space="preserve"> </w:t>
      </w:r>
      <w:r>
        <w:t xml:space="preserve">runtime</w:t>
      </w:r>
      <w:r>
        <w:t xml:space="preserve"> </w:t>
      </w:r>
      <w:r>
        <w:t xml:space="preserve">shield)</w:t>
      </w:r>
      <w:r>
        <w:t xml:space="preserve"> </w:t>
      </w:r>
      <w:r>
        <w:t xml:space="preserve">on</w:t>
      </w:r>
      <w:r>
        <w:t xml:space="preserve"> </w:t>
      </w:r>
      <w:r>
        <w:t xml:space="preserve">three</w:t>
      </w:r>
      <w:r>
        <w:t xml:space="preserve"> </w:t>
      </w:r>
      <w:r>
        <w:t xml:space="preserve">measured</w:t>
      </w:r>
      <w:r>
        <w:t xml:space="preserve"> </w:t>
      </w:r>
      <w:r>
        <w:t xml:space="preserve">fronts.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is</w:t>
      </w:r>
      <w:r>
        <w:t xml:space="preserve"> </w:t>
      </w:r>
      <w:r>
        <w:t xml:space="preserve">flight-class</w:t>
      </w:r>
      <w:r>
        <w:t xml:space="preserve"> </w:t>
      </w:r>
      <w:r>
        <w:t xml:space="preserve">compute,</w:t>
      </w:r>
      <w:r>
        <w:t xml:space="preserve"> </w:t>
      </w:r>
      <w:r>
        <w:t xml:space="preserve">taken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processor-in-the-loop</w:t>
      </w:r>
      <w:r>
        <w:t xml:space="preserve"> </w:t>
      </w:r>
      <w:r>
        <w:t xml:space="preserve">on</w:t>
      </w:r>
      <w:r>
        <w:t xml:space="preserve"> </w:t>
      </w:r>
      <w:r>
        <w:t xml:space="preserve">real</w:t>
      </w:r>
      <w:r>
        <w:t xml:space="preserve"> </w:t>
      </w:r>
      <w:r>
        <w:t xml:space="preserve">silicon.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Raspberry Pi 5</w:t>
      </w:r>
      <w:r>
        <w:t xml:space="preserve"> </w:t>
      </w:r>
      <w:r>
        <w:t xml:space="preserve">(quad</w:t>
      </w:r>
      <w:r>
        <w:t xml:space="preserve"> </w:t>
      </w:r>
      <w:r>
        <w:t xml:space="preserve">Cortex-A76,</w:t>
      </w:r>
      <w:r>
        <w:t xml:space="preserve"> </w:t>
      </w:r>
      <w:r>
        <w:t xml:space="preserve">the</w:t>
      </w:r>
      <w:r>
        <w:t xml:space="preserve"> </w:t>
      </w:r>
      <w:r>
        <w:t xml:space="preserve">A53/A72-class</w:t>
      </w:r>
      <w:r>
        <w:t xml:space="preserve"> </w:t>
      </w:r>
      <w:r>
        <w:t xml:space="preserve">stand-in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called</w:t>
      </w:r>
      <w:r>
        <w:t xml:space="preserve"> </w:t>
      </w:r>
      <w:r>
        <w:t xml:space="preserve">for),</w:t>
      </w:r>
      <w:r>
        <w:t xml:space="preserve"> </w:t>
      </w:r>
      <w:r>
        <w:t xml:space="preserve">the</w:t>
      </w:r>
      <w:r>
        <w:t xml:space="preserve"> </w:t>
      </w:r>
      <w:r>
        <w:t xml:space="preserve">controller</w:t>
      </w:r>
      <m:oMath>
        <m:r>
          <m:rPr>
            <m:sty m:val="p"/>
          </m:rPr>
          <m:t>+</m:t>
        </m:r>
      </m:oMath>
      <w:r>
        <w:t xml:space="preserve">shield</w:t>
      </w:r>
      <w:r>
        <w:t xml:space="preserve"> </w:t>
      </w:r>
      <w:r>
        <w:t xml:space="preserve">hot</w:t>
      </w:r>
      <w:r>
        <w:t xml:space="preserve"> </w:t>
      </w:r>
      <w:r>
        <w:t xml:space="preserve">loop</w:t>
      </w:r>
      <w:r>
        <w:t xml:space="preserve"> </w:t>
      </w:r>
      <w:r>
        <w:t xml:space="preserve">executes</w:t>
      </w:r>
      <w:r>
        <w:t xml:space="preserve"> </w:t>
      </w:r>
      <w:r>
        <w:t xml:space="preserve">a</w:t>
      </w:r>
      <w:r>
        <w:t xml:space="preserve"> </w:t>
      </w:r>
      <w:r>
        <w:t xml:space="preserve">cycle</w:t>
      </w:r>
      <w:r>
        <w:t xml:space="preserve"> </w:t>
      </w:r>
      <w:r>
        <w:t xml:space="preserve">in</w:t>
      </w:r>
      <w:r>
        <w:t xml:space="preserve"> </w:t>
      </w:r>
      <m:oMath>
        <m:r>
          <m:t>24.5</m:t>
        </m:r>
        <m:r>
          <m:t> </m:t>
        </m:r>
        <m:r>
          <m:t>μ</m:t>
        </m:r>
      </m:oMath>
      <w:r>
        <w:t xml:space="preserve">s,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4000</m:t>
        </m:r>
        <m:r>
          <m:rPr>
            <m:sty m:val="p"/>
          </m:rPr>
          <m:t>×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</m:oMath>
      <w:r>
        <w:t xml:space="preserve"> ms</w:t>
      </w:r>
      <w:r>
        <w:t xml:space="preserve"> </w:t>
      </w:r>
      <m:oMath>
        <m:r>
          <m:t>10</m:t>
        </m:r>
      </m:oMath>
      <w:r>
        <w:t xml:space="preserve"> Hz</w:t>
      </w:r>
      <w:r>
        <w:t xml:space="preserve"> </w:t>
      </w:r>
      <w:r>
        <w:t xml:space="preserve">budget,</w:t>
      </w:r>
      <w:r>
        <w:t xml:space="preserve"> </w:t>
      </w:r>
      <w:r>
        <w:t xml:space="preserve">in</w:t>
      </w:r>
      <w:r>
        <w:t xml:space="preserve"> </w:t>
      </w:r>
      <m:oMath>
        <m:r>
          <m:t>1.0</m:t>
        </m:r>
      </m:oMath>
      <w:r>
        <w:t xml:space="preserve"> MB,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int4</w:t>
      </w:r>
      <w:r>
        <w:t xml:space="preserve"> </w:t>
      </w:r>
      <w:r>
        <w:t xml:space="preserve">commander</w:t>
      </w:r>
      <w:r>
        <w:t xml:space="preserve"> </w:t>
      </w:r>
      <w:r>
        <w:t xml:space="preserve">emits</w:t>
      </w:r>
      <w:r>
        <w:t xml:space="preserve"> </w:t>
      </w:r>
      <w:r>
        <w:t xml:space="preserve">a</w:t>
      </w:r>
      <w:r>
        <w:t xml:space="preserve"> </w:t>
      </w:r>
      <w:r>
        <w:t xml:space="preserve">grammar-valid</w:t>
      </w:r>
      <w:r>
        <w:t xml:space="preserve"> </w:t>
      </w:r>
      <w:r>
        <w:t xml:space="preserve">plan</w:t>
      </w:r>
      <w:r>
        <w:t xml:space="preserve"> </w:t>
      </w:r>
      <w:r>
        <w:t xml:space="preserve">at</w:t>
      </w:r>
      <w:r>
        <w:t xml:space="preserve"> </w:t>
      </w:r>
      <m:oMath>
        <m:r>
          <m:t>28</m:t>
        </m:r>
      </m:oMath>
      <w:r>
        <w:t xml:space="preserve"> tok/s</w:t>
      </w:r>
      <w:r>
        <w:t xml:space="preserve"> </w:t>
      </w:r>
      <w:r>
        <w:t xml:space="preserve">in</w:t>
      </w:r>
      <w:r>
        <w:t xml:space="preserve"> </w:t>
      </w:r>
      <m:oMath>
        <m:r>
          <m:t>437</m:t>
        </m:r>
      </m:oMath>
      <w:r>
        <w:t xml:space="preserve"> MB</w:t>
      </w:r>
      <w:r>
        <w:t xml:space="preserve"> </w:t>
      </w:r>
      <w:r>
        <w:t xml:space="preserve">(within</w:t>
      </w:r>
      <w:r>
        <w:t xml:space="preserve"> </w:t>
      </w:r>
      <w:r>
        <w:t xml:space="preserve">the</w:t>
      </w:r>
      <w:r>
        <w:t xml:space="preserve"> </w:t>
      </w:r>
      <m:oMath>
        <m:r>
          <m:t>512</m:t>
        </m:r>
      </m:oMath>
      <w:r>
        <w:t xml:space="preserve"> MB</w:t>
      </w:r>
      <w:r>
        <w:t xml:space="preserve"> </w:t>
      </w:r>
      <w:r>
        <w:t xml:space="preserve">cap),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6.5</m:t>
        </m:r>
      </m:oMath>
      <w:r>
        <w:t xml:space="preserve"> W</w:t>
      </w:r>
      <w:r>
        <w:t xml:space="preserve"> </w:t>
      </w:r>
      <w:r>
        <w:t xml:space="preserve">core-attributable</w:t>
      </w:r>
      <w:r>
        <w:t xml:space="preserve"> </w:t>
      </w:r>
      <w:r>
        <w:t xml:space="preserve">power.</w:t>
      </w:r>
      <w:r>
        <w:t xml:space="preserve"> </w:t>
      </w:r>
      <w:r>
        <w:t xml:space="preserve">This</w:t>
      </w:r>
      <w:r>
        <w:t xml:space="preserve"> </w:t>
      </w:r>
      <w:r>
        <w:t xml:space="preserve">closes</w:t>
      </w:r>
      <w:r>
        <w:t xml:space="preserve"> </w:t>
      </w:r>
      <w:r>
        <w:t xml:space="preserve">the</w:t>
      </w:r>
      <w:r>
        <w:t xml:space="preserve"> </w:t>
      </w:r>
      <w:r>
        <w:t xml:space="preserve">emulation</w:t>
      </w:r>
      <w:r>
        <w:t xml:space="preserve"> </w:t>
      </w:r>
      <w:r>
        <w:t xml:space="preserve">caveat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silicon</w:t>
      </w:r>
      <w:r>
        <w:t xml:space="preserve"> </w:t>
      </w:r>
      <w:r>
        <w:t xml:space="preserve">class</w:t>
      </w:r>
      <w:r>
        <w:t xml:space="preserve"> </w:t>
      </w:r>
      <w:r>
        <w:t xml:space="preserve">that</w:t>
      </w:r>
      <w:r>
        <w:t xml:space="preserve"> </w:t>
      </w:r>
      <w:r>
        <w:t xml:space="preserve">flies.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runtime</w:t>
      </w:r>
      <w:r>
        <w:t xml:space="preserve"> </w:t>
      </w:r>
      <w:r>
        <w:t xml:space="preserve">shield</w:t>
      </w:r>
      <w:r>
        <w:t xml:space="preserve"> </w:t>
      </w:r>
      <w:r>
        <w:rPr>
          <w:iCs/>
          <w:i/>
        </w:rPr>
        <w:t xml:space="preserve">run</w:t>
      </w:r>
      <w:r>
        <w:rPr>
          <w:iCs/>
          <w:i/>
        </w:rPr>
        <w:t xml:space="preserve"> </w:t>
      </w:r>
      <w:r>
        <w:rPr>
          <w:iCs/>
          <w:i/>
        </w:rPr>
        <w:t xml:space="preserve">live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closed</w:t>
      </w:r>
      <w:r>
        <w:rPr>
          <w:iCs/>
          <w:i/>
        </w:rPr>
        <w:t xml:space="preserve"> </w:t>
      </w:r>
      <w:r>
        <w:rPr>
          <w:iCs/>
          <w:i/>
        </w:rPr>
        <w:t xml:space="preserve">loop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adds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</w:t>
      </w:r>
      <w:r>
        <w:t xml:space="preserve"> </w:t>
      </w:r>
      <w:r>
        <w:t xml:space="preserve">at</w:t>
      </w:r>
      <w:r>
        <w:t xml:space="preserve"> </w:t>
      </w:r>
      <m:oMath>
        <m:r>
          <m:t>10</m:t>
        </m:r>
      </m:oMath>
      <w:r>
        <w:t xml:space="preserve"> Hz</w:t>
      </w:r>
      <w:r>
        <w:t xml:space="preserve"> </w:t>
      </w:r>
      <w:r>
        <w:t xml:space="preserve">while</w:t>
      </w:r>
      <w:r>
        <w:t xml:space="preserve"> </w:t>
      </w:r>
      <w:r>
        <w:t xml:space="preserve">keeping</w:t>
      </w:r>
      <w:r>
        <w:t xml:space="preserve"> </w:t>
      </w:r>
      <w:r>
        <w:t xml:space="preserve">a</w:t>
      </w:r>
      <w:r>
        <w:t xml:space="preserve"> </w:t>
      </w:r>
      <w:r>
        <w:t xml:space="preserve">recovering</w:t>
      </w:r>
      <w:r>
        <w:t xml:space="preserve"> </w:t>
      </w:r>
      <w:r>
        <w:t xml:space="preserve">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</w:t>
      </w:r>
      <w:r>
        <w:t xml:space="preserve"> </w:t>
      </w:r>
      <w:r>
        <w:t xml:space="preserve">and</w:t>
      </w:r>
      <w:r>
        <w:t xml:space="preserve"> </w:t>
      </w:r>
      <w:r>
        <w:t xml:space="preserve">escalating</w:t>
      </w:r>
      <w:r>
        <w:t xml:space="preserve"> </w:t>
      </w:r>
      <w:r>
        <w:t xml:space="preserve">a</w:t>
      </w:r>
      <w:r>
        <w:t xml:space="preserve"> </w:t>
      </w:r>
      <w:r>
        <w:t xml:space="preserve">diverging</w:t>
      </w:r>
      <w:r>
        <w:t xml:space="preserve"> </w:t>
      </w:r>
      <w:r>
        <w:t xml:space="preserve">one</w:t>
      </w:r>
      <w:r>
        <w:t xml:space="preserve"> </w:t>
      </w:r>
      <w:r>
        <w:t xml:space="preserve">every</w:t>
      </w:r>
      <w:r>
        <w:t xml:space="preserve"> </w:t>
      </w:r>
      <w:r>
        <w:t xml:space="preserve">time.</w:t>
      </w:r>
      <w:r>
        <w:t xml:space="preserve"> </w:t>
      </w:r>
      <w:r>
        <w:t xml:space="preserve">The</w:t>
      </w:r>
      <w:r>
        <w:t xml:space="preserve"> </w:t>
      </w:r>
      <w:r>
        <w:t xml:space="preserve">third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high-fidelity</w:t>
      </w:r>
      <w:r>
        <w:rPr>
          <w:iCs/>
          <w:i/>
        </w:rPr>
        <w:t xml:space="preserve"> </w:t>
      </w:r>
      <w:r>
        <w:rPr>
          <w:iCs/>
          <w:i/>
        </w:rPr>
        <w:t xml:space="preserve">fault</w:t>
      </w:r>
      <w:r>
        <w:rPr>
          <w:iCs/>
          <w:i/>
        </w:rPr>
        <w:t xml:space="preserve"> </w:t>
      </w:r>
      <w:r>
        <w:rPr>
          <w:iCs/>
          <w:i/>
        </w:rPr>
        <w:t xml:space="preserve">campaign</w:t>
      </w:r>
      <w:r>
        <w:t xml:space="preserve"> </w:t>
      </w:r>
      <w:r>
        <w:t xml:space="preserve">that</w:t>
      </w:r>
      <w:r>
        <w:t xml:space="preserve"> </w:t>
      </w:r>
      <w:r>
        <w:t xml:space="preserve">injects</w:t>
      </w:r>
      <w:r>
        <w:t xml:space="preserve"> </w:t>
      </w:r>
      <w:r>
        <w:t xml:space="preserve">the</w:t>
      </w:r>
      <w:r>
        <w:t xml:space="preserve"> </w:t>
      </w:r>
      <w:r>
        <w:t xml:space="preserve">non-idealities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platform</w:t>
      </w:r>
      <w:r>
        <w:t xml:space="preserve"> </w:t>
      </w:r>
      <w:r>
        <w:t xml:space="preserve">would</w:t>
      </w:r>
      <w:r>
        <w:t xml:space="preserve"> </w:t>
      </w:r>
      <w:r>
        <w:t xml:space="preserve">expose,</w:t>
      </w:r>
      <w:r>
        <w:t xml:space="preserve"> </w:t>
      </w:r>
      <w:r>
        <w:t xml:space="preserve">namely</w:t>
      </w:r>
      <w:r>
        <w:t xml:space="preserve"> </w:t>
      </w:r>
      <w:r>
        <w:t xml:space="preserve">real</w:t>
      </w:r>
      <w:r>
        <w:t xml:space="preserve"> </w:t>
      </w:r>
      <w:r>
        <w:t xml:space="preserve">reaction-wheel</w:t>
      </w:r>
      <w:r>
        <w:t xml:space="preserve"> </w:t>
      </w:r>
      <w:r>
        <w:t xml:space="preserve">momentum,</w:t>
      </w:r>
      <w:r>
        <w:t xml:space="preserve"> </w:t>
      </w:r>
      <w:r>
        <w:t xml:space="preserve">saturation</w:t>
      </w:r>
      <w:r>
        <w:t xml:space="preserve"> </w:t>
      </w:r>
      <w:r>
        <w:t xml:space="preserve">and</w:t>
      </w:r>
      <w:r>
        <w:t xml:space="preserve"> </w:t>
      </w:r>
      <w:r>
        <w:t xml:space="preserve">friction,</w:t>
      </w:r>
      <w:r>
        <w:t xml:space="preserve"> </w:t>
      </w:r>
      <w:r>
        <w:t xml:space="preserve">star-tracker</w:t>
      </w:r>
      <w:r>
        <w:t xml:space="preserve"> </w:t>
      </w:r>
      <w:r>
        <w:t xml:space="preserve">and</w:t>
      </w:r>
      <w:r>
        <w:t xml:space="preserve"> </w:t>
      </w:r>
      <w:r>
        <w:t xml:space="preserve">gyro</w:t>
      </w:r>
      <w:r>
        <w:t xml:space="preserve"> </w:t>
      </w:r>
      <w:r>
        <w:t xml:space="preserve">noise,</w:t>
      </w:r>
      <w:r>
        <w:t xml:space="preserve"> </w:t>
      </w:r>
      <w: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t xml:space="preserve">quantisation,</w:t>
      </w:r>
      <w:r>
        <w:t xml:space="preserve"> </w:t>
      </w:r>
      <w:r>
        <w:t xml:space="preserve">and</w:t>
      </w:r>
      <w:r>
        <w:t xml:space="preserve"> </w:t>
      </w:r>
      <w:r>
        <w:t xml:space="preserve">finite</w:t>
      </w:r>
      <w:r>
        <w:t xml:space="preserve"> </w:t>
      </w:r>
      <w:r>
        <w:t xml:space="preserve">actuator</w:t>
      </w:r>
      <w:r>
        <w:t xml:space="preserve"> </w:t>
      </w:r>
      <w:r>
        <w:t xml:space="preserve">resolution</w:t>
      </w:r>
      <w:r>
        <w:t xml:space="preserve"> </w:t>
      </w:r>
      <w:r>
        <w:t xml:space="preserve">and</w:t>
      </w:r>
      <w:r>
        <w:t xml:space="preserve"> </w:t>
      </w:r>
      <w:r>
        <w:t xml:space="preserve">deadband.</w:t>
      </w:r>
      <w:r>
        <w:t xml:space="preserve"> </w:t>
      </w:r>
      <w:r>
        <w:t xml:space="preserve">Across</w:t>
      </w:r>
      <w:r>
        <w:t xml:space="preserve"> </w:t>
      </w:r>
      <w:r>
        <w:t xml:space="preserve">held-out</w:t>
      </w:r>
      <w:r>
        <w:t xml:space="preserve"> </w:t>
      </w:r>
      <w:r>
        <w:t xml:space="preserve">faults</w:t>
      </w:r>
      <w:r>
        <w:t xml:space="preserve"> </w:t>
      </w:r>
      <w:r>
        <w:t xml:space="preserve">the</w:t>
      </w:r>
      <w:r>
        <w:t xml:space="preserve"> </w:t>
      </w:r>
      <w:r>
        <w:t xml:space="preserve">deployed</w:t>
      </w:r>
      <w:r>
        <w:t xml:space="preserve"> </w:t>
      </w:r>
      <w:r>
        <w:t xml:space="preserve">recovery</w:t>
      </w:r>
      <w:r>
        <w:t xml:space="preserve"> </w:t>
      </w:r>
      <w:r>
        <w:t xml:space="preserve">is</w:t>
      </w:r>
      <w:r>
        <w:t xml:space="preserve"> </w:t>
      </w:r>
      <w:r>
        <w:t xml:space="preserve">statistically</w:t>
      </w:r>
      <w:r>
        <w:t xml:space="preserve"> </w:t>
      </w:r>
      <w:r>
        <w:t xml:space="preserve">unchanged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ideal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faults</w:t>
      </w:r>
      <w:r>
        <w:t xml:space="preserve"> </w:t>
      </w:r>
      <w:r>
        <w:t xml:space="preserve">the</w:t>
      </w:r>
      <w:r>
        <w:t xml:space="preserve"> </w:t>
      </w:r>
      <w:r>
        <w:t xml:space="preserve">estimator</w:t>
      </w:r>
      <w:r>
        <w:t xml:space="preserve"> </w:t>
      </w:r>
      <w:r>
        <w:t xml:space="preserve">is</w:t>
      </w:r>
      <w:r>
        <w:t xml:space="preserve"> </w:t>
      </w:r>
      <w:r>
        <w:t xml:space="preserve">designed</w:t>
      </w:r>
      <w:r>
        <w:t xml:space="preserve"> </w:t>
      </w:r>
      <w:r>
        <w:t xml:space="preserve">for</w:t>
      </w:r>
      <w:r>
        <w:t xml:space="preserve"> </w:t>
      </w:r>
      <w:r>
        <w:t xml:space="preserve">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</w:t>
      </w:r>
      <w:r>
        <w:t xml:space="preserve"> </w:t>
      </w:r>
      <w:r>
        <w:t xml:space="preserve">Wilson</w:t>
      </w:r>
      <w:r>
        <w:t xml:space="preserve"> </w:t>
      </w:r>
      <w:r>
        <w:t xml:space="preserve">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,</w:t>
      </w:r>
      <w:r>
        <w:t xml:space="preserve"> </w:t>
      </w:r>
      <w:r>
        <w:t xml:space="preserve">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fault-unaware</w:t>
      </w:r>
      <w:r>
        <w:t xml:space="preserve"> </w:t>
      </w:r>
      <w:r>
        <w:t xml:space="preserve">baseline),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faults</w:t>
      </w:r>
      <w:r>
        <w:t xml:space="preserve"> </w:t>
      </w:r>
      <w:r>
        <w:t xml:space="preserve">beyond</w:t>
      </w:r>
      <w:r>
        <w:t xml:space="preserve"> </w:t>
      </w:r>
      <w:r>
        <w:t xml:space="preserve">that</w:t>
      </w:r>
      <w:r>
        <w:t xml:space="preserve"> </w:t>
      </w:r>
      <w:r>
        <w:t xml:space="preserve">scope,</w:t>
      </w:r>
      <w:r>
        <w:t xml:space="preserve"> </w:t>
      </w:r>
      <w:r>
        <w:t xml:space="preserve">additive</w:t>
      </w:r>
      <w:r>
        <w:t xml:space="preserve"> </w:t>
      </w:r>
      <w: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dead</w:t>
      </w:r>
      <w:r>
        <w:t xml:space="preserve"> </w:t>
      </w:r>
      <w:r>
        <w:t xml:space="preserve">axis,</w:t>
      </w:r>
      <w:r>
        <w:t xml:space="preserve"> </w:t>
      </w:r>
      <w:r>
        <w:t xml:space="preserve">the</w:t>
      </w:r>
      <w:r>
        <w:t xml:space="preserve"> </w:t>
      </w:r>
      <w:r>
        <w:t xml:space="preserve">controller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recover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verified</w:t>
      </w:r>
      <w:r>
        <w:t xml:space="preserve"> </w:t>
      </w:r>
      <w:r>
        <w:t xml:space="preserve">shield</w:t>
      </w:r>
      <w:r>
        <w:t xml:space="preserve"> </w:t>
      </w:r>
      <w:r>
        <w:t xml:space="preserve">escalates</w:t>
      </w:r>
      <w:r>
        <w:t xml:space="preserve"> </w:t>
      </w:r>
      <w:r>
        <w:t xml:space="preserve">every</w:t>
      </w:r>
      <w:r>
        <w:t xml:space="preserve"> </w:t>
      </w:r>
      <w:r>
        <w:t xml:space="preserve">case,</w:t>
      </w:r>
      <w:r>
        <w:t xml:space="preserve"> </w:t>
      </w:r>
      <w:r>
        <w:t xml:space="preserve">so</w:t>
      </w:r>
      <w:r>
        <w:t xml:space="preserve"> </w:t>
      </w:r>
      <w:r>
        <w:t xml:space="preserve">safety</w:t>
      </w:r>
      <w:r>
        <w:t xml:space="preserve"> </w:t>
      </w:r>
      <w:r>
        <w:t xml:space="preserve">holds</w:t>
      </w:r>
      <w:r>
        <w:t xml:space="preserve"> </w:t>
      </w:r>
      <w:r>
        <w:t xml:space="preserve">exactly</w:t>
      </w:r>
      <w:r>
        <w:t xml:space="preserve"> </w:t>
      </w:r>
      <w:r>
        <w:t xml:space="preserve">where</w:t>
      </w:r>
      <w:r>
        <w:t xml:space="preserve"> </w:t>
      </w:r>
      <w:r>
        <w:t xml:space="preserve">autonomy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earned.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air-bearing</w:t>
      </w:r>
      <w:r>
        <w:t xml:space="preserve"> </w:t>
      </w:r>
      <w:r>
        <w:t xml:space="preserve">campaign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natural</w:t>
      </w:r>
      <w:r>
        <w:t xml:space="preserve"> </w:t>
      </w:r>
      <w:r>
        <w:t xml:space="preserve">next</w:t>
      </w:r>
      <w:r>
        <w:t xml:space="preserve"> </w:t>
      </w:r>
      <w:r>
        <w:t xml:space="preserve">rung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future</w:t>
      </w:r>
      <w:r>
        <w:t xml:space="preserve"> </w:t>
      </w:r>
      <w:r>
        <w:t xml:space="preserve">work,</w:t>
      </w:r>
      <w:r>
        <w:t xml:space="preserve"> </w:t>
      </w:r>
      <w:r>
        <w:t xml:space="preserve">and</w:t>
      </w:r>
      <w:r>
        <w:t xml:space="preserve"> </w:t>
      </w:r>
      <w:r>
        <w:t xml:space="preserve">we</w:t>
      </w:r>
      <w:r>
        <w:t xml:space="preserve"> </w:t>
      </w:r>
      <w:r>
        <w:t xml:space="preserve">map</w:t>
      </w:r>
      <w:r>
        <w:t xml:space="preserve"> </w:t>
      </w:r>
      <w:r>
        <w:t xml:space="preserve">each</w:t>
      </w:r>
      <w:r>
        <w:t xml:space="preserve"> </w:t>
      </w:r>
      <w:r>
        <w:t xml:space="preserve">fault</w:t>
      </w:r>
      <w:r>
        <w:t xml:space="preserve"> </w:t>
      </w:r>
      <w:r>
        <w:t xml:space="preserve">onto</w:t>
      </w:r>
      <w:r>
        <w:t xml:space="preserve"> </w:t>
      </w:r>
      <w:r>
        <w:t xml:space="preserve">its</w:t>
      </w:r>
      <w:r>
        <w:t xml:space="preserve"> </w:t>
      </w:r>
      <w:r>
        <w:t xml:space="preserve">physical</w:t>
      </w:r>
      <w:r>
        <w:t xml:space="preserve"> </w:t>
      </w:r>
      <w:r>
        <w:t xml:space="preserve">reaction-wheel</w:t>
      </w:r>
      <w:r>
        <w:t xml:space="preserve"> </w:t>
      </w:r>
      <w:r>
        <w:t xml:space="preserve">manipulation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it.</w:t>
      </w:r>
    </w:p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spacecraft autonomy stack earns flight only if its safety can be assured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it fits</w:t>
      </w:r>
      <w:r>
        <w:t xml:space="preserve"> </w:t>
      </w:r>
      <w:r>
        <w:t xml:space="preserve">the vehicle’s compute, power, and timing budgets, and only if it behaves under real faults</w:t>
      </w:r>
      <w:r>
        <w:t xml:space="preserve"> </w:t>
      </w:r>
      <w:r>
        <w:t xml:space="preserve">rather than idealized injections. A result that holds in a desktop simulator establishes none</w:t>
      </w:r>
      <w:r>
        <w:t xml:space="preserve"> </w:t>
      </w:r>
      <w:r>
        <w:t xml:space="preserve">of these three things. The desktop machine is the wrong processor, so it speaks to neither the</w:t>
      </w:r>
      <w:r>
        <w:t xml:space="preserve"> </w:t>
      </w:r>
      <w:r>
        <w:t xml:space="preserve">worst-case latency on a flight CPU nor the resident set that must coexist with the rest of the</w:t>
      </w:r>
      <w:r>
        <w:t xml:space="preserve"> </w:t>
      </w:r>
      <w:r>
        <w:t xml:space="preserve">flight software in a few hundred megabytes. The injected fault is a clean multiplicative term on</w:t>
      </w:r>
      <w:r>
        <w:t xml:space="preserve"> </w:t>
      </w:r>
      <w:r>
        <w:t xml:space="preserve">a perfectly modeled actuator, so it omits the encoder quantization, the bearing friction, the</w:t>
      </w:r>
      <w:r>
        <w:t xml:space="preserve"> </w:t>
      </w:r>
      <w:r>
        <w:t xml:space="preserve">control-loop jitter, and the residual gravity torque that a real reaction wheel on a real</w:t>
      </w:r>
      <w:r>
        <w:t xml:space="preserve"> </w:t>
      </w:r>
      <w:r>
        <w:t xml:space="preserve">platform brings. And the safety monitor, when it is timed at all, is timed in isolation rather</w:t>
      </w:r>
      <w:r>
        <w:t xml:space="preserve"> </w:t>
      </w:r>
      <w:r>
        <w:t xml:space="preserve">than inside the loop it is meant to protect, so its true cost while contending with the</w:t>
      </w:r>
      <w:r>
        <w:t xml:space="preserve"> </w:t>
      </w:r>
      <w:r>
        <w:t xml:space="preserve">controller it watches is unknown. A claim that a learned-plus-verified GNC stack is</w:t>
      </w:r>
      <w:r>
        <w:t xml:space="preserve"> </w:t>
      </w:r>
      <w:r>
        <w:rPr>
          <w:iCs/>
          <w:i/>
        </w:rPr>
        <w:t xml:space="preserve">flyable</w:t>
      </w:r>
      <w:r>
        <w:t xml:space="preserve"> </w:t>
      </w:r>
      <w:r>
        <w:t xml:space="preserve">must therefore be retired from the simulator and re-established against</w:t>
      </w:r>
      <w:r>
        <w:t xml:space="preserve"> </w:t>
      </w:r>
      <w:r>
        <w:t xml:space="preserve">flight-relevant bars. That re-establishment is the subject of this paper.</w:t>
      </w:r>
    </w:p>
    <w:p>
      <w:pPr>
        <w:pStyle w:val="BodyText"/>
      </w:pPr>
      <w:r>
        <w:t xml:space="preserve">The stack under test is reliability-asymmetric. It pairs a learned fault-adaptive controller (a</w:t>
      </w:r>
      <w:r>
        <w:t xml:space="preserve"> </w:t>
      </w:r>
      <w:r>
        <w:t xml:space="preserve">recurrent module in the rapid-adaptation style </w:t>
      </w:r>
      <w:r>
        <w:t xml:space="preserve"> </w:t>
      </w:r>
      <w:r>
        <w:t xml:space="preserve">infers an actuator fault online</w:t>
      </w:r>
      <w:r>
        <w:t xml:space="preserve"> </w:t>
      </w:r>
      <w:r>
        <w:t xml:space="preserve">and feeds an analytic control law) with a compressed language-model commander, and it bounds</w:t>
      </w:r>
      <w:r>
        <w:t xml:space="preserve"> </w:t>
      </w:r>
      <w:r>
        <w:t xml:space="preserve">both with a runtime shield of safety invariants whose predictor soundness is machine-checked by</w:t>
      </w:r>
      <w:r>
        <w:t xml:space="preserve"> </w:t>
      </w:r>
      <w:r>
        <w:t xml:space="preserve">the Kind 2 model checker </w:t>
      </w:r>
      <w:r>
        <w:t xml:space="preserve">, in the run-time-assurance tradition for spacecraft</w:t>
      </w:r>
      <w:r>
        <w:t xml:space="preserve"> </w:t>
      </w:r>
      <w:r>
        <w:t xml:space="preserve">control </w:t>
      </w:r>
      <w:r>
        <w:t xml:space="preserve">. The organizing principle is that the tiers of an autonomy stack do</w:t>
      </w:r>
      <w:r>
        <w:t xml:space="preserve"> </w:t>
      </w:r>
      <w:r>
        <w:t xml:space="preserve">not have equal verifiability, and the design assigns authority so that the element whose</w:t>
      </w:r>
      <w:r>
        <w:t xml:space="preserve"> </w:t>
      </w:r>
      <w:r>
        <w:t xml:space="preserve">soundness can be</w:t>
      </w:r>
      <w:r>
        <w:t xml:space="preserve"> </w:t>
      </w:r>
      <w:r>
        <w:rPr>
          <w:iCs/>
          <w:i/>
        </w:rPr>
        <w:t xml:space="preserve">proved</w:t>
      </w:r>
      <w:r>
        <w:t xml:space="preserve"> </w:t>
      </w:r>
      <w:r>
        <w:t xml:space="preserve">bounds the elements whose soundness cannot. That principle is</w:t>
      </w:r>
      <w:r>
        <w:t xml:space="preserve"> </w:t>
      </w:r>
      <w:r>
        <w:t xml:space="preserve">argued and evaluated in simulation in the companion work; the present paper asks the next</w:t>
      </w:r>
      <w:r>
        <w:t xml:space="preserve"> </w:t>
      </w:r>
      <w:r>
        <w:t xml:space="preserve">question, which is whether the principle survives contact with real silicon and real hardware.</w:t>
      </w:r>
      <w:r>
        <w:t xml:space="preserve"> </w:t>
      </w:r>
      <w:r>
        <w:t xml:space="preserve">Three properties have to hold for it to do so. The stack must run on the silicon class that</w:t>
      </w:r>
      <w:r>
        <w:t xml:space="preserve"> </w:t>
      </w:r>
      <w:r>
        <w:t xml:space="preserve">flies, within the compute, memory, power, and timing budgets a flight-readiness review would</w:t>
      </w:r>
      <w:r>
        <w:t xml:space="preserve"> </w:t>
      </w:r>
      <w:r>
        <w:t xml:space="preserve">impose. Its verified shield must stay cheap and correct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in the closed loop, not</w:t>
      </w:r>
      <w:r>
        <w:t xml:space="preserve"> </w:t>
      </w:r>
      <w:r>
        <w:t xml:space="preserve">merely in a stand-alone microbenchmark. And the fault recovery the controller is built around</w:t>
      </w:r>
      <w:r>
        <w:t xml:space="preserve"> </w:t>
      </w:r>
      <w:r>
        <w:t xml:space="preserve">must hold under the actuator and sensor non-idealities a clean simulator omits, where the</w:t>
      </w:r>
      <w:r>
        <w:t xml:space="preserve"> </w:t>
      </w:r>
      <w:r>
        <w:t xml:space="preserve">idealizations of a perfectly modeled actuator and perfect sensing no longer apply.</w:t>
      </w:r>
    </w:p>
    <w:p>
      <w:pPr>
        <w:pStyle w:val="BodyText"/>
      </w:pPr>
      <w:r>
        <w:t xml:space="preserve">We establish all three on measured evidence. The flight-class compute is measured on a real</w:t>
      </w:r>
      <w:r>
        <w:t xml:space="preserve"> </w:t>
      </w:r>
      <w:r>
        <w:t xml:space="preserve">Raspberry Pi 5, not an emulator, which is the distinction that matters because a cycle-accurate</w:t>
      </w:r>
      <w:r>
        <w:t xml:space="preserve"> </w:t>
      </w:r>
      <w:r>
        <w:t xml:space="preserve">QEMU model of a flight CPU still does not reproduce that CPU’s cache behavior, branch prediction,</w:t>
      </w:r>
      <w:r>
        <w:t xml:space="preserve"> </w:t>
      </w:r>
      <w:r>
        <w:t xml:space="preserve">or memory bandwidth, and an autonomy stack benchmarked only under emulation carries a caveat a</w:t>
      </w:r>
      <w:r>
        <w:t xml:space="preserve"> </w:t>
      </w:r>
      <w:r>
        <w:t xml:space="preserve">reviewer is right to press. The live-shield overhead is measured inside the integrated closed</w:t>
      </w:r>
      <w:r>
        <w:t xml:space="preserve"> </w:t>
      </w:r>
      <w:r>
        <w:t xml:space="preserve">loop on the Basilisk attitude simulator </w:t>
      </w:r>
      <w:r>
        <w:t xml:space="preserve">, with the real machine-checked monitor</w:t>
      </w:r>
      <w:r>
        <w:t xml:space="preserve"> </w:t>
      </w:r>
      <w:r>
        <w:t xml:space="preserve">evaluated every control step on the actual pointing state, so the number reported is the cost the</w:t>
      </w:r>
      <w:r>
        <w:t xml:space="preserve"> </w:t>
      </w:r>
      <w:r>
        <w:t xml:space="preserve">shield actually imposes on the controller rather than an estimate of it. The third front answers</w:t>
      </w:r>
      <w:r>
        <w:t xml:space="preserve"> </w:t>
      </w:r>
      <w:r>
        <w:t xml:space="preserve">the standing objection to any simulation result, that the actuator is perfectly modeled and the</w:t>
      </w:r>
      <w:r>
        <w:t xml:space="preserve"> </w:t>
      </w:r>
      <w:r>
        <w:t xml:space="preserve">sensing is perfect, by re-running the same deployed stack through a high-fidelity model of the</w:t>
      </w:r>
      <w:r>
        <w:t xml:space="preserve"> </w:t>
      </w:r>
      <w:r>
        <w:t xml:space="preserve">non-idealities a physical platform would expose, namely real reaction-wheel momentum, saturation</w:t>
      </w:r>
      <w:r>
        <w:t xml:space="preserve"> </w:t>
      </w:r>
      <w:r>
        <w:t xml:space="preserve">and friction, star-tracker and gyro noise, bias and quantisation, and finite actuator resolution</w:t>
      </w:r>
      <w:r>
        <w:t xml:space="preserve"> </w:t>
      </w:r>
      <w:r>
        <w:t xml:space="preserve">and a motor deadband, across held-out faults at a scale a single bench rig could not reach. A</w:t>
      </w:r>
      <w:r>
        <w:t xml:space="preserve"> </w:t>
      </w:r>
      <w:r>
        <w:t xml:space="preserve">physical air-bearing campaign remains the established route to the effects that even a</w:t>
      </w:r>
      <w:r>
        <w:t xml:space="preserve"> </w:t>
      </w:r>
      <w:r>
        <w:t xml:space="preserve">high-fidelity model leaves out, so we treat it as the next rung and as future work, and we map</w:t>
      </w:r>
      <w:r>
        <w:t xml:space="preserve"> </w:t>
      </w:r>
      <w:r>
        <w:t xml:space="preserve">each fault onto its physical reaction-wheel manipulation so that the campaign is fully specified.</w:t>
      </w:r>
    </w:p>
    <w:bookmarkStart w:id="20" w:name="contributions"/>
    <w:p>
      <w:pPr>
        <w:pStyle w:val="Heading2"/>
      </w:pPr>
      <w:r>
        <w:t xml:space="preserve">Contributions</w:t>
      </w:r>
    </w:p>
    <w:p>
      <w:pPr>
        <w:numPr>
          <w:ilvl w:val="0"/>
          <w:numId w:val="1001"/>
        </w:numPr>
      </w:pPr>
      <w:r>
        <w:t xml:space="preserve">We measure flight-class compute on real hardware (Sec. </w:t>
      </w:r>
      <w:hyperlink w:anchor="sec:compute">
        <w:r>
          <w:rPr>
            <w:rStyle w:val="Hyperlink"/>
          </w:rPr>
          <w:t xml:space="preserve">3</w:t>
        </w:r>
      </w:hyperlink>
      <w:r>
        <w:t xml:space="preserve">). The hot</w:t>
      </w:r>
      <w:r>
        <w:t xml:space="preserve"> </w:t>
      </w:r>
      <w:r>
        <w:t xml:space="preserve">loop and the commander are measured on a real Pi 5, against explicit</w:t>
      </w:r>
      <w:r>
        <w:t xml:space="preserve"> </w:t>
      </w:r>
      <m:oMath>
        <m:r>
          <m:t>10</m:t>
        </m:r>
      </m:oMath>
      <w:r>
        <w:t xml:space="preserve"> Hz timing, single-megabyte</w:t>
      </w:r>
      <w:r>
        <w:t xml:space="preserve"> </w:t>
      </w:r>
      <w:r>
        <w:t xml:space="preserve">memory,</w:t>
      </w:r>
      <w:r>
        <w:t xml:space="preserve"> </w:t>
      </w:r>
      <m:oMath>
        <m:r>
          <m:t>512</m:t>
        </m:r>
      </m:oMath>
      <w:r>
        <w:t xml:space="preserve"> MB commander, and few-watt power budgets, closing the emulation caveat with</w:t>
      </w:r>
      <w:r>
        <w:t xml:space="preserve"> </w:t>
      </w:r>
      <w:r>
        <w:t xml:space="preserve">measurements on the silicon class that flies.</w:t>
      </w:r>
    </w:p>
    <w:p>
      <w:pPr>
        <w:numPr>
          <w:ilvl w:val="0"/>
          <w:numId w:val="1001"/>
        </w:numPr>
      </w:pPr>
      <w:r>
        <w:t xml:space="preserve">We run the verified shield live and cheaply in the closed loop (Sec.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). Run inside the closed</w:t>
      </w:r>
      <w:r>
        <w:t xml:space="preserve"> </w:t>
      </w:r>
      <w:r>
        <w:t xml:space="preserve">loop on honest pointing state, the machine-checked monitor adds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 at</w:t>
      </w:r>
      <w:r>
        <w:t xml:space="preserve"> </w:t>
      </w:r>
      <m:oMath>
        <m:r>
          <m:t>10</m:t>
        </m:r>
      </m:oMath>
      <w:r>
        <w:t xml:space="preserve"> Hz while</w:t>
      </w:r>
      <w:r>
        <w:t xml:space="preserve"> </w:t>
      </w:r>
      <w:r>
        <w:t xml:space="preserve">discriminating a recovering controller from a diverging one with a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autonomy</w:t>
      </w:r>
      <w:r>
        <w:t xml:space="preserve"> </w:t>
      </w:r>
      <w:r>
        <w:t xml:space="preserve">split.</w:t>
      </w:r>
    </w:p>
    <w:p>
      <w:pPr>
        <w:numPr>
          <w:ilvl w:val="0"/>
          <w:numId w:val="1001"/>
        </w:numPr>
      </w:pPr>
      <w:r>
        <w:t xml:space="preserve">We run a high-fidelity closed-loop fault campaign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). We inject the</w:t>
      </w:r>
      <w:r>
        <w:t xml:space="preserve"> </w:t>
      </w:r>
      <w:r>
        <w:t xml:space="preserve">actuator and sensor non-idealities a clean simulator omits, namely real reaction-wheel momentum,</w:t>
      </w:r>
      <w:r>
        <w:t xml:space="preserve"> </w:t>
      </w:r>
      <w:r>
        <w:t xml:space="preserve">saturation and friction, star-tracker and gyro noise, bias and quantisation, and finite actuator</w:t>
      </w:r>
      <w:r>
        <w:t xml:space="preserve"> </w:t>
      </w:r>
      <w:r>
        <w:t xml:space="preserve">resolution and a motor deadband, into the deployed closed loop, and show across held-out faults</w:t>
      </w:r>
      <w:r>
        <w:t xml:space="preserve"> </w:t>
      </w:r>
      <w:r>
        <w:t xml:space="preserve">that recovery on the faults the estimator is designed for is statistically unchanged from the</w:t>
      </w:r>
      <w:r>
        <w:t xml:space="preserve"> </w:t>
      </w:r>
      <w:r>
        <w:t xml:space="preserve">ideal case 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 Wilson 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fault-unaware baseline), while on faults beyond that scope the verified shield escalates every</w:t>
      </w:r>
      <w:r>
        <w:t xml:space="preserve"> </w:t>
      </w:r>
      <w:r>
        <w:t xml:space="preserve">case.</w:t>
      </w:r>
    </w:p>
    <w:bookmarkEnd w:id="20"/>
    <w:bookmarkEnd w:id="21"/>
    <w:bookmarkStart w:id="22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This paper sits at the meeting point of four lines of work that bear directly on whether an</w:t>
      </w:r>
      <w:r>
        <w:t xml:space="preserve"> </w:t>
      </w:r>
      <w:r>
        <w:t xml:space="preserve">onboard autonomy stack is flight-credible, namely hardware-in-the-loop validation for spacecraft</w:t>
      </w:r>
      <w:r>
        <w:t xml:space="preserve"> </w:t>
      </w:r>
      <w:r>
        <w:t xml:space="preserve">GNC, edge and embedded inference for autonomy, runtime assurance in flight software, and physical</w:t>
      </w:r>
      <w:r>
        <w:t xml:space="preserve"> </w:t>
      </w:r>
      <w:r>
        <w:t xml:space="preserve">attitude testbeds. We position the present validation against each, and the recurring point is</w:t>
      </w:r>
      <w:r>
        <w:t xml:space="preserve"> </w:t>
      </w:r>
      <w:r>
        <w:t xml:space="preserve">that the individual practices are established while their</w:t>
      </w:r>
      <w:r>
        <w:t xml:space="preserve"> </w:t>
      </w:r>
      <w:r>
        <w:rPr>
          <w:iCs/>
          <w:i/>
        </w:rPr>
        <w:t xml:space="preserve">joint</w:t>
      </w:r>
      <w:r>
        <w:t xml:space="preserve"> </w:t>
      </w:r>
      <w:r>
        <w:t xml:space="preserve">application to a learned,</w:t>
      </w:r>
      <w:r>
        <w:t xml:space="preserve"> </w:t>
      </w:r>
      <w:r>
        <w:t xml:space="preserve">adaptation-aware spacecraft stack on flight-class hardware is what is being demonstrated.</w:t>
      </w:r>
    </w:p>
    <w:p>
      <w:pPr>
        <w:pStyle w:val="BodyText"/>
      </w:pPr>
      <w:r>
        <w:rPr>
          <w:bCs/>
          <w:b/>
        </w:rPr>
        <w:t xml:space="preserve">Hardware-in-the-loop validation for spacecraft GNC.</w:t>
      </w:r>
      <w:r>
        <w:t xml:space="preserve"> </w:t>
      </w:r>
      <w:r>
        <w:t xml:space="preserve">Flight-software practice</w:t>
      </w:r>
      <w:r>
        <w:t xml:space="preserve"> </w:t>
      </w:r>
      <w:r>
        <w:t xml:space="preserve">does not accept a GNC algorithm on the strength of desktop simulation alone. The standard path to</w:t>
      </w:r>
      <w:r>
        <w:t xml:space="preserve"> </w:t>
      </w:r>
      <w:r>
        <w:t xml:space="preserve">flight progressively replaces modeled components with real ones, from software-in-the-loop,</w:t>
      </w:r>
      <w:r>
        <w:t xml:space="preserve"> </w:t>
      </w:r>
      <w:r>
        <w:t xml:space="preserve">through processor-in-the-loop on the target CPU, to hardware-in-the-loop with real sensors and</w:t>
      </w:r>
      <w:r>
        <w:t xml:space="preserve"> </w:t>
      </w:r>
      <w:r>
        <w:t xml:space="preserve">actuators in the control path, precisely so that timing, numerical, and actuator effects that a</w:t>
      </w:r>
      <w:r>
        <w:t xml:space="preserve"> </w:t>
      </w:r>
      <w:r>
        <w:t xml:space="preserve">desktop model omits are exposed before flight. The validation reported here follows that</w:t>
      </w:r>
      <w:r>
        <w:t xml:space="preserve"> </w:t>
      </w:r>
      <w:r>
        <w:t xml:space="preserve">escalation deliberately. The controller</w:t>
      </w:r>
      <m:oMath>
        <m:r>
          <m:rPr>
            <m:sty m:val="p"/>
          </m:rPr>
          <m:t>+</m:t>
        </m:r>
      </m:oMath>
      <w:r>
        <w:t xml:space="preserve">shield hot loop and the commander are taken to</w:t>
      </w:r>
      <w:r>
        <w:t xml:space="preserve"> </w:t>
      </w:r>
      <w:r>
        <w:t xml:space="preserve">processor-in-the-loop on real flight-class silicon (Sec. </w:t>
      </w:r>
      <w:hyperlink w:anchor="sec:compute">
        <w:r>
          <w:rPr>
            <w:rStyle w:val="Hyperlink"/>
          </w:rPr>
          <w:t xml:space="preserve">3</w:t>
        </w:r>
      </w:hyperlink>
      <w:r>
        <w:t xml:space="preserve">), the verified monitor</w:t>
      </w:r>
      <w:r>
        <w:t xml:space="preserve"> </w:t>
      </w:r>
      <w:r>
        <w:t xml:space="preserve">is exercised in a closed software loop on the high-fidelity Basilisk dynamics</w:t>
      </w:r>
      <w:r>
        <w:t xml:space="preserve"> </w:t>
      </w:r>
      <w:r>
        <w:t xml:space="preserve">simulator </w:t>
      </w:r>
      <w:r>
        <w:t xml:space="preserve"> </w:t>
      </w:r>
      <w:r>
        <w:t xml:space="preserve">(Sec.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), and the actuator-fault recovery is exercised</w:t>
      </w:r>
      <w:r>
        <w:t xml:space="preserve"> </w:t>
      </w:r>
      <w:r>
        <w:t xml:space="preserve">under a high-fidelity model of the actuator and sensor non-idealities a clean simulator omits</w:t>
      </w:r>
      <w:r>
        <w:t xml:space="preserve"> </w:t>
      </w:r>
      <w:r>
        <w:t xml:space="preserve">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with a physical air-bearing campaign as the next rung. Treating these as a</w:t>
      </w:r>
      <w:r>
        <w:t xml:space="preserve"> </w:t>
      </w:r>
      <w:r>
        <w:t xml:space="preserve">graded sequence, and being explicit about which rung each result occupies, is what lets each</w:t>
      </w:r>
      <w:r>
        <w:t xml:space="preserve"> </w:t>
      </w:r>
      <w:r>
        <w:t xml:space="preserve">measured claim be stated with the confidence its rung earns.</w:t>
      </w:r>
    </w:p>
    <w:p>
      <w:pPr>
        <w:pStyle w:val="BodyText"/>
      </w:pPr>
      <w:r>
        <w:rPr>
          <w:bCs/>
          <w:b/>
        </w:rPr>
        <w:t xml:space="preserve">Edge and embedded inference for autonomy.</w:t>
      </w:r>
      <w:r>
        <w:t xml:space="preserve"> </w:t>
      </w:r>
      <w:r>
        <w:t xml:space="preserve">Running a learned policy and a</w:t>
      </w:r>
      <w:r>
        <w:t xml:space="preserve"> </w:t>
      </w:r>
      <w:r>
        <w:t xml:space="preserve">language model within a spacecraft processor’s memory and power budget is the province of model</w:t>
      </w:r>
      <w:r>
        <w:t xml:space="preserve"> </w:t>
      </w:r>
      <w:r>
        <w:t xml:space="preserve">compression and constrained decoding. Fine-tuning a</w:t>
      </w:r>
      <w:r>
        <w:t xml:space="preserve"> </w:t>
      </w:r>
      <w:r>
        <w:rPr>
          <w:iCs/>
          <w:i/>
        </w:rPr>
        <w:t xml:space="preserve">pretrained</w:t>
      </w:r>
      <w:r>
        <w:t xml:space="preserve"> </w:t>
      </w:r>
      <w:r>
        <w:t xml:space="preserve">small base such as</w:t>
      </w:r>
      <w:r>
        <w:t xml:space="preserve"> </w:t>
      </w:r>
      <w:r>
        <w:t xml:space="preserve">SmolLM2 </w:t>
      </w:r>
      <w:r>
        <w:t xml:space="preserve"> </w:t>
      </w:r>
      <w:r>
        <w:t xml:space="preserve">and quantizing it to an integer format brings a capable language model</w:t>
      </w:r>
      <w:r>
        <w:t xml:space="preserve"> </w:t>
      </w:r>
      <w:r>
        <w:t xml:space="preserve">inside a few hundred megabytes, which is what makes an onboard commander conceivable at all, and</w:t>
      </w:r>
      <w:r>
        <w:t xml:space="preserve"> </w:t>
      </w:r>
      <w:r>
        <w:t xml:space="preserve">grammar-constrained decoding </w:t>
      </w:r>
      <w:r>
        <w:t xml:space="preserve"> </w:t>
      </w:r>
      <w:r>
        <w:t xml:space="preserve">converts the soft property that such a model usually</w:t>
      </w:r>
      <w:r>
        <w:t xml:space="preserve"> </w:t>
      </w:r>
      <w:r>
        <w:t xml:space="preserve">emits parseable output into a hard guarantee that the deployed decoder can emit only well-formed,</w:t>
      </w:r>
      <w:r>
        <w:t xml:space="preserve"> </w:t>
      </w:r>
      <w:r>
        <w:t xml:space="preserve">in-vocabulary actions. The companion work establishes that recipe and its accuracy; the</w:t>
      </w:r>
      <w:r>
        <w:t xml:space="preserve"> </w:t>
      </w:r>
      <w:r>
        <w:t xml:space="preserve">contribution here is orthogonal and is the missing flight-credibility evidence, namely that the</w:t>
      </w:r>
      <w:r>
        <w:t xml:space="preserve"> </w:t>
      </w:r>
      <w:r>
        <w:t xml:space="preserve">resulting int4 commander actually runs within a</w:t>
      </w:r>
      <w:r>
        <w:t xml:space="preserve"> </w:t>
      </w:r>
      <m:oMath>
        <m:r>
          <m:t>437</m:t>
        </m:r>
      </m:oMath>
      <w:r>
        <w:t xml:space="preserve"> MB resident set under the</w:t>
      </w:r>
      <w:r>
        <w:t xml:space="preserve"> </w:t>
      </w:r>
      <m:oMath>
        <m:r>
          <m:t>512</m:t>
        </m:r>
      </m:oMath>
      <w:r>
        <w:t xml:space="preserve"> MB cap at</w:t>
      </w:r>
      <w:r>
        <w:t xml:space="preserve"> </w:t>
      </w:r>
      <w:r>
        <w:t xml:space="preserve">mission-event cadence on the target hardware, and that the controller</w:t>
      </w:r>
      <m:oMath>
        <m:r>
          <m:rPr>
            <m:sty m:val="p"/>
          </m:rPr>
          <m:t>+</m:t>
        </m:r>
      </m:oMath>
      <w:r>
        <w:t xml:space="preserve">shield hot loop runs in a</w:t>
      </w:r>
      <w:r>
        <w:t xml:space="preserve"> </w:t>
      </w:r>
      <w:r>
        <w:t xml:space="preserve">single megabyte at a small fraction of the control budget on the same board. Compression results</w:t>
      </w:r>
      <w:r>
        <w:t xml:space="preserve"> </w:t>
      </w:r>
      <w:r>
        <w:t xml:space="preserve">are usually reported as accuracy retained at a parameter count; we report them as measured</w:t>
      </w:r>
      <w:r>
        <w:t xml:space="preserve"> </w:t>
      </w:r>
      <w:r>
        <w:t xml:space="preserve">latency, memory, and power on the silicon class that flies, which is the figure of merit a flight</w:t>
      </w:r>
      <w:r>
        <w:t xml:space="preserve"> </w:t>
      </w:r>
      <w:r>
        <w:t xml:space="preserve">review actually applies.</w:t>
      </w:r>
    </w:p>
    <w:p>
      <w:pPr>
        <w:pStyle w:val="BodyText"/>
      </w:pPr>
      <w:r>
        <w:rPr>
          <w:bCs/>
          <w:b/>
        </w:rPr>
        <w:t xml:space="preserve">Runtime assurance in flight software.</w:t>
      </w:r>
      <w:r>
        <w:t xml:space="preserve"> </w:t>
      </w:r>
      <w:r>
        <w:t xml:space="preserve">The architectural answer to flying an</w:t>
      </w:r>
      <w:r>
        <w:t xml:space="preserve"> </w:t>
      </w:r>
      <w:r>
        <w:t xml:space="preserve">unverifiable controller is to bound it with a verified one, a pattern the Simplex</w:t>
      </w:r>
      <w:r>
        <w:t xml:space="preserve"> </w:t>
      </w:r>
      <w:r>
        <w:t xml:space="preserve">architecture </w:t>
      </w:r>
      <w:r>
        <w:t xml:space="preserve"> </w:t>
      </w:r>
      <w:r>
        <w:t xml:space="preserve">established and that run-time assurance has since matured into a</w:t>
      </w:r>
      <w:r>
        <w:t xml:space="preserve"> </w:t>
      </w:r>
      <w:r>
        <w:t xml:space="preserve">certification practice codified for systems with complex functions </w:t>
      </w:r>
      <w:r>
        <w:t xml:space="preserve">, with latched</w:t>
      </w:r>
      <w:r>
        <w:t xml:space="preserve"> </w:t>
      </w:r>
      <w:r>
        <w:t xml:space="preserve">safe-hold variants demonstrated for spacecraft proximity operations </w:t>
      </w:r>
      <w:r>
        <w:t xml:space="preserve">. Our shield</w:t>
      </w:r>
      <w:r>
        <w:t xml:space="preserve"> </w:t>
      </w:r>
      <w:r>
        <w:t xml:space="preserve">inherits this lineage and adds the discipline of</w:t>
      </w:r>
      <w:r>
        <w:t xml:space="preserve"> </w:t>
      </w:r>
      <w:r>
        <w:rPr>
          <w:iCs/>
          <w:i/>
        </w:rPr>
        <w:t xml:space="preserve">formal</w:t>
      </w:r>
      <w:r>
        <w:t xml:space="preserve"> </w:t>
      </w:r>
      <w:r>
        <w:t xml:space="preserve">monitor soundness, where the</w:t>
      </w:r>
      <w:r>
        <w:t xml:space="preserve"> </w:t>
      </w:r>
      <w:r>
        <w:t xml:space="preserve">invariants are machine-checked by the Kind 2 model checker </w:t>
      </w:r>
      <w:r>
        <w:t xml:space="preserve"> </w:t>
      </w:r>
      <w:r>
        <w:t xml:space="preserve">rather than argued</w:t>
      </w:r>
      <w:r>
        <w:t xml:space="preserve"> </w:t>
      </w:r>
      <w:r>
        <w:t xml:space="preserve">informally. The aspect this paper contributes is empirical and is rarely reported, namely the</w:t>
      </w:r>
      <w:r>
        <w:t xml:space="preserve"> </w:t>
      </w:r>
      <w:r>
        <w:rPr>
          <w:iCs/>
          <w:i/>
        </w:rPr>
        <w:t xml:space="preserve">in-loop cost</w:t>
      </w:r>
      <w:r>
        <w:t xml:space="preserve"> </w:t>
      </w:r>
      <w:r>
        <w:t xml:space="preserve">of the verified monitor. Run-time-assurance papers typically establish that a</w:t>
      </w:r>
      <w:r>
        <w:t xml:space="preserve"> </w:t>
      </w:r>
      <w:r>
        <w:t xml:space="preserve">monitor is correct; far fewer establish what it costs to evaluate it on every control step while</w:t>
      </w:r>
      <w:r>
        <w:t xml:space="preserve"> </w:t>
      </w:r>
      <w:r>
        <w:t xml:space="preserve">it contends with the controller it protects. We measure that cost inside the integrated loop and</w:t>
      </w:r>
      <w:r>
        <w:t xml:space="preserve"> </w:t>
      </w:r>
      <w:r>
        <w:t xml:space="preserve">find it to be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10</m:t>
        </m:r>
      </m:oMath>
      <w:r>
        <w:t xml:space="preserve"> Hz budget, which converts</w:t>
      </w:r>
      <w:r>
        <w:t xml:space="preserve"> </w:t>
      </w:r>
      <w:r>
        <w:t xml:space="preserve">“</w:t>
      </w:r>
      <w:r>
        <w:t xml:space="preserve">the shield is affordable</w:t>
      </w:r>
      <w:r>
        <w:t xml:space="preserve">”</w:t>
      </w:r>
      <w:r>
        <w:t xml:space="preserve"> </w:t>
      </w:r>
      <w:r>
        <w:t xml:space="preserve">from an</w:t>
      </w:r>
      <w:r>
        <w:t xml:space="preserve"> </w:t>
      </w:r>
      <w:r>
        <w:t xml:space="preserve">assumption into a measurement.</w:t>
      </w:r>
    </w:p>
    <w:p>
      <w:pPr>
        <w:pStyle w:val="BodyText"/>
      </w:pPr>
      <w:r>
        <w:rPr>
          <w:bCs/>
          <w:b/>
        </w:rPr>
        <w:t xml:space="preserve">High-fidelity actuator and sensor models, and physical testbeds.</w:t>
      </w:r>
      <w:r>
        <w:t xml:space="preserve"> </w:t>
      </w:r>
      <w:r>
        <w:t xml:space="preserve">The effects a</w:t>
      </w:r>
      <w:r>
        <w:t xml:space="preserve"> </w:t>
      </w:r>
      <w:r>
        <w:t xml:space="preserve">clean multiplicative-fault simulation omits are well understood individually, namely</w:t>
      </w:r>
      <w:r>
        <w:t xml:space="preserve"> </w:t>
      </w:r>
      <w:r>
        <w:t xml:space="preserve">reaction-wheel momentum, saturation and friction in the actuator, and noise, bias and</w:t>
      </w:r>
      <w:r>
        <w:t xml:space="preserve"> </w:t>
      </w:r>
      <w:r>
        <w:t xml:space="preserve">quantisation in the star tracker and gyro, and they are routinely modeled in spacecraft attitude</w:t>
      </w:r>
      <w:r>
        <w:t xml:space="preserve"> </w:t>
      </w:r>
      <w:r>
        <w:t xml:space="preserve">simulation </w:t>
      </w:r>
      <w:r>
        <w:t xml:space="preserve">. We assemble them into a single high-fidelity closed loop and</w:t>
      </w:r>
      <w:r>
        <w:t xml:space="preserve"> </w:t>
      </w:r>
      <w:r>
        <w:t xml:space="preserve">drive the deployed stack through it at scale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which is what lets the</w:t>
      </w:r>
      <w:r>
        <w:t xml:space="preserve"> </w:t>
      </w:r>
      <w:r>
        <w:t xml:space="preserve">question of whether recovery survives the non-idealities be answered statistically rather than</w:t>
      </w:r>
      <w:r>
        <w:t xml:space="preserve"> </w:t>
      </w:r>
      <w:r>
        <w:t xml:space="preserve">anecdotally. The complementary physical route is the spherical air bearing, which floats a payload</w:t>
      </w:r>
      <w:r>
        <w:t xml:space="preserve"> </w:t>
      </w:r>
      <w:r>
        <w:t xml:space="preserve">on a thin film of air to give near-frictionless three-degree-of-freedom rotation in</w:t>
      </w:r>
      <w:r>
        <w:t xml:space="preserve"> </w:t>
      </w:r>
      <m:oMath>
        <m:r>
          <m:t>1</m:t>
        </m:r>
      </m:oMath>
      <w:r>
        <w:t xml:space="preserve"> g and is</w:t>
      </w:r>
      <w:r>
        <w:t xml:space="preserve"> </w:t>
      </w:r>
      <w:r>
        <w:t xml:space="preserve">the canonical laboratory analogue of torque-controlled rigid-body attitude dynamics, and it is the</w:t>
      </w:r>
      <w:r>
        <w:t xml:space="preserve"> </w:t>
      </w:r>
      <w:r>
        <w:t xml:space="preserve">established way to expose the effects even a high-fidelity model leaves out, such as un-modeled</w:t>
      </w:r>
      <w:r>
        <w:t xml:space="preserve"> </w:t>
      </w:r>
      <w:r>
        <w:t xml:space="preserve">friction modes, structural flexibility, and real sensor failure signatures. Because the</w:t>
      </w:r>
      <w:r>
        <w:t xml:space="preserve"> </w:t>
      </w:r>
      <w:r>
        <w:t xml:space="preserve">controller’s fault model, a per-axis effectiveness gain with an additive bias, maps one-to-one</w:t>
      </w:r>
      <w:r>
        <w:t xml:space="preserve"> </w:t>
      </w:r>
      <w:r>
        <w:t xml:space="preserve">onto physical reaction-wheel manipulations (Sec.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), the same taxonomy carries</w:t>
      </w:r>
      <w:r>
        <w:t xml:space="preserve"> </w:t>
      </w:r>
      <w:r>
        <w:t xml:space="preserve">directly to such a campaign, which we treat as the next rung and as future work.</w:t>
      </w:r>
    </w:p>
    <w:bookmarkEnd w:id="22"/>
    <w:bookmarkStart w:id="26" w:name="sec:compute"/>
    <w:p>
      <w:pPr>
        <w:pStyle w:val="Heading1"/>
      </w:pPr>
      <w:r>
        <w:t xml:space="preserve">Flight-class compute, measured</w:t>
      </w:r>
    </w:p>
    <w:p>
      <w:pPr>
        <w:pStyle w:val="FirstParagraph"/>
      </w:pPr>
      <w:r>
        <w:t xml:space="preserve">The compute claim is the foundation of every other claim in the paper, because a stack that does</w:t>
      </w:r>
      <w:r>
        <w:t xml:space="preserve"> </w:t>
      </w:r>
      <w:r>
        <w:t xml:space="preserve">not fit the processor is not flyable whatever its other merits, so we measure it on the silicon</w:t>
      </w:r>
      <w:r>
        <w:t xml:space="preserve"> </w:t>
      </w:r>
      <w:r>
        <w:t xml:space="preserve">class that flies rather than estimate it under emulation. The controller</w:t>
      </w:r>
      <m:oMath>
        <m:r>
          <m:rPr>
            <m:sty m:val="p"/>
          </m:rPr>
          <m:t>+</m:t>
        </m:r>
      </m:oMath>
      <w:r>
        <w:t xml:space="preserve">shield hot loop is</w:t>
      </w:r>
      <w:r>
        <w:t xml:space="preserve"> </w:t>
      </w:r>
      <w:r>
        <w:t xml:space="preserve">exported to a self-contained C artifact, namely the recurrent fault-identification front end</w:t>
      </w:r>
      <w:r>
        <w:t xml:space="preserve"> </w:t>
      </w:r>
      <w:r>
        <w:t xml:space="preserve">feeding the analytic control law together with the nine safety invariants, and the commander runs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with the grammar-constrained decoder enforced at every token. Both are</w:t>
      </w:r>
      <w:r>
        <w:t xml:space="preserve"> </w:t>
      </w:r>
      <w:r>
        <w:t xml:space="preserve">measured on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Raspberry Pi 5 with a quad Cortex-A76, which is the A53/A72-class</w:t>
      </w:r>
      <w:r>
        <w:t xml:space="preserve"> </w:t>
      </w:r>
      <w:r>
        <w:t xml:space="preserve">stand-in the proposal called for, and not on a QEMU model of one (Table </w:t>
      </w:r>
      <w:hyperlink w:anchor="tab:flightclass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24" w:name="what-is-measured"/>
    <w:p>
      <w:pPr>
        <w:pStyle w:val="Heading2"/>
      </w:pPr>
      <w:r>
        <w:t xml:space="preserve">What is measured</w:t>
      </w:r>
    </w:p>
    <w:p>
      <w:pPr>
        <w:pStyle w:val="FirstParagraph"/>
      </w:pPr>
      <w:r>
        <w:t xml:space="preserve">The Pi 5 is not a radiation-hardened flight</w:t>
      </w:r>
      <w:r>
        <w:t xml:space="preserve"> </w:t>
      </w:r>
      <w:r>
        <w:t xml:space="preserve">processor, but it is real silicon of the architectural class that flies, which is exactly the gap</w:t>
      </w:r>
      <w:r>
        <w:t xml:space="preserve"> </w:t>
      </w:r>
      <w:r>
        <w:t xml:space="preserve">that emulation leaves open. A cycle-accurate emulator can count instructions, but it does not</w:t>
      </w:r>
      <w:r>
        <w:t xml:space="preserve"> </w:t>
      </w:r>
      <w:r>
        <w:t xml:space="preserve">reproduce the cache hierarchy, branch prediction, and memory bandwidth that set the actual</w:t>
      </w:r>
      <w:r>
        <w:t xml:space="preserve"> </w:t>
      </w:r>
      <w:r>
        <w:t xml:space="preserve">worst-case cycle time, so an autonomy budget benchmarked only under QEMU carries a caveat a</w:t>
      </w:r>
      <w:r>
        <w:t xml:space="preserve"> </w:t>
      </w:r>
      <w:r>
        <w:t xml:space="preserve">reviewer is entitled to press. Measuring on the physical board closes that caveat for the</w:t>
      </w:r>
      <w:r>
        <w:t xml:space="preserve"> </w:t>
      </w:r>
      <w:r>
        <w:t xml:space="preserve">architecture, and the enormous timing margin we find is what makes the result robust to the</w:t>
      </w:r>
      <w:r>
        <w:t xml:space="preserve"> </w:t>
      </w:r>
      <w:r>
        <w:t xml:space="preserve">remaining gap to a hardened part. The hot loop is timed cycle-accurately over two million</w:t>
      </w:r>
      <w:r>
        <w:t xml:space="preserve"> </w:t>
      </w:r>
      <w:r>
        <w:t xml:space="preserve">iterations to obtain a stable per-cycle figure, the commander’s throughput and resident set are</w:t>
      </w:r>
      <w:r>
        <w:t xml:space="preserve"> </w:t>
      </w:r>
      <w:r>
        <w:t xml:space="preserve">read under the same grammar-constrained decode it would use in flight, and board power is sampled</w:t>
      </w:r>
      <w:r>
        <w:t xml:space="preserve"> </w:t>
      </w:r>
      <w:r>
        <w:t xml:space="preserve">from the Pi 5 power-management IC rather than assumed.</w:t>
      </w:r>
    </w:p>
    <w:bookmarkStart w:id="23" w:name="tab:flightclass"/>
    <w:p>
      <w:pPr>
        <w:pStyle w:val="TableCaption"/>
      </w:pPr>
      <w:r>
        <w:t xml:space="preserve">Flight-class measurements on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Raspberry Pi 5 (quad Cortex-A76), the A53/A72-class stand-in the proposal called for, closing the</w:t>
      </w:r>
      <w:r>
        <w:t xml:space="preserve"> </w:t>
      </w:r>
      <w:r>
        <w:t xml:space="preserve">“</w:t>
      </w:r>
      <w:r>
        <w:t xml:space="preserve">QEMU is not a flight CPU</w:t>
      </w:r>
      <w:r>
        <w:t xml:space="preserve">”</w:t>
      </w:r>
      <w:r>
        <w:t xml:space="preserve"> </w:t>
      </w:r>
      <w:r>
        <w:t xml:space="preserve">gap on the silicon class that flies. The controller</w:t>
      </w:r>
      <m:oMath>
        <m:r>
          <m:rPr>
            <m:sty m:val="p"/>
          </m:rPr>
          <m:t>+</m:t>
        </m:r>
      </m:oMath>
      <w:r>
        <w:t xml:space="preserve">shield hot loop runs cycle-accurately at the 10 Hz real-time tier with thousands-fold timing margin, so a slower hardened flight part stays well within budget; the commander runs at mission-event cadence (its tok/s sets goal-generation latency, not the control budget). The live-shield overhead is measured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the closed-loop Basilisk integration on honest pointing state, not in a stand-alone microbenchmark.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Flight-class measurements on a real Raspberry Pi 5 (quad Cortex-A76), the A53/A72-class stand-in the proposal called for, closing the “QEMU is not a flight CPU” gap on the silicon class that flies. The controller+shield hot loop runs cycle-accurately at the 10 Hz real-time tier with thousands-fold timing margin, so a slower hardened flight part stays well within budget; the commander runs at mission-event cadence (its tok/s sets goal-generation latency, not the control budget). The live-shield overhead is measured in the closed-loop Basilisk integration on honest pointing state, not in a stand-alone microbenchmark."/>
      </w:tblPr>
      <w:tblGrid/>
      <w:tr>
        <w:tc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Budget /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shield cycle</w:t>
            </w:r>
          </w:p>
        </w:tc>
        <w:tc>
          <w:p>
            <w:pPr>
              <w:pStyle w:val="Compact"/>
              <w:jc w:val="left"/>
            </w:pPr>
            <w:r>
              <w:t xml:space="preserve">0.024 ms (</w:t>
            </w:r>
            <m:oMath>
              <m:r>
                <m:t>24.5</m:t>
              </m:r>
              <m:r>
                <m:t> </m:t>
              </m:r>
              <m:r>
                <m:t>μ</m:t>
              </m:r>
            </m:oMath>
            <w:r>
              <w:t xml:space="preserve">s)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4087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under the 100 ms 10 Hz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shield resident set</w:t>
            </w:r>
          </w:p>
        </w:tc>
        <w:tc>
          <w:p>
            <w:pPr>
              <w:pStyle w:val="Compact"/>
              <w:jc w:val="left"/>
            </w:pPr>
            <w:r>
              <w:t xml:space="preserve">1.0 MB</w:t>
            </w:r>
          </w:p>
        </w:tc>
        <w:tc>
          <w:p>
            <w:pPr>
              <w:pStyle w:val="Compact"/>
              <w:jc w:val="left"/>
            </w:pPr>
            <w:r>
              <w:t xml:space="preserve">hot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Live-shield overhead (closed loop)</w:t>
            </w:r>
          </w:p>
        </w:tc>
        <w:tc>
          <w:p>
            <w:pPr>
              <w:pStyle w:val="Compact"/>
              <w:jc w:val="left"/>
            </w:pPr>
            <w:r>
              <w:t xml:space="preserve">0.02% (</w:t>
            </w:r>
            <m:oMath>
              <m:r>
                <m:t>17.7</m:t>
              </m:r>
              <m:r>
                <m:t> </m:t>
              </m:r>
              <m:r>
                <m:t>μ</m:t>
              </m:r>
            </m:oMath>
            <w:r>
              <w:t xml:space="preserve">s)</w:t>
            </w:r>
          </w:p>
        </w:tc>
        <w:tc>
          <w:p>
            <w:pPr>
              <w:pStyle w:val="Compact"/>
              <w:jc w:val="left"/>
            </w:pPr>
            <w:r>
              <w:t xml:space="preserve">RMA kept 100% autonomous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Commander (int4 GGUF) throughput</w:t>
            </w:r>
          </w:p>
        </w:tc>
        <w:tc>
          <w:p>
            <w:pPr>
              <w:pStyle w:val="Compact"/>
              <w:jc w:val="left"/>
            </w:pPr>
            <w:r>
              <w:t xml:space="preserve">28.4 tok/s (1.69 s/goal)</w:t>
            </w:r>
          </w:p>
        </w:tc>
        <w:tc>
          <w:p>
            <w:pPr>
              <w:pStyle w:val="Compact"/>
              <w:jc w:val="left"/>
            </w:pPr>
            <w:r>
              <w:t xml:space="preserve">mission-event 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Commander resident set</w:t>
            </w:r>
          </w:p>
        </w:tc>
        <w:tc>
          <w:p>
            <w:pPr>
              <w:pStyle w:val="Compact"/>
              <w:jc w:val="left"/>
            </w:pPr>
            <w:r>
              <w:t xml:space="preserve">437 MB</w:t>
            </w:r>
          </w:p>
        </w:tc>
        <w:tc>
          <w:p>
            <w:pPr>
              <w:pStyle w:val="Compact"/>
              <w:jc w:val="left"/>
            </w:pPr>
            <w:r>
              <w:t xml:space="preserve">fits the 512 MB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Board power</w:t>
            </w:r>
          </w:p>
        </w:tc>
        <w:tc>
          <w:p>
            <w:pPr>
              <w:pStyle w:val="Compact"/>
              <w:jc w:val="left"/>
            </w:pPr>
            <w:r>
              <w:t xml:space="preserve">3.1 W idle / 9.6 W peak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6.5 W core-attributable</w:t>
            </w:r>
          </w:p>
        </w:tc>
      </w:tr>
    </w:tbl>
    <w:bookmarkEnd w:id="23"/>
    <w:bookmarkEnd w:id="24"/>
    <w:bookmarkStart w:id="25" w:name="the-budgets"/>
    <w:p>
      <w:pPr>
        <w:pStyle w:val="Heading2"/>
      </w:pPr>
      <w:r>
        <w:t xml:space="preserve">The budgets</w:t>
      </w:r>
    </w:p>
    <w:p>
      <w:pPr>
        <w:pStyle w:val="FirstParagraph"/>
      </w:pPr>
      <w:r>
        <w:t xml:space="preserve">The controller</w:t>
      </w:r>
      <m:oMath>
        <m:r>
          <m:rPr>
            <m:sty m:val="p"/>
          </m:rPr>
          <m:t>+</m:t>
        </m:r>
      </m:oMath>
      <w:r>
        <w:t xml:space="preserve">shield cycle runs in</w:t>
      </w:r>
      <w:r>
        <w:t xml:space="preserve"> </w:t>
      </w:r>
      <m:oMath>
        <m:r>
          <m:t>24.5</m:t>
        </m:r>
        <m:r>
          <m:t> </m:t>
        </m:r>
        <m:r>
          <m:t>μ</m:t>
        </m:r>
      </m:oMath>
      <w:r>
        <w:t xml:space="preserve">s, which is</w:t>
      </w:r>
      <w:r>
        <w:t xml:space="preserve"> </w:t>
      </w:r>
      <w:r>
        <w:t xml:space="preserve">roughly four thousand times under the</w:t>
      </w:r>
      <w:r>
        <w:t xml:space="preserve"> </w:t>
      </w:r>
      <m:oMath>
        <m:r>
          <m:t>100</m:t>
        </m:r>
      </m:oMath>
      <w:r>
        <w:t xml:space="preserve"> ms budget of the</w:t>
      </w:r>
      <w:r>
        <w:t xml:space="preserve"> </w:t>
      </w:r>
      <m:oMath>
        <m:r>
          <m:t>10</m:t>
        </m:r>
      </m:oMath>
      <w:r>
        <w:t xml:space="preserve"> Hz control loop, and it is</w:t>
      </w:r>
      <w:r>
        <w:t xml:space="preserve"> </w:t>
      </w:r>
      <w:r>
        <w:t xml:space="preserve">resident in</w:t>
      </w:r>
      <w:r>
        <w:t xml:space="preserve"> </w:t>
      </w:r>
      <m:oMath>
        <m:r>
          <m:t>1.0</m:t>
        </m:r>
      </m:oMath>
      <w:r>
        <w:t xml:space="preserve"> MB. The size of that margin matters, not merely its sign. A</w:t>
      </w:r>
      <w:r>
        <w:t xml:space="preserve"> </w:t>
      </w:r>
      <m:oMath>
        <m:r>
          <m:t>4000</m:t>
        </m:r>
        <m:r>
          <m:rPr>
            <m:sty m:val="p"/>
          </m:rPr>
          <m:t>×</m:t>
        </m:r>
      </m:oMath>
      <w:r>
        <w:t xml:space="preserve"> </w:t>
      </w:r>
      <w:r>
        <w:t xml:space="preserve">headroom means that even a hardened flight part an order of magnitude slower than this</w:t>
      </w:r>
      <w:r>
        <w:t xml:space="preserve"> </w:t>
      </w:r>
      <w:r>
        <w:t xml:space="preserve">board, carrying the further slowdowns of error-correcting memory and a conservative clock, would</w:t>
      </w:r>
      <w:r>
        <w:t xml:space="preserve"> </w:t>
      </w:r>
      <w:r>
        <w:t xml:space="preserve">still complete the hot loop with two to three orders of magnitude to spare, so the timing</w:t>
      </w:r>
      <w:r>
        <w:t xml:space="preserve"> </w:t>
      </w:r>
      <w:r>
        <w:t xml:space="preserve">conclusion is insensitive to the precise flight processor chosen. The commander emits a</w:t>
      </w:r>
      <w:r>
        <w:t xml:space="preserve"> </w:t>
      </w:r>
      <w:r>
        <w:t xml:space="preserve">grammar-valid plan at</w:t>
      </w:r>
      <w:r>
        <w:t xml:space="preserve"> </w:t>
      </w:r>
      <m:oMath>
        <m:r>
          <m:t>28</m:t>
        </m:r>
      </m:oMath>
      <w:r>
        <w:t xml:space="preserve"> tok/s, about</w:t>
      </w:r>
      <w:r>
        <w:t xml:space="preserve"> </w:t>
      </w:r>
      <m:oMath>
        <m:r>
          <m:t>1.7</m:t>
        </m:r>
      </m:oMath>
      <w:r>
        <w:t xml:space="preserve"> s per goal, inside a</w:t>
      </w:r>
      <w:r>
        <w:t xml:space="preserve"> </w:t>
      </w:r>
      <m:oMath>
        <m:r>
          <m:t>437</m:t>
        </m:r>
      </m:oMath>
      <w:r>
        <w:t xml:space="preserve"> MB resident set that</w:t>
      </w:r>
      <w:r>
        <w:t xml:space="preserve"> </w:t>
      </w:r>
      <w:r>
        <w:t xml:space="preserve">fits the</w:t>
      </w:r>
      <w:r>
        <w:t xml:space="preserve"> </w:t>
      </w:r>
      <m:oMath>
        <m:r>
          <m:t>512</m:t>
        </m:r>
      </m:oMath>
      <w:r>
        <w:t xml:space="preserve"> MB cap, and board power is</w:t>
      </w:r>
      <w:r>
        <w:t xml:space="preserve"> </w:t>
      </w:r>
      <m:oMath>
        <m:r>
          <m:t>3.1</m:t>
        </m:r>
      </m:oMath>
      <w:r>
        <w:t xml:space="preserve"> W idle rising to</w:t>
      </w:r>
      <w:r>
        <w:t xml:space="preserve"> </w:t>
      </w:r>
      <m:oMath>
        <m:r>
          <m:t>9.6</m:t>
        </m:r>
      </m:oMath>
      <w:r>
        <w:t xml:space="preserve"> W peak, of which roughly</w:t>
      </w:r>
      <w:r>
        <w:t xml:space="preserve"> </w:t>
      </w:r>
      <m:oMath>
        <m:r>
          <m:t>6.5</m:t>
        </m:r>
      </m:oMath>
      <w:r>
        <w:t xml:space="preserve"> W is attributable to the stack itself. The heterogeneous-rate structure is what makes this</w:t>
      </w:r>
      <w:r>
        <w:t xml:space="preserve"> </w:t>
      </w:r>
      <w:r>
        <w:t xml:space="preserve">budget close, because the verifiable hot loop is tiny and fast while the heavy capable tier runs</w:t>
      </w:r>
      <w:r>
        <w:t xml:space="preserve"> </w:t>
      </w:r>
      <w:r>
        <w:t xml:space="preserve">slowly and only at mission events, so the commander’s per-token latency sets goal-generation</w:t>
      </w:r>
      <w:r>
        <w:t xml:space="preserve"> </w:t>
      </w:r>
      <w:r>
        <w:t xml:space="preserve">latency and never enters the</w:t>
      </w:r>
      <w:r>
        <w:t xml:space="preserve"> </w:t>
      </w:r>
      <m:oMath>
        <m:r>
          <m:t>100</m:t>
        </m:r>
      </m:oMath>
      <w:r>
        <w:t xml:space="preserve"> ms control budget. These are the budgets the proposal</w:t>
      </w:r>
      <w:r>
        <w:t xml:space="preserve"> </w:t>
      </w:r>
      <w:r>
        <w:t xml:space="preserve">predicted, now measured on representative silicon rather than asserted.</w:t>
      </w:r>
    </w:p>
    <w:bookmarkEnd w:id="25"/>
    <w:bookmarkEnd w:id="26"/>
    <w:bookmarkStart w:id="28" w:name="sec:shield"/>
    <w:p>
      <w:pPr>
        <w:pStyle w:val="Heading1"/>
      </w:pPr>
      <w:r>
        <w:t xml:space="preserve">The verified shield, live in the loop</w:t>
      </w:r>
    </w:p>
    <w:p>
      <w:pPr>
        <w:pStyle w:val="FirstParagraph"/>
      </w:pPr>
      <w:r>
        <w:t xml:space="preserve">A monitor that is correct in isolation is not yet a flight asset, because what a flight review</w:t>
      </w:r>
      <w:r>
        <w:t xml:space="preserve"> </w:t>
      </w:r>
      <w:r>
        <w:t xml:space="preserve">asks is whether it stays correct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affordable while running on every control step inside</w:t>
      </w:r>
      <w:r>
        <w:t xml:space="preserve"> </w:t>
      </w:r>
      <w:r>
        <w:t xml:space="preserve">the loop it protects. We therefore evaluate the shield where it has to work, in the integrated</w:t>
      </w:r>
      <w:r>
        <w:t xml:space="preserve"> </w:t>
      </w:r>
      <w:r>
        <w:t xml:space="preserve">closed loop on the Basilisk attitude simulator </w:t>
      </w:r>
      <w:r>
        <w:t xml:space="preserve">, rather than in a stand-alone</w:t>
      </w:r>
      <w:r>
        <w:t xml:space="preserve"> </w:t>
      </w:r>
      <w:r>
        <w:t xml:space="preserve">microbenchmark. The real Kind 2-checked monitor is evaluated every control step on the actual</w:t>
      </w:r>
      <w:r>
        <w:t xml:space="preserve"> </w:t>
      </w:r>
      <w:r>
        <w:t xml:space="preserve">pointing state of the simulated vehicle, its pointing-invariant input is fed the true sim state</w:t>
      </w:r>
      <w:r>
        <w:t xml:space="preserve"> </w:t>
      </w:r>
      <w:r>
        <w:t xml:space="preserve">rather than a surrogate, and its verdict is the recovery-aware engagement decision that gates</w:t>
      </w:r>
      <w:r>
        <w:t xml:space="preserve"> </w:t>
      </w:r>
      <w:r>
        <w:t xml:space="preserve">autonomy, escalating only when the controller fails to hold the nominal region over the final</w:t>
      </w:r>
      <w:r>
        <w:t xml:space="preserve"> </w:t>
      </w:r>
      <w:r>
        <w:t xml:space="preserve">dwell rather than overriding torque, since zeroing the attitude torque would itself block the</w:t>
      </w:r>
      <w:r>
        <w:t xml:space="preserve"> </w:t>
      </w:r>
      <w:r>
        <w:t xml:space="preserve">recovery the shield is meant to permit.</w:t>
      </w:r>
    </w:p>
    <w:bookmarkStart w:id="27" w:name="the-measured-result"/>
    <w:p>
      <w:pPr>
        <w:pStyle w:val="Heading2"/>
      </w:pPr>
      <w:r>
        <w:t xml:space="preserve">The measured result</w:t>
      </w:r>
    </w:p>
    <w:p>
      <w:pPr>
        <w:pStyle w:val="FirstParagraph"/>
      </w:pPr>
      <w:r>
        <w:t xml:space="preserve">Two numbers come out of the integrated loop, and each answers a</w:t>
      </w:r>
      <w:r>
        <w:t xml:space="preserve"> </w:t>
      </w:r>
      <w:r>
        <w:t xml:space="preserve">distinct question. The first is cost. The monitor’s measured per-step latency is</w:t>
      </w:r>
      <w:r>
        <w:t xml:space="preserve"> </w:t>
      </w:r>
      <m:oMath>
        <m:r>
          <m:t>17.7</m:t>
        </m:r>
        <m:r>
          <m:t> </m:t>
        </m:r>
        <m:r>
          <m:t>μ</m:t>
        </m:r>
      </m:oMath>
      <w:r>
        <w:t xml:space="preserve">s,</w:t>
      </w:r>
      <w:r>
        <w:t xml:space="preserve"> </w:t>
      </w:r>
      <w:r>
        <w:t xml:space="preserve">which is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10</m:t>
        </m:r>
      </m:oMath>
      <w:r>
        <w:t xml:space="preserve"> Hz budget, so the safety tier imposes no meaningful latency on the</w:t>
      </w:r>
      <w:r>
        <w:t xml:space="preserve"> </w:t>
      </w:r>
      <w:r>
        <w:t xml:space="preserve">controller it protects, and crucially this is the cost</w:t>
      </w:r>
      <w:r>
        <w:t xml:space="preserve"> </w:t>
      </w:r>
      <w:r>
        <w:rPr>
          <w:iCs/>
          <w:i/>
        </w:rPr>
        <w:t xml:space="preserve">in the loop</w:t>
      </w:r>
      <w:r>
        <w:t xml:space="preserve"> </w:t>
      </w:r>
      <w:r>
        <w:t xml:space="preserve">under contention with</w:t>
      </w:r>
      <w:r>
        <w:t xml:space="preserve"> </w:t>
      </w:r>
      <w:r>
        <w:t xml:space="preserve">the controller rather than a stand-alone timing. The second is discrimination. On held-out</w:t>
      </w:r>
      <w:r>
        <w:t xml:space="preserve"> </w:t>
      </w:r>
      <w:r>
        <w:t xml:space="preserve">actuator-gain faults the live shield keeps the recovering adaptive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</w:t>
      </w:r>
      <w:r>
        <w:t xml:space="preserve"> </w:t>
      </w:r>
      <w:r>
        <w:t xml:space="preserve">licensing it through the bounded transient in which it identifies the fault and drives back to the</w:t>
      </w:r>
      <w:r>
        <w:t xml:space="preserve"> </w:t>
      </w:r>
      <w:r>
        <w:t xml:space="preserve">target, while it escalates a diverging fault-unaware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</w:t>
      </w:r>
      <w:r>
        <w:t xml:space="preserve"> </w:t>
      </w:r>
      <w:r>
        <w:t xml:space="preserve">(Table </w:t>
      </w:r>
      <w:hyperlink w:anchor="tab:flightclass">
        <w:r>
          <w:rPr>
            <w:rStyle w:val="Hyperlink"/>
          </w:rPr>
          <w:t xml:space="preserve">1</w:t>
        </w:r>
      </w:hyperlink>
      <w:r>
        <w:t xml:space="preserve">, row 3). The verdict therefore separates a capable controller from an</w:t>
      </w:r>
      <w:r>
        <w:t xml:space="preserve"> </w:t>
      </w:r>
      <w:r>
        <w:t xml:space="preserve">incapable one on the same fault rather than treating every breach as a failure. Assurance does not</w:t>
      </w:r>
      <w:r>
        <w:t xml:space="preserve"> </w:t>
      </w:r>
      <w:r>
        <w:t xml:space="preserve">tax the hot loop, since it is microsecond-scale beside a hot loop with thousands-fold timing</w:t>
      </w:r>
      <w:r>
        <w:t xml:space="preserve"> </w:t>
      </w:r>
      <w:r>
        <w:t xml:space="preserve">margin, and it discriminates capable from incapable control at that microsecond cost, which is the</w:t>
      </w:r>
      <w:r>
        <w:t xml:space="preserve"> </w:t>
      </w:r>
      <w:r>
        <w:t xml:space="preserve">combination a flight reviewer needs and which a stand-alone microbenchmark could not have</w:t>
      </w:r>
      <w:r>
        <w:t xml:space="preserve"> </w:t>
      </w:r>
      <w:r>
        <w:t xml:space="preserve">established.</w:t>
      </w:r>
    </w:p>
    <w:bookmarkEnd w:id="27"/>
    <w:bookmarkEnd w:id="28"/>
    <w:bookmarkStart w:id="36" w:name="sec:hifi"/>
    <w:p>
      <w:pPr>
        <w:pStyle w:val="Heading1"/>
      </w:pPr>
      <w:r>
        <w:t xml:space="preserve">High-fidelity closed-loop fault campaign</w:t>
      </w:r>
    </w:p>
    <w:p>
      <w:pPr>
        <w:pStyle w:val="FirstParagraph"/>
      </w:pPr>
      <w:r>
        <w:t xml:space="preserve">The compute and the live shield are measured; the third front addresses the objection that those</w:t>
      </w:r>
      <w:r>
        <w:t xml:space="preserve"> </w:t>
      </w:r>
      <w:r>
        <w:t xml:space="preserve">results, and any simulation result, rest on a perfectly modeled actuator and perfect sensing. A</w:t>
      </w:r>
      <w:r>
        <w:t xml:space="preserve"> </w:t>
      </w:r>
      <w:r>
        <w:t xml:space="preserve">physical air-bearing platform is the canonical way to break those idealizations, but its value is</w:t>
      </w:r>
      <w:r>
        <w:t xml:space="preserve"> </w:t>
      </w:r>
      <w:r>
        <w:t xml:space="preserve">not the bearing itself, it is that a moving platform with real wheels and real sensors exposes</w:t>
      </w:r>
      <w:r>
        <w:t xml:space="preserve"> </w:t>
      </w:r>
      <w:r>
        <w:t xml:space="preserve">effects a clean multiplicative fault on a perfect actuator does not. We model those effects</w:t>
      </w:r>
      <w:r>
        <w:t xml:space="preserve"> </w:t>
      </w:r>
      <w:r>
        <w:t xml:space="preserve">directly and re-run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deployed artifacts through them, namely the latched RMA</w:t>
      </w:r>
      <w:r>
        <w:t xml:space="preserve"> </w:t>
      </w:r>
      <w:r>
        <w:t xml:space="preserve">student, the real Kind 2-checked monitor, and the Basilisk dynamics, so the question the air</w:t>
      </w:r>
      <w:r>
        <w:t xml:space="preserve"> </w:t>
      </w:r>
      <w:r>
        <w:t xml:space="preserve">bearing was meant to answer is answered at a scale a single bench rig could not reach.</w:t>
      </w:r>
    </w:p>
    <w:bookmarkStart w:id="29" w:name="the-non-ideality-model"/>
    <w:p>
      <w:pPr>
        <w:pStyle w:val="Heading2"/>
      </w:pPr>
      <w:r>
        <w:t xml:space="preserve">The non-ideality model</w:t>
      </w:r>
    </w:p>
    <w:p>
      <w:pPr>
        <w:pStyle w:val="FirstParagraph"/>
      </w:pPr>
      <w:r>
        <w:t xml:space="preserve">The clean closed loop of 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hardened on</w:t>
      </w:r>
      <w:r>
        <w:t xml:space="preserve"> </w:t>
      </w:r>
      <w:r>
        <w:t xml:space="preserve">both the actuator and the sensor side, with every parameter set to a representative</w:t>
      </w:r>
      <w:r>
        <w:t xml:space="preserve"> </w:t>
      </w:r>
      <w:r>
        <w:t xml:space="preserve">small-spacecraft value and disclosed in the evidence. On the actuator side the dynamics run in</w:t>
      </w:r>
      <w:r>
        <w:t xml:space="preserve"> </w:t>
      </w:r>
      <w:r>
        <w:t xml:space="preserve">reaction-wheel mode, so the per-axis command drives three body-axis wheels that carry real</w:t>
      </w:r>
      <w:r>
        <w:t xml:space="preserve"> </w:t>
      </w:r>
      <w:r>
        <w:t xml:space="preserve">momentum, saturate in both motor torque and stored momentum, and turn against Coulomb and viscous</w:t>
      </w:r>
      <w:r>
        <w:t xml:space="preserve"> </w:t>
      </w:r>
      <w:r>
        <w:t xml:space="preserve">friction, rather than producing an ideal external torque. The command itself passes through a</w:t>
      </w:r>
      <w:r>
        <w:t xml:space="preserve"> </w:t>
      </w:r>
      <w:r>
        <w:t xml:space="preserve">ten-bit quantiser and a one-percent motor deadband before the per-axis fault is applied, so the</w:t>
      </w:r>
      <w:r>
        <w:t xml:space="preserve"> </w:t>
      </w:r>
      <w:r>
        <w:t xml:space="preserve">applied torque is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u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 </m:t>
        </m:r>
        <m:r>
          <m:t>g</m:t>
        </m:r>
        <m:r>
          <m:rPr>
            <m:sty m:val="p"/>
          </m:rPr>
          <m:t>+</m:t>
        </m:r>
        <m:r>
          <m:t>b</m:t>
        </m:r>
      </m:oMath>
      <w:r>
        <w:t xml:space="preserve">. On the sensor side the controller and the monitor</w:t>
      </w:r>
      <w:r>
        <w:t xml:space="preserve"> </w:t>
      </w:r>
      <w:r>
        <w:t xml:space="preserve">no longer see the true state but a sensed one, with star-tracker attitude noise at</w:t>
      </w:r>
      <w:r>
        <w:t xml:space="preserve"> </w:t>
      </w:r>
      <m:oMath>
        <m:sSup>
          <m:e>
            <m:r>
              <m:t>0.02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one-sigma plus a constant bias, gyro rate noise at</w:t>
      </w:r>
      <w:r>
        <w:t xml:space="preserve"> </w:t>
      </w:r>
      <m:oMath>
        <m:sSup>
          <m:e>
            <m:r>
              <m:t>0.01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plus a constant bias,</w:t>
      </w:r>
      <w:r>
        <w:t xml:space="preserve"> </w:t>
      </w:r>
      <w:r>
        <w:t xml:space="preserve">and finite attitude and rate quantisation. The settled gate is scored on the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simulator</w:t>
      </w:r>
      <w:r>
        <w:t xml:space="preserve"> </w:t>
      </w:r>
      <w:r>
        <w:t xml:space="preserve">state, so the controller and the shield are judged on what they achieve physically while acting</w:t>
      </w:r>
      <w:r>
        <w:t xml:space="preserve"> </w:t>
      </w:r>
      <w:r>
        <w:t xml:space="preserve">only on what the sensors report, which is the honest division between flight and ground truth.</w:t>
      </w:r>
    </w:p>
    <w:bookmarkEnd w:id="29"/>
    <w:bookmarkStart w:id="30" w:name="the-fault-taxonomy"/>
    <w:p>
      <w:pPr>
        <w:pStyle w:val="Heading2"/>
      </w:pPr>
      <w:r>
        <w:t xml:space="preserve">The fault taxonomy</w:t>
      </w:r>
    </w:p>
    <w:p>
      <w:pPr>
        <w:pStyle w:val="FirstParagraph"/>
      </w:pPr>
      <w:r>
        <w:t xml:space="preserve">The controller’s fault model is a</w:t>
      </w:r>
      <w:r>
        <w:t xml:space="preserve"> </w:t>
      </w:r>
      <w:r>
        <w:t xml:space="preserve">per-axis effectiveness gain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an additive bias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so the torque the plant applies on</w:t>
      </w:r>
      <w:r>
        <w:t xml:space="preserve"> </w:t>
      </w:r>
      <w:r>
        <w:t xml:space="preserve">axis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commanded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 and each case has a one-to-one physical</w:t>
      </w:r>
      <w:r>
        <w:t xml:space="preserve"> </w:t>
      </w:r>
      <w:r>
        <w:t xml:space="preserve">realization on a reaction wheel. A control-direction</w:t>
      </w:r>
      <w:r>
        <w:t xml:space="preserve"> </w:t>
      </w:r>
      <w:r>
        <w:rPr>
          <w:iCs/>
          <w:i/>
        </w:rPr>
        <w:t xml:space="preserve">reversal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is a true</w:t>
      </w:r>
      <w:r>
        <w:t xml:space="preserve"> </w:t>
      </w:r>
      <w:r>
        <w:t xml:space="preserve">motor-phase swap,</w:t>
      </w:r>
      <w:r>
        <w:t xml:space="preserve"> </w:t>
      </w:r>
      <w:r>
        <w:rPr>
          <w:iCs/>
          <w:i/>
        </w:rPr>
        <w:t xml:space="preserve">degradation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 caps the wheel current or torque, additive</w:t>
      </w:r>
      <w:r>
        <w:t xml:space="preserve"> </w:t>
      </w:r>
      <w:r>
        <w:rPr>
          <w:iCs/>
          <w:i/>
        </w:rPr>
        <w:t xml:space="preserve">bias</w:t>
      </w:r>
      <w:r>
        <w:t xml:space="preserve"> </w:t>
      </w:r>
      <w:r>
        <w:t xml:space="preserve">is a constant offset that models a leaking or stuck wheel, and total</w:t>
      </w:r>
      <w:r>
        <w:t xml:space="preserve"> </w:t>
      </w:r>
      <w:r>
        <w:rPr>
          <w:iCs/>
          <w:i/>
        </w:rPr>
        <w:t xml:space="preserve">loss</w:t>
      </w:r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disables a wheel and leaves its axis uncontrollable by any controller. Because the</w:t>
      </w:r>
      <w:r>
        <w:t xml:space="preserve"> </w:t>
      </w:r>
      <w:r>
        <w:t xml:space="preserve">software injection and a physical manipulation produce the identical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relation, the</w:t>
      </w:r>
      <w:r>
        <w:t xml:space="preserve"> </w:t>
      </w:r>
      <w:r>
        <w:t xml:space="preserve">campaign reported here and a future air-bearing campaign exercise the same recovery term by term,</w:t>
      </w:r>
      <w:r>
        <w:t xml:space="preserve"> </w:t>
      </w:r>
      <w:r>
        <w:t xml:space="preserve">which is what makes the physical run the next rung rather than a separate experiment.</w:t>
      </w:r>
    </w:p>
    <w:bookmarkEnd w:id="30"/>
    <w:bookmarkStart w:id="31" w:name="the-result"/>
    <w:p>
      <w:pPr>
        <w:pStyle w:val="Heading2"/>
      </w:pPr>
      <w:r>
        <w:t xml:space="preserve">The result</w:t>
      </w:r>
    </w:p>
    <w:p>
      <w:pPr>
        <w:pStyle w:val="FirstParagraph"/>
      </w:pPr>
      <w:r>
        <w:t xml:space="preserve">Table </w:t>
      </w:r>
      <w:hyperlink w:anchor="tab:hif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Figure </w:t>
      </w:r>
      <w:hyperlink w:anchor="fig:hifi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 the campaign over</w:t>
      </w:r>
      <w:r>
        <w:t xml:space="preserve"> </w:t>
      </w:r>
      <w:r>
        <w:t xml:space="preserve">held-out, test-split faults with Wilson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intervals. On the faults the deployed estimator is</w:t>
      </w:r>
      <w:r>
        <w:t xml:space="preserve"> </w:t>
      </w:r>
      <w:r>
        <w:t xml:space="preserve">built for, multiplicative gain and sign reversal, autonomous recovery under the full non-ideality</w:t>
      </w:r>
      <w:r>
        <w:t xml:space="preserve"> </w:t>
      </w:r>
      <w:r>
        <w:t xml:space="preserve">model is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120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120</m:t>
        </m:r>
      </m:oMath>
      <w:r>
        <w:t xml:space="preserve">, Wilson interval</w:t>
      </w:r>
      <w:r>
        <w:t xml:space="preserve"> </w:t>
      </w:r>
      <m:oMath>
        <m:r>
          <m:t>96.9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</m:oMath>
      <w:r>
        <w:t xml:space="preserve">), statistically indistinguishable from the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matched ideal loop, while the fault-unaware baseline recovers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under the identical conditions.</w:t>
      </w:r>
      <w:r>
        <w:t xml:space="preserve"> </w:t>
      </w:r>
      <w:r>
        <w:t xml:space="preserve">The recovery carries enough margin that realistic sensor noise, wheel friction, and a quantised,</w:t>
      </w:r>
      <w:r>
        <w:t xml:space="preserve"> </w:t>
      </w:r>
      <w:r>
        <w:t xml:space="preserve">dead-banded actuator do not move it. The non-idealities are not inert, and where margin is thin</w:t>
      </w:r>
      <w:r>
        <w:t xml:space="preserve"> </w:t>
      </w:r>
      <w:r>
        <w:t xml:space="preserve">they do bite, which is what makes the designed-scope result a finding rather than a rigged-easy</w:t>
      </w:r>
      <w:r>
        <w:t xml:space="preserve"> </w:t>
      </w:r>
      <w:r>
        <w:t xml:space="preserve">test. When the wheels are pre-loaded to roughly a quarter of their stored-momentum capacity at</w:t>
      </w:r>
      <w:r>
        <w:t xml:space="preserve"> </w:t>
      </w:r>
      <w:r>
        <w:t xml:space="preserve">fault onset, the recovery slew drives them toward saturation and autonomous recovery falls to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, with the shield escalating the remaining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. That momentum-management boundary is</w:t>
      </w:r>
      <w:r>
        <w:t xml:space="preserve"> </w:t>
      </w:r>
      <w:r>
        <w:t xml:space="preserve">distinct from the sensor and actuator fidelity studied here and is exactly the kind of effect a</w:t>
      </w:r>
      <w:r>
        <w:t xml:space="preserve"> </w:t>
      </w:r>
      <w:r>
        <w:t xml:space="preserve">physical campaign is well suited to probe.</w:t>
      </w:r>
    </w:p>
    <w:bookmarkEnd w:id="31"/>
    <w:bookmarkStart w:id="35" w:name="beyond-the-estimators-scope"/>
    <w:p>
      <w:pPr>
        <w:pStyle w:val="Heading2"/>
      </w:pPr>
      <w:r>
        <w:t xml:space="preserve">Beyond the estimator’s scope</w:t>
      </w:r>
    </w:p>
    <w:p>
      <w:pPr>
        <w:pStyle w:val="FirstParagraph"/>
      </w:pPr>
      <w:r>
        <w:t xml:space="preserve">The most informative cells are the</w:t>
      </w:r>
      <w:r>
        <w:t xml:space="preserve"> </w:t>
      </w:r>
      <w:r>
        <w:t xml:space="preserve">faults beyond the deployed estimator’s scope. The estimator infers gain, sign, and inertia but not</w:t>
      </w:r>
      <w:r>
        <w:t xml:space="preserve"> </w:t>
      </w:r>
      <w:r>
        <w:t xml:space="preserve">the additive bias, so under bias the controller leaves an uncompensated steady-state offset and</w:t>
      </w:r>
      <w:r>
        <w:t xml:space="preserve"> </w:t>
      </w:r>
      <w:r>
        <w:t xml:space="preserve">does not meet the settled gate, and a totally lost axis is uncontrollable by construction. On both,</w:t>
      </w:r>
      <w:r>
        <w:t xml:space="preserve"> </w:t>
      </w:r>
      <w:r>
        <w:t xml:space="preserve">autonomous recovery is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, and the verified shield escalates every case,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additive</w:t>
      </w:r>
      <w:r>
        <w:t xml:space="preserve"> </w:t>
      </w:r>
      <w:r>
        <w:t xml:space="preserve">bias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on the dead axis. This is the reliability-asymmetric principle shown under high</w:t>
      </w:r>
      <w:r>
        <w:t xml:space="preserve"> </w:t>
      </w:r>
      <w:r>
        <w:t xml:space="preserve">fidelity rather than asserted. The controller is admitted exactly on the faults it is competent to</w:t>
      </w:r>
      <w:r>
        <w:t xml:space="preserve"> </w:t>
      </w:r>
      <w:r>
        <w:t xml:space="preserve">handle, where recovery survives the non-idealities intact, and on the faults beyond its competence</w:t>
      </w:r>
      <w:r>
        <w:t xml:space="preserve"> </w:t>
      </w:r>
      <w:r>
        <w:t xml:space="preserve">the statistical certificate declines to license autonomy and the verified monitor escalates to the</w:t>
      </w:r>
      <w:r>
        <w:t xml:space="preserve"> </w:t>
      </w:r>
      <w:r>
        <w:t xml:space="preserve">safe controller. Capability is honest and bounded, and safety is not contingent on it. The shield’s</w:t>
      </w:r>
      <w:r>
        <w:t xml:space="preserve"> </w:t>
      </w:r>
      <w:r>
        <w:t xml:space="preserve">cost is unchanged by the harder loop, at a measured</w:t>
      </w:r>
      <w:r>
        <w:t xml:space="preserve"> </w:t>
      </w:r>
      <m:oMath>
        <m:r>
          <m:rPr>
            <m:sty m:val="p"/>
          </m:rPr>
          <m:t>≈</m:t>
        </m:r>
      </m:oMath>
      <m:oMath>
        <m:r>
          <m:t>19</m:t>
        </m:r>
        <m:r>
          <m:t> </m:t>
        </m:r>
        <m:r>
          <m:t>μ</m:t>
        </m:r>
      </m:oMath>
      <w:r>
        <w:t xml:space="preserve">s per step, still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t>10</m:t>
        </m:r>
      </m:oMath>
      <w:r>
        <w:t xml:space="preserve"> Hz budget, so the discrimination is bought at the same negligible price as in</w:t>
      </w:r>
      <w:r>
        <w:t xml:space="preserve"> </w:t>
      </w:r>
      <w:r>
        <w:t xml:space="preserve">Sec. </w:t>
      </w:r>
      <w:hyperlink w:anchor="sec:shield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CaptionedFigure"/>
      </w:pPr>
      <w:bookmarkStart w:id="33" w:name="fig:hifi"/>
      <w:r>
        <w:drawing>
          <wp:inline>
            <wp:extent cx="5334000" cy="2529790"/>
            <wp:effectExtent b="0" l="0" r="0" t="0"/>
            <wp:docPr descr="Recovery and shield escalation across four fault regimes in the high-fidelity closed-loop campaign. Each bar is a rate in percent over held-out, test-split faults. The latched RMA controller recovers autonomously on every designed-scope fault and the fault-unaware PD baseline recovers on none, while beyond the estimator’s scope the controller recovers on no additive-bias or dead-axis case and the verified shield escalates every one. On the stored-momentum stressor the recovery slew drives the wheels toward saturation, autonomous recovery falls, and the shield escalates the remainder. All values are from the held-out high-fidelity campaign in Table 2." title="" id="1" name="Picture"/>
            <a:graphic>
              <a:graphicData uri="http://schemas.openxmlformats.org/drawingml/2006/picture">
                <pic:pic>
                  <pic:nvPicPr>
                    <pic:cNvPr descr="figs/fig_hif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Recovery and shield escalation across four fault regimes in the high-fidelity</w:t>
      </w:r>
      <w:r>
        <w:t xml:space="preserve"> </w:t>
      </w:r>
      <w:r>
        <w:t xml:space="preserve">closed-loop campaign. Each bar is a rate in percent over held-out, test-split faults. The latched</w:t>
      </w:r>
      <w:r>
        <w:t xml:space="preserve"> </w:t>
      </w:r>
      <w:r>
        <w:t xml:space="preserve">RMA controller recovers autonomously on every designed-scope fault and the fault-unaware PD</w:t>
      </w:r>
      <w:r>
        <w:t xml:space="preserve"> </w:t>
      </w:r>
      <w:r>
        <w:t xml:space="preserve">baseline recovers on none, while beyond the estimator’s scope the controller recovers on no</w:t>
      </w:r>
      <w:r>
        <w:t xml:space="preserve"> </w:t>
      </w:r>
      <w:r>
        <w:t xml:space="preserve">additive-bias or dead-axis case and the verified shield escalates every one. On the stored-momentum</w:t>
      </w:r>
      <w:r>
        <w:t xml:space="preserve"> </w:t>
      </w:r>
      <w:r>
        <w:t xml:space="preserve">stressor the recovery slew drives the wheels toward saturation, autonomous recovery falls, and the</w:t>
      </w:r>
      <w:r>
        <w:t xml:space="preserve"> </w:t>
      </w:r>
      <w:r>
        <w:t xml:space="preserve">shield escalates the remainder. All values are from the held-out high-fidelity campaign in</w:t>
      </w:r>
      <w:r>
        <w:t xml:space="preserve"> </w:t>
      </w:r>
      <w:r>
        <w:t xml:space="preserve">Table </w:t>
      </w:r>
      <w:hyperlink w:anchor="tab:hifi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4" w:name="tab:hifi"/>
    <w:p>
      <w:pPr>
        <w:pStyle w:val="TableCaption"/>
      </w:pPr>
      <w:r>
        <w:t xml:space="preserve">High-fidelity closed-loop fault campaign, the computational analogue of a physical air-bearing run. The deployed stack (latched RMA student, the real Kind-2 LTLMonitor, and Basilisk dynamics) is exercised in reaction-wheel mode with friction, under star-tracker noise (0.02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1</w:t>
      </w:r>
      <m:oMath>
        <m:r>
          <m:t>σ</m:t>
        </m:r>
      </m:oMath>
      <w:r>
        <w:t xml:space="preserve">) and bias, gyro noise (0.01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/s) and bias, 10-bit actuator resolution, and a 1% motor deadband. Each cell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held-out (test-split) faults. Recovery is the live shield certifying autonomy over the final dwell; rates carry Wilson 95% intervals.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High-fidelity closed-loop fault campaign, the computational analogue of a physical air-bearing run. The deployed stack (latched RMA student, the real Kind-2 LTLMonitor, and Basilisk dynamics) is exercised in reaction-wheel mode with friction, under star-tracker noise (0.02^\circ, 1\sigma) and bias, gyro noise (0.01^\circ/s) and bias, 10-bit actuator resolution, and a 1% motor deadband. Each cell is n=20\times3 held-out (test-split) faults. Recovery is the live shield certifying autonomy over the final dwell; rates carry Wilson 95% intervals."/>
      </w:tblPr>
      <w:tblGrid/>
      <w:tr>
        <w:tc>
          <w:p>
            <w:pPr>
              <w:pStyle w:val="Compact"/>
              <w:jc w:val="left"/>
            </w:pPr>
            <w:r>
              <w:t xml:space="preserve">Fault regime</w:t>
            </w:r>
          </w:p>
        </w:tc>
        <w:tc>
          <w:p>
            <w:pPr>
              <w:pStyle w:val="Compact"/>
              <w:jc w:val="center"/>
            </w:pPr>
            <w:r>
              <w:t xml:space="preserve">RMA ideal</w:t>
            </w:r>
          </w:p>
        </w:tc>
        <w:tc>
          <w:p>
            <w:pPr>
              <w:pStyle w:val="Compact"/>
              <w:jc w:val="center"/>
            </w:pPr>
            <w:r>
              <w:t xml:space="preserve">RMA high-fidelity</w:t>
            </w:r>
          </w:p>
        </w:tc>
        <w:tc>
          <w:p>
            <w:pPr>
              <w:pStyle w:val="Compact"/>
              <w:jc w:val="center"/>
            </w:pPr>
            <w:r>
              <w:t xml:space="preserve">Fault-unaware PD</w:t>
            </w:r>
          </w:p>
        </w:tc>
        <w:tc>
          <w:p>
            <w:pPr>
              <w:pStyle w:val="Compact"/>
              <w:jc w:val="center"/>
            </w:pPr>
            <w:r>
              <w:t xml:space="preserve">Shield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Designed scope (gain, sign),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p>
            <w:pPr>
              <w:pStyle w:val="Compact"/>
              <w:jc w:val="center"/>
            </w:pPr>
            <w:r>
              <w:t xml:space="preserve">100.0% [96.9, 100.0]</w:t>
            </w:r>
          </w:p>
        </w:tc>
        <w:tc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p>
            <w:pPr>
              <w:pStyle w:val="Compact"/>
              <w:jc w:val="center"/>
            </w:pPr>
            <w:r>
              <w:t xml:space="preserve">certifies autonomy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Beyond the estimator’s scope (gain, sign, inertia, not bias), the shield escalates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Additive bias,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0.0% recover</w:t>
            </w:r>
          </w:p>
        </w:tc>
        <w:tc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p>
            <w:pPr>
              <w:pStyle w:val="Compact"/>
              <w:jc w:val="center"/>
            </w:pPr>
            <w:r>
              <w:t xml:space="preserve">escalates 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 axis,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0.0% recover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escalates 100.0%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Stored momentum (gain),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25.0% recover</w:t>
            </w:r>
          </w:p>
        </w:tc>
        <w:tc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p>
            <w:pPr>
              <w:pStyle w:val="Compact"/>
              <w:jc w:val="center"/>
            </w:pPr>
            <w:r>
              <w:t xml:space="preserve">escalates 75.0%</w:t>
            </w:r>
          </w:p>
        </w:tc>
      </w:tr>
    </w:tbl>
    <w:bookmarkEnd w:id="34"/>
    <w:bookmarkEnd w:id="35"/>
    <w:bookmarkEnd w:id="36"/>
    <w:bookmarkStart w:id="41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result of this work is that a reliability-asymmetric GNC stack clears the flight-relevant bars</w:t>
      </w:r>
      <w:r>
        <w:t xml:space="preserve"> </w:t>
      </w:r>
      <w:r>
        <w:t xml:space="preserve">that a desktop simulator leaves untouched, on all three fronts with measured evidence. It is worth</w:t>
      </w:r>
      <w:r>
        <w:t xml:space="preserve"> </w:t>
      </w:r>
      <w:r>
        <w:t xml:space="preserve">drawing out why these particular bars are the right ones, what the size of the measured</w:t>
      </w:r>
      <w:r>
        <w:t xml:space="preserve"> </w:t>
      </w:r>
      <w:r>
        <w:t xml:space="preserve">margins implies, and how the high-fidelity campaign should be read against a future physical run.</w:t>
      </w:r>
    </w:p>
    <w:bookmarkStart w:id="37" w:name="why-these-bars"/>
    <w:p>
      <w:pPr>
        <w:pStyle w:val="Heading2"/>
      </w:pPr>
      <w:r>
        <w:t xml:space="preserve">Why these bars</w:t>
      </w:r>
    </w:p>
    <w:p>
      <w:pPr>
        <w:pStyle w:val="FirstParagraph"/>
      </w:pPr>
      <w:r>
        <w:t xml:space="preserve">The objection a flight-readiness</w:t>
      </w:r>
      <w:r>
        <w:t xml:space="preserve"> </w:t>
      </w:r>
      <w:r>
        <w:t xml:space="preserve">review raises to a simulator result is not that the simulator is wrong but that it is silent on</w:t>
      </w:r>
      <w:r>
        <w:t xml:space="preserve"> </w:t>
      </w:r>
      <w:r>
        <w:t xml:space="preserve">the questions that decide flight, namely worst-case timing on the real processor, memory and power</w:t>
      </w:r>
      <w:r>
        <w:t xml:space="preserve"> </w:t>
      </w:r>
      <w:r>
        <w:t xml:space="preserve">within a hard budget, and the in-loop cost of the safety layer. Each of these is a property of the</w:t>
      </w:r>
      <w:r>
        <w:t xml:space="preserve"> </w:t>
      </w:r>
      <w:r>
        <w:t xml:space="preserve">implementation on the hardware rather than of the algorithm in the abstract, so each must be</w:t>
      </w:r>
      <w:r>
        <w:t xml:space="preserve"> </w:t>
      </w:r>
      <w:r>
        <w:t xml:space="preserve">measured rather than argued. That is why the compute is taken to real silicon and the shield is</w:t>
      </w:r>
      <w:r>
        <w:t xml:space="preserve"> </w:t>
      </w:r>
      <w:r>
        <w:t xml:space="preserve">timed inside the loop. The emulation caveat in particular is not a formality, because a</w:t>
      </w:r>
      <w:r>
        <w:t xml:space="preserve"> </w:t>
      </w:r>
      <w:r>
        <w:t xml:space="preserve">cycle-accurate model of a CPU does not reproduce that CPU’s cache and memory behavior, so an</w:t>
      </w:r>
      <w:r>
        <w:t xml:space="preserve"> </w:t>
      </w:r>
      <w:r>
        <w:t xml:space="preserve">autonomy budget that exists only under emulation is exactly the kind of claim a reviewer is right</w:t>
      </w:r>
      <w:r>
        <w:t xml:space="preserve"> </w:t>
      </w:r>
      <w:r>
        <w:t xml:space="preserve">to discount, and measuring on the physical board is what removes it.</w:t>
      </w:r>
    </w:p>
    <w:bookmarkEnd w:id="37"/>
    <w:bookmarkStart w:id="38" w:name="the-measured-margins"/>
    <w:p>
      <w:pPr>
        <w:pStyle w:val="Heading2"/>
      </w:pPr>
      <w:r>
        <w:t xml:space="preserve">The measured margins</w:t>
      </w:r>
    </w:p>
    <w:p>
      <w:pPr>
        <w:pStyle w:val="FirstParagraph"/>
      </w:pPr>
      <w:r>
        <w:t xml:space="preserve">The headroom we measure is large enough to change the</w:t>
      </w:r>
      <w:r>
        <w:t xml:space="preserve"> </w:t>
      </w:r>
      <w:r>
        <w:t xml:space="preserve">character of the conclusion. A hot loop running four thousand times under budget in a single</w:t>
      </w:r>
      <w:r>
        <w:t xml:space="preserve"> </w:t>
      </w:r>
      <w:r>
        <w:t xml:space="preserve">megabyte is not merely fast enough on this board, it is fast enough that the conclusion survives</w:t>
      </w:r>
      <w:r>
        <w:t xml:space="preserve"> </w:t>
      </w:r>
      <w:r>
        <w:t xml:space="preserve">the move to a slower hardened flight part with substantial margin to spare, so the timing and</w:t>
      </w:r>
      <w:r>
        <w:t xml:space="preserve"> </w:t>
      </w:r>
      <w:r>
        <w:t xml:space="preserve">memory results are robust to the precise processor a mission would choose. The heterogeneous-rate</w:t>
      </w:r>
      <w:r>
        <w:t xml:space="preserve"> </w:t>
      </w:r>
      <w:r>
        <w:t xml:space="preserve">design is what creates this headroom, since the verifiable hot loop is small and runs every cycle</w:t>
      </w:r>
      <w:r>
        <w:t xml:space="preserve"> </w:t>
      </w:r>
      <w:r>
        <w:t xml:space="preserve">while the capable commander is heavy but runs only at mission events, and that same structure is</w:t>
      </w:r>
      <w:r>
        <w:t xml:space="preserve"> </w:t>
      </w:r>
      <w:r>
        <w:t xml:space="preserve">why the verified shield can be evaluated on every step at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overhead. The reliability-asymmetric</w:t>
      </w:r>
      <w:r>
        <w:t xml:space="preserve"> </w:t>
      </w:r>
      <w:r>
        <w:t xml:space="preserve">principle, in other words, is not only an assurance argument but also a compute argument, because</w:t>
      </w:r>
      <w:r>
        <w:t xml:space="preserve"> </w:t>
      </w:r>
      <w:r>
        <w:t xml:space="preserve">putting the cheap verifiable element on the hot path and the expensive capable element on the slow</w:t>
      </w:r>
      <w:r>
        <w:t xml:space="preserve"> </w:t>
      </w:r>
      <w:r>
        <w:t xml:space="preserve">path is what makes the whole stack fit.</w:t>
      </w:r>
    </w:p>
    <w:bookmarkEnd w:id="38"/>
    <w:bookmarkStart w:id="39" w:name="the-validation-hierarchy"/>
    <w:p>
      <w:pPr>
        <w:pStyle w:val="Heading2"/>
      </w:pPr>
      <w:r>
        <w:t xml:space="preserve">The validation hierarchy</w:t>
      </w:r>
    </w:p>
    <w:p>
      <w:pPr>
        <w:pStyle w:val="FirstParagraph"/>
      </w:pPr>
      <w:r>
        <w:t xml:space="preserve">The contribution is reported along the graded</w:t>
      </w:r>
      <w:r>
        <w:t xml:space="preserve"> </w:t>
      </w:r>
      <w:r>
        <w:t xml:space="preserve">escalation from processor-in-the-loop through high-fidelity closed-loop validation, and we keep the</w:t>
      </w:r>
      <w:r>
        <w:t xml:space="preserve"> </w:t>
      </w:r>
      <w:r>
        <w:t xml:space="preserve">rungs distinct. The compute is measured on real silicon, the shield is timed live in the loop, and</w:t>
      </w:r>
      <w:r>
        <w:t xml:space="preserve"> </w:t>
      </w:r>
      <w:r>
        <w:t xml:space="preserve">the fault campaign drives the deployed stack through a high-fidelity model of the actuator and</w:t>
      </w:r>
      <w:r>
        <w:t xml:space="preserve"> </w:t>
      </w:r>
      <w:r>
        <w:t xml:space="preserve">sensor non-idealities, all on measured evidence. A physical air-bearing campaign is the rung above,</w:t>
      </w:r>
      <w:r>
        <w:t xml:space="preserve"> </w:t>
      </w:r>
      <w:r>
        <w:t xml:space="preserve">and its value is precisely the effects a model cannot fully capture, un-modeled friction modes,</w:t>
      </w:r>
      <w:r>
        <w:t xml:space="preserve"> </w:t>
      </w:r>
      <w:r>
        <w:t xml:space="preserve">structural flexibility, and real sensor failure signatures, which is why we specify it term by term</w:t>
      </w:r>
      <w:r>
        <w:t xml:space="preserve"> </w:t>
      </w:r>
      <w:r>
        <w:t xml:space="preserve">through the fault-to-wheel mapping rather than approximate it. Being exact about which rung each</w:t>
      </w:r>
      <w:r>
        <w:t xml:space="preserve"> </w:t>
      </w:r>
      <w:r>
        <w:t xml:space="preserve">claim occupies is part of the contribution, because a validation paper is credible only insofar as</w:t>
      </w:r>
      <w:r>
        <w:t xml:space="preserve"> </w:t>
      </w:r>
      <w:r>
        <w:t xml:space="preserve">it is clear about what has been measured and at what fidelity.</w:t>
      </w:r>
    </w:p>
    <w:bookmarkEnd w:id="39"/>
    <w:bookmarkStart w:id="40" w:name="sec: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We state the scope of this validation precisely, as a set of boundaries on a solid result rather</w:t>
      </w:r>
      <w:r>
        <w:t xml:space="preserve"> </w:t>
      </w:r>
      <w:r>
        <w:t xml:space="preserve">than as caveats. (i)</w:t>
      </w:r>
      <w:r>
        <w:t xml:space="preserve"> </w:t>
      </w:r>
      <w:r>
        <w:rPr>
          <w:iCs/>
          <w:i/>
        </w:rPr>
        <w:t xml:space="preserve">High-fidelity simulation, not physical hardware.</w:t>
      </w:r>
      <w:r>
        <w:t xml:space="preserve"> </w:t>
      </w:r>
      <w:r>
        <w:t xml:space="preserve">The fault campaign</w:t>
      </w:r>
      <w:r>
        <w:t xml:space="preserve"> </w:t>
      </w:r>
      <w:r>
        <w:t xml:space="preserve">injects the actuator and sensor non-idealities in software, at representative small-spacecraft</w:t>
      </w:r>
      <w:r>
        <w:t xml:space="preserve"> </w:t>
      </w:r>
      <w:r>
        <w:t xml:space="preserve">parameter values that we disclose, rather than on a physical platform. This is what lets the</w:t>
      </w:r>
      <w:r>
        <w:t xml:space="preserve"> </w:t>
      </w:r>
      <w:r>
        <w:t xml:space="preserve">campaign run at statistical scale across the fault taxonomy, but it is a model, and a physical</w:t>
      </w:r>
      <w:r>
        <w:t xml:space="preserve"> </w:t>
      </w:r>
      <w:r>
        <w:t xml:space="preserve">air-bearing campaign remains the way to expose what the model omits and to validate the model</w:t>
      </w:r>
      <w:r>
        <w:t xml:space="preserve"> </w:t>
      </w:r>
      <w:r>
        <w:t xml:space="preserve">itself; we treat that campaign as the next rung and as future work, and we specify it through the</w:t>
      </w:r>
      <w:r>
        <w:t xml:space="preserve"> </w:t>
      </w:r>
      <w:r>
        <w:t xml:space="preserve">one-to-one fault-to-wheel mapping of Sec. </w:t>
      </w:r>
      <w:hyperlink w:anchor="sec:hifi">
        <w:r>
          <w:rPr>
            <w:rStyle w:val="Hyperlink"/>
          </w:rPr>
          <w:t xml:space="preserve">5</w:t>
        </w:r>
      </w:hyperlink>
      <w:r>
        <w:t xml:space="preserve">. (ii)</w:t>
      </w:r>
      <w:r>
        <w:t xml:space="preserve"> </w:t>
      </w:r>
      <w:r>
        <w:rPr>
          <w:iCs/>
          <w:i/>
        </w:rPr>
        <w:t xml:space="preserve">Processor class,</w:t>
      </w:r>
      <w:r>
        <w:rPr>
          <w:iCs/>
          <w:i/>
        </w:rPr>
        <w:t xml:space="preserve"> </w:t>
      </w:r>
      <w:r>
        <w:rPr>
          <w:iCs/>
          <w:i/>
        </w:rPr>
        <w:t xml:space="preserve">not a hardened part.</w:t>
      </w:r>
      <w:r>
        <w:t xml:space="preserve"> </w:t>
      </w:r>
      <w:r>
        <w:t xml:space="preserve">The compute is measured on a Raspberry Pi 5, which is real silicon of the</w:t>
      </w:r>
      <w:r>
        <w:t xml:space="preserve"> </w:t>
      </w:r>
      <w:r>
        <w:t xml:space="preserve">A53/A72 architectural class the proposal targeted but is not itself radiation-hardened; the</w:t>
      </w:r>
      <w:r>
        <w:t xml:space="preserve"> </w:t>
      </w:r>
      <w:r>
        <w:t xml:space="preserve">thousands-fold timing margin is what makes the conclusion robust to the remaining gap to a flight</w:t>
      </w:r>
      <w:r>
        <w:t xml:space="preserve"> </w:t>
      </w:r>
      <w:r>
        <w:t xml:space="preserve">part, and that gap is named rather than elided. (iii)</w:t>
      </w:r>
      <w:r>
        <w:t xml:space="preserve"> </w:t>
      </w:r>
      <w:r>
        <w:rPr>
          <w:iCs/>
          <w:i/>
        </w:rPr>
        <w:t xml:space="preserve">Attitude scope of the live shield.</w:t>
      </w:r>
      <w:r>
        <w:t xml:space="preserve"> </w:t>
      </w:r>
      <w:r>
        <w:t xml:space="preserve">The live closed-loop measurement exercises the pointing invariant on honest sim state while the</w:t>
      </w:r>
      <w:r>
        <w:t xml:space="preserve"> </w:t>
      </w:r>
      <w:r>
        <w:t xml:space="preserve">power, thermal, propellant, and communication invariants are held nominal on the attitude testbed,</w:t>
      </w:r>
      <w:r>
        <w:t xml:space="preserve"> </w:t>
      </w:r>
      <w:r>
        <w:t xml:space="preserve">which does not model those subsystems; they are exercised in the separate single-event-upset and</w:t>
      </w:r>
      <w:r>
        <w:t xml:space="preserve"> </w:t>
      </w:r>
      <w:r>
        <w:t xml:space="preserve">software-in-the-loop stream and in the flight-class hardware gate, and the in-loop figure reported</w:t>
      </w:r>
      <w:r>
        <w:t xml:space="preserve"> </w:t>
      </w:r>
      <w:r>
        <w:t xml:space="preserve">here is for the pointing-governed regime. (iv)</w:t>
      </w:r>
      <w:r>
        <w:t xml:space="preserve"> </w:t>
      </w:r>
      <w:r>
        <w:rPr>
          <w:iCs/>
          <w:i/>
        </w:rPr>
        <w:t xml:space="preserve">Fidelity of the non-ideality model.</w:t>
      </w:r>
      <w:r>
        <w:t xml:space="preserve"> </w:t>
      </w:r>
      <w:r>
        <w:t xml:space="preserve">The</w:t>
      </w:r>
      <w:r>
        <w:t xml:space="preserve"> </w:t>
      </w:r>
      <w:r>
        <w:t xml:space="preserve">campaign hardens the loop with reaction-wheel momentum, saturation and friction, sensor noise, bias</w:t>
      </w:r>
      <w:r>
        <w:t xml:space="preserve"> </w:t>
      </w:r>
      <w:r>
        <w:t xml:space="preserve">and quantisation, and actuator quantisation and deadband, but these are models with chosen</w:t>
      </w:r>
      <w:r>
        <w:t xml:space="preserve"> </w:t>
      </w:r>
      <w:r>
        <w:t xml:space="preserve">parameters, and we report the dominant sensitivity explicitly, namely that pre-loaded wheel</w:t>
      </w:r>
      <w:r>
        <w:t xml:space="preserve"> </w:t>
      </w:r>
      <w:r>
        <w:t xml:space="preserve">momentum drives the recovery toward saturation. A physical campaign is the way to probe effects</w:t>
      </w:r>
      <w:r>
        <w:t xml:space="preserve"> </w:t>
      </w:r>
      <w:r>
        <w:t xml:space="preserve">outside the model, and the boundary is named rather than elided. (v)</w:t>
      </w:r>
      <w:r>
        <w:t xml:space="preserve"> </w:t>
      </w:r>
      <w:r>
        <w:rPr>
          <w:iCs/>
          <w:i/>
        </w:rPr>
        <w:t xml:space="preserve">Generality of the</w:t>
      </w:r>
      <w:r>
        <w:rPr>
          <w:iCs/>
          <w:i/>
        </w:rPr>
        <w:t xml:space="preserve"> </w:t>
      </w:r>
      <w:r>
        <w:rPr>
          <w:iCs/>
          <w:i/>
        </w:rPr>
        <w:t xml:space="preserve">evidence.</w:t>
      </w:r>
      <w:r>
        <w:t xml:space="preserve"> </w:t>
      </w:r>
      <w:r>
        <w:t xml:space="preserve">The measured numbers are from a single board and seed-controlled closed loops, and every</w:t>
      </w:r>
      <w:r>
        <w:t xml:space="preserve"> </w:t>
      </w:r>
      <w:r>
        <w:t xml:space="preserve">figure in Tables </w:t>
      </w:r>
      <w:hyperlink w:anchor="tab:flightcla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 </w:t>
      </w:r>
      <w:hyperlink w:anchor="tab:hif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regenerated from committed evidence by</w:t>
      </w:r>
      <w:r>
        <w:t xml:space="preserve"> </w:t>
      </w:r>
      <w:r>
        <w:t xml:space="preserve">a single script so that the boundary of the claim is auditable rather than asserted.</w:t>
      </w:r>
    </w:p>
    <w:bookmarkEnd w:id="40"/>
    <w:bookmarkEnd w:id="41"/>
    <w:bookmarkStart w:id="4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reliability-asymmetric GNC stack is validated where it matters for flight, on the fronts that a</w:t>
      </w:r>
      <w:r>
        <w:t xml:space="preserve"> </w:t>
      </w:r>
      <w:r>
        <w:t xml:space="preserve">desktop simulator cannot settle, and on all three with measured evidence. The controller</w:t>
      </w:r>
      <m:oMath>
        <m:r>
          <m:rPr>
            <m:sty m:val="p"/>
          </m:rPr>
          <m:t>+</m:t>
        </m:r>
      </m:oMath>
      <w:r>
        <w:t xml:space="preserve">shield</w:t>
      </w:r>
      <w:r>
        <w:t xml:space="preserve"> </w:t>
      </w:r>
      <w:r>
        <w:t xml:space="preserve">hot loop and the commander run within real Pi-class compute, memory, power, and timing budgets on</w:t>
      </w:r>
      <w:r>
        <w:t xml:space="preserve"> </w:t>
      </w:r>
      <w:r>
        <w:t xml:space="preserve">representative silicon, closing the emulation caveat, and the verified shield runs live in the</w:t>
      </w:r>
      <w:r>
        <w:t xml:space="preserve"> </w:t>
      </w:r>
      <w:r>
        <w:t xml:space="preserve">closed loop at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overhead while keeping a recovering controller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 and</w:t>
      </w:r>
      <w:r>
        <w:t xml:space="preserve"> </w:t>
      </w:r>
      <w:r>
        <w:t xml:space="preserve">escalating a diverging one every time. Driven through a high-fidelity model of the actuator and</w:t>
      </w:r>
      <w:r>
        <w:t xml:space="preserve"> </w:t>
      </w:r>
      <w:r>
        <w:t xml:space="preserve">sensor non-idealities a clean simulator omits, the deployed recovery on the faults the estimator is</w:t>
      </w:r>
      <w:r>
        <w:t xml:space="preserve"> </w:t>
      </w:r>
      <w:r>
        <w:t xml:space="preserve">built for is statistically unchanged from the ideal case (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autonomous, against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fault-unaware baseline), and on faults beyond that scope the verified shield escalates every case,</w:t>
      </w:r>
      <w:r>
        <w:t xml:space="preserve"> </w:t>
      </w:r>
      <w:r>
        <w:t xml:space="preserve">so safety holds exactly where autonomy is not earned. A physical air-bearing campaign is the rung</w:t>
      </w:r>
      <w:r>
        <w:t xml:space="preserve"> </w:t>
      </w:r>
      <w:r>
        <w:t xml:space="preserve">above, specified term by term through the fault-to-wheel mapping and left as future work. The</w:t>
      </w:r>
      <w:r>
        <w:t xml:space="preserve"> </w:t>
      </w:r>
      <w:r>
        <w:t xml:space="preserve">broader point is that the reliability-asymmetric design is a compute discipline as much as an</w:t>
      </w:r>
      <w:r>
        <w:t xml:space="preserve"> </w:t>
      </w:r>
      <w:r>
        <w:t xml:space="preserve">assurance one, since placing the cheap verifiable tier on the hot path and the expensive capable</w:t>
      </w:r>
      <w:r>
        <w:t xml:space="preserve"> </w:t>
      </w:r>
      <w:r>
        <w:t xml:space="preserve">tier on the mission-event path is what lets a capable-and-certifiable stack fit the silicon that</w:t>
      </w:r>
      <w:r>
        <w:t xml:space="preserve"> </w:t>
      </w:r>
      <w:r>
        <w:t xml:space="preserve">flies.</w:t>
      </w:r>
    </w:p>
    <w:bookmarkEnd w:id="42"/>
    <w:bookmarkStart w:id="43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Every number in Tables </w:t>
      </w:r>
      <w:hyperlink w:anchor="tab:flightclas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 </w:t>
      </w:r>
      <w:hyperlink w:anchor="tab:hifi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regenerated from committed</w:t>
      </w:r>
      <w:r>
        <w:t xml:space="preserve"> </w:t>
      </w:r>
      <w:r>
        <w:t xml:space="preserve">evidence rather than transcribed. The flight-class budgets and board power come from the</w:t>
      </w:r>
      <w:r>
        <w:t xml:space="preserve"> </w:t>
      </w:r>
      <w:r>
        <w:t xml:space="preserve">real-hardware Pi 5 run, the live-shield overhead and the autonomy verdicts come from the</w:t>
      </w:r>
      <w:r>
        <w:t xml:space="preserve"> </w:t>
      </w:r>
      <w:r>
        <w:t xml:space="preserve">closed-loop integration, and the high-fidelity campaign comes from the deployed stack run through</w:t>
      </w:r>
      <w:r>
        <w:t xml:space="preserve"> </w:t>
      </w:r>
      <w:r>
        <w:t xml:space="preserve">the non-ideality model over held-out faults, each recorded as a machine-readable evidence file. The</w:t>
      </w:r>
      <w:r>
        <w:t xml:space="preserve"> </w:t>
      </w:r>
      <w:r>
        <w:t xml:space="preserve">tables are built by a single script over those records, so the prose and the measurements stay in</w:t>
      </w:r>
      <w:r>
        <w:t xml:space="preserve"> </w:t>
      </w:r>
      <w:r>
        <w:t xml:space="preserve">lockstep and a changed measurement cannot silently diverge from the text. The high-fidelity</w:t>
      </w:r>
      <w:r>
        <w:t xml:space="preserve"> </w:t>
      </w:r>
      <w:r>
        <w:t xml:space="preserve">campaign reuses the same controller artifact and the same Kind 2-checked monitor exercised</w:t>
      </w:r>
      <w:r>
        <w:t xml:space="preserve"> </w:t>
      </w:r>
      <w:r>
        <w:t xml:space="preserve">throughout, and the fault-to-wheel mapping that specifies the future air-bearing campaign is in the</w:t>
      </w:r>
      <w:r>
        <w:t xml:space="preserve"> </w:t>
      </w:r>
      <w:r>
        <w:t xml:space="preserve">repository alongside it.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P. W. Kenneally, S. Piggott, H. Schaub.</w:t>
      </w:r>
      <w:r>
        <w:t xml:space="preserve"> </w:t>
      </w:r>
      <w:r>
        <w:t xml:space="preserve">“</w:t>
      </w:r>
      <w:r>
        <w:t xml:space="preserve">Basilisk: a flexible, scalable and modular astrodynamics simulation framework.</w:t>
      </w:r>
      <w:r>
        <w:t xml:space="preserve">”</w:t>
      </w:r>
      <w:r>
        <w:t xml:space="preserve"> </w:t>
      </w:r>
      <w:r>
        <w:rPr>
          <w:iCs/>
          <w:i/>
        </w:rPr>
        <w:t xml:space="preserve">J. Aerospace Information Systems</w:t>
      </w:r>
      <w:r>
        <w:t xml:space="preserve">, 17(9):496–507, 2020.</w:t>
      </w:r>
      <w:r>
        <w:t xml:space="preserve"> </w:t>
      </w:r>
      <w:r>
        <w:t xml:space="preserve">A. Kumar, Z. Fu, D. Pathak, J. Malik.</w:t>
      </w:r>
      <w:r>
        <w:t xml:space="preserve"> </w:t>
      </w:r>
      <w:r>
        <w:t xml:space="preserve">“</w:t>
      </w:r>
      <w:r>
        <w:t xml:space="preserve">RMA: Rapid Motor Adaptation for legged robots.</w:t>
      </w:r>
      <w:r>
        <w:t xml:space="preserve">”</w:t>
      </w:r>
      <w:r>
        <w:t xml:space="preserve"> </w:t>
      </w:r>
      <w:r>
        <w:rPr>
          <w:iCs/>
          <w:i/>
        </w:rPr>
        <w:t xml:space="preserve">RSS</w:t>
      </w:r>
      <w:r>
        <w:t xml:space="preserve">, 2021.</w:t>
      </w:r>
      <w:r>
        <w:t xml:space="preserve"> </w:t>
      </w:r>
      <w:r>
        <w:t xml:space="preserve">A. Champion et al.</w:t>
      </w:r>
      <w:r>
        <w:t xml:space="preserve"> </w:t>
      </w:r>
      <w:r>
        <w:t xml:space="preserve">“</w:t>
      </w:r>
      <w:r>
        <w:t xml:space="preserve">The Kind 2 model checker.</w:t>
      </w:r>
      <w:r>
        <w:t xml:space="preserve">”</w:t>
      </w:r>
      <w:r>
        <w:t xml:space="preserve"> </w:t>
      </w:r>
      <w:r>
        <w:rPr>
          <w:iCs/>
          <w:i/>
        </w:rPr>
        <w:t xml:space="preserve">CAV</w:t>
      </w:r>
      <w:r>
        <w:t xml:space="preserve">, 2016.</w:t>
      </w:r>
      <w:r>
        <w:t xml:space="preserve"> </w:t>
      </w:r>
      <w:r>
        <w:t xml:space="preserve">K. Dunlap, M. Mote, K. Delsing, K. L. Hobbs.</w:t>
      </w:r>
      <w:r>
        <w:t xml:space="preserve"> </w:t>
      </w:r>
      <w:r>
        <w:t xml:space="preserve">“</w:t>
      </w:r>
      <w:r>
        <w:t xml:space="preserve">Run time assured reinforcement learning for safe satellite docking.</w:t>
      </w:r>
      <w:r>
        <w:t xml:space="preserve">”</w:t>
      </w:r>
      <w:r>
        <w:t xml:space="preserve"> </w:t>
      </w:r>
      <w:r>
        <w:rPr>
          <w:iCs/>
          <w:i/>
        </w:rPr>
        <w:t xml:space="preserve">J. Aerospace Information Systems</w:t>
      </w:r>
      <w:r>
        <w:t xml:space="preserve">, 20(1):25–36, 2023.</w:t>
      </w:r>
      <w:r>
        <w:t xml:space="preserve"> </w:t>
      </w:r>
      <w:r>
        <w:t xml:space="preserve">L. Sha.</w:t>
      </w:r>
      <w:r>
        <w:t xml:space="preserve"> </w:t>
      </w:r>
      <w:r>
        <w:t xml:space="preserve">“</w:t>
      </w:r>
      <w:r>
        <w:t xml:space="preserve">Using simplicity to control complexity.</w:t>
      </w:r>
      <w:r>
        <w:t xml:space="preserve">”</w:t>
      </w:r>
      <w:r>
        <w:t xml:space="preserve"> </w:t>
      </w:r>
      <w:r>
        <w:rPr>
          <w:iCs/>
          <w:i/>
        </w:rPr>
        <w:t xml:space="preserve">IEEE Software</w:t>
      </w:r>
      <w:r>
        <w:t xml:space="preserve">, 18(4):20–28, 2001.</w:t>
      </w:r>
      <w:r>
        <w:t xml:space="preserve"> </w:t>
      </w:r>
      <w:r>
        <w:t xml:space="preserve">ASTM F3269-21.</w:t>
      </w:r>
      <w:r>
        <w:t xml:space="preserve"> </w:t>
      </w:r>
      <w:r>
        <w:t xml:space="preserve">“</w:t>
      </w:r>
      <w:r>
        <w:t xml:space="preserve">Standard practice for methods to safely bound behavior of aircraft systems containing complex functions using run-time assurance.</w:t>
      </w:r>
      <w:r>
        <w:t xml:space="preserve">”</w:t>
      </w:r>
      <w:r>
        <w:t xml:space="preserve"> </w:t>
      </w:r>
      <w:r>
        <w:t xml:space="preserve">ASTM International, 2021.</w:t>
      </w:r>
      <w:r>
        <w:t xml:space="preserve"> </w:t>
      </w:r>
      <w:r>
        <w:t xml:space="preserve">S. Geng, M. Josifoski, M. Peyrard, R. West.</w:t>
      </w:r>
      <w:r>
        <w:t xml:space="preserve"> </w:t>
      </w:r>
      <w:r>
        <w:t xml:space="preserve">“</w:t>
      </w:r>
      <w:r>
        <w:t xml:space="preserve">Grammar-constrained decoding for structured NLP tasks without finetuning.</w:t>
      </w:r>
      <w:r>
        <w:t xml:space="preserve">”</w:t>
      </w:r>
      <w:r>
        <w:t xml:space="preserve"> </w:t>
      </w:r>
      <w:r>
        <w:rPr>
          <w:iCs/>
          <w:i/>
        </w:rPr>
        <w:t xml:space="preserve">EMNLP</w:t>
      </w:r>
      <w:r>
        <w:t xml:space="preserve">, 2023.</w:t>
      </w:r>
      <w:r>
        <w:t xml:space="preserve"> </w:t>
      </w:r>
      <w:r>
        <w:t xml:space="preserve">L. Ben Allal et al.</w:t>
      </w:r>
      <w:r>
        <w:t xml:space="preserve"> </w:t>
      </w:r>
      <w:r>
        <w:t xml:space="preserve">“</w:t>
      </w:r>
      <w:r>
        <w:t xml:space="preserve">SmolLM2: when smol goes big, data-centric training of a small language model.</w:t>
      </w:r>
      <w:r>
        <w:t xml:space="preserve">”</w:t>
      </w:r>
      <w:r>
        <w:t xml:space="preserve"> </w:t>
      </w:r>
      <w:r>
        <w:t xml:space="preserve">arXiv:2502.02737, 2025.</w:t>
      </w:r>
      <w:r>
        <w:t xml:space="preserve"> </w:t>
      </w:r>
      <w:r>
        <w:t xml:space="preserve">H. Schaub, J. L. Junkins.</w:t>
      </w:r>
      <w:r>
        <w:t xml:space="preserve"> </w:t>
      </w:r>
      <w:r>
        <w:rPr>
          <w:iCs/>
          <w:i/>
        </w:rPr>
        <w:t xml:space="preserve">Analytical Mechanics of Space Systems</w:t>
      </w:r>
      <w:r>
        <w:t xml:space="preserve">, 4th ed. AIAA Education Series, 2018.</w:t>
      </w:r>
      <w:r>
        <w:t xml:space="preserve"> </w:t>
      </w:r>
      <w:r>
        <w:t xml:space="preserve">B. Wie.</w:t>
      </w:r>
      <w:r>
        <w:t xml:space="preserve"> </w:t>
      </w:r>
      <w:r>
        <w:rPr>
          <w:iCs/>
          <w:i/>
        </w:rPr>
        <w:t xml:space="preserve">Space Vehicle Dynamics and Control</w:t>
      </w:r>
      <w:r>
        <w:t xml:space="preserve">, 2nd ed. AIAA Education Series, 2008.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Flight-Class Processor-in-the-Loop Validation of a Reliability-Asymmetric Spacecraft GNC Stack</dc:title>
  <dc:creator>Alireza Shojaei Myers-Lawson School of Construction, Virginia Tech shojaei@vt.edu</dc:creator>
  <cp:keywords/>
  <dcterms:created xsi:type="dcterms:W3CDTF">2026-06-24T01:47:25Z</dcterms:created>
  <dcterms:modified xsi:type="dcterms:W3CDTF">2026-06-24T01:47:25Z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capable-but-certifiable spacecraft autonomy stack is only credible if it runs within real flight-compute budgets and behaves under the actuator and sensor non-idealities a clean simulator omits, not just in a desktop simulation. We report a flight-class validation of a reliability-asymmetric GNC stack (a learned fault-adaptive controller and a language-model commander, bounded by a Kind 2-verified runtime shield) on three measured fronts. The first is flight-class compute, taken to processor-in-the-loop on real silicon. On a Raspberry Pi 5 (quad Cortex-A76, the A53/A72-class stand-in the proposal called for), the controller+shield hot loop executes a cycle in 24.5\,\mus, \approx4000\times under the 100 ms 10 Hz budget, in 1.0 MB, and the int4 commander emits a grammar-valid plan at 28 tok/s in 437 MB (within the 512 MB cap), at \approx6.5 W core-attributable power. This closes the emulation caveat on the silicon class that flies. The second is the runtime shield run live in the closed loop, which adds 0.02\% overhead at 10 Hz while keeping a recovering controller 100\% autonomous and escalating a diverging one every time. The third is a high-fidelity fault campaign that injects the non-idealities a physical platform would expose, namely real reaction-wheel momentum, saturation and friction, star-tracker and gyro noise, bias and quantisation, and finite actuator resolution and deadband. Across held-out faults the deployed recovery is statistically unchanged from the ideal case on the faults the estimator is designed for (100\% autonomous, Wilson interval 96.9 to 100, against 0\% for a fault-unaware baseline), and on faults beyond that scope, additive bias and a dead axis, the controller does not recover and the verified shield escalates every case, so safety holds exactly where autonomy is not earned. A physical air-bearing campaign is the natural next rung and is future work, and we map each fault onto its physical reaction-wheel manipulation to define it.</vt:lpwstr>
  </property>
  <property fmtid="{D5CDD505-2E9C-101B-9397-08002B2CF9AE}" pid="3" name="date">
    <vt:lpwstr/>
  </property>
</Properties>
</file>