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9834" w14:textId="126E22D7" w:rsidR="008F7841" w:rsidRDefault="00A02533" w:rsidP="00A02533">
      <w:pPr>
        <w:ind w:firstLineChars="0" w:firstLine="0"/>
      </w:pPr>
      <w:r>
        <w:rPr>
          <w:rFonts w:hint="eastAsia"/>
        </w:rPr>
        <w:t>1</w:t>
      </w:r>
      <w:r>
        <w:t>.</w:t>
      </w:r>
      <w:r>
        <w:rPr>
          <w:rFonts w:hint="eastAsia"/>
        </w:rPr>
        <w:t>什么是视图？使用视图有什么好处？</w:t>
      </w:r>
    </w:p>
    <w:p w14:paraId="263B4A01" w14:textId="7096ED34" w:rsidR="00A02533" w:rsidRDefault="00A02533" w:rsidP="00A02533">
      <w:pPr>
        <w:ind w:firstLineChars="0" w:firstLine="0"/>
      </w:pPr>
      <w:r>
        <w:tab/>
      </w:r>
      <w:r>
        <w:rPr>
          <w:rFonts w:hint="eastAsia"/>
        </w:rPr>
        <w:t>视图是一个或多个基本表导出的表，。视图是虚表，数据库中只有视图的定义。视图可以像基本表一样被查询，删除，但对视图的更新存在一定的限制。</w:t>
      </w:r>
    </w:p>
    <w:p w14:paraId="6916D8ED" w14:textId="01B7DBAF" w:rsidR="00A410EC" w:rsidRDefault="00A410EC" w:rsidP="00A02533">
      <w:pPr>
        <w:ind w:firstLineChars="0" w:firstLine="0"/>
      </w:pPr>
      <w:r>
        <w:tab/>
      </w:r>
      <w:r>
        <w:rPr>
          <w:rFonts w:hint="eastAsia"/>
        </w:rPr>
        <w:t>视图能够简化用户的操作；能够使用户以多种角度看待同一数据；对重构数据库提供了一定的逻辑独立性；能够对机密数据提供安全保护；可以更清晰地表达查询。</w:t>
      </w:r>
    </w:p>
    <w:p w14:paraId="05736952" w14:textId="727EC0C0" w:rsidR="000F571B" w:rsidRDefault="000F571B" w:rsidP="00A02533">
      <w:pPr>
        <w:ind w:firstLineChars="0" w:firstLine="0"/>
      </w:pPr>
      <w:r>
        <w:rPr>
          <w:rFonts w:hint="eastAsia"/>
        </w:rPr>
        <w:t>2</w:t>
      </w:r>
      <w:r>
        <w:t>.</w:t>
      </w:r>
      <w:r>
        <w:rPr>
          <w:rFonts w:hint="eastAsia"/>
        </w:rPr>
        <w:t>发生介质故障时，应该如何恢复数据库？</w:t>
      </w:r>
    </w:p>
    <w:p w14:paraId="03B57C4A" w14:textId="5ADC054E" w:rsidR="001116BC" w:rsidRDefault="001116BC" w:rsidP="00A02533">
      <w:pPr>
        <w:ind w:firstLineChars="0" w:firstLine="0"/>
      </w:pPr>
      <w:r>
        <w:tab/>
      </w:r>
      <w:r>
        <w:rPr>
          <w:rFonts w:hint="eastAsia"/>
        </w:rPr>
        <w:t>重装数据库，然后重做已完成的事务。</w:t>
      </w:r>
    </w:p>
    <w:p w14:paraId="42DB4747" w14:textId="62628172" w:rsidR="008D35B1" w:rsidRDefault="001116BC" w:rsidP="00A02533">
      <w:pPr>
        <w:ind w:firstLineChars="0" w:firstLine="0"/>
      </w:pPr>
      <w:r>
        <w:tab/>
      </w:r>
      <w:r>
        <w:rPr>
          <w:rFonts w:hint="eastAsia"/>
        </w:rPr>
        <w:t>装入最新的数据库后备副本，使数据库恢复到转储结束的一致性状态，如果副本为动态转储，还需要装入转储开始时刻的日志文件副本，利用系统故障恢复的方法，将数据库恢复到一致性状态。</w:t>
      </w:r>
    </w:p>
    <w:p w14:paraId="05E24568" w14:textId="6A546144" w:rsidR="00D96F07" w:rsidRDefault="00D96F07" w:rsidP="008D35B1">
      <w:pPr>
        <w:ind w:firstLineChars="0" w:firstLine="420"/>
      </w:pPr>
      <w:r>
        <w:rPr>
          <w:rFonts w:hint="eastAsia"/>
        </w:rPr>
        <w:t>装入转储结束时刻后的日志副本，重做已完成的事务。</w:t>
      </w:r>
    </w:p>
    <w:p w14:paraId="42245F5F" w14:textId="2C08B9A5" w:rsidR="004F241F" w:rsidRDefault="004F241F" w:rsidP="004F241F">
      <w:pPr>
        <w:ind w:firstLineChars="0" w:firstLine="0"/>
      </w:pPr>
      <w:r>
        <w:t>3.</w:t>
      </w:r>
      <w:r>
        <w:rPr>
          <w:rFonts w:hint="eastAsia"/>
        </w:rPr>
        <w:t>什么是数据库的审计，有什么作用？</w:t>
      </w:r>
    </w:p>
    <w:p w14:paraId="65C6CBDA" w14:textId="1D812E01" w:rsidR="004F241F" w:rsidRDefault="00260599" w:rsidP="00260599">
      <w:pPr>
        <w:ind w:firstLineChars="0" w:firstLine="420"/>
      </w:pPr>
      <w:r>
        <w:rPr>
          <w:rFonts w:hint="eastAsia"/>
        </w:rPr>
        <w:t>审计功能把用户对数据库的所有操作自动记录下来放入审计日志，审计员可以使用审计日志监控数据库中的各种行为，重现导致数据库现有状况的事件，找出非法存取数据的人，事件，内容等。审计提供了一种事后检查的安全机制，可以约束用户可能的恶意操作。</w:t>
      </w:r>
    </w:p>
    <w:p w14:paraId="7FCE97C7" w14:textId="552007B6" w:rsidR="007D6E13" w:rsidRDefault="007D6E13" w:rsidP="007D6E13">
      <w:pPr>
        <w:ind w:firstLineChars="0" w:firstLine="0"/>
      </w:pPr>
      <w:r>
        <w:t>4.</w:t>
      </w:r>
      <w:r>
        <w:rPr>
          <w:rFonts w:hint="eastAsia"/>
        </w:rPr>
        <w:t>什么是数据库的事务，事务有哪些特性，含义是什么？</w:t>
      </w:r>
    </w:p>
    <w:p w14:paraId="48D4BA3E" w14:textId="58E81282" w:rsidR="007D6E13" w:rsidRDefault="007D6E13" w:rsidP="007D6E13">
      <w:pPr>
        <w:ind w:firstLineChars="0" w:firstLine="0"/>
      </w:pPr>
      <w:r>
        <w:tab/>
      </w:r>
      <w:r>
        <w:rPr>
          <w:rFonts w:hint="eastAsia"/>
        </w:rPr>
        <w:t>事务是用户定义的一个数据库操作序列，这</w:t>
      </w:r>
      <w:r w:rsidR="006B13C7">
        <w:rPr>
          <w:rFonts w:hint="eastAsia"/>
        </w:rPr>
        <w:t>些操作要么全做，要么不做，是一个不可分割的工作单位。</w:t>
      </w:r>
    </w:p>
    <w:p w14:paraId="5A1AE79B" w14:textId="0EEDF8AC" w:rsidR="006B13C7" w:rsidRDefault="006B13C7" w:rsidP="007D6E13">
      <w:pPr>
        <w:ind w:firstLineChars="0" w:firstLine="0"/>
      </w:pPr>
      <w:r>
        <w:tab/>
      </w:r>
      <w:r>
        <w:rPr>
          <w:rFonts w:hint="eastAsia"/>
        </w:rPr>
        <w:t>事务具有A</w:t>
      </w:r>
      <w:r>
        <w:t>CID</w:t>
      </w:r>
      <w:r>
        <w:rPr>
          <w:rFonts w:hint="eastAsia"/>
        </w:rPr>
        <w:t>特性，即原子性，一致性，隔离性，持久性。</w:t>
      </w:r>
    </w:p>
    <w:p w14:paraId="5A69A43E" w14:textId="1D020DD5" w:rsidR="006B13C7" w:rsidRDefault="006B13C7" w:rsidP="007D6E13">
      <w:pPr>
        <w:ind w:firstLineChars="0" w:firstLine="0"/>
      </w:pPr>
      <w:r>
        <w:tab/>
      </w:r>
      <w:r>
        <w:rPr>
          <w:rFonts w:hint="eastAsia"/>
        </w:rPr>
        <w:t>原子性：事务是数据库的逻辑工作单位，操作要么都做，要么全不做。</w:t>
      </w:r>
    </w:p>
    <w:p w14:paraId="72D9584D" w14:textId="514E2925" w:rsidR="00C611C0" w:rsidRDefault="00C611C0" w:rsidP="007D6E13">
      <w:pPr>
        <w:ind w:firstLineChars="0" w:firstLine="0"/>
      </w:pPr>
      <w:r>
        <w:tab/>
      </w:r>
      <w:r>
        <w:rPr>
          <w:rFonts w:hint="eastAsia"/>
        </w:rPr>
        <w:t>一致性：事务执行的结果必须是使数据库从一个一致性状态转移到另一个一致性状态。</w:t>
      </w:r>
    </w:p>
    <w:p w14:paraId="3E8D645B" w14:textId="5390651E" w:rsidR="00261164" w:rsidRDefault="00261164" w:rsidP="007D6E13">
      <w:pPr>
        <w:ind w:firstLineChars="0" w:firstLine="0"/>
      </w:pPr>
      <w:r>
        <w:tab/>
      </w:r>
      <w:r>
        <w:rPr>
          <w:rFonts w:hint="eastAsia"/>
        </w:rPr>
        <w:t>隔离性：事务的执行不能被其他事务干扰。</w:t>
      </w:r>
    </w:p>
    <w:p w14:paraId="6584181F" w14:textId="2DFCF3B2" w:rsidR="005E6BD7" w:rsidRPr="004F241F" w:rsidRDefault="005E6BD7" w:rsidP="007D6E13">
      <w:pPr>
        <w:ind w:firstLineChars="0" w:firstLine="0"/>
        <w:rPr>
          <w:rFonts w:hint="eastAsia"/>
        </w:rPr>
      </w:pPr>
      <w:r>
        <w:tab/>
      </w:r>
      <w:r>
        <w:rPr>
          <w:rFonts w:hint="eastAsia"/>
        </w:rPr>
        <w:t>持久性：事务一旦提交，对数据库中数据的改变应该是永久的。后续操作或故障不应对其有任何影响。</w:t>
      </w:r>
    </w:p>
    <w:sectPr w:rsidR="005E6BD7" w:rsidRPr="004F241F" w:rsidSect="003B2AD5">
      <w:pgSz w:w="11906" w:h="16838" w:code="9"/>
      <w:pgMar w:top="1440" w:right="1797" w:bottom="1440" w:left="1797" w:header="851" w:footer="992"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aHei Light">
    <w:altName w:val="微软雅黑 Light"/>
    <w:charset w:val="86"/>
    <w:family w:val="swiss"/>
    <w:pitch w:val="variable"/>
    <w:sig w:usb0="00000000" w:usb1="2A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A4575"/>
    <w:multiLevelType w:val="hybridMultilevel"/>
    <w:tmpl w:val="25EC3308"/>
    <w:lvl w:ilvl="0" w:tplc="61940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378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5B"/>
    <w:rsid w:val="000F571B"/>
    <w:rsid w:val="001116BC"/>
    <w:rsid w:val="0018151A"/>
    <w:rsid w:val="001B46D6"/>
    <w:rsid w:val="00260599"/>
    <w:rsid w:val="00261164"/>
    <w:rsid w:val="003B2AD5"/>
    <w:rsid w:val="0040271E"/>
    <w:rsid w:val="004F241F"/>
    <w:rsid w:val="00527A73"/>
    <w:rsid w:val="005B07F2"/>
    <w:rsid w:val="005E6BD7"/>
    <w:rsid w:val="00663A80"/>
    <w:rsid w:val="006878A7"/>
    <w:rsid w:val="0069645B"/>
    <w:rsid w:val="006B13C7"/>
    <w:rsid w:val="007D6E13"/>
    <w:rsid w:val="007F22DE"/>
    <w:rsid w:val="00833152"/>
    <w:rsid w:val="008D35B1"/>
    <w:rsid w:val="00A02533"/>
    <w:rsid w:val="00A410EC"/>
    <w:rsid w:val="00AD0AAD"/>
    <w:rsid w:val="00B22232"/>
    <w:rsid w:val="00B43E72"/>
    <w:rsid w:val="00B969B7"/>
    <w:rsid w:val="00BB356A"/>
    <w:rsid w:val="00BC4904"/>
    <w:rsid w:val="00C54AAF"/>
    <w:rsid w:val="00C611C0"/>
    <w:rsid w:val="00D96F07"/>
    <w:rsid w:val="00E0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58B4"/>
  <w15:chartTrackingRefBased/>
  <w15:docId w15:val="{6D7BA1D9-A10B-4114-8000-6EDADC19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Light" w:eastAsia="Microsoft YaHei Light" w:hAnsi="Microsoft YaHei Light" w:cs="Times New Roman"/>
        <w:snapToGrid w:val="0"/>
        <w:kern w:val="2"/>
        <w:sz w:val="24"/>
        <w:szCs w:val="24"/>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AAD"/>
    <w:pPr>
      <w:adjustRightInd w:val="0"/>
      <w:snapToGrid w:val="0"/>
      <w:ind w:firstLineChars="200" w:firstLine="200"/>
    </w:pPr>
  </w:style>
  <w:style w:type="paragraph" w:styleId="1">
    <w:name w:val="heading 1"/>
    <w:basedOn w:val="a"/>
    <w:next w:val="a"/>
    <w:link w:val="10"/>
    <w:autoRedefine/>
    <w:uiPriority w:val="9"/>
    <w:qFormat/>
    <w:rsid w:val="001B46D6"/>
    <w:pPr>
      <w:keepNext/>
      <w:keepLines/>
      <w:spacing w:beforeLines="100" w:before="240" w:afterLines="50" w:after="120"/>
      <w:ind w:firstLineChars="0" w:firstLine="0"/>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1B46D6"/>
    <w:pPr>
      <w:keepNext/>
      <w:keepLines/>
      <w:spacing w:beforeLines="50" w:before="50" w:afterLines="50" w:after="50"/>
      <w:ind w:firstLineChars="0" w:firstLine="0"/>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833152"/>
    <w:pPr>
      <w:keepNext/>
      <w:keepLines/>
      <w:spacing w:beforeLines="50" w:before="120" w:afterLines="50" w:after="120"/>
      <w:ind w:firstLineChars="0" w:firstLine="0"/>
      <w:outlineLvl w:val="2"/>
    </w:pPr>
    <w:rPr>
      <w:rFonts w:ascii="黑体" w:eastAsia="黑体" w:hAnsi="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46D6"/>
    <w:rPr>
      <w:rFonts w:eastAsia="黑体"/>
      <w:b/>
      <w:bCs/>
      <w:kern w:val="44"/>
      <w:sz w:val="36"/>
      <w:szCs w:val="44"/>
    </w:rPr>
  </w:style>
  <w:style w:type="character" w:customStyle="1" w:styleId="20">
    <w:name w:val="标题 2 字符"/>
    <w:basedOn w:val="a0"/>
    <w:link w:val="2"/>
    <w:uiPriority w:val="9"/>
    <w:rsid w:val="001B46D6"/>
    <w:rPr>
      <w:rFonts w:asciiTheme="majorHAnsi" w:eastAsia="黑体" w:hAnsiTheme="majorHAnsi" w:cstheme="majorBidi"/>
      <w:b/>
      <w:bCs/>
      <w:sz w:val="30"/>
      <w:szCs w:val="32"/>
    </w:rPr>
  </w:style>
  <w:style w:type="paragraph" w:customStyle="1" w:styleId="11">
    <w:name w:val="封面1"/>
    <w:basedOn w:val="a"/>
    <w:rsid w:val="00AD0AAD"/>
    <w:pPr>
      <w:spacing w:line="360" w:lineRule="auto"/>
      <w:ind w:firstLineChars="100" w:firstLine="720"/>
    </w:pPr>
    <w:rPr>
      <w:rFonts w:ascii="宋体" w:hAnsi="宋体"/>
      <w:sz w:val="72"/>
    </w:rPr>
  </w:style>
  <w:style w:type="paragraph" w:styleId="a3">
    <w:name w:val="header"/>
    <w:basedOn w:val="a"/>
    <w:link w:val="a4"/>
    <w:uiPriority w:val="99"/>
    <w:unhideWhenUsed/>
    <w:rsid w:val="00AD0AAD"/>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D0AAD"/>
    <w:rPr>
      <w:sz w:val="18"/>
      <w:szCs w:val="18"/>
    </w:rPr>
  </w:style>
  <w:style w:type="paragraph" w:styleId="a5">
    <w:name w:val="footer"/>
    <w:basedOn w:val="a"/>
    <w:link w:val="a6"/>
    <w:uiPriority w:val="99"/>
    <w:unhideWhenUsed/>
    <w:rsid w:val="00AD0AAD"/>
    <w:pPr>
      <w:tabs>
        <w:tab w:val="center" w:pos="4153"/>
        <w:tab w:val="right" w:pos="8306"/>
      </w:tabs>
      <w:jc w:val="left"/>
    </w:pPr>
    <w:rPr>
      <w:sz w:val="18"/>
      <w:szCs w:val="18"/>
    </w:rPr>
  </w:style>
  <w:style w:type="character" w:customStyle="1" w:styleId="a6">
    <w:name w:val="页脚 字符"/>
    <w:basedOn w:val="a0"/>
    <w:link w:val="a5"/>
    <w:uiPriority w:val="99"/>
    <w:rsid w:val="00AD0AAD"/>
    <w:rPr>
      <w:sz w:val="18"/>
      <w:szCs w:val="18"/>
    </w:rPr>
  </w:style>
  <w:style w:type="paragraph" w:styleId="a7">
    <w:name w:val="List Paragraph"/>
    <w:basedOn w:val="a"/>
    <w:uiPriority w:val="34"/>
    <w:qFormat/>
    <w:rsid w:val="00AD0AAD"/>
    <w:pPr>
      <w:ind w:firstLine="420"/>
    </w:pPr>
  </w:style>
  <w:style w:type="paragraph" w:styleId="TOC">
    <w:name w:val="TOC Heading"/>
    <w:basedOn w:val="1"/>
    <w:next w:val="a"/>
    <w:uiPriority w:val="39"/>
    <w:unhideWhenUsed/>
    <w:qFormat/>
    <w:rsid w:val="00AD0AAD"/>
    <w:pPr>
      <w:spacing w:after="0" w:line="259" w:lineRule="auto"/>
      <w:jc w:val="left"/>
      <w:outlineLvl w:val="9"/>
    </w:pPr>
    <w:rPr>
      <w:rFonts w:asciiTheme="majorHAnsi" w:eastAsiaTheme="majorEastAsia" w:hAnsiTheme="majorHAnsi" w:cstheme="majorBidi"/>
      <w:b w:val="0"/>
      <w:bCs w:val="0"/>
      <w:snapToGrid/>
      <w:color w:val="2F5496" w:themeColor="accent1" w:themeShade="BF"/>
      <w:kern w:val="0"/>
      <w:sz w:val="32"/>
      <w:szCs w:val="32"/>
    </w:rPr>
  </w:style>
  <w:style w:type="character" w:customStyle="1" w:styleId="30">
    <w:name w:val="标题 3 字符"/>
    <w:basedOn w:val="a0"/>
    <w:link w:val="3"/>
    <w:uiPriority w:val="9"/>
    <w:rsid w:val="00833152"/>
    <w:rPr>
      <w:rFonts w:ascii="黑体" w:eastAsia="黑体" w:hAnsi="黑体"/>
      <w:b/>
      <w:bCs/>
      <w:sz w:val="28"/>
      <w:szCs w:val="32"/>
    </w:rPr>
  </w:style>
  <w:style w:type="paragraph" w:customStyle="1" w:styleId="Default">
    <w:name w:val="Default"/>
    <w:rsid w:val="00AD0AAD"/>
    <w:pPr>
      <w:widowControl w:val="0"/>
      <w:autoSpaceDE w:val="0"/>
      <w:autoSpaceDN w:val="0"/>
      <w:adjustRightInd w:val="0"/>
      <w:jc w:val="left"/>
    </w:pPr>
    <w:rPr>
      <w:rFonts w:ascii="黑体" w:eastAsia="黑体" w:hAnsi="Times New Roman"/>
      <w:snapToGrid/>
      <w:color w:val="000000"/>
    </w:rPr>
  </w:style>
  <w:style w:type="paragraph" w:styleId="TOC1">
    <w:name w:val="toc 1"/>
    <w:basedOn w:val="a"/>
    <w:next w:val="a"/>
    <w:autoRedefine/>
    <w:uiPriority w:val="39"/>
    <w:unhideWhenUsed/>
    <w:rsid w:val="00AD0AAD"/>
    <w:pPr>
      <w:tabs>
        <w:tab w:val="left" w:pos="630"/>
        <w:tab w:val="right" w:leader="dot" w:pos="8302"/>
      </w:tabs>
      <w:ind w:firstLine="480"/>
      <w:jc w:val="center"/>
    </w:pPr>
  </w:style>
  <w:style w:type="paragraph" w:styleId="TOC2">
    <w:name w:val="toc 2"/>
    <w:basedOn w:val="a"/>
    <w:next w:val="a"/>
    <w:autoRedefine/>
    <w:uiPriority w:val="39"/>
    <w:unhideWhenUsed/>
    <w:rsid w:val="00AD0AAD"/>
    <w:pPr>
      <w:ind w:leftChars="200" w:left="420"/>
    </w:pPr>
  </w:style>
  <w:style w:type="paragraph" w:styleId="TOC3">
    <w:name w:val="toc 3"/>
    <w:basedOn w:val="a"/>
    <w:next w:val="a"/>
    <w:autoRedefine/>
    <w:uiPriority w:val="39"/>
    <w:unhideWhenUsed/>
    <w:rsid w:val="00AD0AAD"/>
    <w:pPr>
      <w:ind w:leftChars="400" w:left="840"/>
    </w:pPr>
  </w:style>
  <w:style w:type="character" w:styleId="a8">
    <w:name w:val="Hyperlink"/>
    <w:basedOn w:val="a0"/>
    <w:uiPriority w:val="99"/>
    <w:unhideWhenUsed/>
    <w:rsid w:val="00AD0AAD"/>
    <w:rPr>
      <w:color w:val="0563C1" w:themeColor="hyperlink"/>
      <w:u w:val="single"/>
    </w:rPr>
  </w:style>
  <w:style w:type="table" w:styleId="a9">
    <w:name w:val="Table Grid"/>
    <w:basedOn w:val="a1"/>
    <w:uiPriority w:val="39"/>
    <w:rsid w:val="00AD0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w:basedOn w:val="a1"/>
    <w:uiPriority w:val="46"/>
    <w:rsid w:val="00AD0A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1409</dc:creator>
  <cp:keywords/>
  <dc:description/>
  <cp:lastModifiedBy>1409</cp:lastModifiedBy>
  <cp:revision>14</cp:revision>
  <dcterms:created xsi:type="dcterms:W3CDTF">2023-02-12T13:35:00Z</dcterms:created>
  <dcterms:modified xsi:type="dcterms:W3CDTF">2023-02-12T13:48:00Z</dcterms:modified>
</cp:coreProperties>
</file>