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sz w:val="20"/>
        </w:rPr>
        <w:t>(EXAMPLE — study how it is filled, then write your own)</w:t>
      </w:r>
    </w:p>
    <w:p>
      <w:pPr>
        <w:jc w:val="center"/>
      </w:pPr>
      <w:r>
        <w:rPr>
          <w:b/>
          <w:color w:val="1F4E78"/>
          <w:sz w:val="34"/>
        </w:rPr>
        <w:t>RansomShield — Behavioural Ransomware Detection &amp; Response for Windows</w:t>
      </w:r>
    </w:p>
    <w:p/>
    <w:p>
      <w:pPr>
        <w:jc w:val="center"/>
      </w:pPr>
      <w:r>
        <w:rPr>
          <w:b/>
          <w:sz w:val="28"/>
        </w:rPr>
        <w:t>USE-CASE DOCUMENTATION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 Computer Science &amp; Engineering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Rahul Verma — Roll 24B01010XX (example name — use your own)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Guide]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 — 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Use-Case Diagram</w:t>
      </w:r>
    </w:p>
    <w:p>
      <w:r>
        <w:rPr>
          <w:b w:val="0"/>
        </w:rPr>
        <w:t>[Use-case diagram: Analyst runs detection, simulates attack, confirms response; the Target System supplies file events]</w:t>
      </w:r>
    </w:p>
    <w:p>
      <w:r>
        <w:rPr>
          <w:b w:val="0"/>
        </w:rPr>
        <w:t>Actors: Security Analyst (primary), Attacker/Simulator, Target System (secondary).</w:t>
      </w:r>
    </w:p>
    <w:p>
      <w:pPr>
        <w:pStyle w:val="Heading1"/>
      </w:pPr>
      <w:r>
        <w:rPr>
          <w:color w:val="1F4E78"/>
        </w:rPr>
        <w:t>2. Use-Case Descriptions</w:t>
      </w:r>
    </w:p>
    <w:p>
      <w:pPr>
        <w:pStyle w:val="Heading2"/>
      </w:pPr>
      <w:r>
        <w:rPr>
          <w:color w:val="1F4E78"/>
        </w:rPr>
        <w:t>UC-01 — Run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Run 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Security Analyst; Target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Analyst starts the detector, which watches the folder and alerts on the rule.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Detector configured; monitored folder and backup exist.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Analyst runs detector.py.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Analyst starts detector. 2. System watches file events. 3. On 30 ops/5s or a canary touch, system raises an alert with the PID. 4. System writes an incident.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3a. Below threshold → keep watching.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2a. Folder missing → log error and stop.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Incident recorded; analyst alerted.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1F4E78"/>
        </w:rPr>
        <w:t>UC-02 — Respond to 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Respond to Incident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Security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On an alert, analyst confirms and the system kills the process and restores files.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An alert has fired with a PID; a clean backup exists.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Alert with a confirm prompt.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System shows the PID and asks y/n. 2. Analyst confirms. 3. System kills the PID. 4. System restores the folder from backup.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2a. Analyst declines → no action, incident stays open.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3a. Process already gone → skip kill, proceed to restore.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Process stopped; files restored; action logged.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