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0EE4F" w14:textId="77777777" w:rsidR="007A1120" w:rsidRPr="007A1120" w:rsidRDefault="007A1120" w:rsidP="007A1120">
      <w:pPr>
        <w:shd w:val="clear" w:color="auto" w:fill="8EAADB" w:themeFill="accent1" w:themeFillTint="99"/>
        <w:spacing w:before="100" w:beforeAutospacing="1" w:after="100" w:afterAutospacing="1" w:line="276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SOC LAB — </w:t>
      </w:r>
      <w:r w:rsidRPr="00D25D36">
        <w:rPr>
          <w:rFonts w:ascii="Segoe UI" w:eastAsia="Times New Roman" w:hAnsi="Segoe UI" w:cs="Segoe UI"/>
          <w:b/>
          <w:bCs/>
          <w:kern w:val="36"/>
          <w:sz w:val="48"/>
          <w:szCs w:val="48"/>
          <w:shd w:val="clear" w:color="auto" w:fill="000000" w:themeFill="text1"/>
          <w14:ligatures w14:val="none"/>
        </w:rPr>
        <w:t>DNS</w:t>
      </w:r>
      <w:r w:rsidRPr="007A112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Query/Response Basics &amp; DNS Abuse Patterns</w:t>
      </w:r>
    </w:p>
    <w:p w14:paraId="55233586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A192B08">
          <v:rect id="_x0000_i1025" style="width:0;height:1.5pt" o:hralign="center" o:hrstd="t" o:hr="t" fillcolor="#a0a0a0" stroked="f"/>
        </w:pict>
      </w:r>
    </w:p>
    <w:p w14:paraId="42C933F1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Objective</w:t>
      </w:r>
    </w:p>
    <w:p w14:paraId="3BDA6B5C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To understand </w:t>
      </w: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normal DNS query/response behavior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and identify </w:t>
      </w: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common DNS abuse patterns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used by attackers, from a SOC analyst perspective.</w:t>
      </w:r>
    </w:p>
    <w:p w14:paraId="455574D9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lab focuses </w:t>
      </w: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on DNS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 isolate signals before correlating with other protocols.</w:t>
      </w:r>
    </w:p>
    <w:p w14:paraId="7A708D28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29484B6">
          <v:rect id="_x0000_i1026" style="width:0;height:1.5pt" o:hralign="center" o:hrstd="t" o:hr="t" fillcolor="#a0a0a0" stroked="f"/>
        </w:pict>
      </w:r>
    </w:p>
    <w:p w14:paraId="4AE4400D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Lab Environment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432"/>
        <w:gridCol w:w="4077"/>
      </w:tblGrid>
      <w:tr w:rsidR="007A1120" w:rsidRPr="007A1120" w14:paraId="22C4CC90" w14:textId="77777777" w:rsidTr="007A1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A0AC4" w14:textId="77777777" w:rsidR="007A1120" w:rsidRPr="007A1120" w:rsidRDefault="007A1120" w:rsidP="007A1120">
            <w:pPr>
              <w:spacing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A1120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31FBC517" w14:textId="77777777" w:rsidR="007A1120" w:rsidRPr="007A1120" w:rsidRDefault="007A1120" w:rsidP="007A112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A1120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Details</w:t>
            </w:r>
          </w:p>
        </w:tc>
      </w:tr>
      <w:tr w:rsidR="007A1120" w:rsidRPr="007A1120" w14:paraId="1CDD10A4" w14:textId="77777777" w:rsidTr="007A1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8758B" w14:textId="77777777" w:rsidR="007A1120" w:rsidRPr="007A1120" w:rsidRDefault="007A1120" w:rsidP="007A1120">
            <w:pPr>
              <w:spacing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A1120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Host OS</w:t>
            </w:r>
          </w:p>
        </w:tc>
        <w:tc>
          <w:tcPr>
            <w:tcW w:w="0" w:type="auto"/>
            <w:hideMark/>
          </w:tcPr>
          <w:p w14:paraId="5AF24F67" w14:textId="77777777" w:rsidR="007A1120" w:rsidRPr="007A1120" w:rsidRDefault="007A1120" w:rsidP="007A112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A1120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Windows 11</w:t>
            </w:r>
          </w:p>
        </w:tc>
      </w:tr>
      <w:tr w:rsidR="007A1120" w:rsidRPr="007A1120" w14:paraId="0F0CF00C" w14:textId="77777777" w:rsidTr="007A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41E78" w14:textId="77777777" w:rsidR="007A1120" w:rsidRPr="007A1120" w:rsidRDefault="007A1120" w:rsidP="007A1120">
            <w:pPr>
              <w:spacing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A1120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Attacker / Observer</w:t>
            </w:r>
          </w:p>
        </w:tc>
        <w:tc>
          <w:tcPr>
            <w:tcW w:w="0" w:type="auto"/>
            <w:hideMark/>
          </w:tcPr>
          <w:p w14:paraId="4FA1D8F4" w14:textId="77777777" w:rsidR="007A1120" w:rsidRPr="007A1120" w:rsidRDefault="007A1120" w:rsidP="007A112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A1120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Kali Linux</w:t>
            </w:r>
          </w:p>
        </w:tc>
      </w:tr>
      <w:tr w:rsidR="007A1120" w:rsidRPr="007A1120" w14:paraId="76B374DA" w14:textId="77777777" w:rsidTr="007A1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1A2F2" w14:textId="77777777" w:rsidR="007A1120" w:rsidRPr="007A1120" w:rsidRDefault="007A1120" w:rsidP="007A1120">
            <w:pPr>
              <w:spacing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A1120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Network</w:t>
            </w:r>
          </w:p>
        </w:tc>
        <w:tc>
          <w:tcPr>
            <w:tcW w:w="0" w:type="auto"/>
            <w:hideMark/>
          </w:tcPr>
          <w:p w14:paraId="02B50CAA" w14:textId="77777777" w:rsidR="007A1120" w:rsidRPr="007A1120" w:rsidRDefault="007A1120" w:rsidP="007A112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A1120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Local network (default DNS resolver)</w:t>
            </w:r>
          </w:p>
        </w:tc>
      </w:tr>
      <w:tr w:rsidR="007A1120" w:rsidRPr="007A1120" w14:paraId="59B9EAC9" w14:textId="77777777" w:rsidTr="007A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B7A5" w14:textId="77777777" w:rsidR="007A1120" w:rsidRPr="007A1120" w:rsidRDefault="007A1120" w:rsidP="007A1120">
            <w:pPr>
              <w:spacing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7A1120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Tools</w:t>
            </w:r>
          </w:p>
        </w:tc>
        <w:tc>
          <w:tcPr>
            <w:tcW w:w="0" w:type="auto"/>
            <w:hideMark/>
          </w:tcPr>
          <w:p w14:paraId="7A102DCC" w14:textId="77777777" w:rsidR="007A1120" w:rsidRPr="007A1120" w:rsidRDefault="007A1120" w:rsidP="007A112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1120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  <w:t>nslookup</w:t>
            </w:r>
            <w:proofErr w:type="spellEnd"/>
            <w:r w:rsidRPr="007A1120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  <w:t>, bash</w:t>
            </w:r>
          </w:p>
        </w:tc>
      </w:tr>
    </w:tbl>
    <w:p w14:paraId="4C710EA4" w14:textId="77777777" w:rsidR="007A1120" w:rsidRPr="007A1120" w:rsidRDefault="007A1120" w:rsidP="007A1120">
      <w:pPr>
        <w:spacing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dedicated DNS server was deployed. This reflects real SOC scenarios where analysts observe DNS activity generated by endpoints using enterprise or ISP resolvers.</w:t>
      </w:r>
    </w:p>
    <w:p w14:paraId="284B7974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6B3F371">
          <v:rect id="_x0000_i1027" style="width:0;height:1.5pt" o:hralign="center" o:hrstd="t" o:hr="t" fillcolor="#a0a0a0" stroked="f"/>
        </w:pict>
      </w:r>
    </w:p>
    <w:p w14:paraId="727F22BE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DNS Concepts Covered</w:t>
      </w:r>
    </w:p>
    <w:p w14:paraId="1264B76E" w14:textId="77777777" w:rsidR="007A1120" w:rsidRPr="007A1120" w:rsidRDefault="007A1120" w:rsidP="007A112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DNS query and response flow</w:t>
      </w:r>
    </w:p>
    <w:p w14:paraId="3CDDB9B9" w14:textId="77777777" w:rsidR="007A1120" w:rsidRPr="007A1120" w:rsidRDefault="007A1120" w:rsidP="007A112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NXDOMAIN responses</w:t>
      </w:r>
    </w:p>
    <w:p w14:paraId="212AC1FB" w14:textId="77777777" w:rsidR="007A1120" w:rsidRPr="007A1120" w:rsidRDefault="007A1120" w:rsidP="007A112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Query frequency analysis</w:t>
      </w:r>
    </w:p>
    <w:p w14:paraId="00607083" w14:textId="77777777" w:rsidR="007A1120" w:rsidRPr="007A1120" w:rsidRDefault="007A1120" w:rsidP="007A112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High-entropy (random) domain detection</w:t>
      </w:r>
    </w:p>
    <w:p w14:paraId="0EC8F928" w14:textId="77777777" w:rsidR="007A1120" w:rsidRPr="007A1120" w:rsidRDefault="007A1120" w:rsidP="007A112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TXT record awareness</w:t>
      </w:r>
    </w:p>
    <w:p w14:paraId="4F0B2369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108EE7CF">
          <v:rect id="_x0000_i1028" style="width:0;height:1.5pt" o:hralign="center" o:hrstd="t" o:hr="t" fillcolor="#a0a0a0" stroked="f"/>
        </w:pict>
      </w:r>
    </w:p>
    <w:p w14:paraId="795A5DF8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Lab Exercises &amp; Observations</w:t>
      </w:r>
    </w:p>
    <w:p w14:paraId="1AD3FBEA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55FABB1">
          <v:rect id="_x0000_i1029" style="width:0;height:1.5pt" o:hralign="center" o:hrstd="t" o:hr="t" fillcolor="#a0a0a0" stroked="f"/>
        </w:pict>
      </w:r>
    </w:p>
    <w:p w14:paraId="51740D8F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Lab 1 — Normal DNS Resolution (Baseline)</w:t>
      </w:r>
    </w:p>
    <w:p w14:paraId="6C3900B6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DNS queries were performed for well-known domains.</w:t>
      </w:r>
    </w:p>
    <w:p w14:paraId="61DD372F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Commands</w:t>
      </w:r>
    </w:p>
    <w:p w14:paraId="7E9AE3A8" w14:textId="77777777" w:rsidR="007A1120" w:rsidRP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nslookup</w:t>
      </w:r>
      <w:proofErr w:type="spell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google.com</w:t>
      </w:r>
    </w:p>
    <w:p w14:paraId="171C9F37" w14:textId="77777777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nslookup</w:t>
      </w:r>
      <w:proofErr w:type="spell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microsoft.com</w:t>
      </w:r>
    </w:p>
    <w:p w14:paraId="4CE916CE" w14:textId="77777777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599BBC64" w14:textId="09C20B0A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742E3CAC" wp14:editId="3BF7F8F9">
            <wp:extent cx="3816350" cy="3769808"/>
            <wp:effectExtent l="0" t="0" r="0" b="2540"/>
            <wp:docPr id="6740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34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76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452F" w14:textId="77777777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3C5BD57D" w14:textId="77777777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41D4DDBD" w14:textId="77777777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51FB493F" w14:textId="77777777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2E146213" w14:textId="77777777" w:rsidR="007A1120" w:rsidRP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4014CC22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Observations</w:t>
      </w:r>
    </w:p>
    <w:p w14:paraId="78E8154E" w14:textId="77777777" w:rsidR="007A1120" w:rsidRPr="007A1120" w:rsidRDefault="007A1120" w:rsidP="007A112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DNS responses were successful</w:t>
      </w:r>
    </w:p>
    <w:p w14:paraId="7A86532F" w14:textId="77777777" w:rsidR="007A1120" w:rsidRPr="007A1120" w:rsidRDefault="007A1120" w:rsidP="007A112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Domains were human-readable</w:t>
      </w:r>
    </w:p>
    <w:p w14:paraId="0E322A0A" w14:textId="77777777" w:rsidR="007A1120" w:rsidRPr="007A1120" w:rsidRDefault="007A1120" w:rsidP="007A112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Resolution was fast</w:t>
      </w:r>
    </w:p>
    <w:p w14:paraId="35836DC4" w14:textId="77777777" w:rsidR="007A1120" w:rsidRPr="007A1120" w:rsidRDefault="007A1120" w:rsidP="007A112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errors returned</w:t>
      </w:r>
    </w:p>
    <w:p w14:paraId="0E16D185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</w:p>
    <w:p w14:paraId="1C70A293" w14:textId="77777777" w:rsidR="007A1120" w:rsidRPr="007A1120" w:rsidRDefault="007A1120" w:rsidP="007A1120">
      <w:pPr>
        <w:spacing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Successful DNS resolution for known domains represents baseline, expected behavior.</w:t>
      </w:r>
    </w:p>
    <w:p w14:paraId="2819B147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24A87AE">
          <v:rect id="_x0000_i1030" style="width:0;height:1.5pt" o:hralign="center" o:hrstd="t" o:hr="t" fillcolor="#a0a0a0" stroked="f"/>
        </w:pict>
      </w:r>
    </w:p>
    <w:p w14:paraId="7CB2BC64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Lab 2 — NXDOMAIN Responses</w:t>
      </w:r>
    </w:p>
    <w:p w14:paraId="6FF25318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DNS query was performed for a non-existent domain.</w:t>
      </w:r>
    </w:p>
    <w:p w14:paraId="3E6AA8D8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</w:t>
      </w:r>
    </w:p>
    <w:p w14:paraId="1CDC3A51" w14:textId="77777777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proofErr w:type="spellStart"/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nslookup</w:t>
      </w:r>
      <w:proofErr w:type="spellEnd"/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thisdomainshouldnotexist123456.com</w:t>
      </w:r>
    </w:p>
    <w:p w14:paraId="77E41284" w14:textId="77777777" w:rsidR="00FB68F9" w:rsidRDefault="00FB68F9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62C2CBBF" w14:textId="11643D7A" w:rsidR="00FB68F9" w:rsidRDefault="00FB68F9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FB68F9">
        <w:rPr>
          <w:rFonts w:ascii="Segoe UI" w:eastAsia="Times New Roman" w:hAnsi="Segoe UI" w:cs="Segoe UI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4D973D39" wp14:editId="58D9AF89">
            <wp:extent cx="5943600" cy="984250"/>
            <wp:effectExtent l="0" t="0" r="0" b="6350"/>
            <wp:docPr id="64507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76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6195" w14:textId="77777777" w:rsidR="00FB68F9" w:rsidRPr="007A1120" w:rsidRDefault="00FB68F9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47B5F2B8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Observations</w:t>
      </w:r>
    </w:p>
    <w:p w14:paraId="2A2D46A6" w14:textId="77777777" w:rsidR="007A1120" w:rsidRPr="007A1120" w:rsidRDefault="007A1120" w:rsidP="007A112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DNS response returned NXDOMAIN</w:t>
      </w:r>
    </w:p>
    <w:p w14:paraId="25FC24EC" w14:textId="77777777" w:rsidR="007A1120" w:rsidRPr="007A1120" w:rsidRDefault="007A1120" w:rsidP="007A112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IP address resolved</w:t>
      </w:r>
    </w:p>
    <w:p w14:paraId="55214AAC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</w:p>
    <w:p w14:paraId="793A999F" w14:textId="77777777" w:rsidR="007A1120" w:rsidRPr="007A1120" w:rsidRDefault="007A1120" w:rsidP="007A112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Occasional NXDOMAIN responses are normal (user typos)</w:t>
      </w:r>
    </w:p>
    <w:p w14:paraId="5824739A" w14:textId="77777777" w:rsidR="007A1120" w:rsidRPr="007A1120" w:rsidRDefault="007A1120" w:rsidP="007A112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Repeated NXDOMAIN responses may indicate malware using DGA techniques</w:t>
      </w:r>
    </w:p>
    <w:p w14:paraId="0973CB1E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10440B03">
          <v:rect id="_x0000_i1031" style="width:0;height:1.5pt" o:hralign="center" o:hrstd="t" o:hr="t" fillcolor="#a0a0a0" stroked="f"/>
        </w:pict>
      </w:r>
    </w:p>
    <w:p w14:paraId="3AF862BC" w14:textId="77777777" w:rsidR="00FB68F9" w:rsidRDefault="00FB68F9" w:rsidP="007A1120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9E06009" w14:textId="77777777" w:rsidR="00FB68F9" w:rsidRDefault="00FB68F9" w:rsidP="007A1120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3A43EE27" w14:textId="65F09711" w:rsidR="007A1120" w:rsidRPr="007A1120" w:rsidRDefault="007A1120" w:rsidP="007A1120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Lab 3 — Repetitive DNS Queries (Beaconing Simulation)</w:t>
      </w:r>
    </w:p>
    <w:p w14:paraId="5B14271B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Repeated DNS queries were generated at fixed intervals.</w:t>
      </w:r>
    </w:p>
    <w:p w14:paraId="2F2D27F4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</w:t>
      </w:r>
    </w:p>
    <w:p w14:paraId="726279C1" w14:textId="77777777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for </w:t>
      </w:r>
      <w:proofErr w:type="spell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in {</w:t>
      </w:r>
      <w:proofErr w:type="gram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1..</w:t>
      </w:r>
      <w:proofErr w:type="gram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10}; do </w:t>
      </w:r>
      <w:proofErr w:type="spell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nslookup</w:t>
      </w:r>
      <w:proofErr w:type="spell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google.com; sleep 2; done</w:t>
      </w:r>
    </w:p>
    <w:p w14:paraId="6F2D2E95" w14:textId="77777777" w:rsidR="00EA2E2C" w:rsidRDefault="00EA2E2C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4A5D73B6" w14:textId="648D2CA8" w:rsidR="00EA2E2C" w:rsidRPr="007A1120" w:rsidRDefault="00EA2E2C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EA2E2C">
        <w:rPr>
          <w:rFonts w:ascii="Segoe UI" w:eastAsia="Times New Roman" w:hAnsi="Segoe UI" w:cs="Segoe UI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16F71947" wp14:editId="1A218345">
            <wp:extent cx="5461000" cy="4112952"/>
            <wp:effectExtent l="0" t="0" r="6350" b="1905"/>
            <wp:docPr id="12424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95003" name=""/>
                    <pic:cNvPicPr/>
                  </pic:nvPicPr>
                  <pic:blipFill rotWithShape="1">
                    <a:blip r:embed="rId7"/>
                    <a:srcRect t="1113"/>
                    <a:stretch/>
                  </pic:blipFill>
                  <pic:spPr bwMode="auto">
                    <a:xfrm>
                      <a:off x="0" y="0"/>
                      <a:ext cx="5461281" cy="4113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5D135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Observations</w:t>
      </w:r>
    </w:p>
    <w:p w14:paraId="7997ADE6" w14:textId="77777777" w:rsidR="007A1120" w:rsidRPr="007A1120" w:rsidRDefault="007A1120" w:rsidP="007A112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domain queried repeatedly</w:t>
      </w:r>
    </w:p>
    <w:p w14:paraId="4AF753FB" w14:textId="77777777" w:rsidR="007A1120" w:rsidRPr="007A1120" w:rsidRDefault="007A1120" w:rsidP="007A112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Fixed time interval between queries</w:t>
      </w:r>
    </w:p>
    <w:p w14:paraId="0D5D8EBE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</w:p>
    <w:p w14:paraId="5939B83C" w14:textId="77777777" w:rsidR="007A1120" w:rsidRPr="007A1120" w:rsidRDefault="007A1120" w:rsidP="007A1120">
      <w:pPr>
        <w:spacing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Repetitive DNS queries at consistent intervals may indicate beaconing behavior, even if the domain itself is benign.</w:t>
      </w:r>
    </w:p>
    <w:p w14:paraId="165DABE4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D671BAD">
          <v:rect id="_x0000_i1032" style="width:0;height:1.5pt" o:hralign="center" o:hrstd="t" o:hr="t" fillcolor="#a0a0a0" stroked="f"/>
        </w:pict>
      </w:r>
    </w:p>
    <w:p w14:paraId="2298185B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Lab 4 — High-Entropy Domain Queries (DGA Simulation)</w:t>
      </w:r>
    </w:p>
    <w:p w14:paraId="3FEB1C52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Random domain names were generated and queried.</w:t>
      </w:r>
    </w:p>
    <w:p w14:paraId="39AA57A5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</w:t>
      </w:r>
    </w:p>
    <w:p w14:paraId="56F13752" w14:textId="77777777" w:rsidR="007A1120" w:rsidRP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for </w:t>
      </w:r>
      <w:proofErr w:type="spell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in {</w:t>
      </w:r>
      <w:proofErr w:type="gram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1..</w:t>
      </w:r>
      <w:proofErr w:type="gram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10}; do</w:t>
      </w:r>
    </w:p>
    <w:p w14:paraId="7EE43195" w14:textId="77777777" w:rsidR="007A1120" w:rsidRP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 domain=$(head /dev/</w:t>
      </w:r>
      <w:proofErr w:type="spell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urandom</w:t>
      </w:r>
      <w:proofErr w:type="spell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| tr -dc a-z0-9 | head -c 15)</w:t>
      </w:r>
    </w:p>
    <w:p w14:paraId="134F1772" w14:textId="77777777" w:rsidR="007A1120" w:rsidRP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 </w:t>
      </w:r>
      <w:proofErr w:type="spell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nslookup</w:t>
      </w:r>
      <w:proofErr w:type="spell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$domain.com</w:t>
      </w:r>
    </w:p>
    <w:p w14:paraId="5C431CB2" w14:textId="77777777" w:rsidR="007A1120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done</w:t>
      </w:r>
    </w:p>
    <w:p w14:paraId="5BE79FED" w14:textId="77777777" w:rsidR="00EA2E2C" w:rsidRDefault="00EA2E2C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7824F6F0" w14:textId="77777777" w:rsidR="00EA2E2C" w:rsidRDefault="00EA2E2C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66754EA1" w14:textId="4FBF684D" w:rsidR="00EA2E2C" w:rsidRPr="007A1120" w:rsidRDefault="00EA2E2C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EA2E2C">
        <w:rPr>
          <w:rFonts w:ascii="Segoe UI" w:eastAsia="Times New Roman" w:hAnsi="Segoe UI" w:cs="Segoe UI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7D1133D3" wp14:editId="30E9E4D0">
            <wp:extent cx="4363656" cy="3186495"/>
            <wp:effectExtent l="0" t="0" r="0" b="0"/>
            <wp:docPr id="68047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75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656" cy="31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A607" w14:textId="77777777" w:rsidR="00EA2E2C" w:rsidRDefault="00EA2E2C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15B0BFEB" w14:textId="0AB7CBA8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Observations</w:t>
      </w:r>
    </w:p>
    <w:p w14:paraId="38BF5963" w14:textId="77777777" w:rsidR="007A1120" w:rsidRPr="007A1120" w:rsidRDefault="007A1120" w:rsidP="007A112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Domains were random and non-human-readable</w:t>
      </w:r>
    </w:p>
    <w:p w14:paraId="1FD4FB97" w14:textId="77777777" w:rsidR="007A1120" w:rsidRPr="007A1120" w:rsidRDefault="007A1120" w:rsidP="007A112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Majority of responses returned NXDOMAIN</w:t>
      </w:r>
    </w:p>
    <w:p w14:paraId="48C4946A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</w:p>
    <w:p w14:paraId="387E8811" w14:textId="77777777" w:rsidR="007A1120" w:rsidRPr="007A1120" w:rsidRDefault="007A1120" w:rsidP="007A1120">
      <w:pPr>
        <w:spacing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High volumes of random-looking domain queries with NXDOMAIN responses strongly indicate Domain Generation Algorithm (DGA) activity.</w:t>
      </w:r>
    </w:p>
    <w:p w14:paraId="6936BAAE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MITRE Mapping</w:t>
      </w:r>
    </w:p>
    <w:p w14:paraId="73A4A27D" w14:textId="77777777" w:rsidR="007A1120" w:rsidRPr="007A1120" w:rsidRDefault="007A1120" w:rsidP="007A112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T1568 — Domain Generation Algorithms</w:t>
      </w:r>
    </w:p>
    <w:p w14:paraId="0DFA8A3A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79D8E6C">
          <v:rect id="_x0000_i1033" style="width:0;height:1.5pt" o:hralign="center" o:hrstd="t" o:hr="t" fillcolor="#a0a0a0" stroked="f"/>
        </w:pict>
      </w:r>
    </w:p>
    <w:p w14:paraId="35385B78" w14:textId="77777777" w:rsidR="00EA2E2C" w:rsidRDefault="00EA2E2C" w:rsidP="007A1120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F958D70" w14:textId="76FBCEC5" w:rsidR="007A1120" w:rsidRPr="007A1120" w:rsidRDefault="007A1120" w:rsidP="007A1120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Lab 5 — TXT Record Awareness</w:t>
      </w:r>
    </w:p>
    <w:p w14:paraId="075FEEA3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TXT record queries were performed on legitimate domains.</w:t>
      </w:r>
    </w:p>
    <w:p w14:paraId="06529ABE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Commands</w:t>
      </w:r>
    </w:p>
    <w:p w14:paraId="2A070EFE" w14:textId="77777777" w:rsidR="007A1120" w:rsidRPr="00433E5A" w:rsidRDefault="007A1120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nslookup</w:t>
      </w:r>
      <w:proofErr w:type="spellEnd"/>
      <w:r w:rsidRPr="007A1120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-type=TXT google.com</w:t>
      </w:r>
    </w:p>
    <w:p w14:paraId="08B38AC6" w14:textId="77777777" w:rsidR="00433E5A" w:rsidRDefault="00433E5A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BC4C0D6" w14:textId="7291D9AE" w:rsidR="00433E5A" w:rsidRPr="007A1120" w:rsidRDefault="00433E5A" w:rsidP="007A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33E5A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6058D2FB" wp14:editId="6371D7EC">
            <wp:extent cx="4444678" cy="2441249"/>
            <wp:effectExtent l="0" t="0" r="0" b="0"/>
            <wp:docPr id="175404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41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991" cy="24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6002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Observations</w:t>
      </w:r>
    </w:p>
    <w:p w14:paraId="30EFFA47" w14:textId="77777777" w:rsidR="007A1120" w:rsidRPr="007A1120" w:rsidRDefault="007A1120" w:rsidP="007A112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TXT records were present and legitimate</w:t>
      </w:r>
    </w:p>
    <w:p w14:paraId="01614F90" w14:textId="77777777" w:rsidR="007A1120" w:rsidRPr="007A1120" w:rsidRDefault="007A1120" w:rsidP="007A112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Records contained verification and policy data</w:t>
      </w:r>
    </w:p>
    <w:p w14:paraId="0D35EBA8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</w:p>
    <w:p w14:paraId="689E432D" w14:textId="77777777" w:rsidR="007A1120" w:rsidRPr="007A1120" w:rsidRDefault="007A1120" w:rsidP="007A1120">
      <w:pPr>
        <w:spacing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TXT records are commonly abused by attackers for DNS-based C2 or data exfiltration, making their frequency and size important indicators.</w:t>
      </w:r>
    </w:p>
    <w:p w14:paraId="1A841511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26D7F28">
          <v:rect id="_x0000_i1034" style="width:0;height:1.5pt" o:hralign="center" o:hrstd="t" o:hr="t" fillcolor="#a0a0a0" stroked="f"/>
        </w:pict>
      </w:r>
    </w:p>
    <w:p w14:paraId="5828E4C5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SOC Detection Logic (Key Takeaways)</w:t>
      </w:r>
    </w:p>
    <w:p w14:paraId="33DD513A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High-Signal DNS Indicators</w:t>
      </w:r>
    </w:p>
    <w:p w14:paraId="4C81FAFB" w14:textId="77777777" w:rsidR="007A1120" w:rsidRPr="007A1120" w:rsidRDefault="007A1120" w:rsidP="007A112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High NXDOMAIN response rate</w:t>
      </w:r>
    </w:p>
    <w:p w14:paraId="31865204" w14:textId="77777777" w:rsidR="007A1120" w:rsidRPr="007A1120" w:rsidRDefault="007A1120" w:rsidP="007A112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Random or high-entropy domain names</w:t>
      </w:r>
    </w:p>
    <w:p w14:paraId="09052D56" w14:textId="77777777" w:rsidR="007A1120" w:rsidRPr="007A1120" w:rsidRDefault="007A1120" w:rsidP="007A112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Repetitive DNS queries at fixed intervals</w:t>
      </w:r>
    </w:p>
    <w:p w14:paraId="26A8F377" w14:textId="77777777" w:rsidR="007A1120" w:rsidRPr="007A1120" w:rsidRDefault="007A1120" w:rsidP="007A112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Excessive use of TXT records</w:t>
      </w:r>
    </w:p>
    <w:p w14:paraId="3A90F10D" w14:textId="77777777" w:rsidR="007A1120" w:rsidRPr="007A1120" w:rsidRDefault="007A1120" w:rsidP="007A112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DNS activity occurring before suspicious network connections</w:t>
      </w:r>
    </w:p>
    <w:p w14:paraId="657C4AE0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B3E4AC">
          <v:rect id="_x0000_i1035" style="width:0;height:1.5pt" o:hralign="center" o:hrstd="t" o:hr="t" fillcolor="#a0a0a0" stroked="f"/>
        </w:pict>
      </w:r>
    </w:p>
    <w:p w14:paraId="6C515454" w14:textId="77777777" w:rsidR="007A1120" w:rsidRPr="007A1120" w:rsidRDefault="007A1120" w:rsidP="007A1120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If–Then Detection Rules</w:t>
      </w:r>
    </w:p>
    <w:p w14:paraId="071D1C5F" w14:textId="77777777" w:rsidR="007A1120" w:rsidRPr="007A1120" w:rsidRDefault="007A1120" w:rsidP="007A112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 host generates many NXDOMAIN responses with random domains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Then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suspect DGA-based malware activity</w:t>
      </w:r>
    </w:p>
    <w:p w14:paraId="02D613C0" w14:textId="77777777" w:rsidR="007A1120" w:rsidRPr="007A1120" w:rsidRDefault="007A1120" w:rsidP="007A112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 host queries the same domain at fixed time intervals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Then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suspect DNS beaconing behavior</w:t>
      </w:r>
    </w:p>
    <w:p w14:paraId="69C058CE" w14:textId="77777777" w:rsidR="007A1120" w:rsidRPr="007A1120" w:rsidRDefault="007A1120" w:rsidP="007A112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TXT record queries are unusually frequent or large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Then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investigate possible DNS tunneling</w:t>
      </w:r>
    </w:p>
    <w:p w14:paraId="131BCF8D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958445E">
          <v:rect id="_x0000_i1036" style="width:0;height:1.5pt" o:hralign="center" o:hrstd="t" o:hr="t" fillcolor="#a0a0a0" stroked="f"/>
        </w:pict>
      </w:r>
    </w:p>
    <w:p w14:paraId="1B24614F" w14:textId="77777777" w:rsidR="00433E5A" w:rsidRDefault="00433E5A" w:rsidP="007A1120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2CF6103E" w14:textId="025F3FEF" w:rsidR="007A1120" w:rsidRPr="007A1120" w:rsidRDefault="007A1120" w:rsidP="007A1120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A112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7.  Conclusion</w:t>
      </w:r>
    </w:p>
    <w:p w14:paraId="76D9E0F4" w14:textId="7777777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lab demonstrated that </w:t>
      </w:r>
      <w:r w:rsidRPr="007A112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DNS activity provides early indicators of compromise</w:t>
      </w: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often before payload delivery or command-and-control communication.</w:t>
      </w:r>
    </w:p>
    <w:p w14:paraId="1F97E6F4" w14:textId="52957327" w:rsidR="007A1120" w:rsidRPr="007A1120" w:rsidRDefault="007A1120" w:rsidP="007A1120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A112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Understanding DNS behavior allows SOC analysts to detect malicious activity </w:t>
      </w:r>
    </w:p>
    <w:p w14:paraId="2183F14A" w14:textId="77777777" w:rsidR="007A1120" w:rsidRPr="007A1120" w:rsidRDefault="00000000" w:rsidP="007A1120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A43B897">
          <v:rect id="_x0000_i1037" style="width:0;height:1.5pt" o:hralign="center" o:hrstd="t" o:hr="t" fillcolor="#a0a0a0" stroked="f"/>
        </w:pict>
      </w:r>
    </w:p>
    <w:p w14:paraId="6E68A062" w14:textId="77777777" w:rsidR="00102C80" w:rsidRPr="007A1120" w:rsidRDefault="00102C80" w:rsidP="007A1120">
      <w:pPr>
        <w:spacing w:line="276" w:lineRule="auto"/>
        <w:rPr>
          <w:rFonts w:ascii="Segoe UI" w:hAnsi="Segoe UI" w:cs="Segoe UI"/>
        </w:rPr>
      </w:pPr>
    </w:p>
    <w:sectPr w:rsidR="00102C80" w:rsidRPr="007A1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195E"/>
    <w:multiLevelType w:val="multilevel"/>
    <w:tmpl w:val="9D5A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78D4"/>
    <w:multiLevelType w:val="multilevel"/>
    <w:tmpl w:val="6C4E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256A"/>
    <w:multiLevelType w:val="multilevel"/>
    <w:tmpl w:val="F65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7C8C"/>
    <w:multiLevelType w:val="multilevel"/>
    <w:tmpl w:val="D07E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41134"/>
    <w:multiLevelType w:val="multilevel"/>
    <w:tmpl w:val="46E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D6682"/>
    <w:multiLevelType w:val="multilevel"/>
    <w:tmpl w:val="AD34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26AD"/>
    <w:multiLevelType w:val="multilevel"/>
    <w:tmpl w:val="012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301D2"/>
    <w:multiLevelType w:val="multilevel"/>
    <w:tmpl w:val="020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87372"/>
    <w:multiLevelType w:val="multilevel"/>
    <w:tmpl w:val="394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437B3"/>
    <w:multiLevelType w:val="multilevel"/>
    <w:tmpl w:val="22F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3650B"/>
    <w:multiLevelType w:val="multilevel"/>
    <w:tmpl w:val="2322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F2C05"/>
    <w:multiLevelType w:val="multilevel"/>
    <w:tmpl w:val="CFE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29574">
    <w:abstractNumId w:val="9"/>
  </w:num>
  <w:num w:numId="2" w16cid:durableId="555704887">
    <w:abstractNumId w:val="8"/>
  </w:num>
  <w:num w:numId="3" w16cid:durableId="599065313">
    <w:abstractNumId w:val="0"/>
  </w:num>
  <w:num w:numId="4" w16cid:durableId="434641065">
    <w:abstractNumId w:val="11"/>
  </w:num>
  <w:num w:numId="5" w16cid:durableId="1263493668">
    <w:abstractNumId w:val="10"/>
  </w:num>
  <w:num w:numId="6" w16cid:durableId="1353998286">
    <w:abstractNumId w:val="2"/>
  </w:num>
  <w:num w:numId="7" w16cid:durableId="630862197">
    <w:abstractNumId w:val="1"/>
  </w:num>
  <w:num w:numId="8" w16cid:durableId="80688616">
    <w:abstractNumId w:val="4"/>
  </w:num>
  <w:num w:numId="9" w16cid:durableId="1387296440">
    <w:abstractNumId w:val="7"/>
  </w:num>
  <w:num w:numId="10" w16cid:durableId="1370640282">
    <w:abstractNumId w:val="6"/>
  </w:num>
  <w:num w:numId="11" w16cid:durableId="521893583">
    <w:abstractNumId w:val="5"/>
  </w:num>
  <w:num w:numId="12" w16cid:durableId="1054624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20"/>
    <w:rsid w:val="00102C80"/>
    <w:rsid w:val="00433E5A"/>
    <w:rsid w:val="007A1120"/>
    <w:rsid w:val="00D25D36"/>
    <w:rsid w:val="00EA2E2C"/>
    <w:rsid w:val="00FB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11435"/>
  <w15:chartTrackingRefBased/>
  <w15:docId w15:val="{EF35CCA7-7AB0-4225-89B6-307AA6C0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1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A11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A1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2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A112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A112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1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A11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11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1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1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PlainTable1">
    <w:name w:val="Plain Table 1"/>
    <w:basedOn w:val="TableNormal"/>
    <w:uiPriority w:val="41"/>
    <w:rsid w:val="007A11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7A112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2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9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2</cp:revision>
  <dcterms:created xsi:type="dcterms:W3CDTF">2025-12-17T07:36:00Z</dcterms:created>
  <dcterms:modified xsi:type="dcterms:W3CDTF">2025-12-17T09:44:00Z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f611a525-5803-42d4-86fa-3004cef80442</vt:lpwstr>
  </property>
</Properties>
</file>