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0" w:after="20"/>
        <w:rPr/>
      </w:pPr>
      <w:r>
        <mc:AlternateContent>
          <mc:Choice Requires="wpg">
            <w:drawing>
              <wp:anchor behindDoc="1" distT="635" distB="635" distL="1270" distR="635" simplePos="0" locked="0" layoutInCell="0" allowOverlap="1" relativeHeight="6">
                <wp:simplePos x="0" y="0"/>
                <wp:positionH relativeFrom="page">
                  <wp:posOffset>1842770</wp:posOffset>
                </wp:positionH>
                <wp:positionV relativeFrom="paragraph">
                  <wp:posOffset>1028700</wp:posOffset>
                </wp:positionV>
                <wp:extent cx="356870" cy="159385"/>
                <wp:effectExtent l="1270" t="635" r="635" b="635"/>
                <wp:wrapNone/>
                <wp:docPr id="1001" name="Фигура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760" cy="159480"/>
                          <a:chOff x="0" y="0"/>
                          <a:chExt cx="356760" cy="159480"/>
                        </a:xfrm>
                      </wpg:grpSpPr>
                      <wps:wsp>
                        <wps:cNvSpPr/>
                        <wps:spPr>
                          <a:xfrm>
                            <a:off x="0" y="720"/>
                            <a:ext cx="720" cy="157320"/>
                          </a:xfrm>
                          <a:prstGeom prst="line">
                            <a:avLst/>
                          </a:prstGeom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58760"/>
                          </a:xfrm>
                          <a:prstGeom prst="line">
                            <a:avLst/>
                          </a:pr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55680" y="2520"/>
                            <a:ext cx="720" cy="154800"/>
                          </a:xfrm>
                          <a:prstGeom prst="line">
                            <a:avLst/>
                          </a:prstGeom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55680" y="1800"/>
                            <a:ext cx="720" cy="157320"/>
                          </a:xfrm>
                          <a:prstGeom prst="line">
                            <a:avLst/>
                          </a:pr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20" y="720"/>
                            <a:ext cx="354960" cy="1800"/>
                          </a:xfrm>
                          <a:prstGeom prst="line">
                            <a:avLst/>
                          </a:prstGeom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356760" cy="1800"/>
                          </a:xfrm>
                          <a:prstGeom prst="line">
                            <a:avLst/>
                          </a:pr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20" y="157320"/>
                            <a:ext cx="354960" cy="720"/>
                          </a:xfrm>
                          <a:prstGeom prst="line">
                            <a:avLst/>
                          </a:prstGeom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57320"/>
                            <a:ext cx="356760" cy="720"/>
                          </a:xfrm>
                          <a:prstGeom prst="line">
                            <a:avLst/>
                          </a:pr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Фигура1" style="position:absolute;margin-left:145.1pt;margin-top:81pt;width:28.05pt;height:12.5pt" coordorigin="2902,1620" coordsize="561,250">
                <v:line id="shape_0" from="2902,1621" to="2902,1868" stroked="t" o:allowincell="f" style="position:absolute;mso-position-horizontal-relative:page">
                  <v:stroke color="black" weight="1800" joinstyle="round" endcap="flat"/>
                  <v:fill o:detectmouseclick="t" on="false"/>
                  <w10:wrap type="none"/>
                </v:line>
                <v:line id="shape_0" from="2902,1620" to="2902,1869" stroked="t" o:allowincell="f" style="position:absolute;mso-position-horizontal-relative:page">
                  <v:stroke color="black" weight="1440" joinstyle="round" endcap="flat"/>
                  <v:fill o:detectmouseclick="t" on="false"/>
                  <w10:wrap type="none"/>
                </v:line>
                <v:line id="shape_0" from="3462,1624" to="3462,1867" stroked="t" o:allowincell="f" style="position:absolute;mso-position-horizontal-relative:page">
                  <v:stroke color="black" weight="1800" joinstyle="round" endcap="flat"/>
                  <v:fill o:detectmouseclick="t" on="false"/>
                  <w10:wrap type="none"/>
                </v:line>
                <v:line id="shape_0" from="3462,1623" to="3462,1870" stroked="t" o:allowincell="f" style="position:absolute;mso-position-horizontal-relative:page">
                  <v:stroke color="black" weight="1440" joinstyle="round" endcap="flat"/>
                  <v:fill o:detectmouseclick="t" on="false"/>
                  <w10:wrap type="none"/>
                </v:line>
                <v:line id="shape_0" from="2903,1621" to="3461,1623" stroked="t" o:allowincell="f" style="position:absolute;mso-position-horizontal-relative:page">
                  <v:stroke color="black" weight="1800" joinstyle="round" endcap="flat"/>
                  <v:fill o:detectmouseclick="t" on="false"/>
                  <w10:wrap type="none"/>
                </v:line>
                <v:line id="shape_0" from="2902,1621" to="3463,1623" stroked="t" o:allowincell="f" style="position:absolute;mso-position-horizontal-relative:page">
                  <v:stroke color="black" weight="1440" joinstyle="round" endcap="flat"/>
                  <v:fill o:detectmouseclick="t" on="false"/>
                  <w10:wrap type="none"/>
                </v:line>
                <v:line id="shape_0" from="2903,1868" to="3461,1868" stroked="t" o:allowincell="f" style="position:absolute;mso-position-horizontal-relative:page">
                  <v:stroke color="black" weight="1800" joinstyle="round" endcap="flat"/>
                  <v:fill o:detectmouseclick="t" on="false"/>
                  <w10:wrap type="none"/>
                </v:line>
                <v:line id="shape_0" from="2902,1868" to="3463,1868" stroked="t" o:allowincell="f" style="position:absolute;mso-position-horizontal-relative:page">
                  <v:stroke color="black" weight="144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/>
        <w:t>Транспортная накладная</w:t>
      </w:r>
    </w:p>
    <w:p>
      <w:pPr>
        <w:pStyle w:val="BodyText"/>
        <w:spacing w:before="20" w:after="20"/>
        <w:rPr>
          <w:sz w:val="21"/>
        </w:rPr>
      </w:pPr>
      <w:r>
        <w:rPr>
          <w:sz w:val="21"/>
        </w:rPr>
      </w:r>
    </w:p>
    <w:tbl>
      <w:tblPr>
        <w:tblStyle w:val="TableNormal"/>
        <w:tblW w:w="10394" w:type="dxa"/>
        <w:jc w:val="left"/>
        <w:tblInd w:w="111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651"/>
        <w:gridCol w:w="1502"/>
        <w:gridCol w:w="561"/>
        <w:gridCol w:w="2529"/>
        <w:gridCol w:w="940"/>
        <w:gridCol w:w="656"/>
        <w:gridCol w:w="1498"/>
        <w:gridCol w:w="467"/>
        <w:gridCol w:w="1588"/>
      </w:tblGrid>
      <w:tr>
        <w:trPr>
          <w:trHeight w:val="242" w:hRule="atLeast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034" w:right="2018"/>
              <w:jc w:val="center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Транспортная накладная</w:t>
            </w:r>
          </w:p>
        </w:tc>
        <w:tc>
          <w:tcPr>
            <w:tcW w:w="420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779" w:right="762"/>
              <w:jc w:val="center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Заказ (заявка)</w:t>
            </w:r>
          </w:p>
        </w:tc>
      </w:tr>
      <w:tr>
        <w:trPr>
          <w:trHeight w:val="242" w:hRule="atLeast"/>
        </w:trPr>
        <w:tc>
          <w:tcPr>
            <w:tcW w:w="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39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Дата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8"/>
                <w:szCs w:val="18"/>
                <w:lang w:val="en-US"/>
              </w:rPr>
            </w:pPr>
            <w:r>
              <w:rPr>
                <w:kern w:val="0"/>
                <w:sz w:val="18"/>
                <w:szCs w:val="18"/>
                <w:lang w:val="en-US"/>
              </w:rPr>
              <w:t xml:space="preserve">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97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 xml:space="preserve">№</w:t>
            </w:r>
          </w:p>
        </w:tc>
        <w:tc>
          <w:tcPr>
            <w:tcW w:w="3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13"/>
              <w:jc w:val="left"/>
              <w:rPr>
                <w:sz w:val="14"/>
              </w:rPr>
            </w:pPr>
            <w:r>
              <w:rPr>
                <w:kern w:val="0"/>
                <w:sz w:val="18"/>
                <w:szCs w:val="18"/>
              </w:rPr>
              <w:t xml:space="preserve">07.11.2025</w:t>
            </w:r>
          </w:p>
        </w:tc>
        <w:tc>
          <w:tcPr>
            <w:tcW w:w="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38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Дата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50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№</w:t>
            </w:r>
          </w:p>
        </w:tc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42" w:hRule="atLeast"/>
        </w:trPr>
        <w:tc>
          <w:tcPr>
            <w:tcW w:w="21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520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Экземпляр №</w:t>
            </w:r>
          </w:p>
        </w:tc>
        <w:tc>
          <w:tcPr>
            <w:tcW w:w="40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4209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779" w:right="779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</w:rPr>
              <w:t>1а Заказчик услуг по организации</w:t>
            </w:r>
          </w:p>
          <w:p>
            <w:pPr>
              <w:pStyle w:val="TableParagraph"/>
              <w:widowControl w:val="false"/>
              <w:suppressAutoHyphens w:val="true"/>
              <w:spacing w:before="20" w:after="20"/>
              <w:ind w:left="779" w:right="776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</w:rPr>
              <w:t>перевозки груза (при наличии)</w:t>
            </w:r>
          </w:p>
        </w:tc>
      </w:tr>
      <w:tr>
        <w:trPr>
          <w:trHeight w:val="242" w:hRule="atLeast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256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1. Грузоотправитель</w:t>
            </w:r>
          </w:p>
        </w:tc>
        <w:tc>
          <w:tcPr>
            <w:tcW w:w="4209" w:type="dxa"/>
            <w:gridSpan w:val="4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20" w:after="2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374" w:hRule="atLeast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20" w:after="20"/>
              <w:ind w:left="124"/>
              <w:jc w:val="left"/>
              <w:rPr>
                <w:b/>
                <w:sz w:val="18"/>
              </w:rPr>
            </w:pPr>
            <w:r>
              <mc:AlternateContent>
                <mc:Choice Requires="wps">
                  <w:drawing>
                    <wp:anchor behindDoc="0" distT="2540" distB="1270" distL="2540" distR="1270" simplePos="0" locked="0" layoutInCell="1" allowOverlap="1" relativeHeight="2">
                      <wp:simplePos x="0" y="0"/>
                      <wp:positionH relativeFrom="column">
                        <wp:posOffset>1364615</wp:posOffset>
                      </wp:positionH>
                      <wp:positionV relativeFrom="paragraph">
                        <wp:posOffset>23495</wp:posOffset>
                      </wp:positionV>
                      <wp:extent cx="427355" cy="194945"/>
                      <wp:effectExtent l="2540" t="2540" r="1270" b="1270"/>
                      <wp:wrapNone/>
                      <wp:docPr id="1002" name="Врезка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7320" cy="195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Style16"/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Врезка1" path="m0,0l-2147483645,0l-2147483645,-2147483646l0,-2147483646xe" fillcolor="white" stroked="t" o:allowincell="f" style="position:absolute;margin-left:107.45pt;margin-top:1.85pt;width:33.6pt;height:15.3pt;mso-wrap-style:none;v-text-anchor:middle">
                      <v:fill o:detectmouseclick="t" type="solid" color2="black"/>
                      <v:stroke color="black" weight="3240" joinstyle="round" endcap="flat"/>
                      <v:textbox>
                        <w:txbxContent>
                          <w:p>
                            <w:pPr>
                              <w:pStyle w:val="Style16"/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b/>
                <w:kern w:val="0"/>
                <w:sz w:val="18"/>
                <w:szCs w:val="22"/>
              </w:rPr>
              <w:t xml:space="preserve">является экспедитором</w:t>
            </w:r>
          </w:p>
        </w:tc>
        <w:tc>
          <w:tcPr>
            <w:tcW w:w="4209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  <w:tr>
        <w:trPr>
          <w:trHeight w:val="242" w:hRule="atLeast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kern w:val="0"/>
                <w:sz w:val="18"/>
                <w:szCs w:val="18"/>
                <w:lang w:val="en-US"/>
              </w:rPr>
              <w:t xml:space="preserve">АО "СЛАВЯНСКИЕ ЛУГА", </w:t>
            </w:r>
            <w:r>
              <w:rPr>
                <w:kern w:val="0"/>
                <w:sz w:val="18"/>
                <w:szCs w:val="18"/>
              </w:rPr>
              <w:t xml:space="preserve">ИНН</w:t>
            </w:r>
            <w:r>
              <w:rPr>
                <w:kern w:val="0"/>
                <w:sz w:val="18"/>
                <w:szCs w:val="18"/>
                <w:lang w:val="en-US"/>
              </w:rPr>
              <w:t xml:space="preserve"> 6167210334, 344111, РОСТОВСКАЯ ОБЛАСТЬ, Г.О. ГОРОД РОСТОВ-НА-ДОНУ, Г РОСТОВ-НА-ДОНУ, ПР-КТ 40-ЛЕТИЯ ПОБЕДЫ, ЗД. 75</w:t>
            </w:r>
          </w:p>
        </w:tc>
        <w:tc>
          <w:tcPr>
            <w:tcW w:w="4209" w:type="dxa"/>
            <w:gridSpan w:val="4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20" w:after="20"/>
              <w:jc w:val="left"/>
              <w:rPr>
                <w:sz w:val="2"/>
                <w:szCs w:val="2"/>
                <w:lang w:val="en-US"/>
              </w:rPr>
            </w:pPr>
            <w:r>
              <w:rPr>
                <w:sz w:val="2"/>
                <w:szCs w:val="2"/>
                <w:lang w:val="en-US"/>
              </w:rPr>
            </w:r>
          </w:p>
        </w:tc>
      </w:tr>
      <w:tr>
        <w:trPr>
          <w:trHeight w:val="400" w:hRule="atLeast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154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(реквизиты, позволяющие идентифицировать Грузоотправителя)</w:t>
            </w:r>
          </w:p>
        </w:tc>
        <w:tc>
          <w:tcPr>
            <w:tcW w:w="420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872" w:left="1127" w:right="109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(реквизиты, позволяющие идентифицировать Заказчика услуг по организации перевозки груза)</w:t>
            </w:r>
          </w:p>
        </w:tc>
      </w:tr>
      <w:tr>
        <w:trPr>
          <w:trHeight w:val="242" w:hRule="atLeast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420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1146" w:left="1313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реквизиты документа, определяющего основания осуществления расчетов по договору перевозки иным лицом, отличным от грузоотправителя (при наличии)</w:t>
            </w:r>
          </w:p>
        </w:tc>
        <w:tc>
          <w:tcPr>
            <w:tcW w:w="420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1887" w:left="1926" w:right="3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 договора на выполнение услуг по организации перевозки груза)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409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2. Грузополучатель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kern w:val="0"/>
                <w:sz w:val="18"/>
                <w:szCs w:val="18"/>
              </w:rPr>
              <w:t xml:space="preserve">КХ "ДОН", ИНН 6119001877, 346995, РОСТОВСКАЯ ОБЛАСТЬ, М.Р-Н МАТВЕЕВО-КУРГАНСКИЙ, С.П. ЕКАТЕРИНОВСКОЕ, Х МАЛОЕКАТЕРИНОВКА, УЛ ЦЕНТРАЛЬНАЯ, ДВЛД. 23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554" w:right="540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kern w:val="0"/>
                <w:sz w:val="18"/>
                <w:szCs w:val="18"/>
              </w:rPr>
              <w:t xml:space="preserve">346995, РОСТОВСКАЯ ОБЛАСТЬ, М.Р-Н МАТВЕЕВО-КУРГАНСКИЙ, С.П. ЕКАТЕРИНОВСКОЕ, Х МАЛОЕКАТЕРИНОВКА, УЛ ЦЕНТРАЛЬНАЯ, ДВЛД. 23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554" w:right="540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(адрес места доставки груза)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923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3. Груз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kern w:val="0"/>
                <w:sz w:val="18"/>
                <w:szCs w:val="18"/>
              </w:rPr>
              <w:t xml:space="preserve">шрот рапсовый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970" w:left="1005" w:right="-10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(отгрузочное наименование груза (для опасных грузов - в соответствии с ДОПОГ), его состояние и другая необходимая информация о грузе)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92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(количество грузовых мест, маркировка, вид тары и способ упаковки)</w:t>
            </w:r>
          </w:p>
        </w:tc>
      </w:tr>
      <w:tr>
        <w:trPr>
          <w:trHeight w:val="50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13"/>
              <w:jc w:val="center"/>
              <w:rPr>
                <w:sz w:val="14"/>
                <w:lang w:val="en-US"/>
              </w:rPr>
            </w:pPr>
            <w:r>
              <w:rPr>
                <w:sz w:val="14"/>
                <w:lang w:val="en-US"/>
              </w:rPr>
            </w:r>
          </w:p>
        </w:tc>
      </w:tr>
      <w:tr>
        <w:trPr>
          <w:trHeight w:val="590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firstLine="261" w:left="506" w:right="497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(масса груза брутто в килограммах, масса груза нетто в килограммах (при возможности ее определения), размеры (высота, ширина, длина) в метрах (при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перевозке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крупногабаритного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груза),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объем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груза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в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кубических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метрах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и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плотность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груза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в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соответствии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с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документацией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на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(при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необходимости),</w:t>
            </w:r>
          </w:p>
          <w:p>
            <w:pPr>
              <w:pStyle w:val="TableParagraph"/>
              <w:widowControl w:val="false"/>
              <w:suppressAutoHyphens w:val="true"/>
              <w:spacing w:lineRule="exact" w:line="160" w:before="20" w:after="20"/>
              <w:ind w:left="2186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дополнительные характеристики груза, учитывающие отраслевые особенности (при необходимости)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540" w:left="696" w:right="-10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(в случае перевозки опасного груза - информация по каждому опасному веществу, материалу или изделию в соответствии с пунктом 5.4.1 ДОПОГ)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696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(объявленная стоимость (ценность) груза (при необходимости)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926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4. Сопроводительные документы на груз (при наличии)</w:t>
            </w:r>
          </w:p>
        </w:tc>
      </w:tr>
      <w:tr>
        <w:trPr>
          <w:trHeight w:val="227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590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firstLine="2" w:left="501" w:right="509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(перечень прилагаемых к транспортной накладной документов, предусмотренных ДОПОГ, санитарными, таможенными (при наличии), карантинными, иными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правилами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в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соответствии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с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законодательством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Российской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Федерации,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либо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регистрационные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номера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указанных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документов,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если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такие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документы (сведения о таких документах) содержатся в государственных информационных</w:t>
            </w:r>
            <w:r>
              <w:rPr>
                <w:spacing w:val="-12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системах)</w:t>
            </w:r>
          </w:p>
        </w:tc>
      </w:tr>
      <w:tr>
        <w:trPr>
          <w:trHeight w:val="227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590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left="554" w:right="558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(перечень прилагаемых к грузу сертификатов, паспортов качества, удостоверений и других документов, наличие которых установлено законодательством Российской Федерации, либо регистрационные номера указанных документов, если такие документы (сведения о таких документах) содержатся</w:t>
            </w:r>
          </w:p>
          <w:p>
            <w:pPr>
              <w:pStyle w:val="TableParagraph"/>
              <w:widowControl w:val="false"/>
              <w:suppressAutoHyphens w:val="true"/>
              <w:spacing w:lineRule="exact" w:line="160" w:before="20" w:after="20"/>
              <w:ind w:left="554" w:right="550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в государственных информационных системах)</w:t>
            </w:r>
          </w:p>
        </w:tc>
      </w:tr>
      <w:tr>
        <w:trPr>
          <w:trHeight w:val="227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2701" w:left="3190" w:right="414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(реквизиты, позволяющие идентифицировать документ(-ы), подтверждающий(-ие) отгрузку товаров) (при наличии), реквизиты сопроводительной ведомости (при перевозке груженых контейнеров или порожних контейнеров)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664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5. Указания грузоотправителя по особым условиям перевозки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304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(маршрут перевозки, дата и время/сроки доставки груза (при необходимости)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1906" w:left="2119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(контактная информация о лицах, по указанию которых может осуществляться переадресовка)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590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left="447" w:right="449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(указания, необходимые для выполнения фитосанитарных, санитарных, карантинных, таможенных и прочих требований, установленных законодательством Российской Федерации)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firstLine="504" w:left="216" w:right="166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(температурный режим перевозки груза (при необходимости), сведения о запорно-пломбировочных устройствах (в случае их предоставления</w:t>
            </w:r>
          </w:p>
          <w:p>
            <w:pPr>
              <w:pStyle w:val="TableParagraph"/>
              <w:widowControl w:val="false"/>
              <w:suppressAutoHyphens w:val="true"/>
              <w:spacing w:lineRule="exact" w:line="160" w:before="20" w:after="20"/>
              <w:ind w:left="1048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грузоотправителем), запрещение перегрузки груза)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630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 xml:space="preserve">6. Перевозчик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kern w:val="0"/>
                <w:sz w:val="18"/>
                <w:szCs w:val="18"/>
                <w:lang w:val="en-US"/>
              </w:rPr>
              <w:t xml:space="preserve">ИП Цесарь Олег Игоревич, </w:t>
            </w:r>
            <w:r>
              <w:rPr>
                <w:kern w:val="0"/>
                <w:sz w:val="18"/>
                <w:szCs w:val="18"/>
              </w:rPr>
              <w:t xml:space="preserve">ИНН </w:t>
            </w:r>
            <w:r>
              <w:rPr>
                <w:kern w:val="0"/>
                <w:sz w:val="18"/>
                <w:szCs w:val="18"/>
                <w:lang w:val="en-US"/>
              </w:rPr>
              <w:t xml:space="preserve">235309708064, 352744, Краснодарский край, Тимашевский р-н, хутор Незаймановский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kern w:val="0"/>
                <w:sz w:val="18"/>
                <w:szCs w:val="18"/>
                <w:lang w:val="en-US"/>
              </w:rPr>
              <w:t xml:space="preserve">Цесарь Олег Игоревич</w:t>
            </w:r>
          </w:p>
        </w:tc>
      </w:tr>
      <w:tr>
        <w:trPr>
          <w:trHeight w:val="196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844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(реквизиты, позволяющие идентифицировать Перевозчика)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794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(реквизиты, позволяющие идентифицировать водителя(-ей)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169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7. Транспортное средство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196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90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(тип, марка, грузоподъемность (в тоннах), вместимость (в кубических метрах)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070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(регистрационный номер транспортного средства)</w:t>
            </w:r>
          </w:p>
        </w:tc>
      </w:tr>
      <w:tr>
        <w:trPr>
          <w:trHeight w:val="227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44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554" w:right="545"/>
              <w:jc w:val="center"/>
              <w:rPr>
                <w:b/>
                <w:sz w:val="18"/>
              </w:rPr>
            </w:pPr>
            <w:r>
              <mc:AlternateContent>
                <mc:Choice Requires="wps">
                  <w:drawing>
                    <wp:anchor behindDoc="0" distT="2540" distB="1270" distL="2540" distR="1270" simplePos="0" locked="0" layoutInCell="1" allowOverlap="1" relativeHeight="4">
                      <wp:simplePos x="0" y="0"/>
                      <wp:positionH relativeFrom="column">
                        <wp:posOffset>3888105</wp:posOffset>
                      </wp:positionH>
                      <wp:positionV relativeFrom="paragraph">
                        <wp:posOffset>153035</wp:posOffset>
                      </wp:positionV>
                      <wp:extent cx="427355" cy="194945"/>
                      <wp:effectExtent l="2540" t="2540" r="1270" b="1270"/>
                      <wp:wrapNone/>
                      <wp:docPr id="1003" name="Врезка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7320" cy="195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Style16"/>
                                    <w:ind w:left="-142" w:right="-193"/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  <w:lang w:val="en-US"/>
                                    </w:rPr>
                                  </w:r>
                                </w:p>
                                <w:p>
                                  <w:pPr>
                                    <w:pStyle w:val="Style16"/>
                                    <w:ind w:left="-142" w:right="-193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Врезка2" path="m0,0l-2147483645,0l-2147483645,-2147483646l0,-2147483646xe" fillcolor="white" stroked="t" o:allowincell="f" style="position:absolute;margin-left:306.15pt;margin-top:12.05pt;width:33.6pt;height:15.3pt;mso-wrap-style:square;v-text-anchor:top">
                      <v:fill o:detectmouseclick="t" type="solid" color2="black"/>
                      <v:stroke color="black" weight="3240" joinstyle="round" endcap="flat"/>
                      <v:textbox>
                        <w:txbxContent>
                          <w:p>
                            <w:pPr>
                              <w:pStyle w:val="Style16"/>
                              <w:ind w:left="-142" w:right="-193"/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Style16"/>
                              <w:ind w:left="-142" w:right="-193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b/>
                <w:kern w:val="0"/>
                <w:sz w:val="18"/>
                <w:szCs w:val="22"/>
              </w:rPr>
              <w:t>Тип владения: 1 - собственность; 2 - совместная собственность супругов; 3 - аренда; 4 - лизинг;</w:t>
            </w:r>
          </w:p>
        </w:tc>
      </w:tr>
      <w:tr>
        <w:trPr>
          <w:trHeight w:val="316" w:hRule="atLeast"/>
        </w:trPr>
        <w:tc>
          <w:tcPr>
            <w:tcW w:w="10392" w:type="dxa"/>
            <w:gridSpan w:val="9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554" w:right="1290"/>
              <w:jc w:val="center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5 - безвозмездное пользование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590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left="455" w:right="455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 документа(-ов), подтверждающего(-их) основание владения грузовым автомобилем (тягачом, а также прицепом (полуприцепом) (для типов владения 3, 4, 5)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left="148" w:right="151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(номер,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дата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и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срок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действия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специального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разрешения,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установленный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маршрут движения тяжеловесного и (или) крупногабаритного транспортного средства или транспортного средства, перевозящего опасный груз) (при</w:t>
            </w:r>
            <w:r>
              <w:rPr>
                <w:spacing w:val="-21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наличии)</w:t>
            </w:r>
          </w:p>
        </w:tc>
      </w:tr>
    </w:tbl>
    <w:p>
      <w:pPr>
        <w:sectPr>
          <w:type w:val="nextPage"/>
          <w:pgSz w:w="11906" w:h="16838"/>
          <w:pgMar w:left="640" w:right="660" w:gutter="0" w:header="0" w:top="780" w:footer="0" w:bottom="284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Style w:val="TableNormal"/>
        <w:tblW w:w="10395" w:type="dxa"/>
        <w:jc w:val="left"/>
        <w:tblInd w:w="111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2715"/>
        <w:gridCol w:w="2528"/>
        <w:gridCol w:w="1873"/>
        <w:gridCol w:w="656"/>
        <w:gridCol w:w="843"/>
        <w:gridCol w:w="1686"/>
        <w:gridCol w:w="94"/>
      </w:tblGrid>
      <w:tr>
        <w:trPr>
          <w:trHeight w:val="242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601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 xml:space="preserve">8. Прием груза</w:t>
            </w:r>
          </w:p>
        </w:tc>
      </w:tr>
      <w:tr>
        <w:trPr>
          <w:trHeight w:val="227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kern w:val="0"/>
                <w:sz w:val="18"/>
                <w:szCs w:val="18"/>
                <w:lang w:val="en-US"/>
              </w:rPr>
              <w:t xml:space="preserve">ООО "САХИБИ", </w:t>
            </w:r>
            <w:r>
              <w:rPr>
                <w:kern w:val="0"/>
                <w:sz w:val="18"/>
                <w:szCs w:val="18"/>
              </w:rPr>
              <w:t xml:space="preserve">ИНН </w:t>
            </w:r>
            <w:r>
              <w:rPr>
                <w:kern w:val="0"/>
                <w:sz w:val="18"/>
                <w:szCs w:val="18"/>
                <w:lang w:val="en-US"/>
              </w:rPr>
              <w:t xml:space="preserve">2369001784, 352702, Краснодарский край, Тимашевский р-н, г Тимашевск, ул Гибридная, д 3А</w:t>
            </w:r>
          </w:p>
        </w:tc>
      </w:tr>
      <w:tr>
        <w:trPr>
          <w:trHeight w:val="196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614" w:right="2614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 лица, осуществляющего погрузку груза в транспортное средство)</w:t>
            </w:r>
          </w:p>
        </w:tc>
      </w:tr>
      <w:tr>
        <w:trPr>
          <w:trHeight w:val="227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196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614" w:right="2615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(наименование (ИНН) владельца объекта инфраструктуры пункта погрузки)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kern w:val="0"/>
                <w:sz w:val="18"/>
                <w:szCs w:val="18"/>
                <w:lang w:val="en-US"/>
              </w:rPr>
              <w:t xml:space="preserve">352702, Краснодарский край, Тимашевский р-н, г Тимашевск, ул Гибридная, д 3А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</w:rPr>
            </w:pPr>
            <w:r>
              <w:rPr>
                <w:kern w:val="0"/>
                <w:sz w:val="18"/>
                <w:szCs w:val="18"/>
                <w:lang w:val="en-US"/>
              </w:rPr>
              <w:t xml:space="preserve">10.11.2025 12:33</w:t>
            </w:r>
          </w:p>
        </w:tc>
      </w:tr>
      <w:tr>
        <w:trPr>
          <w:trHeight w:val="196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47" w:right="444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(адрес места погрузки)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22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(заявленные дата и время подачи транспортного средства под погрузку)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</w:rPr>
            </w:pPr>
            <w:r>
              <w:rPr/>
            </w:r>
          </w:p>
        </w:tc>
      </w:tr>
      <w:tr>
        <w:trPr>
          <w:trHeight w:val="196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084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(фактические дата и время прибытия под погрузку)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521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 xml:space="preserve">(фактические дата и время убытия)</w:t>
            </w:r>
          </w:p>
        </w:tc>
      </w:tr>
      <w:tr>
        <w:trPr>
          <w:trHeight w:val="227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13"/>
              <w:jc w:val="left"/>
              <w:rPr>
                <w:sz w:val="14"/>
              </w:rPr>
            </w:pPr>
            <w:r>
              <w:rPr>
                <w:kern w:val="0"/>
                <w:sz w:val="18"/>
                <w:szCs w:val="18"/>
              </w:rPr>
              <w:t xml:space="preserve">                             , определение разницы между массой транспортного средства после погрузки и перед погрузкой по общей массе</w:t>
            </w:r>
          </w:p>
        </w:tc>
      </w:tr>
      <w:tr>
        <w:trPr>
          <w:trHeight w:val="415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2566" w:left="3098" w:right="391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(масса груза брутто в килограммах и метод ее определения (определение разницы между массой транспортного средства после погрузки и перед погрузкой по общей массе или взвешиванием поосно или расчетная масса груза)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196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47" w:right="443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(количество грузовых мест)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680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(тара, упаковка (при наличии)</w:t>
            </w:r>
          </w:p>
        </w:tc>
      </w:tr>
      <w:tr>
        <w:trPr>
          <w:trHeight w:val="227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2624" w:left="2902" w:right="288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(оговорки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и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замечания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перевозчика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(при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наличии)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о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дате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и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времени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прибытия/убытия,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о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состоянии,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креплении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груза,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тары,</w:t>
            </w:r>
            <w:r>
              <w:rPr>
                <w:spacing w:val="-3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упаковки,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маркировки,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опломбирования, о массе груза и количестве грузовых мест, о проведении погрузочных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 xml:space="preserve">работ)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13" w:right="113"/>
              <w:jc w:val="righ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13" w:right="113"/>
              <w:jc w:val="right"/>
              <w:rPr>
                <w:sz w:val="14"/>
              </w:rPr>
            </w:pPr>
            <w:r>
              <w:rPr>
                <w:kern w:val="0"/>
                <w:sz w:val="18"/>
                <w:szCs w:val="18"/>
              </w:rPr>
              <w:t xml:space="preserve">Цесарь Олег Игоревич</w:t>
            </w:r>
            <w:r>
              <w:rPr>
                <w:kern w:val="0"/>
                <w:sz w:val="18"/>
                <w:szCs w:val="18"/>
                <w:lang w:val="en-US"/>
              </w:rPr>
              <w:t xml:space="preserve"/>
            </w:r>
          </w:p>
        </w:tc>
      </w:tr>
      <w:tr>
        <w:trPr>
          <w:trHeight w:val="590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1" w:left="458" w:right="456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(подпись,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расшифровка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подписи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лица,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осуществившего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погрузку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груза, с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указанием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реквизитов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документа,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подтверждающего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полномочия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лица на погрузку</w:t>
            </w:r>
            <w:r>
              <w:rPr>
                <w:spacing w:val="-2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312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(подпись, расшифровка подписи водителя, принявшего груз для перевозки)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42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3896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9. Переадресовка (при наличии)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1011" w:left="1450" w:right="342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(дата, вид переадресовки на бумажном носителе или в электронном виде (с указанием вида доставки документа)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2077" w:left="2155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(адрес нового пункта выгрузки, новые дата и время подачи транспортного средства под выгрузку)</w:t>
            </w:r>
          </w:p>
        </w:tc>
      </w:tr>
      <w:tr>
        <w:trPr>
          <w:trHeight w:val="228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196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47" w:right="447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 лица, от которого получено указание на переадресовку)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609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(при изменении получателя груза - реквизиты нового получателя)</w:t>
            </w:r>
          </w:p>
        </w:tc>
      </w:tr>
      <w:tr>
        <w:trPr>
          <w:trHeight w:val="242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510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10. Выдача груза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kern w:val="0"/>
                <w:sz w:val="18"/>
                <w:szCs w:val="18"/>
              </w:rPr>
              <w:t xml:space="preserve">346995, РОСТОВСКАЯ ОБЛАСТЬ, М.Р-Н МАТВЕЕВО-КУРГАНСКИЙ, С.П. ЕКАТЕРИНОВСКОЕ, Х МАЛОЕКАТЕРИНОВКА, УЛ ЦЕНТРАЛЬНАЯ, ДВЛД. 23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</w:rPr>
            </w:pPr>
            <w:r>
              <w:rPr>
                <w:kern w:val="0"/>
                <w:sz w:val="18"/>
                <w:szCs w:val="18"/>
                <w:lang w:val="en-US"/>
              </w:rPr>
              <w:t xml:space="preserve">10.11.2025 12:33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47" w:right="443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(адрес места выгрузки)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15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(заявленные дата и время подачи транспортного средства под выгрузку)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493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(фактические дата и время прибытия)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521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(фактические дата и время убытия)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95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(фактическое состояние груза, тары, упаковки, маркировки, опломбирования)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30" w:right="31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(количество грузовых мест)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590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left="574" w:right="573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(масса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груза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брутто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в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килограммах,</w:t>
            </w:r>
            <w:r>
              <w:rPr>
                <w:spacing w:val="-3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масса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груза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нетто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в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килограммах (при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возможности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ее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определения),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плотность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груза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в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соответствии  с документацией на груз (при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необходимости)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30" w:right="30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(оговорки и замечания перевозчика (при наличии) о дате и времени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left="30" w:right="35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 xml:space="preserve">прибытия/убытия, о состоянии груза, тары, упаковки, маркировки, опломбирования, о массе груза и количестве грузовых мест)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13" w:right="113"/>
              <w:jc w:val="right"/>
              <w:rPr>
                <w:sz w:val="14"/>
              </w:rPr>
            </w:pPr>
            <w:r>
              <w:rPr>
                <w:kern w:val="0"/>
                <w:sz w:val="18"/>
                <w:szCs w:val="18"/>
              </w:rPr>
              <w:t xml:space="preserve">Цесарь Олег Игоревич</w:t>
            </w:r>
            <w:r>
              <w:rPr>
                <w:kern w:val="0"/>
                <w:sz w:val="18"/>
                <w:szCs w:val="18"/>
                <w:lang w:val="en-US"/>
              </w:rPr>
              <w:t xml:space="preserve"/>
            </w:r>
          </w:p>
        </w:tc>
      </w:tr>
      <w:tr>
        <w:trPr>
          <w:trHeight w:val="401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416" w:left="1195" w:right="566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(должность, подпись, расшифровка подписи грузополучателя или уполномоченного грузоотправителем лица)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840" w:left="1164" w:right="108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(подпись, расшифровка подписи водителя, сдавшего груз грузополучателю или уполномоченному грузополучателем лицу)</w:t>
            </w:r>
          </w:p>
        </w:tc>
      </w:tr>
      <w:tr>
        <w:trPr>
          <w:trHeight w:val="242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666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11. Отметки грузоотправителей, грузополучателей, перевозчиков (при необходимости)</w:t>
            </w:r>
          </w:p>
        </w:tc>
      </w:tr>
      <w:tr>
        <w:trPr>
          <w:trHeight w:val="227" w:hRule="atLeast"/>
        </w:trPr>
        <w:tc>
          <w:tcPr>
            <w:tcW w:w="711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7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711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3164" w:left="3259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(краткое описание обстоятельств, послуживших основанием для отметки, сведения о коммерческих и иных актах, в том числе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246" w:left="498" w:right="234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(расчет и размер штрафа)</w:t>
            </w:r>
          </w:p>
        </w:tc>
        <w:tc>
          <w:tcPr>
            <w:tcW w:w="17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32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(подпись, дата)</w:t>
            </w:r>
          </w:p>
        </w:tc>
      </w:tr>
      <w:tr>
        <w:trPr>
          <w:trHeight w:val="242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757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12. Стоимость перевозки груза (установленная плата) в рублях (при необходимости)</w:t>
            </w:r>
          </w:p>
        </w:tc>
      </w:tr>
      <w:tr>
        <w:trPr>
          <w:trHeight w:val="227" w:hRule="atLeast"/>
        </w:trPr>
        <w:tc>
          <w:tcPr>
            <w:tcW w:w="2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52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62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27" w:hRule="atLeast"/>
        </w:trPr>
        <w:tc>
          <w:tcPr>
            <w:tcW w:w="2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41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(стоимость перевозки без налога - всего)</w:t>
            </w:r>
          </w:p>
        </w:tc>
        <w:tc>
          <w:tcPr>
            <w:tcW w:w="2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713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(налоговая ставка)</w:t>
            </w:r>
          </w:p>
        </w:tc>
        <w:tc>
          <w:tcPr>
            <w:tcW w:w="252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357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(сумма налога, предъявляемая</w:t>
            </w:r>
          </w:p>
        </w:tc>
        <w:tc>
          <w:tcPr>
            <w:tcW w:w="252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63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(стоимость перевозки с налогом - всего)</w:t>
            </w:r>
          </w:p>
        </w:tc>
        <w:tc>
          <w:tcPr>
            <w:tcW w:w="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27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27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614" w:right="2615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(порядок (механизм) расчета (исчислений) платы) (при наличии порядка (механизма)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590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1" w:left="345" w:right="343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(реквизиты, позволяющие идентифицировать Экономического субъекта, составляющего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первичный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учетный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документ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о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факте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хозяйственной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жизни со стороны</w:t>
            </w:r>
            <w:r>
              <w:rPr>
                <w:spacing w:val="-1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Перевозчика)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1" w:left="297" w:right="300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(реквизиты, позволяющие идентифицировать Экономического субъекта, составляющего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первичный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учетный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документ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о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факте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хозяйственной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жизни со стороны</w:t>
            </w:r>
            <w:r>
              <w:rPr>
                <w:spacing w:val="-1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Грузоотправителя)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1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934" w:left="1385" w:right="-10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(основание, по которому Экономический субъект является составителем документа о факте хозяйственной жизни)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934" w:left="1336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(основание, по которому Экономический субъект является составителем документа о факте хозяйственной жизни)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"/>
              <w:jc w:val="center"/>
              <w:rPr>
                <w:sz w:val="14"/>
              </w:rPr>
            </w:pPr>
            <w:r>
              <w:rPr>
                <w:w w:val="99"/>
                <w:kern w:val="0"/>
                <w:sz w:val="14"/>
                <w:szCs w:val="22"/>
              </w:rPr>
              <w:t>-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1808" w:left="1975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(реквизиты, позволяющие идентифицировать лицо, от которого будут поступать денежные средства)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132" w:left="477" w:right="-10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(подпись, расшифровка подписи лица, ответственного за оформление факта хозяйственной жизни со стороны Перевозчика (уполномоченного лица)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firstLine="28" w:left="271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(подпись, расшифровка подписи лица, ответственного за оформление факта хозяйственной жизни со стороны Грузоотправителя (уполномоченного лица)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413" w:left="844" w:right="-10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(должность, основание полномочий физического лица, уполномоченного Перевозчиком (уполномоченным лицом), дата подписания)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260" w:left="643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(должность, основание полномочий физического лица, уполномоченного Грузоотправителем (уполномоченным лицом), дата подписания)</w:t>
            </w:r>
          </w:p>
        </w:tc>
      </w:tr>
    </w:tbl>
    <w:p>
      <w:pPr>
        <w:pStyle w:val="Normal"/>
        <w:spacing w:before="20" w:after="20"/>
        <w:rPr/>
      </w:pPr>
      <w:r>
        <w:rPr/>
      </w:r>
    </w:p>
    <w:sectPr>
      <w:type w:val="continuous"/>
      <w:pgSz w:w="11906" w:h="16838"/>
      <w:pgMar w:left="640" w:right="660" w:gutter="0" w:header="0" w:top="780" w:footer="0" w:bottom="28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5" w:after="0"/>
    </w:pPr>
    <w:rPr>
      <w:sz w:val="16"/>
      <w:szCs w:val="16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91" w:after="0"/>
      <w:ind w:left="163" w:right="161"/>
      <w:jc w:val="center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Style16">
    <w:name w:val="Содержимое врезки"/>
    <w:basedOn w:val="Normal"/>
    <w:qFormat/>
    <w:pPr/>
    <w:rPr/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40164-B9D0-412E-B135-B21DE93C3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Application>LibreOffice/24.2.7.2$Linux_X86_64 LibreOffice_project/420$Build-2</Application>
  <AppVersion>15.0000</AppVersion>
  <Pages>2</Pages>
  <Words>1073</Words>
  <Characters>7796</Characters>
  <CharactersWithSpaces>8843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2023-03-08T09:14:00Z</dcterms:created>
  <dc:creator/>
  <dc:description/>
  <dc:language>ru-RU</dc:language>
  <cp:lastModifiedBy/>
  <dcterms:modified xsi:type="dcterms:W3CDTF">2025-11-10T17:07:02Z</dcterms:modified>
  <cp:revision>49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2023-03-08T00:00:00Z</vt:filetime>
  </property>
  <property fmtid="{D5CDD505-2E9C-101B-9397-08002B2CF9AE}" pid="3" name="LastSaved">
    <vt:filetime>2023-03-08T00:00:00Z</vt:filetime>
  </property>
</Properties>
</file>