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0" w:after="20"/>
        <w:rPr/>
      </w:pPr>
      <w:r>
        <mc:AlternateContent>
          <mc:Choice Requires="wpg">
            <w:drawing>
              <wp:anchor behindDoc="1" distT="635" distB="635" distL="1270" distR="635" simplePos="0" locked="0" layoutInCell="0" allowOverlap="1" relativeHeight="6">
                <wp:simplePos x="0" y="0"/>
                <wp:positionH relativeFrom="page">
                  <wp:posOffset>1842770</wp:posOffset>
                </wp:positionH>
                <wp:positionV relativeFrom="paragraph">
                  <wp:posOffset>1028700</wp:posOffset>
                </wp:positionV>
                <wp:extent cx="356870" cy="159385"/>
                <wp:effectExtent l="1270" t="635" r="635" b="635"/>
                <wp:wrapNone/>
                <wp:docPr id="1001" name="Фигура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760" cy="159480"/>
                          <a:chOff x="0" y="0"/>
                          <a:chExt cx="356760" cy="159480"/>
                        </a:xfrm>
                      </wpg:grpSpPr>
                      <wps:wsp>
                        <wps:cNvSpPr/>
                        <wps:spPr>
                          <a:xfrm>
                            <a:off x="0" y="720"/>
                            <a:ext cx="720" cy="157320"/>
                          </a:xfrm>
                          <a:prstGeom prst="line">
                            <a:avLst/>
                          </a:prstGeom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20" cy="158760"/>
                          </a:xfrm>
                          <a:prstGeom prst="line">
                            <a:avLst/>
                          </a:pr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55680" y="2520"/>
                            <a:ext cx="720" cy="154800"/>
                          </a:xfrm>
                          <a:prstGeom prst="line">
                            <a:avLst/>
                          </a:prstGeom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55680" y="1800"/>
                            <a:ext cx="720" cy="157320"/>
                          </a:xfrm>
                          <a:prstGeom prst="line">
                            <a:avLst/>
                          </a:pr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20" y="720"/>
                            <a:ext cx="354960" cy="1800"/>
                          </a:xfrm>
                          <a:prstGeom prst="line">
                            <a:avLst/>
                          </a:prstGeom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356760" cy="1800"/>
                          </a:xfrm>
                          <a:prstGeom prst="line">
                            <a:avLst/>
                          </a:pr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20" y="157320"/>
                            <a:ext cx="354960" cy="720"/>
                          </a:xfrm>
                          <a:prstGeom prst="line">
                            <a:avLst/>
                          </a:prstGeom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57320"/>
                            <a:ext cx="356760" cy="720"/>
                          </a:xfrm>
                          <a:prstGeom prst="line">
                            <a:avLst/>
                          </a:pr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Фигура1" style="position:absolute;margin-left:145.1pt;margin-top:81pt;width:28.05pt;height:12.5pt" coordorigin="2902,1620" coordsize="561,250">
                <v:line id="shape_0" from="2902,1621" to="2902,1868" stroked="t" o:allowincell="f" style="position:absolute;mso-position-horizontal-relative:page">
                  <v:stroke color="black" weight="1800" joinstyle="round" endcap="flat"/>
                  <v:fill o:detectmouseclick="t" on="false"/>
                  <w10:wrap type="none"/>
                </v:line>
                <v:line id="shape_0" from="2902,1620" to="2902,1869" stroked="t" o:allowincell="f" style="position:absolute;mso-position-horizontal-relative:page">
                  <v:stroke color="black" weight="1440" joinstyle="round" endcap="flat"/>
                  <v:fill o:detectmouseclick="t" on="false"/>
                  <w10:wrap type="none"/>
                </v:line>
                <v:line id="shape_0" from="3462,1624" to="3462,1867" stroked="t" o:allowincell="f" style="position:absolute;mso-position-horizontal-relative:page">
                  <v:stroke color="black" weight="1800" joinstyle="round" endcap="flat"/>
                  <v:fill o:detectmouseclick="t" on="false"/>
                  <w10:wrap type="none"/>
                </v:line>
                <v:line id="shape_0" from="3462,1623" to="3462,1870" stroked="t" o:allowincell="f" style="position:absolute;mso-position-horizontal-relative:page">
                  <v:stroke color="black" weight="1440" joinstyle="round" endcap="flat"/>
                  <v:fill o:detectmouseclick="t" on="false"/>
                  <w10:wrap type="none"/>
                </v:line>
                <v:line id="shape_0" from="2903,1621" to="3461,1623" stroked="t" o:allowincell="f" style="position:absolute;mso-position-horizontal-relative:page">
                  <v:stroke color="black" weight="1800" joinstyle="round" endcap="flat"/>
                  <v:fill o:detectmouseclick="t" on="false"/>
                  <w10:wrap type="none"/>
                </v:line>
                <v:line id="shape_0" from="2902,1621" to="3463,1623" stroked="t" o:allowincell="f" style="position:absolute;mso-position-horizontal-relative:page">
                  <v:stroke color="black" weight="1440" joinstyle="round" endcap="flat"/>
                  <v:fill o:detectmouseclick="t" on="false"/>
                  <w10:wrap type="none"/>
                </v:line>
                <v:line id="shape_0" from="2903,1868" to="3461,1868" stroked="t" o:allowincell="f" style="position:absolute;mso-position-horizontal-relative:page">
                  <v:stroke color="black" weight="1800" joinstyle="round" endcap="flat"/>
                  <v:fill o:detectmouseclick="t" on="false"/>
                  <w10:wrap type="none"/>
                </v:line>
                <v:line id="shape_0" from="2902,1868" to="3463,1868" stroked="t" o:allowincell="f" style="position:absolute;mso-position-horizontal-relative:page">
                  <v:stroke color="black" weight="14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/>
        <w:t>Транспортная накладная</w:t>
      </w:r>
    </w:p>
    <w:p>
      <w:pPr>
        <w:pStyle w:val="BodyText"/>
        <w:spacing w:before="20" w:after="20"/>
        <w:rPr>
          <w:sz w:val="21"/>
        </w:rPr>
      </w:pPr>
      <w:r>
        <w:rPr>
          <w:sz w:val="21"/>
        </w:rPr>
      </w:r>
    </w:p>
    <w:tbl>
      <w:tblPr>
        <w:tblStyle w:val="TableNormal"/>
        <w:tblW w:w="10394" w:type="dxa"/>
        <w:jc w:val="left"/>
        <w:tblInd w:w="111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651"/>
        <w:gridCol w:w="1502"/>
        <w:gridCol w:w="561"/>
        <w:gridCol w:w="2529"/>
        <w:gridCol w:w="940"/>
        <w:gridCol w:w="656"/>
        <w:gridCol w:w="1498"/>
        <w:gridCol w:w="467"/>
        <w:gridCol w:w="1588"/>
      </w:tblGrid>
      <w:tr>
        <w:trPr>
          <w:trHeight w:val="242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034" w:right="2018"/>
              <w:jc w:val="center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Транспортная накладная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779" w:right="762"/>
              <w:jc w:val="center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Заказ (заявка)</w:t>
            </w:r>
          </w:p>
        </w:tc>
      </w:tr>
      <w:tr>
        <w:trPr>
          <w:trHeight w:val="242" w:hRule="atLeast"/>
        </w:trPr>
        <w:tc>
          <w:tcPr>
            <w:tcW w:w="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39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Дата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97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 xml:space="preserve">№</w:t>
            </w:r>
          </w:p>
        </w:tc>
        <w:tc>
          <w:tcPr>
            <w:tcW w:w="3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/>
              <w:jc w:val="left"/>
              <w:rPr>
                <w:sz w:val="14"/>
              </w:rPr>
            </w:pPr>
            <w:r>
              <w:rPr>
                <w:kern w:val="0"/>
                <w:sz w:val="18"/>
                <w:szCs w:val="18"/>
              </w:rPr>
              <w:t xml:space="preserve">13.11.2025</w:t>
            </w:r>
          </w:p>
        </w:tc>
        <w:tc>
          <w:tcPr>
            <w:tcW w:w="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38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Дата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50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№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42" w:hRule="atLeast"/>
        </w:trPr>
        <w:tc>
          <w:tcPr>
            <w:tcW w:w="21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520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Экземпляр №</w:t>
            </w:r>
          </w:p>
        </w:tc>
        <w:tc>
          <w:tcPr>
            <w:tcW w:w="40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4209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779" w:right="779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</w:rPr>
              <w:t>1а Заказчик услуг по организации</w:t>
            </w:r>
          </w:p>
          <w:p>
            <w:pPr>
              <w:pStyle w:val="TableParagraph"/>
              <w:widowControl w:val="false"/>
              <w:suppressAutoHyphens w:val="true"/>
              <w:spacing w:before="20" w:after="20"/>
              <w:ind w:left="779" w:right="776"/>
              <w:jc w:val="center"/>
              <w:rPr>
                <w:sz w:val="18"/>
              </w:rPr>
            </w:pPr>
            <w:r>
              <w:rPr>
                <w:kern w:val="0"/>
                <w:sz w:val="18"/>
                <w:szCs w:val="22"/>
              </w:rPr>
              <w:t>перевозки груза (при наличии)</w:t>
            </w:r>
          </w:p>
        </w:tc>
      </w:tr>
      <w:tr>
        <w:trPr>
          <w:trHeight w:val="242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256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1. Грузоотправитель</w:t>
            </w:r>
          </w:p>
        </w:tc>
        <w:tc>
          <w:tcPr>
            <w:tcW w:w="4209" w:type="dxa"/>
            <w:gridSpan w:val="4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20" w:after="20"/>
              <w:jc w:val="lef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374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120" w:after="20"/>
              <w:ind w:left="124"/>
              <w:jc w:val="left"/>
              <w:rPr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2540" distB="1270" distL="2540" distR="1270" simplePos="0" locked="0" layoutInCell="1" allowOverlap="1" relativeHeight="2">
                      <wp:simplePos x="0" y="0"/>
                      <wp:positionH relativeFrom="column">
                        <wp:posOffset>1364615</wp:posOffset>
                      </wp:positionH>
                      <wp:positionV relativeFrom="paragraph">
                        <wp:posOffset>23495</wp:posOffset>
                      </wp:positionV>
                      <wp:extent cx="427355" cy="194945"/>
                      <wp:effectExtent l="2540" t="2540" r="1270" b="1270"/>
                      <wp:wrapNone/>
                      <wp:docPr id="1002" name="Врезка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320" cy="195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16"/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1" path="m0,0l-2147483645,0l-2147483645,-2147483646l0,-2147483646xe" fillcolor="white" stroked="t" o:allowincell="f" style="position:absolute;margin-left:107.45pt;margin-top:1.85pt;width:33.6pt;height:15.3pt;mso-wrap-style:none;v-text-anchor:middle">
                      <v:fill o:detectmouseclick="t" type="solid" color2="black"/>
                      <v:stroke color="black" weight="3240" joinstyle="round" endcap="flat"/>
                      <v:textbox>
                        <w:txbxContent>
                          <w:p>
                            <w:pPr>
                              <w:pStyle w:val="Style16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b/>
                <w:kern w:val="0"/>
                <w:sz w:val="18"/>
                <w:szCs w:val="22"/>
              </w:rPr>
              <w:t xml:space="preserve">является экспедитором</w:t>
            </w:r>
          </w:p>
        </w:tc>
        <w:tc>
          <w:tcPr>
            <w:tcW w:w="4209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>
          <w:trHeight w:val="242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ООО "ДАРЫ СОЛНЦА", </w:t>
            </w:r>
            <w:r>
              <w:rPr>
                <w:kern w:val="0"/>
                <w:sz w:val="18"/>
                <w:szCs w:val="18"/>
              </w:rPr>
              <w:t xml:space="preserve">ИНН</w:t>
            </w:r>
            <w:r>
              <w:rPr>
                <w:kern w:val="0"/>
                <w:sz w:val="18"/>
                <w:szCs w:val="18"/>
                <w:lang w:val="en-US"/>
              </w:rPr>
              <w:t xml:space="preserve"> 6163208327, 344111, РОСТОВСКАЯ ОБЛАСТЬ, Г.О. ГОРОД РОСТОВ-НА-ДОНУ, Г РОСТОВ-НА-ДОНУ, ПР-КТ 40-ЛЕТИЯ ПОБЕДЫ, ЗД. 75Н, КОМ. 22В</w:t>
            </w:r>
          </w:p>
        </w:tc>
        <w:tc>
          <w:tcPr>
            <w:tcW w:w="4209" w:type="dxa"/>
            <w:gridSpan w:val="4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20" w:after="20"/>
              <w:jc w:val="left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</w:tr>
      <w:tr>
        <w:trPr>
          <w:trHeight w:val="400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5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Грузоотправителя)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872" w:left="1127" w:right="109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Заказчика услуг по организации перевозки груза)</w:t>
            </w:r>
          </w:p>
        </w:tc>
      </w:tr>
      <w:tr>
        <w:trPr>
          <w:trHeight w:val="242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146" w:left="131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реквизиты документа, определяющего основания осуществления расчетов по договору перевозки иным лицом, отличным от грузоотправителя (при наличии)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887" w:left="1926" w:right="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 договора на выполнение услуг по организации перевозки груза)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409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2. Грузополучатель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</w:rPr>
              <w:t xml:space="preserve">ООО "ДАРЫ СОЛНЦА", ИНН 6163208327, 344111, РОСТОВСКАЯ ОБЛАСТЬ, Г.О. ГОРОД РОСТОВ-НА-ДОНУ, Г РОСТОВ-НА-ДОНУ, ПР-КТ 40-ЛЕТИЯ ПОБЕДЫ, ЗД. 75Н, КОМ. 22В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554" w:right="540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</w:rPr>
              <w:t xml:space="preserve">344111, РОСТОВСКАЯ ОБЛАСТЬ, Г.О. ГОРОД РОСТОВ-НА-ДОНУ, Г РОСТОВ-НА-ДОНУ, ПР-КТ 40-ЛЕТИЯ ПОБЕДЫ, ЗД. 75Н, КОМ. 22В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554" w:right="540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(адрес места доставки груза)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923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3. Груз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</w:rPr>
              <w:t xml:space="preserve">шрот рапсовый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970" w:left="1005" w:right="-1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(отгрузочное наименование груза (для опасных грузов - в соответствии с ДОПОГ), его состояние и другая необходимая информация о грузе)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92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(количество грузовых мест, маркировка, вид тары и способ упаковки)</w:t>
            </w:r>
          </w:p>
        </w:tc>
      </w:tr>
      <w:tr>
        <w:trPr>
          <w:trHeight w:val="50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/>
              <w:jc w:val="center"/>
              <w:rPr>
                <w:sz w:val="14"/>
                <w:lang w:val="en-US"/>
              </w:rPr>
            </w:pPr>
            <w:r>
              <w:rPr>
                <w:sz w:val="14"/>
                <w:lang w:val="en-US"/>
              </w:rPr>
            </w:r>
          </w:p>
        </w:tc>
      </w:tr>
      <w:tr>
        <w:trPr>
          <w:trHeight w:val="590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firstLine="261" w:left="506" w:right="497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(масса груза брутто в килограммах, масса груза нетто в килограммах (при возможности ее определения), размеры (высота, ширина, длина) в метрах (при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перевозке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крупногабаритного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груза),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объем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кубических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метрах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и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плотность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соответствии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документацией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(при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необходимости),</w:t>
            </w:r>
          </w:p>
          <w:p>
            <w:pPr>
              <w:pStyle w:val="TableParagraph"/>
              <w:widowControl w:val="false"/>
              <w:suppressAutoHyphens w:val="true"/>
              <w:spacing w:lineRule="exact" w:line="160" w:before="20" w:after="20"/>
              <w:ind w:left="2186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дополнительные характеристики груза, учитывающие отраслевые особенности (при необходимости)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540" w:left="696" w:right="-1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(в случае перевозки опасного груза - информация по каждому опасному веществу, материалу или изделию в соответствии с пунктом 5.4.1 ДОПОГ)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696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(объявленная стоимость (ценность) груза (при необходимости)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926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4. Сопроводительные документы на груз (при наличии)</w:t>
            </w:r>
          </w:p>
        </w:tc>
      </w:tr>
      <w:tr>
        <w:trPr>
          <w:trHeight w:val="227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firstLine="2" w:left="501" w:right="509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(перечень прилагаемых к транспортной накладной документов, предусмотренных ДОПОГ, санитарными, таможенными (при наличии), карантинными, иными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правилами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соответствии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законодательством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Российской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Федерации,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либо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регистрационные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номера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указанных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документов,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если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такие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документы (сведения о таких документах) содержатся в государственных информационных</w:t>
            </w:r>
            <w:r>
              <w:rPr>
                <w:spacing w:val="-12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системах)</w:t>
            </w:r>
          </w:p>
        </w:tc>
      </w:tr>
      <w:tr>
        <w:trPr>
          <w:trHeight w:val="227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554" w:right="558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(перечень прилагаемых к грузу сертификатов, паспортов качества, удостоверений и других документов, наличие которых установлено законодательством Российской Федерации, либо регистрационные номера указанных документов, если такие документы (сведения о таких документах) содержатся</w:t>
            </w:r>
          </w:p>
          <w:p>
            <w:pPr>
              <w:pStyle w:val="TableParagraph"/>
              <w:widowControl w:val="false"/>
              <w:suppressAutoHyphens w:val="true"/>
              <w:spacing w:lineRule="exact" w:line="160" w:before="20" w:after="20"/>
              <w:ind w:left="554" w:right="550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в государственных информационных системах)</w:t>
            </w:r>
          </w:p>
        </w:tc>
      </w:tr>
      <w:tr>
        <w:trPr>
          <w:trHeight w:val="227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701" w:left="3190" w:right="41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документ(-ы), подтверждающий(-ие) отгрузку товаров) (при наличии), реквизиты сопроводительной ведомости (при перевозке груженых контейнеров или порожних контейнеров)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664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5. Указания грузоотправителя по особым условиям перевозки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0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(маршрут перевозки, дата и время/сроки доставки груза (при необходимости)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906" w:left="2119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(контактная информация о лицах, по указанию которых может осуществляться переадресовка)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447" w:right="449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(указания, необходимые для выполнения фитосанитарных, санитарных, карантинных, таможенных и прочих требований, установленных законодательством Российской Федерации)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firstLine="504" w:left="216" w:right="166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(температурный режим перевозки груза (при необходимости), сведения о запорно-пломбировочных устройствах (в случае их предоставления</w:t>
            </w:r>
          </w:p>
          <w:p>
            <w:pPr>
              <w:pStyle w:val="TableParagraph"/>
              <w:widowControl w:val="false"/>
              <w:suppressAutoHyphens w:val="true"/>
              <w:spacing w:lineRule="exact" w:line="160" w:before="20" w:after="20"/>
              <w:ind w:left="1048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грузоотправителем), запрещение перегрузки груза)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630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 xml:space="preserve">6. Перевозчик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ООО "ДАРЫ СОЛНЦА", </w:t>
            </w:r>
            <w:r>
              <w:rPr>
                <w:kern w:val="0"/>
                <w:sz w:val="18"/>
                <w:szCs w:val="18"/>
              </w:rPr>
              <w:t xml:space="preserve">ИНН </w:t>
            </w:r>
            <w:r>
              <w:rPr>
                <w:kern w:val="0"/>
                <w:sz w:val="18"/>
                <w:szCs w:val="18"/>
                <w:lang w:val="en-US"/>
              </w:rPr>
              <w:t xml:space="preserve">6163208327, 344111, РОСТОВСКАЯ ОБЛАСТЬ, Г.О. ГОРОД РОСТОВ-НА-ДОНУ, Г РОСТОВ-НА-ДОНУ, ПР-КТ 40-ЛЕТИЯ ПОБЕДЫ, ЗД. 75Н, КОМ. 22В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Цесарь Олег Игоревич</w:t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84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Перевозчика)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79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водителя(-ей)</w:t>
            </w:r>
          </w:p>
        </w:tc>
      </w:tr>
      <w:tr>
        <w:trPr>
          <w:trHeight w:val="242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169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7. Транспортное средство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9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(тип, марка, грузоподъемность (в тоннах), вместимость (в кубических метрах)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07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(регистрационный номер транспортного средства)</w:t>
            </w:r>
          </w:p>
        </w:tc>
      </w:tr>
      <w:tr>
        <w:trPr>
          <w:trHeight w:val="227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44" w:hRule="atLeast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554" w:right="545"/>
              <w:jc w:val="center"/>
              <w:rPr>
                <w:b/>
                <w:sz w:val="18"/>
              </w:rPr>
            </w:pPr>
            <w:r>
              <mc:AlternateContent>
                <mc:Choice Requires="wps">
                  <w:drawing>
                    <wp:anchor behindDoc="0" distT="2540" distB="1270" distL="2540" distR="1270" simplePos="0" locked="0" layoutInCell="1" allowOverlap="1" relativeHeight="4">
                      <wp:simplePos x="0" y="0"/>
                      <wp:positionH relativeFrom="column">
                        <wp:posOffset>3888105</wp:posOffset>
                      </wp:positionH>
                      <wp:positionV relativeFrom="paragraph">
                        <wp:posOffset>153035</wp:posOffset>
                      </wp:positionV>
                      <wp:extent cx="427355" cy="194945"/>
                      <wp:effectExtent l="2540" t="2540" r="1270" b="1270"/>
                      <wp:wrapNone/>
                      <wp:docPr id="1003" name="Врезка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320" cy="195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Style16"/>
                                    <w:ind w:left="-142" w:right="-193"/>
                                    <w:jc w:val="cente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  <w:lang w:val="en-US"/>
                                    </w:rPr>
                                  </w:r>
                                </w:p>
                                <w:p>
                                  <w:pPr>
                                    <w:pStyle w:val="Style16"/>
                                    <w:ind w:left="-142" w:right="-193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Врезка2" path="m0,0l-2147483645,0l-2147483645,-2147483646l0,-2147483646xe" fillcolor="white" stroked="t" o:allowincell="f" style="position:absolute;margin-left:306.15pt;margin-top:12.05pt;width:33.6pt;height:15.3pt;mso-wrap-style:square;v-text-anchor:top">
                      <v:fill o:detectmouseclick="t" type="solid" color2="black"/>
                      <v:stroke color="black" weight="3240" joinstyle="round" endcap="flat"/>
                      <v:textbox>
                        <w:txbxContent>
                          <w:p>
                            <w:pPr>
                              <w:pStyle w:val="Style16"/>
                              <w:ind w:left="-142" w:right="-193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Style16"/>
                              <w:ind w:left="-142" w:right="-193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b/>
                <w:kern w:val="0"/>
                <w:sz w:val="18"/>
                <w:szCs w:val="22"/>
              </w:rPr>
              <w:t>Тип владения: 1 - собственность; 2 - совместная собственность супругов; 3 - аренда; 4 - лизинг;</w:t>
            </w:r>
          </w:p>
        </w:tc>
      </w:tr>
      <w:tr>
        <w:trPr>
          <w:trHeight w:val="316" w:hRule="atLeast"/>
        </w:trPr>
        <w:tc>
          <w:tcPr>
            <w:tcW w:w="10392" w:type="dxa"/>
            <w:gridSpan w:val="9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554" w:right="1290"/>
              <w:jc w:val="center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5 - безвозмездное пользование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455" w:right="455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 документа(-ов), подтверждающего(-их) основание владения грузовым автомобилем (тягачом, а также прицепом (полуприцепом) (для типов владения 3, 4, 5)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148" w:right="151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(номер,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дата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срок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действия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специального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разрешения,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установленный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маршрут движения тяжеловесного и (или) крупногабаритного транспортного средства или транспортного средства, перевозящего опасный груз) (при</w:t>
            </w:r>
            <w:r>
              <w:rPr>
                <w:spacing w:val="-21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наличии)</w:t>
            </w:r>
          </w:p>
        </w:tc>
      </w:tr>
    </w:tbl>
    <w:p>
      <w:pPr>
        <w:sectPr>
          <w:type w:val="nextPage"/>
          <w:pgSz w:w="11906" w:h="16838"/>
          <w:pgMar w:left="640" w:right="660" w:gutter="0" w:header="0" w:top="780" w:footer="0" w:bottom="284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Style w:val="TableNormal"/>
        <w:tblW w:w="10395" w:type="dxa"/>
        <w:jc w:val="left"/>
        <w:tblInd w:w="111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2715"/>
        <w:gridCol w:w="2528"/>
        <w:gridCol w:w="1873"/>
        <w:gridCol w:w="656"/>
        <w:gridCol w:w="843"/>
        <w:gridCol w:w="1686"/>
        <w:gridCol w:w="94"/>
      </w:tblGrid>
      <w:tr>
        <w:trPr>
          <w:trHeight w:val="242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601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 xml:space="preserve">8. Прием груза</w:t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ООО "ДАРЫ СОЛНЦА", </w:t>
            </w:r>
            <w:r>
              <w:rPr>
                <w:kern w:val="0"/>
                <w:sz w:val="18"/>
                <w:szCs w:val="18"/>
              </w:rPr>
              <w:t xml:space="preserve">ИНН </w:t>
            </w:r>
            <w:r>
              <w:rPr>
                <w:kern w:val="0"/>
                <w:sz w:val="18"/>
                <w:szCs w:val="18"/>
                <w:lang w:val="en-US"/>
              </w:rPr>
              <w:t xml:space="preserve">6163208327, 344111, РОСТОВСКАЯ ОБЛАСТЬ, Г.О. ГОРОД РОСТОВ-НА-ДОНУ, Г РОСТОВ-НА-ДОНУ, ПР-КТ 40-ЛЕТИЯ ПОБЕДЫ, ЗД. 75Н, КОМ. 22В</w:t>
            </w:r>
          </w:p>
        </w:tc>
      </w:tr>
      <w:tr>
        <w:trPr>
          <w:trHeight w:val="196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614" w:right="2614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 лица, осуществляющего погрузку груза в транспортное средство)</w:t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196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614" w:right="2615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(наименование (ИНН) владельца объекта инфраструктуры пункта погрузки)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344111, РОСТОВСКАЯ ОБЛАСТЬ, Г.О. ГОРОД РОСТОВ-НА-ДОНУ, Г РОСТОВ-НА-ДОНУ, ПР-КТ 40-ЛЕТИЯ ПОБЕДЫ, ЗД. 75Н, КОМ. 22В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13.11.2025 20:13</w:t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47" w:right="444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(адрес места погрузки)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22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(заявленные дата и время подачи транспортного средства под погрузку)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/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08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(фактические дата и время прибытия под погрузку)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521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 xml:space="preserve">(фактические дата и время убытия)</w:t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/>
              <w:jc w:val="left"/>
              <w:rPr>
                <w:sz w:val="14"/>
              </w:rPr>
            </w:pPr>
            <w:r>
              <w:rPr>
                <w:kern w:val="0"/>
                <w:sz w:val="18"/>
                <w:szCs w:val="18"/>
              </w:rPr>
              <w:t xml:space="preserve">1, определение разницы между массой транспортного средства после погрузки и перед погрузкой по общей массе</w:t>
            </w:r>
          </w:p>
        </w:tc>
      </w:tr>
      <w:tr>
        <w:trPr>
          <w:trHeight w:val="415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566" w:left="3098" w:right="391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(масса груза брутто в килограммах и метод ее определения (определение разницы между массой транспортного средства после погрузки и перед погрузкой по общей массе или взвешиванием поосно или расчетная масса груза)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47" w:right="443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(количество грузовых мест)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68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(тара, упаковка (при наличии)</w:t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624" w:left="2902" w:right="288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(оговорки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замечания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перевозчика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(при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наличии)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дате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времени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прибытия/убытия,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состоянии,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креплении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груза,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тары,</w:t>
            </w:r>
            <w:r>
              <w:rPr>
                <w:spacing w:val="-3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упаковки,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маркировки,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опломбирования, о массе груза и количестве грузовых мест, о проведении погрузочных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 xml:space="preserve">работ)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 w:right="113"/>
              <w:jc w:val="righ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 w:right="113"/>
              <w:jc w:val="right"/>
              <w:rPr>
                <w:sz w:val="14"/>
              </w:rPr>
            </w:pPr>
            <w:r>
              <w:rPr>
                <w:kern w:val="0"/>
                <w:sz w:val="18"/>
                <w:szCs w:val="18"/>
              </w:rPr>
              <w:t xml:space="preserve">Цесарь Олег Игоревич</w:t>
            </w:r>
            <w:r>
              <w:rPr>
                <w:kern w:val="0"/>
                <w:sz w:val="18"/>
                <w:szCs w:val="18"/>
                <w:lang w:val="en-US"/>
              </w:rPr>
              <w:t xml:space="preserve"/>
            </w:r>
          </w:p>
        </w:tc>
      </w:tr>
      <w:tr>
        <w:trPr>
          <w:trHeight w:val="59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" w:left="458" w:right="456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расшифровка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подписи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лица,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осуществившего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погрузку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груза, с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указанием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реквизитов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документа,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подтверждающего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полномочия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лица на погрузку</w:t>
            </w:r>
            <w:r>
              <w:rPr>
                <w:spacing w:val="-2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12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 расшифровка подписи водителя, принявшего груз для перевозки)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42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896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9. Переадресовка (при наличии)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011" w:left="1450" w:right="342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(дата, вид переадресовки на бумажном носителе или в электронном виде (с указанием вида доставки документа)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077" w:left="2155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(адрес нового пункта выгрузки, новые дата и время подачи транспортного средства под выгрузку)</w:t>
            </w:r>
          </w:p>
        </w:tc>
      </w:tr>
      <w:tr>
        <w:trPr>
          <w:trHeight w:val="228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196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47" w:right="447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 лица, от которого получено указание на переадресовку)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609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(при изменении получателя груза - реквизиты нового получателя)</w:t>
            </w:r>
          </w:p>
        </w:tc>
      </w:tr>
      <w:tr>
        <w:trPr>
          <w:trHeight w:val="242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510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10. Выдача груза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kern w:val="0"/>
                <w:sz w:val="18"/>
                <w:szCs w:val="18"/>
              </w:rPr>
              <w:t xml:space="preserve">344111, РОСТОВСКАЯ ОБЛАСТЬ, Г.О. ГОРОД РОСТОВ-НА-ДОНУ, Г РОСТОВ-НА-ДОНУ, ПР-КТ 40-ЛЕТИЯ ПОБЕДЫ, ЗД. 75Н, КОМ. 22В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kern w:val="0"/>
                <w:sz w:val="18"/>
                <w:szCs w:val="18"/>
                <w:lang w:val="en-US"/>
              </w:rPr>
              <w:t xml:space="preserve">13.11.2025 20:13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47" w:right="443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(адрес места выгрузки)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15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(заявленные дата и время подачи транспортного средства под выгрузку)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49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(фактические дата и время прибытия)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521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(фактические дата и время убытия)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95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(фактическое состояние груза, тары, упаковки, маркировки, опломбирования)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0" w:right="31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(количество грузовых мест)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574" w:right="573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(масса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брутто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килограммах,</w:t>
            </w:r>
            <w:r>
              <w:rPr>
                <w:spacing w:val="-3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масса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нетто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килограммах (при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возможности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ее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определения),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плотность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груза</w:t>
            </w:r>
            <w:r>
              <w:rPr>
                <w:spacing w:val="-4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в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соответствии  с документацией на груз (при</w:t>
            </w:r>
            <w:r>
              <w:rPr>
                <w:spacing w:val="-5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необходимости)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0" w:right="30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(оговорки и замечания перевозчика (при наличии) о дате и времени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left="30" w:right="35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 xml:space="preserve">прибытия/убытия, о состоянии груза, тары, упаковки, маркировки, опломбирования, о массе груза и количестве грузовых мест)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13" w:right="113"/>
              <w:jc w:val="right"/>
              <w:rPr>
                <w:sz w:val="14"/>
              </w:rPr>
            </w:pPr>
            <w:r>
              <w:rPr>
                <w:kern w:val="0"/>
                <w:sz w:val="18"/>
                <w:szCs w:val="18"/>
              </w:rPr>
              <w:t xml:space="preserve">Цесарь Олег Игоревич</w:t>
            </w:r>
            <w:r>
              <w:rPr>
                <w:kern w:val="0"/>
                <w:sz w:val="18"/>
                <w:szCs w:val="18"/>
                <w:lang w:val="en-US"/>
              </w:rPr>
              <w:t xml:space="preserve"/>
            </w:r>
          </w:p>
        </w:tc>
      </w:tr>
      <w:tr>
        <w:trPr>
          <w:trHeight w:val="401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416" w:left="1195" w:right="566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(должность, подпись, расшифровка подписи грузополучателя или уполномоченного грузоотправителем лица)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840" w:left="1164" w:right="108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 расшифровка подписи водителя, сдавшего груз грузополучателю или уполномоченному грузополучателем лицу)</w:t>
            </w:r>
          </w:p>
        </w:tc>
      </w:tr>
      <w:tr>
        <w:trPr>
          <w:trHeight w:val="242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666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11. Отметки грузоотправителей, грузополучателей, перевозчиков (при необходимости)</w:t>
            </w:r>
          </w:p>
        </w:tc>
      </w:tr>
      <w:tr>
        <w:trPr>
          <w:trHeight w:val="227" w:hRule="atLeast"/>
        </w:trPr>
        <w:tc>
          <w:tcPr>
            <w:tcW w:w="71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71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3164" w:left="3259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(краткое описание обстоятельств, послуживших основанием для отметки, сведения о коммерческих и иных актах, в том числе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46" w:left="498" w:right="234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(расчет и размер штрафа)</w:t>
            </w:r>
          </w:p>
        </w:tc>
        <w:tc>
          <w:tcPr>
            <w:tcW w:w="1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432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 дата)</w:t>
            </w:r>
          </w:p>
        </w:tc>
      </w:tr>
      <w:tr>
        <w:trPr>
          <w:trHeight w:val="242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757"/>
              <w:jc w:val="left"/>
              <w:rPr>
                <w:b/>
                <w:sz w:val="18"/>
              </w:rPr>
            </w:pPr>
            <w:r>
              <w:rPr>
                <w:b/>
                <w:kern w:val="0"/>
                <w:sz w:val="18"/>
                <w:szCs w:val="22"/>
              </w:rPr>
              <w:t>12. Стоимость перевозки груза (установленная плата) в рублях (при необходимости)</w:t>
            </w:r>
          </w:p>
        </w:tc>
      </w:tr>
      <w:tr>
        <w:trPr>
          <w:trHeight w:val="227" w:hRule="atLeast"/>
        </w:trPr>
        <w:tc>
          <w:tcPr>
            <w:tcW w:w="2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27" w:hRule="atLeast"/>
        </w:trPr>
        <w:tc>
          <w:tcPr>
            <w:tcW w:w="2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141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(стоимость перевозки без налога - всего)</w:t>
            </w:r>
          </w:p>
        </w:tc>
        <w:tc>
          <w:tcPr>
            <w:tcW w:w="2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71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(налоговая ставка)</w:t>
            </w: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357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(сумма налога, предъявляемая</w:t>
            </w: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6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(стоимость перевозки с налогом - всего)</w:t>
            </w:r>
          </w:p>
        </w:tc>
        <w:tc>
          <w:tcPr>
            <w:tcW w:w="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27" w:hRule="atLeast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614" w:right="2615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(порядок (механизм) расчета (исчислений) платы) (при наличии порядка (механизма)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59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" w:left="345" w:right="343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Экономического субъекта, составляющего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первичный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учетный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факте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хозяйственной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жизни со стороны</w:t>
            </w:r>
            <w:r>
              <w:rPr>
                <w:spacing w:val="-1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Перевозчика)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" w:left="297" w:right="300"/>
              <w:jc w:val="center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Экономического субъекта, составляющего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первичный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учетный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документ</w:t>
            </w:r>
            <w:r>
              <w:rPr>
                <w:spacing w:val="-7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о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факте</w:t>
            </w:r>
            <w:r>
              <w:rPr>
                <w:spacing w:val="-6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хозяйственной</w:t>
            </w:r>
            <w:r>
              <w:rPr>
                <w:spacing w:val="-8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жизни со стороны</w:t>
            </w:r>
            <w:r>
              <w:rPr>
                <w:spacing w:val="-1"/>
                <w:kern w:val="0"/>
                <w:sz w:val="14"/>
                <w:szCs w:val="22"/>
              </w:rPr>
              <w:t xml:space="preserve"> </w:t>
            </w:r>
            <w:r>
              <w:rPr>
                <w:kern w:val="0"/>
                <w:sz w:val="14"/>
                <w:szCs w:val="22"/>
              </w:rPr>
              <w:t>Грузоотправителя)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1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934" w:left="1385" w:right="-1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(основание, по которому Экономический субъект является составителем документа о факте хозяйственной жизни)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934" w:left="1336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(основание, по которому Экономический субъект является составителем документа о факте хозяйственной жизни)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ind w:left="2"/>
              <w:jc w:val="center"/>
              <w:rPr>
                <w:sz w:val="14"/>
              </w:rPr>
            </w:pPr>
            <w:r>
              <w:rPr>
                <w:w w:val="99"/>
                <w:kern w:val="0"/>
                <w:sz w:val="14"/>
                <w:szCs w:val="22"/>
              </w:rPr>
              <w:t>-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808" w:left="1975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(реквизиты, позволяющие идентифицировать лицо, от которого будут поступать денежные средства)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132" w:left="477" w:right="-1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 расшифровка подписи лица, ответственного за оформление факта хозяйственной жизни со стороны Перевозчика (уполномоченного лица)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firstLine="28" w:left="271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(подпись, расшифровка подписи лица, ответственного за оформление факта хозяйственной жизни со стороны Грузоотправителя (уполномоченного лица)</w:t>
            </w:r>
          </w:p>
        </w:tc>
      </w:tr>
      <w:tr>
        <w:trPr>
          <w:trHeight w:val="227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20" w:after="2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00" w:hRule="atLeast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413" w:left="844" w:right="-10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(должность, основание полномочий физического лица, уполномоченного Перевозчиком (уполномоченным лицом), дата подписания)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0" w:after="20"/>
              <w:ind w:hanging="260" w:left="643"/>
              <w:jc w:val="left"/>
              <w:rPr>
                <w:sz w:val="14"/>
              </w:rPr>
            </w:pPr>
            <w:r>
              <w:rPr>
                <w:kern w:val="0"/>
                <w:sz w:val="14"/>
                <w:szCs w:val="22"/>
              </w:rPr>
              <w:t>(должность, основание полномочий физического лица, уполномоченного Грузоотправителем (уполномоченным лицом), дата подписания)</w:t>
            </w:r>
          </w:p>
        </w:tc>
      </w:tr>
    </w:tbl>
    <w:p>
      <w:pPr>
        <w:pStyle w:val="Normal"/>
        <w:spacing w:before="20" w:after="20"/>
        <w:rPr/>
      </w:pPr>
      <w:r>
        <w:rPr/>
      </w:r>
    </w:p>
    <w:sectPr>
      <w:type w:val="continuous"/>
      <w:pgSz w:w="11906" w:h="16838"/>
      <w:pgMar w:left="640" w:right="660" w:gutter="0" w:header="0" w:top="780" w:footer="0" w:bottom="28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5" w:after="0"/>
    </w:pPr>
    <w:rPr>
      <w:sz w:val="16"/>
      <w:szCs w:val="16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91" w:after="0"/>
      <w:ind w:left="163" w:right="161"/>
      <w:jc w:val="center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40164-B9D0-412E-B135-B21DE93C3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Application>LibreOffice/24.2.7.2$Linux_X86_64 LibreOffice_project/420$Build-2</Application>
  <AppVersion>15.0000</AppVersion>
  <Pages>2</Pages>
  <Words>1073</Words>
  <Characters>7796</Characters>
  <CharactersWithSpaces>8843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2023-03-08T09:14:00Z</dcterms:created>
  <dc:creator/>
  <dc:description/>
  <dc:language>ru-RU</dc:language>
  <cp:lastModifiedBy/>
  <dcterms:modified xsi:type="dcterms:W3CDTF">2025-11-10T17:07:02Z</dcterms:modified>
  <cp:revision>49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2023-03-08T00:00:00Z</vt:filetime>
  </property>
  <property fmtid="{D5CDD505-2E9C-101B-9397-08002B2CF9AE}" pid="3" name="LastSaved">
    <vt:filetime>2023-03-08T00:00:00Z</vt:filetime>
  </property>
</Properties>
</file>