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A0EF" w14:textId="57E77F37" w:rsidR="00D41F0C" w:rsidRPr="00D41F0C" w:rsidRDefault="00D41F0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GoupL</w:t>
      </w:r>
    </w:p>
    <w:sectPr w:rsidR="00D41F0C" w:rsidRPr="00D41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0C"/>
    <w:rsid w:val="00BF6BFC"/>
    <w:rsid w:val="00D4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1439"/>
  <w15:chartTrackingRefBased/>
  <w15:docId w15:val="{CE1317D2-5F2C-410C-A455-08BCF777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A00080560 Imran Mammadov</dc:creator>
  <cp:keywords/>
  <dc:description/>
  <cp:lastModifiedBy>A00080560 Imran Mammadov</cp:lastModifiedBy>
  <cp:revision>2</cp:revision>
  <dcterms:created xsi:type="dcterms:W3CDTF">2026-10-13T09:35:00Z</dcterms:created>
  <dcterms:modified xsi:type="dcterms:W3CDTF">2026-10-13T09:36:00Z</dcterms:modified>
</cp:coreProperties>
</file>