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0C5E" w14:textId="77777777" w:rsidR="00F2133F" w:rsidRDefault="00F2133F" w:rsidP="00F2133F">
      <w:pPr>
        <w:pStyle w:val="Heading1"/>
        <w:shd w:val="clear" w:color="auto" w:fill="FFFFFF"/>
        <w:spacing w:before="300" w:after="300"/>
        <w:rPr>
          <w:rFonts w:ascii="inherit" w:hAnsi="inherit" w:cs="Arial"/>
          <w:color w:val="333333"/>
          <w:sz w:val="75"/>
          <w:szCs w:val="75"/>
        </w:rPr>
      </w:pPr>
      <w:r>
        <w:rPr>
          <w:rFonts w:ascii="inherit" w:hAnsi="inherit" w:cs="Arial"/>
          <w:b/>
          <w:bCs/>
          <w:color w:val="333333"/>
          <w:sz w:val="75"/>
          <w:szCs w:val="75"/>
          <w:lang w:val="en-US"/>
        </w:rPr>
        <w:t>May 2022 - Data Analytics Co-op</w:t>
      </w:r>
    </w:p>
    <w:p w14:paraId="73D05427" w14:textId="77777777" w:rsidR="00F2133F" w:rsidRDefault="00F2133F" w:rsidP="00F2133F">
      <w:pPr>
        <w:shd w:val="clear" w:color="auto" w:fill="FFFFFF"/>
        <w:rPr>
          <w:rFonts w:ascii="Arial" w:hAnsi="Arial" w:cs="Arial"/>
          <w:color w:val="333333"/>
          <w:sz w:val="27"/>
          <w:szCs w:val="27"/>
          <w:lang w:val="en-US"/>
        </w:rPr>
      </w:pPr>
      <w:r>
        <w:rPr>
          <w:rStyle w:val="joblayouttoken-label"/>
          <w:rFonts w:ascii="Arial" w:hAnsi="Arial" w:cs="Arial"/>
          <w:b/>
          <w:bCs/>
          <w:color w:val="333333"/>
          <w:sz w:val="27"/>
          <w:szCs w:val="27"/>
        </w:rPr>
        <w:t>Location:  </w:t>
      </w:r>
    </w:p>
    <w:p w14:paraId="1A394C7D" w14:textId="77777777" w:rsidR="00F2133F" w:rsidRDefault="00F2133F" w:rsidP="00F2133F">
      <w:pPr>
        <w:pStyle w:val="joblocation"/>
        <w:shd w:val="clear" w:color="auto" w:fill="FFFFFF"/>
        <w:spacing w:before="0" w:beforeAutospacing="0" w:after="150" w:afterAutospacing="0"/>
        <w:rPr>
          <w:rFonts w:ascii="Arial" w:hAnsi="Arial" w:cs="Arial"/>
          <w:color w:val="333333"/>
          <w:sz w:val="27"/>
          <w:szCs w:val="27"/>
          <w:lang w:val="en-US"/>
        </w:rPr>
      </w:pPr>
      <w:r>
        <w:rPr>
          <w:rStyle w:val="jobgeolocation"/>
          <w:rFonts w:ascii="Arial" w:hAnsi="Arial" w:cs="Arial"/>
          <w:color w:val="333333"/>
          <w:sz w:val="27"/>
          <w:szCs w:val="27"/>
          <w:lang w:val="en-US"/>
        </w:rPr>
        <w:t>Sparwood, British Columbia, CA Elkford, British Columbia, CA Sparwood, British Columbia, CA Elkford, British Columbia, CA Sparwood, British Columbia, CA</w:t>
      </w:r>
    </w:p>
    <w:p w14:paraId="233815AD"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b/>
          <w:bCs/>
          <w:color w:val="333333"/>
          <w:sz w:val="22"/>
          <w:szCs w:val="22"/>
          <w:lang w:val="en-US"/>
        </w:rPr>
        <w:t>Start Date: </w:t>
      </w:r>
      <w:r>
        <w:rPr>
          <w:rFonts w:ascii="Arial" w:hAnsi="Arial" w:cs="Arial"/>
          <w:color w:val="333333"/>
          <w:sz w:val="22"/>
          <w:szCs w:val="22"/>
          <w:lang w:val="en-US"/>
        </w:rPr>
        <w:t>May 2022</w:t>
      </w:r>
    </w:p>
    <w:p w14:paraId="39A46584"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b/>
          <w:bCs/>
          <w:color w:val="333333"/>
          <w:sz w:val="22"/>
          <w:szCs w:val="22"/>
          <w:lang w:val="en-US"/>
        </w:rPr>
        <w:t>Duration: </w:t>
      </w:r>
      <w:r>
        <w:rPr>
          <w:rFonts w:ascii="Arial" w:hAnsi="Arial" w:cs="Arial"/>
          <w:color w:val="333333"/>
          <w:sz w:val="22"/>
          <w:szCs w:val="22"/>
          <w:lang w:val="en-US"/>
        </w:rPr>
        <w:t>8 – 12 months</w:t>
      </w:r>
    </w:p>
    <w:p w14:paraId="72D7405B"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b/>
          <w:bCs/>
          <w:color w:val="333333"/>
          <w:sz w:val="22"/>
          <w:szCs w:val="22"/>
          <w:lang w:val="en-US"/>
        </w:rPr>
        <w:t>Location:</w:t>
      </w:r>
      <w:r>
        <w:rPr>
          <w:rFonts w:ascii="Arial" w:hAnsi="Arial" w:cs="Arial"/>
          <w:color w:val="333333"/>
          <w:sz w:val="22"/>
          <w:szCs w:val="22"/>
          <w:lang w:val="en-US"/>
        </w:rPr>
        <w:t> Teck Resources, Elk Valley</w:t>
      </w:r>
    </w:p>
    <w:p w14:paraId="46CCE73B" w14:textId="77777777" w:rsidR="00F2133F" w:rsidRDefault="00086647" w:rsidP="00F2133F">
      <w:pPr>
        <w:shd w:val="clear" w:color="auto" w:fill="FFFFFF"/>
        <w:spacing w:before="300" w:after="300"/>
        <w:jc w:val="center"/>
        <w:rPr>
          <w:rFonts w:ascii="Arial" w:hAnsi="Arial" w:cs="Arial"/>
          <w:color w:val="333333"/>
          <w:sz w:val="27"/>
          <w:szCs w:val="27"/>
          <w:lang w:val="en-US"/>
        </w:rPr>
      </w:pPr>
      <w:r>
        <w:rPr>
          <w:rFonts w:ascii="Arial" w:hAnsi="Arial" w:cs="Arial"/>
          <w:noProof/>
          <w:color w:val="333333"/>
          <w:sz w:val="27"/>
          <w:szCs w:val="27"/>
          <w:lang w:val="en-US"/>
        </w:rPr>
        <w:pict w14:anchorId="0EDD11B5">
          <v:rect id="_x0000_i1025" alt="" style="width:468pt;height:.05pt;mso-width-percent:0;mso-height-percent:0;mso-width-percent:0;mso-height-percent:0" o:hralign="center" o:hrstd="t" o:hr="t" fillcolor="#a0a0a0" stroked="f"/>
        </w:pict>
      </w:r>
    </w:p>
    <w:p w14:paraId="3DCFAC28"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630C5FAF"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b/>
          <w:bCs/>
          <w:color w:val="333333"/>
          <w:sz w:val="22"/>
          <w:szCs w:val="22"/>
          <w:lang w:val="en-US"/>
        </w:rPr>
        <w:t>Why consider Teck Resources Ltd. for your co-op Placement?</w:t>
      </w:r>
      <w:bookmarkStart w:id="0" w:name="_Hlk82609811"/>
      <w:bookmarkEnd w:id="0"/>
    </w:p>
    <w:p w14:paraId="6CBF9EA7"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0E3663F5"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2"/>
          <w:szCs w:val="22"/>
          <w:lang w:val="en-US"/>
        </w:rPr>
        <w:t>Teck hires more than 150 co-op students each year to work at our various Canadian operations. Teck has been named as one of </w:t>
      </w:r>
      <w:hyperlink r:id="rId5" w:tgtFrame="_blank" w:tooltip="http://www.canadastop100.com/national/" w:history="1">
        <w:r>
          <w:rPr>
            <w:rStyle w:val="Hyperlink"/>
            <w:rFonts w:ascii="Arial" w:hAnsi="Arial" w:cs="Arial"/>
            <w:color w:val="008BFF"/>
            <w:sz w:val="22"/>
            <w:szCs w:val="22"/>
            <w:lang w:val="en-US"/>
          </w:rPr>
          <w:t>Canada’s Top 100 Employers by Mediacorp Canada’s Top Employers</w:t>
        </w:r>
      </w:hyperlink>
      <w:r>
        <w:rPr>
          <w:rFonts w:ascii="Arial" w:hAnsi="Arial" w:cs="Arial"/>
          <w:color w:val="333333"/>
          <w:sz w:val="22"/>
          <w:szCs w:val="22"/>
          <w:lang w:val="en-US"/>
        </w:rPr>
        <w:t> program for the past five years and was included in the </w:t>
      </w:r>
      <w:hyperlink r:id="rId6" w:tgtFrame="_blank" w:tooltip="https://www.teck.com/news/news-releases/2020/teck-named-to-forbes-world-s-top-employers-list" w:history="1">
        <w:r>
          <w:rPr>
            <w:rStyle w:val="Hyperlink"/>
            <w:rFonts w:ascii="Arial" w:hAnsi="Arial" w:cs="Arial"/>
            <w:color w:val="008BFF"/>
            <w:sz w:val="22"/>
            <w:szCs w:val="22"/>
            <w:lang w:val="en-US"/>
          </w:rPr>
          <w:t>Forbes World’s Best Employers 2021</w:t>
        </w:r>
      </w:hyperlink>
      <w:r>
        <w:rPr>
          <w:rFonts w:ascii="Arial" w:hAnsi="Arial" w:cs="Arial"/>
          <w:color w:val="333333"/>
          <w:sz w:val="22"/>
          <w:szCs w:val="22"/>
          <w:lang w:val="en-US"/>
        </w:rPr>
        <w:t> list and </w:t>
      </w:r>
      <w:hyperlink r:id="rId7" w:tgtFrame="_blank" w:tooltip="https://www.canadastop100.com/young_people/" w:history="1">
        <w:r>
          <w:rPr>
            <w:rStyle w:val="Hyperlink"/>
            <w:rFonts w:ascii="Arial" w:hAnsi="Arial" w:cs="Arial"/>
            <w:color w:val="008BFF"/>
            <w:sz w:val="22"/>
            <w:szCs w:val="22"/>
            <w:lang w:val="en-US"/>
          </w:rPr>
          <w:t>Canada's Top Employers for Young People 2021</w:t>
        </w:r>
      </w:hyperlink>
      <w:r>
        <w:rPr>
          <w:rFonts w:ascii="Arial" w:hAnsi="Arial" w:cs="Arial"/>
          <w:color w:val="333333"/>
          <w:sz w:val="22"/>
          <w:szCs w:val="22"/>
          <w:lang w:val="en-US"/>
        </w:rPr>
        <w:t>. In 2021, Teck was named to the </w:t>
      </w:r>
      <w:hyperlink r:id="rId8" w:tgtFrame="_blank" w:history="1">
        <w:r>
          <w:rPr>
            <w:rStyle w:val="Hyperlink"/>
            <w:rFonts w:ascii="Arial" w:hAnsi="Arial" w:cs="Arial"/>
            <w:color w:val="008BFF"/>
            <w:sz w:val="22"/>
            <w:szCs w:val="22"/>
            <w:lang w:val="en-US"/>
          </w:rPr>
          <w:t>Dow Jones Sustainability World Index (DJSI)</w:t>
        </w:r>
      </w:hyperlink>
      <w:r>
        <w:rPr>
          <w:rFonts w:ascii="Arial" w:hAnsi="Arial" w:cs="Arial"/>
          <w:color w:val="333333"/>
          <w:sz w:val="22"/>
          <w:szCs w:val="22"/>
          <w:lang w:val="en-US"/>
        </w:rPr>
        <w:t> for the 12th consecutive year, indicating that Teck’s sustainability practices rank in the top 10 percent of the world’s 2,500 largest public companies.</w:t>
      </w:r>
    </w:p>
    <w:p w14:paraId="57A56812"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7F9671F9"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b/>
          <w:bCs/>
          <w:color w:val="333333"/>
          <w:sz w:val="22"/>
          <w:szCs w:val="22"/>
          <w:lang w:val="en-US"/>
        </w:rPr>
        <w:t>Innovate with Teck</w:t>
      </w:r>
    </w:p>
    <w:p w14:paraId="499F4BD3"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7F2CCCEB"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2"/>
          <w:szCs w:val="22"/>
          <w:lang w:val="en-US"/>
        </w:rPr>
        <w:t>Digital technologies are redefining our industry and contributing to improvements in every step of the mining process. We improve our efficiency, safety, sustainability and growth by putting smarter ideas to work and crafting advancements in our technology and our practice. At Teck, we embrace new ideas, and employ them. Teck fosters a culture where employees are encouraged to bring ideas forward and implement technologies that can help make us a better company.</w:t>
      </w:r>
    </w:p>
    <w:p w14:paraId="74BE4975"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4314F189"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b/>
          <w:bCs/>
          <w:color w:val="333333"/>
          <w:sz w:val="22"/>
          <w:szCs w:val="22"/>
          <w:lang w:val="en-US"/>
        </w:rPr>
        <w:t>Professional benefits of working as a co-op with Teck Resources Ltd:</w:t>
      </w:r>
    </w:p>
    <w:p w14:paraId="1582DB21" w14:textId="77777777" w:rsidR="00F2133F" w:rsidRDefault="00F2133F" w:rsidP="00F2133F">
      <w:pPr>
        <w:numPr>
          <w:ilvl w:val="0"/>
          <w:numId w:val="5"/>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t>Our values guide every decision we make as a company and as individual employees. Teck is led by our values of safety, sustainability, integrity, respect, excellence, and courage</w:t>
      </w:r>
    </w:p>
    <w:p w14:paraId="581D49F8" w14:textId="77777777" w:rsidR="00F2133F" w:rsidRDefault="00F2133F" w:rsidP="00F2133F">
      <w:pPr>
        <w:numPr>
          <w:ilvl w:val="0"/>
          <w:numId w:val="5"/>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t>The opportunity to work on exciting projects alongside a team of professionals who are specialists in their respective fields, you will experience a combination of projects in the field as well as in the office</w:t>
      </w:r>
    </w:p>
    <w:p w14:paraId="76AB85C8" w14:textId="77777777" w:rsidR="00F2133F" w:rsidRDefault="00F2133F" w:rsidP="00F2133F">
      <w:pPr>
        <w:numPr>
          <w:ilvl w:val="0"/>
          <w:numId w:val="5"/>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lastRenderedPageBreak/>
        <w:t>Competitive salary for our co-ops as well as assistance with travel costs and co-op fees</w:t>
      </w:r>
    </w:p>
    <w:p w14:paraId="2D384FEE" w14:textId="77777777" w:rsidR="00F2133F" w:rsidRDefault="00F2133F" w:rsidP="00F2133F">
      <w:pPr>
        <w:numPr>
          <w:ilvl w:val="0"/>
          <w:numId w:val="5"/>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t>Make an impression! Successful co-ops with Teck are given first consideration for professional positions upon graduation</w:t>
      </w:r>
    </w:p>
    <w:p w14:paraId="645F241E" w14:textId="77777777" w:rsidR="00F2133F" w:rsidRDefault="00F2133F" w:rsidP="00F2133F">
      <w:pPr>
        <w:pStyle w:val="NormalWeb"/>
        <w:shd w:val="clear" w:color="auto" w:fill="FFFFFF"/>
        <w:spacing w:before="0" w:beforeAutospacing="0" w:after="240" w:afterAutospacing="0"/>
        <w:rPr>
          <w:rFonts w:ascii="Arial" w:hAnsi="Arial" w:cs="Arial"/>
          <w:color w:val="333333"/>
          <w:sz w:val="27"/>
          <w:szCs w:val="27"/>
          <w:lang w:val="en-US"/>
        </w:rPr>
      </w:pPr>
      <w:r>
        <w:rPr>
          <w:rFonts w:ascii="Arial" w:hAnsi="Arial" w:cs="Arial"/>
          <w:color w:val="333333"/>
          <w:sz w:val="27"/>
          <w:szCs w:val="27"/>
          <w:lang w:val="en-US"/>
        </w:rPr>
        <w:t> </w:t>
      </w:r>
    </w:p>
    <w:p w14:paraId="30F977C1" w14:textId="77777777" w:rsidR="00F2133F" w:rsidRDefault="00F2133F" w:rsidP="00F2133F">
      <w:pPr>
        <w:pStyle w:val="NormalWeb"/>
        <w:shd w:val="clear" w:color="auto" w:fill="FFFFFF"/>
        <w:spacing w:before="0" w:beforeAutospacing="0" w:after="240" w:afterAutospacing="0"/>
        <w:rPr>
          <w:rFonts w:ascii="Arial" w:hAnsi="Arial" w:cs="Arial"/>
          <w:color w:val="333333"/>
          <w:sz w:val="27"/>
          <w:szCs w:val="27"/>
          <w:lang w:val="en-US"/>
        </w:rPr>
      </w:pPr>
      <w:r>
        <w:rPr>
          <w:rFonts w:ascii="Arial" w:hAnsi="Arial" w:cs="Arial"/>
          <w:b/>
          <w:bCs/>
          <w:color w:val="333333"/>
          <w:sz w:val="22"/>
          <w:szCs w:val="22"/>
          <w:lang w:val="en-US"/>
        </w:rPr>
        <w:t>Requirements</w:t>
      </w:r>
    </w:p>
    <w:p w14:paraId="6D73ED52" w14:textId="77777777" w:rsidR="00F2133F" w:rsidRDefault="00F2133F" w:rsidP="00F2133F">
      <w:pPr>
        <w:numPr>
          <w:ilvl w:val="0"/>
          <w:numId w:val="6"/>
        </w:numPr>
        <w:shd w:val="clear" w:color="auto" w:fill="FFFFFF"/>
        <w:spacing w:before="100" w:beforeAutospacing="1" w:after="100" w:afterAutospacing="1"/>
        <w:jc w:val="both"/>
        <w:rPr>
          <w:rFonts w:ascii="Arial" w:hAnsi="Arial" w:cs="Arial"/>
          <w:color w:val="333333"/>
          <w:sz w:val="27"/>
          <w:szCs w:val="27"/>
          <w:lang w:val="en-US"/>
        </w:rPr>
      </w:pPr>
      <w:r>
        <w:rPr>
          <w:rFonts w:ascii="Arial" w:hAnsi="Arial" w:cs="Arial"/>
          <w:color w:val="333333"/>
          <w:sz w:val="22"/>
          <w:szCs w:val="22"/>
          <w:lang w:val="en-US"/>
        </w:rPr>
        <w:t>Working towards an Undergraduate degree in Engineering (Computer/Software, Mechanical/Electrical or Physics Engineering etc.), or equivalent degree with experience and/or courses in data analytics</w:t>
      </w:r>
    </w:p>
    <w:p w14:paraId="13644433" w14:textId="77777777" w:rsidR="00F2133F" w:rsidRDefault="00F2133F" w:rsidP="00F2133F">
      <w:pPr>
        <w:numPr>
          <w:ilvl w:val="0"/>
          <w:numId w:val="7"/>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t>Excellent interpersonal skills including the ability to present information and assist with project planning, while communicating clearly to all levels of the organization</w:t>
      </w:r>
    </w:p>
    <w:p w14:paraId="0899111A" w14:textId="77777777" w:rsidR="00F2133F" w:rsidRDefault="00F2133F" w:rsidP="00F2133F">
      <w:pPr>
        <w:numPr>
          <w:ilvl w:val="0"/>
          <w:numId w:val="7"/>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t>Comfortable working in a dynamic work environment and able to work on site, and drive on site in various weather conditions</w:t>
      </w:r>
    </w:p>
    <w:p w14:paraId="7331CB3D" w14:textId="77777777" w:rsidR="00F2133F" w:rsidRDefault="00F2133F" w:rsidP="00F2133F">
      <w:pPr>
        <w:pStyle w:val="Heading2"/>
        <w:shd w:val="clear" w:color="auto" w:fill="FFFFFF"/>
        <w:rPr>
          <w:rFonts w:ascii="inherit" w:hAnsi="inherit" w:cs="Arial"/>
          <w:b w:val="0"/>
          <w:bCs w:val="0"/>
          <w:color w:val="333333"/>
          <w:sz w:val="34"/>
          <w:szCs w:val="34"/>
          <w:lang w:val="en-US"/>
        </w:rPr>
      </w:pPr>
      <w:r>
        <w:rPr>
          <w:rFonts w:ascii="Arial" w:hAnsi="Arial" w:cs="Arial"/>
          <w:color w:val="333333"/>
          <w:sz w:val="22"/>
          <w:szCs w:val="22"/>
          <w:lang w:val="en-US"/>
        </w:rPr>
        <w:t>Responsibilities</w:t>
      </w:r>
    </w:p>
    <w:p w14:paraId="584ED739" w14:textId="77777777" w:rsidR="00F2133F" w:rsidRDefault="00F2133F" w:rsidP="00F2133F">
      <w:pPr>
        <w:numPr>
          <w:ilvl w:val="0"/>
          <w:numId w:val="8"/>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t>Participation in the health and safety programs of Teck to ensure that everyone on site goes home safe and healthy every day</w:t>
      </w:r>
    </w:p>
    <w:p w14:paraId="63A38D7B" w14:textId="77777777" w:rsidR="00F2133F" w:rsidRDefault="00F2133F" w:rsidP="00F2133F">
      <w:pPr>
        <w:numPr>
          <w:ilvl w:val="0"/>
          <w:numId w:val="8"/>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000000"/>
          <w:sz w:val="22"/>
          <w:szCs w:val="22"/>
          <w:lang w:val="en-US"/>
        </w:rPr>
        <w:t>Assist with analyzing </w:t>
      </w:r>
      <w:r>
        <w:rPr>
          <w:rFonts w:ascii="Arial" w:hAnsi="Arial" w:cs="Arial"/>
          <w:color w:val="000000"/>
          <w:sz w:val="22"/>
          <w:szCs w:val="22"/>
          <w:bdr w:val="none" w:sz="0" w:space="0" w:color="auto" w:frame="1"/>
          <w:lang w:val="en-US"/>
        </w:rPr>
        <w:t>site and business unit performance with the goal of identifying opportunities to elevate operating and financial targets</w:t>
      </w:r>
    </w:p>
    <w:p w14:paraId="1477977B" w14:textId="77777777" w:rsidR="00F2133F" w:rsidRDefault="00F2133F" w:rsidP="00F2133F">
      <w:pPr>
        <w:numPr>
          <w:ilvl w:val="0"/>
          <w:numId w:val="8"/>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000000"/>
          <w:sz w:val="22"/>
          <w:szCs w:val="22"/>
          <w:bdr w:val="none" w:sz="0" w:space="0" w:color="auto" w:frame="1"/>
          <w:lang w:val="en-US"/>
        </w:rPr>
        <w:t>Support site Operating Excellence and/or Race 21 teams with reporting and providing data analytics to support projects</w:t>
      </w:r>
    </w:p>
    <w:p w14:paraId="4AFAFD75" w14:textId="77777777" w:rsidR="00F2133F" w:rsidRDefault="00F2133F" w:rsidP="00F2133F">
      <w:pPr>
        <w:numPr>
          <w:ilvl w:val="0"/>
          <w:numId w:val="8"/>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t>Requires some field work including data collection and project immersion</w:t>
      </w:r>
    </w:p>
    <w:p w14:paraId="19DA5F0D" w14:textId="77777777" w:rsidR="00F2133F" w:rsidRDefault="00F2133F" w:rsidP="00F2133F">
      <w:pPr>
        <w:numPr>
          <w:ilvl w:val="0"/>
          <w:numId w:val="8"/>
        </w:numPr>
        <w:shd w:val="clear" w:color="auto" w:fill="FFFFFF"/>
        <w:spacing w:before="100" w:beforeAutospacing="1" w:after="100" w:afterAutospacing="1"/>
        <w:rPr>
          <w:rFonts w:ascii="Arial" w:hAnsi="Arial" w:cs="Arial"/>
          <w:color w:val="333333"/>
          <w:sz w:val="27"/>
          <w:szCs w:val="27"/>
          <w:lang w:val="en-US"/>
        </w:rPr>
      </w:pPr>
      <w:r>
        <w:rPr>
          <w:rFonts w:ascii="Arial" w:hAnsi="Arial" w:cs="Arial"/>
          <w:color w:val="333333"/>
          <w:sz w:val="22"/>
          <w:szCs w:val="22"/>
          <w:lang w:val="en-US"/>
        </w:rPr>
        <w:t>Supporting technology and technical projects; ideal candidate would have an interest and experience with Python and ability to troubleshoot code, Power BI and SQL Query</w:t>
      </w:r>
    </w:p>
    <w:p w14:paraId="697D3EA0"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04D87637"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2"/>
          <w:szCs w:val="22"/>
          <w:lang w:val="en-US"/>
        </w:rPr>
        <w:t>All students will be required to complete pre-employment drug testing prior to commencing work.</w:t>
      </w:r>
    </w:p>
    <w:p w14:paraId="7F3BD9A5"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36197B97"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000000"/>
          <w:sz w:val="22"/>
          <w:szCs w:val="22"/>
          <w:lang w:val="en-US"/>
        </w:rPr>
        <w:t>Successful candidates must be fully vaccinated against infection by COVID-19. Candidates who are unable to be vaccinated due to a personal characteristic protected under applicable human rights legislation may request to be exempt from this requirement. We will do our best to accommodate those who are unable to be vaccinated.</w:t>
      </w:r>
    </w:p>
    <w:p w14:paraId="0AA71205"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466B0C34"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b/>
          <w:bCs/>
          <w:color w:val="333333"/>
          <w:sz w:val="22"/>
          <w:szCs w:val="22"/>
          <w:lang w:val="en-US"/>
        </w:rPr>
        <w:t>Lifestyle</w:t>
      </w:r>
    </w:p>
    <w:p w14:paraId="13BFFE2F"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2"/>
          <w:szCs w:val="22"/>
          <w:lang w:val="en-US"/>
        </w:rPr>
        <w:t>At Teck, we have a variety of flexible schedules that can offer you a work life balance. Teck also offers the chance to live and work in some of the world’s most amazing locations where year-round local attractions and recreational choices are unlimited for the outdoor enthusiast! We have world-class mountain biking, skiing, hiking and fly fishing all at your doorstep.</w:t>
      </w:r>
    </w:p>
    <w:p w14:paraId="47871C01"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2"/>
          <w:szCs w:val="22"/>
          <w:lang w:val="en-US"/>
        </w:rPr>
        <w:t>At Teck, we value diversity. Our teams work collaboratively and respect each person’s unique perspective and contribution.</w:t>
      </w:r>
    </w:p>
    <w:p w14:paraId="254A1E6B"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277DB05C"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2"/>
          <w:szCs w:val="22"/>
          <w:lang w:val="en-US"/>
        </w:rPr>
        <w:t>We wish to thank all applicants for their interest and effort in applying for the position; however, only candidates selected for interviews will be contacted.</w:t>
      </w:r>
    </w:p>
    <w:p w14:paraId="1BE389D3"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2"/>
          <w:szCs w:val="22"/>
          <w:lang w:val="en-US"/>
        </w:rPr>
        <w:lastRenderedPageBreak/>
        <w:t>Teck is a diversified resource company committed to responsible mining and mineral development with major business units focused on copper, steelmaking coal and zinc, as well as investments in energy assets.</w:t>
      </w:r>
    </w:p>
    <w:p w14:paraId="032B1350"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7"/>
          <w:szCs w:val="27"/>
          <w:lang w:val="en-US"/>
        </w:rPr>
        <w:t> </w:t>
      </w:r>
    </w:p>
    <w:p w14:paraId="26908542" w14:textId="77777777" w:rsidR="00F2133F" w:rsidRDefault="00F2133F" w:rsidP="00F2133F">
      <w:pPr>
        <w:pStyle w:val="NormalWeb"/>
        <w:shd w:val="clear" w:color="auto" w:fill="FFFFFF"/>
        <w:spacing w:before="0" w:beforeAutospacing="0" w:after="0" w:afterAutospacing="0"/>
        <w:rPr>
          <w:rFonts w:ascii="Arial" w:hAnsi="Arial" w:cs="Arial"/>
          <w:color w:val="333333"/>
          <w:sz w:val="27"/>
          <w:szCs w:val="27"/>
          <w:lang w:val="en-US"/>
        </w:rPr>
      </w:pPr>
      <w:r>
        <w:rPr>
          <w:rFonts w:ascii="Arial" w:hAnsi="Arial" w:cs="Arial"/>
          <w:color w:val="333333"/>
          <w:sz w:val="22"/>
          <w:szCs w:val="22"/>
          <w:lang w:val="en-US"/>
        </w:rPr>
        <w:t>Headquartered in Vancouver, Canada, its shares are listed on the Toronto Stock Exchange under the symbols TECK.A and TECK.B and the New York Stock Exchange under the symbol TECK. Learn more about Teck at </w:t>
      </w:r>
      <w:hyperlink r:id="rId9" w:tgtFrame="_blank" w:history="1">
        <w:r>
          <w:rPr>
            <w:rStyle w:val="Hyperlink"/>
            <w:rFonts w:ascii="Arial" w:hAnsi="Arial" w:cs="Arial"/>
            <w:color w:val="008BFF"/>
            <w:sz w:val="22"/>
            <w:szCs w:val="22"/>
            <w:lang w:val="en-US"/>
          </w:rPr>
          <w:t>www.teck.com</w:t>
        </w:r>
      </w:hyperlink>
      <w:r>
        <w:rPr>
          <w:rFonts w:ascii="Arial" w:hAnsi="Arial" w:cs="Arial"/>
          <w:color w:val="333333"/>
          <w:sz w:val="22"/>
          <w:szCs w:val="22"/>
          <w:lang w:val="en-US"/>
        </w:rPr>
        <w:t> or follow @TeckResources.</w:t>
      </w:r>
    </w:p>
    <w:p w14:paraId="1154FA5E" w14:textId="77777777" w:rsidR="00F2133F" w:rsidRDefault="00F2133F" w:rsidP="00F2133F">
      <w:pPr>
        <w:pStyle w:val="job-location"/>
        <w:shd w:val="clear" w:color="auto" w:fill="FFFFFF"/>
        <w:spacing w:before="0" w:beforeAutospacing="0" w:after="150" w:afterAutospacing="0"/>
        <w:rPr>
          <w:rFonts w:ascii="Arial" w:hAnsi="Arial" w:cs="Arial"/>
          <w:color w:val="333333"/>
        </w:rPr>
      </w:pPr>
      <w:r>
        <w:rPr>
          <w:rFonts w:ascii="Arial" w:hAnsi="Arial" w:cs="Arial"/>
          <w:color w:val="333333"/>
        </w:rPr>
        <w:br/>
      </w:r>
      <w:r>
        <w:rPr>
          <w:rStyle w:val="Strong"/>
          <w:rFonts w:ascii="Arial" w:hAnsi="Arial" w:cs="Arial"/>
          <w:color w:val="333333"/>
        </w:rPr>
        <w:t>Job Segment: </w:t>
      </w:r>
      <w:r>
        <w:rPr>
          <w:rStyle w:val="jobsegments"/>
          <w:rFonts w:ascii="Arial" w:hAnsi="Arial" w:cs="Arial"/>
          <w:color w:val="333333"/>
        </w:rPr>
        <w:t>Analytics, Database, Data Analyst, Engineer, Electrical, Management, Technology, Data, Engineering</w:t>
      </w:r>
    </w:p>
    <w:p w14:paraId="15B7DB46" w14:textId="77777777" w:rsidR="00A812EB" w:rsidRDefault="00A812EB"/>
    <w:sectPr w:rsidR="00A812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AC3"/>
    <w:multiLevelType w:val="multilevel"/>
    <w:tmpl w:val="145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5E03"/>
    <w:multiLevelType w:val="multilevel"/>
    <w:tmpl w:val="E9BE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9022A"/>
    <w:multiLevelType w:val="multilevel"/>
    <w:tmpl w:val="67CE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240BF"/>
    <w:multiLevelType w:val="multilevel"/>
    <w:tmpl w:val="2EE2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C226E"/>
    <w:multiLevelType w:val="multilevel"/>
    <w:tmpl w:val="3B5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25A15"/>
    <w:multiLevelType w:val="multilevel"/>
    <w:tmpl w:val="5B2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02736"/>
    <w:multiLevelType w:val="multilevel"/>
    <w:tmpl w:val="1E26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D533C"/>
    <w:multiLevelType w:val="multilevel"/>
    <w:tmpl w:val="FBCE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05"/>
    <w:rsid w:val="00086647"/>
    <w:rsid w:val="00A812EB"/>
    <w:rsid w:val="00E70205"/>
    <w:rsid w:val="00F21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C672"/>
  <w15:chartTrackingRefBased/>
  <w15:docId w15:val="{3AFBFBCC-8546-B04E-8AE0-FE8B3514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2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02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2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020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70205"/>
    <w:rPr>
      <w:rFonts w:asciiTheme="majorHAnsi" w:eastAsiaTheme="majorEastAsia" w:hAnsiTheme="majorHAnsi" w:cstheme="majorBidi"/>
      <w:color w:val="2F5496" w:themeColor="accent1" w:themeShade="BF"/>
      <w:sz w:val="32"/>
      <w:szCs w:val="32"/>
    </w:rPr>
  </w:style>
  <w:style w:type="paragraph" w:customStyle="1" w:styleId="gc-job-tagsteam">
    <w:name w:val="gc-job-tags__team"/>
    <w:basedOn w:val="Normal"/>
    <w:rsid w:val="00E70205"/>
    <w:pPr>
      <w:spacing w:before="100" w:beforeAutospacing="1" w:after="100" w:afterAutospacing="1"/>
    </w:pPr>
    <w:rPr>
      <w:rFonts w:ascii="Times New Roman" w:eastAsia="Times New Roman" w:hAnsi="Times New Roman" w:cs="Times New Roman"/>
    </w:rPr>
  </w:style>
  <w:style w:type="character" w:customStyle="1" w:styleId="joblayouttoken-label">
    <w:name w:val="joblayouttoken-label"/>
    <w:basedOn w:val="DefaultParagraphFont"/>
    <w:rsid w:val="00F2133F"/>
  </w:style>
  <w:style w:type="paragraph" w:customStyle="1" w:styleId="joblocation">
    <w:name w:val="joblocation"/>
    <w:basedOn w:val="Normal"/>
    <w:rsid w:val="00F2133F"/>
    <w:pPr>
      <w:spacing w:before="100" w:beforeAutospacing="1" w:after="100" w:afterAutospacing="1"/>
    </w:pPr>
    <w:rPr>
      <w:rFonts w:ascii="Times New Roman" w:eastAsia="Times New Roman" w:hAnsi="Times New Roman" w:cs="Times New Roman"/>
    </w:rPr>
  </w:style>
  <w:style w:type="character" w:customStyle="1" w:styleId="jobgeolocation">
    <w:name w:val="jobgeolocation"/>
    <w:basedOn w:val="DefaultParagraphFont"/>
    <w:rsid w:val="00F2133F"/>
  </w:style>
  <w:style w:type="character" w:styleId="Hyperlink">
    <w:name w:val="Hyperlink"/>
    <w:basedOn w:val="DefaultParagraphFont"/>
    <w:uiPriority w:val="99"/>
    <w:semiHidden/>
    <w:unhideWhenUsed/>
    <w:rsid w:val="00F2133F"/>
    <w:rPr>
      <w:color w:val="0000FF"/>
      <w:u w:val="single"/>
    </w:rPr>
  </w:style>
  <w:style w:type="paragraph" w:customStyle="1" w:styleId="job-location">
    <w:name w:val="job-location"/>
    <w:basedOn w:val="Normal"/>
    <w:rsid w:val="00F2133F"/>
    <w:pPr>
      <w:spacing w:before="100" w:beforeAutospacing="1" w:after="100" w:afterAutospacing="1"/>
    </w:pPr>
    <w:rPr>
      <w:rFonts w:ascii="Times New Roman" w:eastAsia="Times New Roman" w:hAnsi="Times New Roman" w:cs="Times New Roman"/>
    </w:rPr>
  </w:style>
  <w:style w:type="character" w:customStyle="1" w:styleId="jobsegments">
    <w:name w:val="jobsegments"/>
    <w:basedOn w:val="DefaultParagraphFont"/>
    <w:rsid w:val="00F2133F"/>
  </w:style>
  <w:style w:type="character" w:styleId="Strong">
    <w:name w:val="Strong"/>
    <w:basedOn w:val="DefaultParagraphFont"/>
    <w:uiPriority w:val="22"/>
    <w:qFormat/>
    <w:rsid w:val="00F21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1998">
      <w:bodyDiv w:val="1"/>
      <w:marLeft w:val="0"/>
      <w:marRight w:val="0"/>
      <w:marTop w:val="0"/>
      <w:marBottom w:val="0"/>
      <w:divBdr>
        <w:top w:val="none" w:sz="0" w:space="0" w:color="auto"/>
        <w:left w:val="none" w:sz="0" w:space="0" w:color="auto"/>
        <w:bottom w:val="none" w:sz="0" w:space="0" w:color="auto"/>
        <w:right w:val="none" w:sz="0" w:space="0" w:color="auto"/>
      </w:divBdr>
      <w:divsChild>
        <w:div w:id="1022589569">
          <w:marLeft w:val="0"/>
          <w:marRight w:val="0"/>
          <w:marTop w:val="0"/>
          <w:marBottom w:val="0"/>
          <w:divBdr>
            <w:top w:val="none" w:sz="0" w:space="0" w:color="auto"/>
            <w:left w:val="none" w:sz="0" w:space="0" w:color="auto"/>
            <w:bottom w:val="none" w:sz="0" w:space="0" w:color="auto"/>
            <w:right w:val="none" w:sz="0" w:space="0" w:color="auto"/>
          </w:divBdr>
          <w:divsChild>
            <w:div w:id="703099313">
              <w:marLeft w:val="0"/>
              <w:marRight w:val="0"/>
              <w:marTop w:val="0"/>
              <w:marBottom w:val="0"/>
              <w:divBdr>
                <w:top w:val="none" w:sz="0" w:space="0" w:color="auto"/>
                <w:left w:val="none" w:sz="0" w:space="0" w:color="auto"/>
                <w:bottom w:val="none" w:sz="0" w:space="0" w:color="auto"/>
                <w:right w:val="none" w:sz="0" w:space="0" w:color="auto"/>
              </w:divBdr>
              <w:divsChild>
                <w:div w:id="742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8693">
          <w:marLeft w:val="0"/>
          <w:marRight w:val="0"/>
          <w:marTop w:val="0"/>
          <w:marBottom w:val="0"/>
          <w:divBdr>
            <w:top w:val="none" w:sz="0" w:space="0" w:color="auto"/>
            <w:left w:val="none" w:sz="0" w:space="0" w:color="auto"/>
            <w:bottom w:val="none" w:sz="0" w:space="0" w:color="auto"/>
            <w:right w:val="none" w:sz="0" w:space="0" w:color="auto"/>
          </w:divBdr>
          <w:divsChild>
            <w:div w:id="399404147">
              <w:marLeft w:val="0"/>
              <w:marRight w:val="0"/>
              <w:marTop w:val="0"/>
              <w:marBottom w:val="0"/>
              <w:divBdr>
                <w:top w:val="none" w:sz="0" w:space="0" w:color="auto"/>
                <w:left w:val="none" w:sz="0" w:space="0" w:color="auto"/>
                <w:bottom w:val="none" w:sz="0" w:space="0" w:color="auto"/>
                <w:right w:val="none" w:sz="0" w:space="0" w:color="auto"/>
              </w:divBdr>
              <w:divsChild>
                <w:div w:id="12448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7418">
          <w:marLeft w:val="0"/>
          <w:marRight w:val="0"/>
          <w:marTop w:val="0"/>
          <w:marBottom w:val="0"/>
          <w:divBdr>
            <w:top w:val="none" w:sz="0" w:space="0" w:color="auto"/>
            <w:left w:val="none" w:sz="0" w:space="0" w:color="auto"/>
            <w:bottom w:val="none" w:sz="0" w:space="0" w:color="auto"/>
            <w:right w:val="none" w:sz="0" w:space="0" w:color="auto"/>
          </w:divBdr>
          <w:divsChild>
            <w:div w:id="2010019593">
              <w:marLeft w:val="0"/>
              <w:marRight w:val="0"/>
              <w:marTop w:val="0"/>
              <w:marBottom w:val="0"/>
              <w:divBdr>
                <w:top w:val="none" w:sz="0" w:space="0" w:color="auto"/>
                <w:left w:val="none" w:sz="0" w:space="0" w:color="auto"/>
                <w:bottom w:val="none" w:sz="0" w:space="0" w:color="auto"/>
                <w:right w:val="none" w:sz="0" w:space="0" w:color="auto"/>
              </w:divBdr>
              <w:divsChild>
                <w:div w:id="5881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6752">
      <w:bodyDiv w:val="1"/>
      <w:marLeft w:val="0"/>
      <w:marRight w:val="0"/>
      <w:marTop w:val="0"/>
      <w:marBottom w:val="0"/>
      <w:divBdr>
        <w:top w:val="none" w:sz="0" w:space="0" w:color="auto"/>
        <w:left w:val="none" w:sz="0" w:space="0" w:color="auto"/>
        <w:bottom w:val="none" w:sz="0" w:space="0" w:color="auto"/>
        <w:right w:val="none" w:sz="0" w:space="0" w:color="auto"/>
      </w:divBdr>
      <w:divsChild>
        <w:div w:id="1189683121">
          <w:marLeft w:val="0"/>
          <w:marRight w:val="0"/>
          <w:marTop w:val="0"/>
          <w:marBottom w:val="0"/>
          <w:divBdr>
            <w:top w:val="none" w:sz="0" w:space="0" w:color="auto"/>
            <w:left w:val="none" w:sz="0" w:space="0" w:color="auto"/>
            <w:bottom w:val="none" w:sz="0" w:space="0" w:color="auto"/>
            <w:right w:val="none" w:sz="0" w:space="0" w:color="auto"/>
          </w:divBdr>
          <w:divsChild>
            <w:div w:id="875776704">
              <w:marLeft w:val="0"/>
              <w:marRight w:val="0"/>
              <w:marTop w:val="0"/>
              <w:marBottom w:val="0"/>
              <w:divBdr>
                <w:top w:val="none" w:sz="0" w:space="0" w:color="auto"/>
                <w:left w:val="none" w:sz="0" w:space="0" w:color="auto"/>
                <w:bottom w:val="none" w:sz="0" w:space="0" w:color="auto"/>
                <w:right w:val="none" w:sz="0" w:space="0" w:color="auto"/>
              </w:divBdr>
            </w:div>
          </w:divsChild>
        </w:div>
        <w:div w:id="1408920611">
          <w:marLeft w:val="0"/>
          <w:marRight w:val="0"/>
          <w:marTop w:val="0"/>
          <w:marBottom w:val="0"/>
          <w:divBdr>
            <w:top w:val="single" w:sz="6" w:space="11" w:color="E8EAED"/>
            <w:left w:val="none" w:sz="0" w:space="0" w:color="auto"/>
            <w:bottom w:val="none" w:sz="0" w:space="0" w:color="auto"/>
            <w:right w:val="none" w:sz="0" w:space="0" w:color="auto"/>
          </w:divBdr>
          <w:divsChild>
            <w:div w:id="1395860128">
              <w:marLeft w:val="0"/>
              <w:marRight w:val="0"/>
              <w:marTop w:val="0"/>
              <w:marBottom w:val="0"/>
              <w:divBdr>
                <w:top w:val="none" w:sz="0" w:space="0" w:color="auto"/>
                <w:left w:val="none" w:sz="0" w:space="0" w:color="auto"/>
                <w:bottom w:val="none" w:sz="0" w:space="0" w:color="auto"/>
                <w:right w:val="none" w:sz="0" w:space="0" w:color="auto"/>
              </w:divBdr>
              <w:divsChild>
                <w:div w:id="1169980289">
                  <w:marLeft w:val="0"/>
                  <w:marRight w:val="0"/>
                  <w:marTop w:val="0"/>
                  <w:marBottom w:val="0"/>
                  <w:divBdr>
                    <w:top w:val="none" w:sz="0" w:space="0" w:color="auto"/>
                    <w:left w:val="none" w:sz="0" w:space="0" w:color="auto"/>
                    <w:bottom w:val="none" w:sz="0" w:space="0" w:color="auto"/>
                    <w:right w:val="none" w:sz="0" w:space="0" w:color="auto"/>
                  </w:divBdr>
                  <w:divsChild>
                    <w:div w:id="1369142535">
                      <w:marLeft w:val="0"/>
                      <w:marRight w:val="0"/>
                      <w:marTop w:val="0"/>
                      <w:marBottom w:val="0"/>
                      <w:divBdr>
                        <w:top w:val="none" w:sz="0" w:space="0" w:color="auto"/>
                        <w:left w:val="none" w:sz="0" w:space="0" w:color="auto"/>
                        <w:bottom w:val="none" w:sz="0" w:space="0" w:color="auto"/>
                        <w:right w:val="none" w:sz="0" w:space="0" w:color="auto"/>
                      </w:divBdr>
                    </w:div>
                  </w:divsChild>
                </w:div>
                <w:div w:id="2038922751">
                  <w:marLeft w:val="0"/>
                  <w:marRight w:val="0"/>
                  <w:marTop w:val="0"/>
                  <w:marBottom w:val="0"/>
                  <w:divBdr>
                    <w:top w:val="none" w:sz="0" w:space="0" w:color="auto"/>
                    <w:left w:val="none" w:sz="0" w:space="0" w:color="auto"/>
                    <w:bottom w:val="none" w:sz="0" w:space="0" w:color="auto"/>
                    <w:right w:val="none" w:sz="0" w:space="0" w:color="auto"/>
                  </w:divBdr>
                  <w:divsChild>
                    <w:div w:id="11496609">
                      <w:marLeft w:val="0"/>
                      <w:marRight w:val="0"/>
                      <w:marTop w:val="270"/>
                      <w:marBottom w:val="0"/>
                      <w:divBdr>
                        <w:top w:val="none" w:sz="0" w:space="0" w:color="auto"/>
                        <w:left w:val="none" w:sz="0" w:space="0" w:color="auto"/>
                        <w:bottom w:val="none" w:sz="0" w:space="0" w:color="auto"/>
                        <w:right w:val="none" w:sz="0" w:space="0" w:color="auto"/>
                      </w:divBdr>
                      <w:divsChild>
                        <w:div w:id="104005775">
                          <w:marLeft w:val="0"/>
                          <w:marRight w:val="0"/>
                          <w:marTop w:val="0"/>
                          <w:marBottom w:val="0"/>
                          <w:divBdr>
                            <w:top w:val="none" w:sz="0" w:space="0" w:color="auto"/>
                            <w:left w:val="none" w:sz="0" w:space="0" w:color="auto"/>
                            <w:bottom w:val="none" w:sz="0" w:space="0" w:color="auto"/>
                            <w:right w:val="none" w:sz="0" w:space="0" w:color="auto"/>
                          </w:divBdr>
                          <w:divsChild>
                            <w:div w:id="6676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19334">
          <w:marLeft w:val="0"/>
          <w:marRight w:val="0"/>
          <w:marTop w:val="0"/>
          <w:marBottom w:val="0"/>
          <w:divBdr>
            <w:top w:val="single" w:sz="6" w:space="11" w:color="E8EAED"/>
            <w:left w:val="none" w:sz="0" w:space="0" w:color="auto"/>
            <w:bottom w:val="none" w:sz="0" w:space="0" w:color="auto"/>
            <w:right w:val="none" w:sz="0" w:space="0" w:color="auto"/>
          </w:divBdr>
          <w:divsChild>
            <w:div w:id="28341420">
              <w:marLeft w:val="0"/>
              <w:marRight w:val="0"/>
              <w:marTop w:val="0"/>
              <w:marBottom w:val="0"/>
              <w:divBdr>
                <w:top w:val="none" w:sz="0" w:space="0" w:color="auto"/>
                <w:left w:val="none" w:sz="0" w:space="0" w:color="auto"/>
                <w:bottom w:val="none" w:sz="0" w:space="0" w:color="auto"/>
                <w:right w:val="none" w:sz="0" w:space="0" w:color="auto"/>
              </w:divBdr>
              <w:divsChild>
                <w:div w:id="257494355">
                  <w:marLeft w:val="0"/>
                  <w:marRight w:val="0"/>
                  <w:marTop w:val="0"/>
                  <w:marBottom w:val="0"/>
                  <w:divBdr>
                    <w:top w:val="none" w:sz="0" w:space="0" w:color="auto"/>
                    <w:left w:val="none" w:sz="0" w:space="0" w:color="auto"/>
                    <w:bottom w:val="none" w:sz="0" w:space="0" w:color="auto"/>
                    <w:right w:val="none" w:sz="0" w:space="0" w:color="auto"/>
                  </w:divBdr>
                  <w:divsChild>
                    <w:div w:id="710573852">
                      <w:marLeft w:val="0"/>
                      <w:marRight w:val="0"/>
                      <w:marTop w:val="0"/>
                      <w:marBottom w:val="0"/>
                      <w:divBdr>
                        <w:top w:val="none" w:sz="0" w:space="0" w:color="auto"/>
                        <w:left w:val="none" w:sz="0" w:space="0" w:color="auto"/>
                        <w:bottom w:val="none" w:sz="0" w:space="0" w:color="auto"/>
                        <w:right w:val="none" w:sz="0" w:space="0" w:color="auto"/>
                      </w:divBdr>
                    </w:div>
                  </w:divsChild>
                </w:div>
                <w:div w:id="627590072">
                  <w:marLeft w:val="0"/>
                  <w:marRight w:val="0"/>
                  <w:marTop w:val="0"/>
                  <w:marBottom w:val="0"/>
                  <w:divBdr>
                    <w:top w:val="none" w:sz="0" w:space="0" w:color="auto"/>
                    <w:left w:val="none" w:sz="0" w:space="0" w:color="auto"/>
                    <w:bottom w:val="none" w:sz="0" w:space="0" w:color="auto"/>
                    <w:right w:val="none" w:sz="0" w:space="0" w:color="auto"/>
                  </w:divBdr>
                  <w:divsChild>
                    <w:div w:id="1752655773">
                      <w:marLeft w:val="0"/>
                      <w:marRight w:val="0"/>
                      <w:marTop w:val="270"/>
                      <w:marBottom w:val="0"/>
                      <w:divBdr>
                        <w:top w:val="none" w:sz="0" w:space="0" w:color="auto"/>
                        <w:left w:val="none" w:sz="0" w:space="0" w:color="auto"/>
                        <w:bottom w:val="none" w:sz="0" w:space="0" w:color="auto"/>
                        <w:right w:val="none" w:sz="0" w:space="0" w:color="auto"/>
                      </w:divBdr>
                      <w:divsChild>
                        <w:div w:id="752705779">
                          <w:marLeft w:val="0"/>
                          <w:marRight w:val="0"/>
                          <w:marTop w:val="0"/>
                          <w:marBottom w:val="0"/>
                          <w:divBdr>
                            <w:top w:val="none" w:sz="0" w:space="0" w:color="auto"/>
                            <w:left w:val="none" w:sz="0" w:space="0" w:color="auto"/>
                            <w:bottom w:val="none" w:sz="0" w:space="0" w:color="auto"/>
                            <w:right w:val="none" w:sz="0" w:space="0" w:color="auto"/>
                          </w:divBdr>
                          <w:divsChild>
                            <w:div w:id="15407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79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k.com/about/awards/" TargetMode="External"/><Relationship Id="rId3" Type="http://schemas.openxmlformats.org/officeDocument/2006/relationships/settings" Target="settings.xml"/><Relationship Id="rId7" Type="http://schemas.openxmlformats.org/officeDocument/2006/relationships/hyperlink" Target="https://www.canadastop100.com/young_peo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k.com/news/news-releases/2021/teck-named-to-forbes-world%e2%80%99s-best-employers-2021-list" TargetMode="External"/><Relationship Id="rId11" Type="http://schemas.openxmlformats.org/officeDocument/2006/relationships/theme" Target="theme/theme1.xml"/><Relationship Id="rId5" Type="http://schemas.openxmlformats.org/officeDocument/2006/relationships/hyperlink" Target="http://www.canadastop100.com/natio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Gokmen</dc:creator>
  <cp:keywords/>
  <dc:description/>
  <cp:lastModifiedBy>GOKCE Gokmen</cp:lastModifiedBy>
  <cp:revision>2</cp:revision>
  <dcterms:created xsi:type="dcterms:W3CDTF">2022-01-12T05:55:00Z</dcterms:created>
  <dcterms:modified xsi:type="dcterms:W3CDTF">2022-01-12T06:16:00Z</dcterms:modified>
</cp:coreProperties>
</file>