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E6411" w14:textId="77777777" w:rsidR="00B05FE3" w:rsidRPr="00490D83" w:rsidRDefault="00B05FE3" w:rsidP="00490D83">
      <w:pPr>
        <w:spacing w:before="100" w:beforeAutospacing="1" w:after="100" w:afterAutospacing="1"/>
        <w:jc w:val="both"/>
        <w:outlineLvl w:val="2"/>
        <w:rPr>
          <w:rFonts w:eastAsia="Times New Roman" w:cs="Arial"/>
          <w:b/>
          <w:bCs/>
          <w:szCs w:val="27"/>
        </w:rPr>
      </w:pPr>
      <w:r w:rsidRPr="00490D83">
        <w:rPr>
          <w:rFonts w:cstheme="minorHAnsi"/>
          <w:noProof/>
          <w:sz w:val="22"/>
          <w:lang w:val="es-MX" w:eastAsia="es-MX"/>
        </w:rPr>
        <mc:AlternateContent>
          <mc:Choice Requires="wps">
            <w:drawing>
              <wp:inline distT="0" distB="0" distL="0" distR="0" wp14:anchorId="7FAC5E26" wp14:editId="3CE42D6E">
                <wp:extent cx="3943350" cy="676275"/>
                <wp:effectExtent l="57150" t="38100" r="57150" b="85725"/>
                <wp:docPr id="2" name="Line Callout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676275"/>
                        </a:xfrm>
                        <a:prstGeom prst="borderCallout2">
                          <a:avLst>
                            <a:gd name="adj1" fmla="val 18750"/>
                            <a:gd name="adj2" fmla="val 112"/>
                            <a:gd name="adj3" fmla="val 18750"/>
                            <a:gd name="adj4" fmla="val -2223"/>
                            <a:gd name="adj5" fmla="val 130027"/>
                            <a:gd name="adj6" fmla="val -2223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  <a:softEdge rad="31750"/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B6236" w14:textId="77777777" w:rsidR="00B05FE3" w:rsidRPr="001779C8" w:rsidRDefault="00B05FE3" w:rsidP="00B05FE3">
                            <w:pPr>
                              <w:rPr>
                                <w:rFonts w:asciiTheme="majorHAnsi" w:hAnsiTheme="majorHAnsi"/>
                                <w:sz w:val="22"/>
                                <w:lang w:val="es-MX"/>
                              </w:rPr>
                            </w:pPr>
                            <w:r w:rsidRPr="001779C8">
                              <w:rPr>
                                <w:rFonts w:asciiTheme="majorHAnsi" w:hAnsiTheme="majorHAnsi"/>
                                <w:sz w:val="22"/>
                                <w:lang w:val="es-MX"/>
                              </w:rPr>
                              <w:t>TC1018: Estructura de Datos C++</w:t>
                            </w:r>
                          </w:p>
                          <w:p w14:paraId="0473962D" w14:textId="142F3073" w:rsidR="00B05FE3" w:rsidRPr="001779C8" w:rsidRDefault="00615C6B" w:rsidP="00B05FE3">
                            <w:pPr>
                              <w:rPr>
                                <w:rFonts w:asciiTheme="majorHAnsi" w:hAnsiTheme="majorHAnsi"/>
                                <w:sz w:val="22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lang w:val="es-MX"/>
                              </w:rPr>
                              <w:t>Tarea 6</w:t>
                            </w:r>
                          </w:p>
                          <w:p w14:paraId="6154E6AE" w14:textId="38521D95" w:rsidR="00B05FE3" w:rsidRPr="001779C8" w:rsidRDefault="00B05FE3" w:rsidP="00B05FE3">
                            <w:pPr>
                              <w:rPr>
                                <w:rFonts w:asciiTheme="majorHAnsi" w:hAnsiTheme="majorHAnsi"/>
                                <w:i/>
                                <w:sz w:val="16"/>
                                <w:lang w:val="es-MX"/>
                              </w:rPr>
                            </w:pPr>
                            <w:r w:rsidRPr="001779C8">
                              <w:rPr>
                                <w:rFonts w:asciiTheme="majorHAnsi" w:hAnsiTheme="majorHAnsi"/>
                                <w:i/>
                                <w:sz w:val="16"/>
                                <w:lang w:val="es-MX"/>
                              </w:rPr>
                              <w:t xml:space="preserve">Ing. </w:t>
                            </w:r>
                            <w:r w:rsidR="00490D83" w:rsidRPr="001779C8">
                              <w:rPr>
                                <w:rFonts w:asciiTheme="majorHAnsi" w:hAnsiTheme="majorHAnsi"/>
                                <w:i/>
                                <w:sz w:val="16"/>
                                <w:lang w:val="es-MX"/>
                              </w:rPr>
                              <w:t>Delia Castro Rojas</w:t>
                            </w:r>
                          </w:p>
                          <w:p w14:paraId="1122931B" w14:textId="77777777" w:rsidR="00B05FE3" w:rsidRPr="001779C8" w:rsidRDefault="00B05FE3" w:rsidP="00B05FE3">
                            <w:pPr>
                              <w:rPr>
                                <w:rFonts w:asciiTheme="majorHAnsi" w:hAnsiTheme="majorHAnsi" w:cstheme="minorHAnsi"/>
                                <w:sz w:val="16"/>
                                <w:szCs w:val="18"/>
                                <w:lang w:val="es-MX"/>
                              </w:rPr>
                            </w:pPr>
                            <w:r w:rsidRPr="001779C8">
                              <w:rPr>
                                <w:rFonts w:asciiTheme="majorHAnsi" w:hAnsiTheme="majorHAnsi" w:cstheme="minorHAnsi"/>
                                <w:sz w:val="16"/>
                                <w:szCs w:val="18"/>
                                <w:lang w:val="es-MX"/>
                              </w:rPr>
                              <w:t>Forma de Trabajo:</w:t>
                            </w:r>
                            <w:r w:rsidRPr="001779C8">
                              <w:rPr>
                                <w:rFonts w:asciiTheme="majorHAnsi" w:hAnsiTheme="majorHAnsi" w:cstheme="minorHAnsi"/>
                                <w:sz w:val="16"/>
                                <w:szCs w:val="18"/>
                                <w:lang w:val="es-MX"/>
                              </w:rPr>
                              <w:tab/>
                            </w:r>
                            <w:r w:rsidRPr="001779C8">
                              <w:rPr>
                                <w:rFonts w:asciiTheme="majorHAnsi" w:hAnsiTheme="majorHAnsi" w:cstheme="minorHAnsi"/>
                                <w:i/>
                                <w:sz w:val="16"/>
                                <w:szCs w:val="18"/>
                                <w:u w:val="single"/>
                                <w:lang w:val="es-MX"/>
                              </w:rPr>
                              <w:t>Individual</w:t>
                            </w:r>
                            <w:r w:rsidRPr="001779C8">
                              <w:rPr>
                                <w:rFonts w:asciiTheme="majorHAnsi" w:hAnsiTheme="majorHAnsi" w:cstheme="minorHAnsi"/>
                                <w:b/>
                                <w:sz w:val="16"/>
                                <w:szCs w:val="18"/>
                                <w:lang w:val="es-MX"/>
                              </w:rPr>
                              <w:t>.</w:t>
                            </w:r>
                          </w:p>
                          <w:p w14:paraId="767229E1" w14:textId="77777777" w:rsidR="00B05FE3" w:rsidRPr="00A55AC4" w:rsidRDefault="00B05FE3" w:rsidP="00B05FE3">
                            <w:pPr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</w:pPr>
                            <w:r w:rsidRPr="007C5F28">
                              <w:rPr>
                                <w:i/>
                                <w:color w:val="FFFFFF" w:themeColor="background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AC5E26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2" o:spid="_x0000_s1026" type="#_x0000_t48" style="width:310.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" adj="-480,28086,-480,,24" fillcolor="#c2d69b [1942]" stroked="f">
                <v:shadow on="t" color="black" opacity="24903f" origin=",.5" offset="0,.55556mm"/>
                <v:textbox>
                  <w:txbxContent>
                    <w:p w14:paraId="5C7B6236" w14:textId="77777777" w:rsidR="00B05FE3" w:rsidRPr="001779C8" w:rsidRDefault="00B05FE3" w:rsidP="00B05FE3">
                      <w:pPr>
                        <w:rPr>
                          <w:rFonts w:asciiTheme="majorHAnsi" w:hAnsiTheme="majorHAnsi"/>
                          <w:sz w:val="22"/>
                          <w:lang w:val="es-MX"/>
                        </w:rPr>
                      </w:pPr>
                      <w:r w:rsidRPr="001779C8">
                        <w:rPr>
                          <w:rFonts w:asciiTheme="majorHAnsi" w:hAnsiTheme="majorHAnsi"/>
                          <w:sz w:val="22"/>
                          <w:lang w:val="es-MX"/>
                        </w:rPr>
                        <w:t>TC1018: Estructura de Datos C++</w:t>
                      </w:r>
                    </w:p>
                    <w:p w14:paraId="0473962D" w14:textId="142F3073" w:rsidR="00B05FE3" w:rsidRPr="001779C8" w:rsidRDefault="00615C6B" w:rsidP="00B05FE3">
                      <w:pPr>
                        <w:rPr>
                          <w:rFonts w:asciiTheme="majorHAnsi" w:hAnsiTheme="majorHAnsi"/>
                          <w:sz w:val="22"/>
                          <w:lang w:val="es-MX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lang w:val="es-MX"/>
                        </w:rPr>
                        <w:t>Tarea 6</w:t>
                      </w:r>
                    </w:p>
                    <w:p w14:paraId="6154E6AE" w14:textId="38521D95" w:rsidR="00B05FE3" w:rsidRPr="001779C8" w:rsidRDefault="00B05FE3" w:rsidP="00B05FE3">
                      <w:pPr>
                        <w:rPr>
                          <w:rFonts w:asciiTheme="majorHAnsi" w:hAnsiTheme="majorHAnsi"/>
                          <w:i/>
                          <w:sz w:val="16"/>
                          <w:lang w:val="es-MX"/>
                        </w:rPr>
                      </w:pPr>
                      <w:r w:rsidRPr="001779C8">
                        <w:rPr>
                          <w:rFonts w:asciiTheme="majorHAnsi" w:hAnsiTheme="majorHAnsi"/>
                          <w:i/>
                          <w:sz w:val="16"/>
                          <w:lang w:val="es-MX"/>
                        </w:rPr>
                        <w:t xml:space="preserve">Ing. </w:t>
                      </w:r>
                      <w:r w:rsidR="00490D83" w:rsidRPr="001779C8">
                        <w:rPr>
                          <w:rFonts w:asciiTheme="majorHAnsi" w:hAnsiTheme="majorHAnsi"/>
                          <w:i/>
                          <w:sz w:val="16"/>
                          <w:lang w:val="es-MX"/>
                        </w:rPr>
                        <w:t>Delia Castro Rojas</w:t>
                      </w:r>
                    </w:p>
                    <w:p w14:paraId="1122931B" w14:textId="77777777" w:rsidR="00B05FE3" w:rsidRPr="001779C8" w:rsidRDefault="00B05FE3" w:rsidP="00B05FE3">
                      <w:pPr>
                        <w:rPr>
                          <w:rFonts w:asciiTheme="majorHAnsi" w:hAnsiTheme="majorHAnsi" w:cstheme="minorHAnsi"/>
                          <w:sz w:val="16"/>
                          <w:szCs w:val="18"/>
                          <w:lang w:val="es-MX"/>
                        </w:rPr>
                      </w:pPr>
                      <w:r w:rsidRPr="001779C8">
                        <w:rPr>
                          <w:rFonts w:asciiTheme="majorHAnsi" w:hAnsiTheme="majorHAnsi" w:cstheme="minorHAnsi"/>
                          <w:sz w:val="16"/>
                          <w:szCs w:val="18"/>
                          <w:lang w:val="es-MX"/>
                        </w:rPr>
                        <w:t>Forma de Trabajo:</w:t>
                      </w:r>
                      <w:r w:rsidRPr="001779C8">
                        <w:rPr>
                          <w:rFonts w:asciiTheme="majorHAnsi" w:hAnsiTheme="majorHAnsi" w:cstheme="minorHAnsi"/>
                          <w:sz w:val="16"/>
                          <w:szCs w:val="18"/>
                          <w:lang w:val="es-MX"/>
                        </w:rPr>
                        <w:tab/>
                      </w:r>
                      <w:r w:rsidRPr="001779C8">
                        <w:rPr>
                          <w:rFonts w:asciiTheme="majorHAnsi" w:hAnsiTheme="majorHAnsi" w:cstheme="minorHAnsi"/>
                          <w:i/>
                          <w:sz w:val="16"/>
                          <w:szCs w:val="18"/>
                          <w:u w:val="single"/>
                          <w:lang w:val="es-MX"/>
                        </w:rPr>
                        <w:t>Individual</w:t>
                      </w:r>
                      <w:r w:rsidRPr="001779C8">
                        <w:rPr>
                          <w:rFonts w:asciiTheme="majorHAnsi" w:hAnsiTheme="majorHAnsi" w:cstheme="minorHAnsi"/>
                          <w:b/>
                          <w:sz w:val="16"/>
                          <w:szCs w:val="18"/>
                          <w:lang w:val="es-MX"/>
                        </w:rPr>
                        <w:t>.</w:t>
                      </w:r>
                    </w:p>
                    <w:p w14:paraId="767229E1" w14:textId="77777777" w:rsidR="00B05FE3" w:rsidRPr="00A55AC4" w:rsidRDefault="00B05FE3" w:rsidP="00B05FE3">
                      <w:pPr>
                        <w:rPr>
                          <w:i/>
                          <w:color w:val="FFFFFF" w:themeColor="background1"/>
                          <w:sz w:val="20"/>
                        </w:rPr>
                      </w:pPr>
                      <w:r w:rsidRPr="007C5F28">
                        <w:rPr>
                          <w:i/>
                          <w:color w:val="FFFFFF" w:themeColor="background1"/>
                          <w:sz w:val="18"/>
                        </w:rPr>
                        <w:t>.</w:t>
                      </w:r>
                    </w:p>
                  </w:txbxContent>
                </v:textbox>
                <o:callout v:ext="edit" minusy="t"/>
                <w10:anchorlock/>
              </v:shape>
            </w:pict>
          </mc:Fallback>
        </mc:AlternateContent>
      </w:r>
    </w:p>
    <w:p w14:paraId="1DB34002" w14:textId="3CAFFF79" w:rsidR="00076381" w:rsidRPr="00076381" w:rsidRDefault="00076381" w:rsidP="007F0995">
      <w:pPr>
        <w:spacing w:after="120"/>
        <w:jc w:val="both"/>
        <w:rPr>
          <w:rFonts w:eastAsia="Times New Roman" w:cs="Times New Roman"/>
          <w:b/>
          <w:sz w:val="22"/>
          <w:lang w:val="es-MX"/>
        </w:rPr>
      </w:pPr>
      <w:r w:rsidRPr="00076381">
        <w:rPr>
          <w:rFonts w:eastAsia="Times New Roman" w:cs="Times New Roman"/>
          <w:b/>
          <w:sz w:val="22"/>
          <w:lang w:val="es-MX"/>
        </w:rPr>
        <w:t>REQUISITO: FAVOR DE SUBIR EL PROYECTO CON LA SOLUCIÓN DE LA TAREA EN UN ARCHIVO ZIP</w:t>
      </w:r>
    </w:p>
    <w:p w14:paraId="110449B9" w14:textId="77777777" w:rsidR="002704E6" w:rsidRPr="002704E6" w:rsidRDefault="002704E6" w:rsidP="00F47824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ES"/>
        </w:rPr>
      </w:pPr>
      <w:r w:rsidRPr="002704E6">
        <w:rPr>
          <w:rStyle w:val="tlid-translation"/>
          <w:rFonts w:cs="Arial"/>
          <w:sz w:val="20"/>
          <w:szCs w:val="20"/>
          <w:lang w:val="es-ES"/>
        </w:rPr>
        <w:t>Implementar diferentes operaciones en un vector A.</w:t>
      </w:r>
    </w:p>
    <w:p w14:paraId="6D2E40EB" w14:textId="77777777" w:rsidR="004D572E" w:rsidRDefault="002704E6" w:rsidP="00F47824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ES"/>
        </w:rPr>
      </w:pPr>
      <w:r w:rsidRPr="002704E6">
        <w:rPr>
          <w:rStyle w:val="tlid-translation"/>
          <w:rFonts w:cs="Arial"/>
          <w:b/>
          <w:bCs/>
          <w:sz w:val="20"/>
          <w:szCs w:val="20"/>
          <w:lang w:val="es-ES"/>
        </w:rPr>
        <w:t>Entrada</w:t>
      </w:r>
      <w:r w:rsidRPr="002704E6">
        <w:rPr>
          <w:rStyle w:val="tlid-translation"/>
          <w:rFonts w:cs="Arial"/>
          <w:sz w:val="20"/>
          <w:szCs w:val="20"/>
          <w:lang w:val="es-ES"/>
        </w:rPr>
        <w:t>:</w:t>
      </w:r>
      <w:r w:rsidRPr="002704E6">
        <w:rPr>
          <w:rFonts w:cs="Arial"/>
          <w:sz w:val="20"/>
          <w:szCs w:val="20"/>
          <w:lang w:val="es-ES"/>
        </w:rPr>
        <w:br/>
      </w:r>
      <w:r w:rsidR="004D572E">
        <w:rPr>
          <w:rStyle w:val="tlid-translation"/>
          <w:rFonts w:cs="Arial"/>
          <w:sz w:val="20"/>
          <w:szCs w:val="20"/>
          <w:lang w:val="es-ES"/>
        </w:rPr>
        <w:t>Un archivo llamado operaciones.txt el cual contiene lo siguiente:</w:t>
      </w:r>
    </w:p>
    <w:p w14:paraId="25BC6674" w14:textId="6ED49A3E" w:rsidR="002704E6" w:rsidRPr="002704E6" w:rsidRDefault="002704E6" w:rsidP="00F47824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ES"/>
        </w:rPr>
      </w:pPr>
      <w:r w:rsidRPr="002704E6">
        <w:rPr>
          <w:rStyle w:val="tlid-translation"/>
          <w:rFonts w:cs="Arial"/>
          <w:sz w:val="20"/>
          <w:szCs w:val="20"/>
          <w:lang w:val="es-ES"/>
        </w:rPr>
        <w:t>La primera línea de entrada contiene un número entero T que indica el número de casos de prueba. Luego siguen los casos de prueba T. La primera línea de entrada contiene un entero Q que indica el número de consultas. Luego, en la siguiente línea, están Q consultas separadas por espacios.</w:t>
      </w:r>
    </w:p>
    <w:p w14:paraId="51B5B69E" w14:textId="5D405F8E" w:rsidR="002704E6" w:rsidRPr="002704E6" w:rsidRDefault="002704E6" w:rsidP="00F47824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MX"/>
        </w:rPr>
      </w:pPr>
      <w:r w:rsidRPr="002704E6">
        <w:rPr>
          <w:rStyle w:val="tlid-translation"/>
          <w:rFonts w:cs="Arial"/>
          <w:sz w:val="20"/>
          <w:szCs w:val="20"/>
          <w:lang w:val="es-ES"/>
        </w:rPr>
        <w:t>Una consulta puede ser de cinco tipos</w:t>
      </w:r>
      <w:r w:rsidRPr="002704E6">
        <w:rPr>
          <w:rStyle w:val="tlid-translation"/>
          <w:rFonts w:cs="Arial"/>
          <w:sz w:val="20"/>
          <w:szCs w:val="20"/>
          <w:lang w:val="es-MX"/>
        </w:rPr>
        <w:t>:</w:t>
      </w:r>
    </w:p>
    <w:p w14:paraId="298C1370" w14:textId="2310B1E4" w:rsidR="002704E6" w:rsidRPr="002704E6" w:rsidRDefault="002704E6" w:rsidP="00F47824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ES"/>
        </w:rPr>
      </w:pPr>
      <w:r w:rsidRPr="002704E6">
        <w:rPr>
          <w:rFonts w:cs="Arial"/>
          <w:sz w:val="20"/>
          <w:szCs w:val="20"/>
          <w:lang w:val="es-ES"/>
        </w:rPr>
        <w:br/>
      </w:r>
      <w:r w:rsidRPr="002704E6">
        <w:rPr>
          <w:rStyle w:val="tlid-translation"/>
          <w:rFonts w:cs="Arial"/>
          <w:sz w:val="20"/>
          <w:szCs w:val="20"/>
          <w:lang w:val="es-ES"/>
        </w:rPr>
        <w:t>1. a x (</w:t>
      </w:r>
      <w:r w:rsidRPr="002704E6">
        <w:rPr>
          <w:rStyle w:val="tlid-translation"/>
          <w:rFonts w:cs="Arial"/>
          <w:sz w:val="20"/>
          <w:szCs w:val="20"/>
          <w:lang w:val="es-ES"/>
        </w:rPr>
        <w:t>agrega</w:t>
      </w:r>
      <w:r w:rsidRPr="002704E6">
        <w:rPr>
          <w:rStyle w:val="tlid-translation"/>
          <w:rFonts w:cs="Arial"/>
          <w:sz w:val="20"/>
          <w:szCs w:val="20"/>
          <w:lang w:val="es-ES"/>
        </w:rPr>
        <w:t xml:space="preserve"> un elemento x al vector A al final)</w:t>
      </w:r>
    </w:p>
    <w:p w14:paraId="44A38456" w14:textId="77777777" w:rsidR="002704E6" w:rsidRPr="002704E6" w:rsidRDefault="002704E6" w:rsidP="00F47824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ES"/>
        </w:rPr>
      </w:pPr>
      <w:r w:rsidRPr="002704E6">
        <w:rPr>
          <w:rStyle w:val="tlid-translation"/>
          <w:rFonts w:cs="Arial"/>
          <w:sz w:val="20"/>
          <w:szCs w:val="20"/>
          <w:lang w:val="es-ES"/>
        </w:rPr>
        <w:t>2. b (Ordena el vector A en orden ascendente)</w:t>
      </w:r>
    </w:p>
    <w:p w14:paraId="1A474871" w14:textId="77777777" w:rsidR="002704E6" w:rsidRPr="002704E6" w:rsidRDefault="002704E6" w:rsidP="00F47824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ES"/>
        </w:rPr>
      </w:pPr>
      <w:r w:rsidRPr="002704E6">
        <w:rPr>
          <w:rStyle w:val="tlid-translation"/>
          <w:rFonts w:cs="Arial"/>
          <w:sz w:val="20"/>
          <w:szCs w:val="20"/>
          <w:lang w:val="es-ES"/>
        </w:rPr>
        <w:t>3. c (invierte el vector A)</w:t>
      </w:r>
    </w:p>
    <w:p w14:paraId="551BEE32" w14:textId="7D4F5FEA" w:rsidR="002704E6" w:rsidRPr="002704E6" w:rsidRDefault="002704E6" w:rsidP="00F47824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ES"/>
        </w:rPr>
      </w:pPr>
      <w:r w:rsidRPr="002704E6">
        <w:rPr>
          <w:rStyle w:val="tlid-translation"/>
          <w:rFonts w:cs="Arial"/>
          <w:sz w:val="20"/>
          <w:szCs w:val="20"/>
          <w:lang w:val="es-ES"/>
        </w:rPr>
        <w:t>4. d (imprime el tamaño del vector)</w:t>
      </w:r>
    </w:p>
    <w:p w14:paraId="7D5AE90B" w14:textId="691F9136" w:rsidR="002704E6" w:rsidRPr="002704E6" w:rsidRDefault="002704E6" w:rsidP="00F47824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ES"/>
        </w:rPr>
      </w:pPr>
      <w:r w:rsidRPr="002704E6">
        <w:rPr>
          <w:rStyle w:val="tlid-translation"/>
          <w:rFonts w:cs="Arial"/>
          <w:sz w:val="20"/>
          <w:szCs w:val="20"/>
          <w:lang w:val="es-ES"/>
        </w:rPr>
        <w:t>5. e (imprime valores separados por espacios del vector)</w:t>
      </w:r>
    </w:p>
    <w:p w14:paraId="7EF7A3AF" w14:textId="7B12B289" w:rsidR="002704E6" w:rsidRPr="002704E6" w:rsidRDefault="002704E6" w:rsidP="00F47824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ES"/>
        </w:rPr>
      </w:pPr>
      <w:r w:rsidRPr="002704E6">
        <w:rPr>
          <w:rStyle w:val="tlid-translation"/>
          <w:rFonts w:cs="Arial"/>
          <w:sz w:val="20"/>
          <w:szCs w:val="20"/>
          <w:lang w:val="es-ES"/>
        </w:rPr>
        <w:t>5. f (Ordena el vector A en orden descendente)</w:t>
      </w:r>
    </w:p>
    <w:p w14:paraId="69864E0C" w14:textId="2A713296" w:rsidR="002704E6" w:rsidRPr="002704E6" w:rsidRDefault="002704E6" w:rsidP="00F47824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ES"/>
        </w:rPr>
      </w:pPr>
      <w:r w:rsidRPr="002704E6">
        <w:rPr>
          <w:rFonts w:cs="Arial"/>
          <w:sz w:val="20"/>
          <w:szCs w:val="20"/>
          <w:lang w:val="es-ES"/>
        </w:rPr>
        <w:br/>
      </w:r>
      <w:r w:rsidRPr="002704E6">
        <w:rPr>
          <w:rStyle w:val="tlid-translation"/>
          <w:rFonts w:cs="Arial"/>
          <w:b/>
          <w:bCs/>
          <w:sz w:val="20"/>
          <w:szCs w:val="20"/>
          <w:lang w:val="es-ES"/>
        </w:rPr>
        <w:t>Salida</w:t>
      </w:r>
      <w:r w:rsidRPr="002704E6">
        <w:rPr>
          <w:rStyle w:val="tlid-translation"/>
          <w:rFonts w:cs="Arial"/>
          <w:sz w:val="20"/>
          <w:szCs w:val="20"/>
          <w:lang w:val="es-ES"/>
        </w:rPr>
        <w:t>:</w:t>
      </w:r>
      <w:r w:rsidRPr="002704E6">
        <w:rPr>
          <w:rFonts w:cs="Arial"/>
          <w:sz w:val="20"/>
          <w:szCs w:val="20"/>
          <w:lang w:val="es-ES"/>
        </w:rPr>
        <w:br/>
      </w:r>
      <w:r w:rsidRPr="002704E6">
        <w:rPr>
          <w:rStyle w:val="tlid-translation"/>
          <w:rFonts w:cs="Arial"/>
          <w:sz w:val="20"/>
          <w:szCs w:val="20"/>
          <w:lang w:val="es-ES"/>
        </w:rPr>
        <w:t>La salida para cada caso de prueba serán enteros separados por espacios que denotan los resultados de cada consulta.</w:t>
      </w:r>
    </w:p>
    <w:p w14:paraId="0E8F61BE" w14:textId="462AB38A" w:rsidR="002704E6" w:rsidRPr="002704E6" w:rsidRDefault="002704E6" w:rsidP="00F47824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ES"/>
        </w:rPr>
      </w:pPr>
      <w:r w:rsidRPr="002704E6">
        <w:rPr>
          <w:rStyle w:val="tlid-translation"/>
          <w:rFonts w:cs="Arial"/>
          <w:sz w:val="20"/>
          <w:szCs w:val="20"/>
          <w:lang w:val="es-ES"/>
        </w:rPr>
        <w:t>Limitaciones:</w:t>
      </w:r>
      <w:r w:rsidRPr="002704E6">
        <w:rPr>
          <w:rFonts w:cs="Arial"/>
          <w:sz w:val="20"/>
          <w:szCs w:val="20"/>
          <w:lang w:val="es-ES"/>
        </w:rPr>
        <w:br/>
      </w:r>
      <w:r w:rsidRPr="002704E6">
        <w:rPr>
          <w:rStyle w:val="tlid-translation"/>
          <w:rFonts w:cs="Arial"/>
          <w:sz w:val="20"/>
          <w:szCs w:val="20"/>
          <w:lang w:val="es-ES"/>
        </w:rPr>
        <w:t>1 &lt;= T &lt;= 100</w:t>
      </w:r>
    </w:p>
    <w:p w14:paraId="264328B4" w14:textId="77777777" w:rsidR="002704E6" w:rsidRPr="002704E6" w:rsidRDefault="002704E6" w:rsidP="00F47824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ES"/>
        </w:rPr>
      </w:pPr>
      <w:r w:rsidRPr="002704E6">
        <w:rPr>
          <w:rStyle w:val="tlid-translation"/>
          <w:rFonts w:cs="Arial"/>
          <w:sz w:val="20"/>
          <w:szCs w:val="20"/>
          <w:lang w:val="es-ES"/>
        </w:rPr>
        <w:t>1 &lt;= Q &lt;= 100</w:t>
      </w:r>
    </w:p>
    <w:p w14:paraId="45DAF42C" w14:textId="77777777" w:rsidR="002704E6" w:rsidRDefault="002704E6" w:rsidP="00F47824">
      <w:pPr>
        <w:pStyle w:val="Prrafodelista"/>
        <w:spacing w:after="120"/>
        <w:ind w:left="0"/>
        <w:jc w:val="both"/>
        <w:rPr>
          <w:rFonts w:cs="Arial"/>
          <w:sz w:val="20"/>
          <w:szCs w:val="20"/>
          <w:lang w:val="es-ES"/>
        </w:rPr>
      </w:pPr>
      <w:r w:rsidRPr="002704E6">
        <w:rPr>
          <w:rFonts w:cs="Arial"/>
          <w:sz w:val="20"/>
          <w:szCs w:val="20"/>
          <w:lang w:val="es-ES"/>
        </w:rPr>
        <w:br/>
      </w:r>
      <w:r w:rsidRPr="002704E6">
        <w:rPr>
          <w:rStyle w:val="tlid-translation"/>
          <w:rFonts w:cs="Arial"/>
          <w:sz w:val="20"/>
          <w:szCs w:val="20"/>
          <w:lang w:val="es-ES"/>
        </w:rPr>
        <w:t>Ejemplo:</w:t>
      </w:r>
      <w:r w:rsidRPr="002704E6">
        <w:rPr>
          <w:rFonts w:cs="Arial"/>
          <w:sz w:val="20"/>
          <w:szCs w:val="20"/>
          <w:lang w:val="es-ES"/>
        </w:rPr>
        <w:br/>
      </w:r>
      <w:r w:rsidRPr="002704E6">
        <w:rPr>
          <w:rStyle w:val="tlid-translation"/>
          <w:rFonts w:cs="Arial"/>
          <w:b/>
          <w:bCs/>
          <w:sz w:val="20"/>
          <w:szCs w:val="20"/>
          <w:lang w:val="es-ES"/>
        </w:rPr>
        <w:t>Entrada</w:t>
      </w:r>
      <w:r w:rsidRPr="002704E6">
        <w:rPr>
          <w:rFonts w:cs="Arial"/>
          <w:sz w:val="20"/>
          <w:szCs w:val="20"/>
          <w:lang w:val="es-ES"/>
        </w:rPr>
        <w:br/>
      </w:r>
      <w:r w:rsidRPr="002704E6">
        <w:rPr>
          <w:rStyle w:val="tlid-translation"/>
          <w:rFonts w:cs="Arial"/>
          <w:sz w:val="20"/>
          <w:szCs w:val="20"/>
          <w:lang w:val="es-ES"/>
        </w:rPr>
        <w:t>2</w:t>
      </w:r>
      <w:r>
        <w:rPr>
          <w:rFonts w:cs="Arial"/>
          <w:sz w:val="20"/>
          <w:szCs w:val="20"/>
          <w:lang w:val="es-ES"/>
        </w:rPr>
        <w:t xml:space="preserve">   </w:t>
      </w:r>
    </w:p>
    <w:p w14:paraId="10701F42" w14:textId="12710FC4" w:rsidR="002704E6" w:rsidRPr="002704E6" w:rsidRDefault="002704E6" w:rsidP="00F47824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ES"/>
        </w:rPr>
      </w:pPr>
      <w:r w:rsidRPr="002704E6">
        <w:rPr>
          <w:rStyle w:val="tlid-translation"/>
          <w:rFonts w:cs="Arial"/>
          <w:sz w:val="20"/>
          <w:szCs w:val="20"/>
          <w:lang w:val="es-ES"/>
        </w:rPr>
        <w:t>6</w:t>
      </w:r>
      <w:r w:rsidRPr="002704E6">
        <w:rPr>
          <w:rFonts w:cs="Arial"/>
          <w:sz w:val="20"/>
          <w:szCs w:val="20"/>
          <w:lang w:val="es-ES"/>
        </w:rPr>
        <w:br/>
      </w:r>
      <w:r w:rsidRPr="002704E6">
        <w:rPr>
          <w:rStyle w:val="tlid-translation"/>
          <w:rFonts w:cs="Arial"/>
          <w:sz w:val="20"/>
          <w:szCs w:val="20"/>
          <w:lang w:val="es-ES"/>
        </w:rPr>
        <w:t xml:space="preserve">a 4 a </w:t>
      </w:r>
      <w:r w:rsidR="004D572E">
        <w:rPr>
          <w:rStyle w:val="tlid-translation"/>
          <w:rFonts w:cs="Arial"/>
          <w:sz w:val="20"/>
          <w:szCs w:val="20"/>
          <w:lang w:val="es-ES"/>
        </w:rPr>
        <w:t>3</w:t>
      </w:r>
      <w:r w:rsidRPr="002704E6">
        <w:rPr>
          <w:rStyle w:val="tlid-translation"/>
          <w:rFonts w:cs="Arial"/>
          <w:sz w:val="20"/>
          <w:szCs w:val="20"/>
          <w:lang w:val="es-ES"/>
        </w:rPr>
        <w:t xml:space="preserve"> a 7 b c e</w:t>
      </w:r>
    </w:p>
    <w:p w14:paraId="729AD0D3" w14:textId="386BDEB9" w:rsidR="002704E6" w:rsidRPr="002704E6" w:rsidRDefault="002704E6" w:rsidP="00F47824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ES"/>
        </w:rPr>
      </w:pPr>
      <w:r w:rsidRPr="002704E6">
        <w:rPr>
          <w:rStyle w:val="tlid-translation"/>
          <w:rFonts w:cs="Arial"/>
          <w:sz w:val="20"/>
          <w:szCs w:val="20"/>
          <w:lang w:val="es-ES"/>
        </w:rPr>
        <w:t>4</w:t>
      </w:r>
    </w:p>
    <w:p w14:paraId="34233EA7" w14:textId="77777777" w:rsidR="002704E6" w:rsidRPr="002704E6" w:rsidRDefault="002704E6" w:rsidP="00F47824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ES"/>
        </w:rPr>
      </w:pPr>
      <w:r w:rsidRPr="002704E6">
        <w:rPr>
          <w:rStyle w:val="tlid-translation"/>
          <w:rFonts w:cs="Arial"/>
          <w:sz w:val="20"/>
          <w:szCs w:val="20"/>
          <w:lang w:val="es-ES"/>
        </w:rPr>
        <w:t>a 55 a 11 d e</w:t>
      </w:r>
    </w:p>
    <w:p w14:paraId="5A063F11" w14:textId="6F368035" w:rsidR="002704E6" w:rsidRPr="002704E6" w:rsidRDefault="002704E6" w:rsidP="00F47824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ES"/>
        </w:rPr>
      </w:pPr>
      <w:r w:rsidRPr="002704E6">
        <w:rPr>
          <w:rFonts w:cs="Arial"/>
          <w:sz w:val="20"/>
          <w:szCs w:val="20"/>
          <w:lang w:val="es-ES"/>
        </w:rPr>
        <w:br/>
      </w:r>
      <w:r w:rsidRPr="002704E6">
        <w:rPr>
          <w:rStyle w:val="tlid-translation"/>
          <w:rFonts w:cs="Arial"/>
          <w:b/>
          <w:bCs/>
          <w:sz w:val="20"/>
          <w:szCs w:val="20"/>
          <w:lang w:val="es-ES"/>
        </w:rPr>
        <w:t>Salida</w:t>
      </w:r>
      <w:r w:rsidRPr="002704E6">
        <w:rPr>
          <w:rFonts w:cs="Arial"/>
          <w:sz w:val="20"/>
          <w:szCs w:val="20"/>
          <w:lang w:val="es-ES"/>
        </w:rPr>
        <w:br/>
      </w:r>
      <w:r w:rsidRPr="002704E6">
        <w:rPr>
          <w:rStyle w:val="tlid-translation"/>
          <w:rFonts w:cs="Arial"/>
          <w:sz w:val="20"/>
          <w:szCs w:val="20"/>
          <w:lang w:val="es-ES"/>
        </w:rPr>
        <w:t>7 4</w:t>
      </w:r>
      <w:r w:rsidR="004D572E">
        <w:rPr>
          <w:rStyle w:val="tlid-translation"/>
          <w:rFonts w:cs="Arial"/>
          <w:sz w:val="20"/>
          <w:szCs w:val="20"/>
          <w:lang w:val="es-ES"/>
        </w:rPr>
        <w:t xml:space="preserve"> 3</w:t>
      </w:r>
    </w:p>
    <w:p w14:paraId="57A5A9E9" w14:textId="4224EEA7" w:rsidR="002704E6" w:rsidRPr="002704E6" w:rsidRDefault="002704E6" w:rsidP="00F47824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ES"/>
        </w:rPr>
      </w:pPr>
      <w:r w:rsidRPr="002704E6">
        <w:rPr>
          <w:rStyle w:val="tlid-translation"/>
          <w:rFonts w:cs="Arial"/>
          <w:sz w:val="20"/>
          <w:szCs w:val="20"/>
          <w:lang w:val="es-ES"/>
        </w:rPr>
        <w:t>2 55 11</w:t>
      </w:r>
    </w:p>
    <w:p w14:paraId="1DE44773" w14:textId="5995C4E4" w:rsidR="002704E6" w:rsidRPr="002704E6" w:rsidRDefault="002704E6" w:rsidP="00F47824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ES"/>
        </w:rPr>
      </w:pPr>
    </w:p>
    <w:p w14:paraId="5426D841" w14:textId="588D2E97" w:rsidR="002704E6" w:rsidRPr="002704E6" w:rsidRDefault="002704E6" w:rsidP="002704E6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MX"/>
        </w:rPr>
      </w:pPr>
      <w:r w:rsidRPr="002704E6">
        <w:rPr>
          <w:rStyle w:val="tlid-translation"/>
          <w:rFonts w:cs="Arial"/>
          <w:b/>
          <w:bCs/>
          <w:sz w:val="20"/>
          <w:szCs w:val="20"/>
          <w:lang w:val="es-MX"/>
        </w:rPr>
        <w:t>Explicación</w:t>
      </w:r>
      <w:r w:rsidRPr="002704E6">
        <w:rPr>
          <w:rStyle w:val="tlid-translation"/>
          <w:rFonts w:cs="Arial"/>
          <w:sz w:val="20"/>
          <w:szCs w:val="20"/>
          <w:lang w:val="es-MX"/>
        </w:rPr>
        <w:t>:</w:t>
      </w:r>
    </w:p>
    <w:p w14:paraId="71432507" w14:textId="77777777" w:rsidR="002704E6" w:rsidRPr="002704E6" w:rsidRDefault="002704E6" w:rsidP="002704E6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MX"/>
        </w:rPr>
      </w:pPr>
      <w:r w:rsidRPr="002704E6">
        <w:rPr>
          <w:rStyle w:val="tlid-translation"/>
          <w:rFonts w:cs="Arial"/>
          <w:sz w:val="20"/>
          <w:szCs w:val="20"/>
          <w:lang w:val="es-MX"/>
        </w:rPr>
        <w:t>Para el primer caso de prueba</w:t>
      </w:r>
    </w:p>
    <w:p w14:paraId="37F08191" w14:textId="77777777" w:rsidR="002704E6" w:rsidRPr="002704E6" w:rsidRDefault="002704E6" w:rsidP="002704E6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MX"/>
        </w:rPr>
      </w:pPr>
      <w:r w:rsidRPr="002704E6">
        <w:rPr>
          <w:rStyle w:val="tlid-translation"/>
          <w:rFonts w:cs="Arial"/>
          <w:sz w:val="20"/>
          <w:szCs w:val="20"/>
          <w:lang w:val="es-MX"/>
        </w:rPr>
        <w:t>Hay seis consultas. Las consultas se realizan en este orden</w:t>
      </w:r>
    </w:p>
    <w:p w14:paraId="20A7739D" w14:textId="3C883BD1" w:rsidR="002704E6" w:rsidRPr="002704E6" w:rsidRDefault="002704E6" w:rsidP="002704E6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MX"/>
        </w:rPr>
      </w:pPr>
      <w:r w:rsidRPr="002704E6">
        <w:rPr>
          <w:rStyle w:val="tlid-translation"/>
          <w:rFonts w:cs="Arial"/>
          <w:sz w:val="20"/>
          <w:szCs w:val="20"/>
          <w:lang w:val="es-MX"/>
        </w:rPr>
        <w:t>1. a 4 {</w:t>
      </w:r>
      <w:r>
        <w:rPr>
          <w:rStyle w:val="tlid-translation"/>
          <w:rFonts w:cs="Arial"/>
          <w:sz w:val="20"/>
          <w:szCs w:val="20"/>
          <w:lang w:val="es-MX"/>
        </w:rPr>
        <w:t>A</w:t>
      </w:r>
      <w:r w:rsidRPr="002704E6">
        <w:rPr>
          <w:rStyle w:val="tlid-translation"/>
          <w:rFonts w:cs="Arial"/>
          <w:sz w:val="20"/>
          <w:szCs w:val="20"/>
          <w:lang w:val="es-MX"/>
        </w:rPr>
        <w:t xml:space="preserve">l vector </w:t>
      </w:r>
      <w:r>
        <w:rPr>
          <w:rStyle w:val="tlid-translation"/>
          <w:rFonts w:cs="Arial"/>
          <w:sz w:val="20"/>
          <w:szCs w:val="20"/>
          <w:lang w:val="es-MX"/>
        </w:rPr>
        <w:t>se le agrega un</w:t>
      </w:r>
      <w:r w:rsidRPr="002704E6">
        <w:rPr>
          <w:rStyle w:val="tlid-translation"/>
          <w:rFonts w:cs="Arial"/>
          <w:sz w:val="20"/>
          <w:szCs w:val="20"/>
          <w:lang w:val="es-MX"/>
        </w:rPr>
        <w:t xml:space="preserve"> 4}</w:t>
      </w:r>
    </w:p>
    <w:p w14:paraId="530B2301" w14:textId="16B24CF1" w:rsidR="002704E6" w:rsidRPr="002704E6" w:rsidRDefault="002704E6" w:rsidP="002704E6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MX"/>
        </w:rPr>
      </w:pPr>
      <w:r w:rsidRPr="002704E6">
        <w:rPr>
          <w:rStyle w:val="tlid-translation"/>
          <w:rFonts w:cs="Arial"/>
          <w:sz w:val="20"/>
          <w:szCs w:val="20"/>
          <w:lang w:val="es-MX"/>
        </w:rPr>
        <w:t xml:space="preserve">2. </w:t>
      </w:r>
      <w:r>
        <w:rPr>
          <w:rStyle w:val="tlid-translation"/>
          <w:rFonts w:cs="Arial"/>
          <w:sz w:val="20"/>
          <w:szCs w:val="20"/>
          <w:lang w:val="es-MX"/>
        </w:rPr>
        <w:t>a</w:t>
      </w:r>
      <w:r w:rsidRPr="002704E6">
        <w:rPr>
          <w:rStyle w:val="tlid-translation"/>
          <w:rFonts w:cs="Arial"/>
          <w:sz w:val="20"/>
          <w:szCs w:val="20"/>
          <w:lang w:val="es-MX"/>
        </w:rPr>
        <w:t xml:space="preserve"> </w:t>
      </w:r>
      <w:r w:rsidR="004D572E">
        <w:rPr>
          <w:rStyle w:val="tlid-translation"/>
          <w:rFonts w:cs="Arial"/>
          <w:sz w:val="20"/>
          <w:szCs w:val="20"/>
          <w:lang w:val="es-MX"/>
        </w:rPr>
        <w:t>3</w:t>
      </w:r>
      <w:r>
        <w:rPr>
          <w:rStyle w:val="tlid-translation"/>
          <w:rFonts w:cs="Arial"/>
          <w:sz w:val="20"/>
          <w:szCs w:val="20"/>
          <w:lang w:val="es-MX"/>
        </w:rPr>
        <w:t xml:space="preserve"> </w:t>
      </w:r>
      <w:r w:rsidRPr="002704E6">
        <w:rPr>
          <w:rStyle w:val="tlid-translation"/>
          <w:rFonts w:cs="Arial"/>
          <w:sz w:val="20"/>
          <w:szCs w:val="20"/>
          <w:lang w:val="es-MX"/>
        </w:rPr>
        <w:t xml:space="preserve"> {</w:t>
      </w:r>
      <w:r>
        <w:rPr>
          <w:rStyle w:val="tlid-translation"/>
          <w:rFonts w:cs="Arial"/>
          <w:sz w:val="20"/>
          <w:szCs w:val="20"/>
          <w:lang w:val="es-MX"/>
        </w:rPr>
        <w:t>A</w:t>
      </w:r>
      <w:r w:rsidRPr="002704E6">
        <w:rPr>
          <w:rStyle w:val="tlid-translation"/>
          <w:rFonts w:cs="Arial"/>
          <w:sz w:val="20"/>
          <w:szCs w:val="20"/>
          <w:lang w:val="es-MX"/>
        </w:rPr>
        <w:t xml:space="preserve">l vector </w:t>
      </w:r>
      <w:r>
        <w:rPr>
          <w:rStyle w:val="tlid-translation"/>
          <w:rFonts w:cs="Arial"/>
          <w:sz w:val="20"/>
          <w:szCs w:val="20"/>
          <w:lang w:val="es-MX"/>
        </w:rPr>
        <w:t xml:space="preserve">se le agrega un </w:t>
      </w:r>
      <w:r w:rsidR="004D572E">
        <w:rPr>
          <w:rStyle w:val="tlid-translation"/>
          <w:rFonts w:cs="Arial"/>
          <w:sz w:val="20"/>
          <w:szCs w:val="20"/>
          <w:lang w:val="es-MX"/>
        </w:rPr>
        <w:t>3</w:t>
      </w:r>
      <w:r w:rsidRPr="002704E6">
        <w:rPr>
          <w:rStyle w:val="tlid-translation"/>
          <w:rFonts w:cs="Arial"/>
          <w:sz w:val="20"/>
          <w:szCs w:val="20"/>
          <w:lang w:val="es-MX"/>
        </w:rPr>
        <w:t>}</w:t>
      </w:r>
    </w:p>
    <w:p w14:paraId="6D4AB673" w14:textId="1851BD0F" w:rsidR="002704E6" w:rsidRPr="002704E6" w:rsidRDefault="002704E6" w:rsidP="002704E6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MX"/>
        </w:rPr>
      </w:pPr>
      <w:r w:rsidRPr="002704E6">
        <w:rPr>
          <w:rStyle w:val="tlid-translation"/>
          <w:rFonts w:cs="Arial"/>
          <w:sz w:val="20"/>
          <w:szCs w:val="20"/>
          <w:lang w:val="es-MX"/>
        </w:rPr>
        <w:t>3.</w:t>
      </w:r>
      <w:r>
        <w:rPr>
          <w:rStyle w:val="tlid-translation"/>
          <w:rFonts w:cs="Arial"/>
          <w:sz w:val="20"/>
          <w:szCs w:val="20"/>
          <w:lang w:val="es-MX"/>
        </w:rPr>
        <w:t xml:space="preserve"> a</w:t>
      </w:r>
      <w:r w:rsidRPr="002704E6">
        <w:rPr>
          <w:rStyle w:val="tlid-translation"/>
          <w:rFonts w:cs="Arial"/>
          <w:sz w:val="20"/>
          <w:szCs w:val="20"/>
          <w:lang w:val="es-MX"/>
        </w:rPr>
        <w:t xml:space="preserve"> </w:t>
      </w:r>
      <w:r>
        <w:rPr>
          <w:rStyle w:val="tlid-translation"/>
          <w:rFonts w:cs="Arial"/>
          <w:sz w:val="20"/>
          <w:szCs w:val="20"/>
          <w:lang w:val="es-MX"/>
        </w:rPr>
        <w:t>7</w:t>
      </w:r>
      <w:r w:rsidRPr="002704E6">
        <w:rPr>
          <w:rStyle w:val="tlid-translation"/>
          <w:rFonts w:cs="Arial"/>
          <w:sz w:val="20"/>
          <w:szCs w:val="20"/>
          <w:lang w:val="es-MX"/>
        </w:rPr>
        <w:t xml:space="preserve"> {</w:t>
      </w:r>
      <w:r>
        <w:rPr>
          <w:rStyle w:val="tlid-translation"/>
          <w:rFonts w:cs="Arial"/>
          <w:sz w:val="20"/>
          <w:szCs w:val="20"/>
          <w:lang w:val="es-MX"/>
        </w:rPr>
        <w:t>Al vector se le agrega un 7</w:t>
      </w:r>
      <w:r w:rsidRPr="002704E6">
        <w:rPr>
          <w:rStyle w:val="tlid-translation"/>
          <w:rFonts w:cs="Arial"/>
          <w:sz w:val="20"/>
          <w:szCs w:val="20"/>
          <w:lang w:val="es-MX"/>
        </w:rPr>
        <w:t>}</w:t>
      </w:r>
    </w:p>
    <w:p w14:paraId="664658DB" w14:textId="2ABB8089" w:rsidR="002704E6" w:rsidRPr="002704E6" w:rsidRDefault="002704E6" w:rsidP="002704E6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MX"/>
        </w:rPr>
      </w:pPr>
      <w:r w:rsidRPr="002704E6">
        <w:rPr>
          <w:rStyle w:val="tlid-translation"/>
          <w:rFonts w:cs="Arial"/>
          <w:sz w:val="20"/>
          <w:szCs w:val="20"/>
          <w:lang w:val="es-MX"/>
        </w:rPr>
        <w:t xml:space="preserve">4. b {ordena el vector en orden ascendente, el vector ahora es </w:t>
      </w:r>
      <w:r w:rsidR="004D572E">
        <w:rPr>
          <w:rStyle w:val="tlid-translation"/>
          <w:rFonts w:cs="Arial"/>
          <w:sz w:val="20"/>
          <w:szCs w:val="20"/>
          <w:lang w:val="es-MX"/>
        </w:rPr>
        <w:t>3</w:t>
      </w:r>
      <w:r w:rsidRPr="002704E6">
        <w:rPr>
          <w:rStyle w:val="tlid-translation"/>
          <w:rFonts w:cs="Arial"/>
          <w:sz w:val="20"/>
          <w:szCs w:val="20"/>
          <w:lang w:val="es-MX"/>
        </w:rPr>
        <w:t xml:space="preserve"> </w:t>
      </w:r>
      <w:r w:rsidR="004D572E">
        <w:rPr>
          <w:rStyle w:val="tlid-translation"/>
          <w:rFonts w:cs="Arial"/>
          <w:sz w:val="20"/>
          <w:szCs w:val="20"/>
          <w:lang w:val="es-MX"/>
        </w:rPr>
        <w:t>4</w:t>
      </w:r>
      <w:r w:rsidRPr="002704E6">
        <w:rPr>
          <w:rStyle w:val="tlid-translation"/>
          <w:rFonts w:cs="Arial"/>
          <w:sz w:val="20"/>
          <w:szCs w:val="20"/>
          <w:lang w:val="es-MX"/>
        </w:rPr>
        <w:t xml:space="preserve"> 7}</w:t>
      </w:r>
    </w:p>
    <w:p w14:paraId="33CBA5CC" w14:textId="77777777" w:rsidR="002704E6" w:rsidRPr="002704E6" w:rsidRDefault="002704E6" w:rsidP="002704E6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MX"/>
        </w:rPr>
      </w:pPr>
      <w:r w:rsidRPr="002704E6">
        <w:rPr>
          <w:rStyle w:val="tlid-translation"/>
          <w:rFonts w:cs="Arial"/>
          <w:sz w:val="20"/>
          <w:szCs w:val="20"/>
          <w:lang w:val="es-MX"/>
        </w:rPr>
        <w:t>5. c {invertir el vector}</w:t>
      </w:r>
    </w:p>
    <w:p w14:paraId="26A44D97" w14:textId="491F8203" w:rsidR="002704E6" w:rsidRPr="002704E6" w:rsidRDefault="002704E6" w:rsidP="002704E6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MX"/>
        </w:rPr>
      </w:pPr>
      <w:r w:rsidRPr="002704E6">
        <w:rPr>
          <w:rStyle w:val="tlid-translation"/>
          <w:rFonts w:cs="Arial"/>
          <w:sz w:val="20"/>
          <w:szCs w:val="20"/>
          <w:lang w:val="es-MX"/>
        </w:rPr>
        <w:t xml:space="preserve">6. e {imprime el elemento de los vectores 7 </w:t>
      </w:r>
      <w:r w:rsidR="004D572E">
        <w:rPr>
          <w:rStyle w:val="tlid-translation"/>
          <w:rFonts w:cs="Arial"/>
          <w:sz w:val="20"/>
          <w:szCs w:val="20"/>
          <w:lang w:val="es-MX"/>
        </w:rPr>
        <w:t>4</w:t>
      </w:r>
      <w:r w:rsidRPr="002704E6">
        <w:rPr>
          <w:rStyle w:val="tlid-translation"/>
          <w:rFonts w:cs="Arial"/>
          <w:sz w:val="20"/>
          <w:szCs w:val="20"/>
          <w:lang w:val="es-MX"/>
        </w:rPr>
        <w:t xml:space="preserve"> </w:t>
      </w:r>
      <w:r w:rsidR="004D572E">
        <w:rPr>
          <w:rStyle w:val="tlid-translation"/>
          <w:rFonts w:cs="Arial"/>
          <w:sz w:val="20"/>
          <w:szCs w:val="20"/>
          <w:lang w:val="es-MX"/>
        </w:rPr>
        <w:t>3</w:t>
      </w:r>
      <w:r w:rsidRPr="002704E6">
        <w:rPr>
          <w:rStyle w:val="tlid-translation"/>
          <w:rFonts w:cs="Arial"/>
          <w:sz w:val="20"/>
          <w:szCs w:val="20"/>
          <w:lang w:val="es-MX"/>
        </w:rPr>
        <w:t>}</w:t>
      </w:r>
    </w:p>
    <w:p w14:paraId="08416277" w14:textId="77777777" w:rsidR="002704E6" w:rsidRPr="002704E6" w:rsidRDefault="002704E6" w:rsidP="002704E6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MX"/>
        </w:rPr>
      </w:pPr>
    </w:p>
    <w:p w14:paraId="4F6B2315" w14:textId="77777777" w:rsidR="002704E6" w:rsidRPr="002704E6" w:rsidRDefault="002704E6" w:rsidP="002704E6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MX"/>
        </w:rPr>
      </w:pPr>
      <w:r w:rsidRPr="002704E6">
        <w:rPr>
          <w:rStyle w:val="tlid-translation"/>
          <w:rFonts w:cs="Arial"/>
          <w:sz w:val="20"/>
          <w:szCs w:val="20"/>
          <w:lang w:val="es-MX"/>
        </w:rPr>
        <w:t>Para el segundo caso de prueba</w:t>
      </w:r>
    </w:p>
    <w:p w14:paraId="5C2DAAC7" w14:textId="77777777" w:rsidR="002704E6" w:rsidRPr="002704E6" w:rsidRDefault="002704E6" w:rsidP="002704E6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MX"/>
        </w:rPr>
      </w:pPr>
      <w:r w:rsidRPr="002704E6">
        <w:rPr>
          <w:rStyle w:val="tlid-translation"/>
          <w:rFonts w:cs="Arial"/>
          <w:sz w:val="20"/>
          <w:szCs w:val="20"/>
          <w:lang w:val="es-MX"/>
        </w:rPr>
        <w:t>Hay cuatro consultas. Las consultas se realizan en este orden</w:t>
      </w:r>
    </w:p>
    <w:p w14:paraId="5EFD7F70" w14:textId="174BC8F5" w:rsidR="002704E6" w:rsidRPr="002704E6" w:rsidRDefault="002704E6" w:rsidP="002704E6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MX"/>
        </w:rPr>
      </w:pPr>
      <w:r w:rsidRPr="002704E6">
        <w:rPr>
          <w:rStyle w:val="tlid-translation"/>
          <w:rFonts w:cs="Arial"/>
          <w:sz w:val="20"/>
          <w:szCs w:val="20"/>
          <w:lang w:val="es-MX"/>
        </w:rPr>
        <w:t xml:space="preserve">1. a 55 (el vector A </w:t>
      </w:r>
      <w:r w:rsidR="004D572E">
        <w:rPr>
          <w:rStyle w:val="tlid-translation"/>
          <w:rFonts w:cs="Arial"/>
          <w:sz w:val="20"/>
          <w:szCs w:val="20"/>
          <w:lang w:val="es-MX"/>
        </w:rPr>
        <w:t>se le agrega un</w:t>
      </w:r>
      <w:r w:rsidRPr="002704E6">
        <w:rPr>
          <w:rStyle w:val="tlid-translation"/>
          <w:rFonts w:cs="Arial"/>
          <w:sz w:val="20"/>
          <w:szCs w:val="20"/>
          <w:lang w:val="es-MX"/>
        </w:rPr>
        <w:t xml:space="preserve"> 55}</w:t>
      </w:r>
    </w:p>
    <w:p w14:paraId="3E0EE226" w14:textId="794B7B00" w:rsidR="002704E6" w:rsidRPr="002704E6" w:rsidRDefault="002704E6" w:rsidP="002704E6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MX"/>
        </w:rPr>
      </w:pPr>
      <w:r w:rsidRPr="002704E6">
        <w:rPr>
          <w:rStyle w:val="tlid-translation"/>
          <w:rFonts w:cs="Arial"/>
          <w:sz w:val="20"/>
          <w:szCs w:val="20"/>
          <w:lang w:val="es-MX"/>
        </w:rPr>
        <w:t xml:space="preserve">2. a 11 (el vector A </w:t>
      </w:r>
      <w:r w:rsidR="004D572E">
        <w:rPr>
          <w:rStyle w:val="tlid-translation"/>
          <w:rFonts w:cs="Arial"/>
          <w:sz w:val="20"/>
          <w:szCs w:val="20"/>
          <w:lang w:val="es-MX"/>
        </w:rPr>
        <w:t>se le agrega un 11 y ahora tiene</w:t>
      </w:r>
      <w:r w:rsidRPr="002704E6">
        <w:rPr>
          <w:rStyle w:val="tlid-translation"/>
          <w:rFonts w:cs="Arial"/>
          <w:sz w:val="20"/>
          <w:szCs w:val="20"/>
          <w:lang w:val="es-MX"/>
        </w:rPr>
        <w:t xml:space="preserve"> 55, 11}</w:t>
      </w:r>
    </w:p>
    <w:p w14:paraId="5C06AC50" w14:textId="77777777" w:rsidR="002704E6" w:rsidRPr="002704E6" w:rsidRDefault="002704E6" w:rsidP="002704E6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MX"/>
        </w:rPr>
      </w:pPr>
      <w:r w:rsidRPr="002704E6">
        <w:rPr>
          <w:rStyle w:val="tlid-translation"/>
          <w:rFonts w:cs="Arial"/>
          <w:sz w:val="20"/>
          <w:szCs w:val="20"/>
          <w:lang w:val="es-MX"/>
        </w:rPr>
        <w:t>3. d (imprime el tamaño del vector A, es decir, 2)</w:t>
      </w:r>
    </w:p>
    <w:p w14:paraId="61AF4EEB" w14:textId="070D511B" w:rsidR="002704E6" w:rsidRPr="002704E6" w:rsidRDefault="002704E6" w:rsidP="002704E6">
      <w:pPr>
        <w:pStyle w:val="Prrafodelista"/>
        <w:spacing w:after="120"/>
        <w:ind w:left="0"/>
        <w:jc w:val="both"/>
        <w:rPr>
          <w:rStyle w:val="tlid-translation"/>
          <w:rFonts w:cs="Arial"/>
          <w:sz w:val="20"/>
          <w:szCs w:val="20"/>
          <w:lang w:val="es-MX"/>
        </w:rPr>
      </w:pPr>
      <w:r w:rsidRPr="002704E6">
        <w:rPr>
          <w:rStyle w:val="tlid-translation"/>
          <w:rFonts w:cs="Arial"/>
          <w:sz w:val="20"/>
          <w:szCs w:val="20"/>
          <w:lang w:val="es-MX"/>
        </w:rPr>
        <w:lastRenderedPageBreak/>
        <w:t>4. e (imprime los elementos del vector A, es decir, 55 11)</w:t>
      </w:r>
    </w:p>
    <w:p w14:paraId="4BC0E52E" w14:textId="77777777" w:rsidR="002704E6" w:rsidRPr="002704E6" w:rsidRDefault="002704E6" w:rsidP="00F47824">
      <w:pPr>
        <w:pStyle w:val="Prrafodelista"/>
        <w:spacing w:after="120"/>
        <w:ind w:left="0"/>
        <w:jc w:val="both"/>
        <w:rPr>
          <w:rFonts w:eastAsia="Times New Roman" w:cs="Arial"/>
          <w:b/>
          <w:sz w:val="20"/>
          <w:szCs w:val="20"/>
          <w:lang w:val="es-MX"/>
        </w:rPr>
      </w:pPr>
    </w:p>
    <w:p w14:paraId="3E76B54F" w14:textId="09743FD1" w:rsidR="001779C8" w:rsidRPr="002704E6" w:rsidRDefault="001779C8" w:rsidP="00F47824">
      <w:pPr>
        <w:pStyle w:val="Prrafodelista"/>
        <w:spacing w:after="120"/>
        <w:ind w:left="0"/>
        <w:jc w:val="both"/>
        <w:rPr>
          <w:rFonts w:cs="Arial"/>
          <w:sz w:val="20"/>
          <w:szCs w:val="20"/>
          <w:lang w:val="es-ES"/>
        </w:rPr>
      </w:pPr>
      <w:r w:rsidRPr="002704E6">
        <w:rPr>
          <w:rFonts w:eastAsia="Times New Roman" w:cs="Arial"/>
          <w:b/>
          <w:sz w:val="20"/>
          <w:szCs w:val="20"/>
          <w:lang w:val="es-MX"/>
        </w:rPr>
        <w:t>Rúbrica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559"/>
      </w:tblGrid>
      <w:tr w:rsidR="00F07086" w:rsidRPr="002704E6" w14:paraId="7DF26A5E" w14:textId="77777777" w:rsidTr="00F47824">
        <w:tc>
          <w:tcPr>
            <w:tcW w:w="6941" w:type="dxa"/>
          </w:tcPr>
          <w:p w14:paraId="55D0CA12" w14:textId="2ED9CC68" w:rsidR="00F07086" w:rsidRPr="002704E6" w:rsidRDefault="00B76166" w:rsidP="00AD619B">
            <w:pPr>
              <w:ind w:right="-93"/>
              <w:rPr>
                <w:rFonts w:cs="Arial"/>
                <w:sz w:val="20"/>
                <w:szCs w:val="20"/>
                <w:lang w:val="es-MX"/>
              </w:rPr>
            </w:pPr>
            <w:r w:rsidRPr="002704E6">
              <w:rPr>
                <w:rFonts w:cs="Arial"/>
                <w:sz w:val="20"/>
                <w:szCs w:val="20"/>
                <w:lang w:val="es-MX"/>
              </w:rPr>
              <w:t>Agregar</w:t>
            </w:r>
            <w:r w:rsidR="00F47824" w:rsidRPr="002704E6">
              <w:rPr>
                <w:rFonts w:cs="Arial"/>
                <w:sz w:val="20"/>
                <w:szCs w:val="20"/>
                <w:lang w:val="es-MX"/>
              </w:rPr>
              <w:t xml:space="preserve"> </w:t>
            </w:r>
            <w:r w:rsidR="004D572E">
              <w:rPr>
                <w:rFonts w:cs="Arial"/>
                <w:sz w:val="20"/>
                <w:szCs w:val="20"/>
                <w:lang w:val="es-MX"/>
              </w:rPr>
              <w:t>al vector</w:t>
            </w:r>
          </w:p>
        </w:tc>
        <w:tc>
          <w:tcPr>
            <w:tcW w:w="1559" w:type="dxa"/>
          </w:tcPr>
          <w:p w14:paraId="45E504B5" w14:textId="59F20BC5" w:rsidR="00F07086" w:rsidRPr="002704E6" w:rsidRDefault="00F47824" w:rsidP="00AD619B">
            <w:pPr>
              <w:ind w:right="-93"/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2704E6">
              <w:rPr>
                <w:rFonts w:cs="Arial"/>
                <w:sz w:val="20"/>
                <w:szCs w:val="20"/>
                <w:lang w:val="es-MX"/>
              </w:rPr>
              <w:t>10</w:t>
            </w:r>
            <w:r w:rsidR="00F07086" w:rsidRPr="002704E6">
              <w:rPr>
                <w:rFonts w:cs="Arial"/>
                <w:sz w:val="20"/>
                <w:szCs w:val="20"/>
                <w:lang w:val="es-MX"/>
              </w:rPr>
              <w:t xml:space="preserve"> puntos</w:t>
            </w:r>
          </w:p>
        </w:tc>
      </w:tr>
      <w:tr w:rsidR="00F07086" w:rsidRPr="002704E6" w14:paraId="3BC76012" w14:textId="77777777" w:rsidTr="00F47824">
        <w:tc>
          <w:tcPr>
            <w:tcW w:w="6941" w:type="dxa"/>
          </w:tcPr>
          <w:p w14:paraId="7C522A91" w14:textId="0DD703BC" w:rsidR="00F07086" w:rsidRPr="002704E6" w:rsidRDefault="004D572E" w:rsidP="00F07086">
            <w:pPr>
              <w:ind w:right="-93"/>
              <w:rPr>
                <w:rFonts w:cs="Arial"/>
                <w:b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O</w:t>
            </w:r>
            <w:r w:rsidRPr="004D572E">
              <w:rPr>
                <w:rFonts w:cs="Arial"/>
                <w:sz w:val="20"/>
                <w:szCs w:val="20"/>
                <w:lang w:val="es-MX"/>
              </w:rPr>
              <w:t>rdenar vector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 ascendentemente</w:t>
            </w:r>
          </w:p>
        </w:tc>
        <w:tc>
          <w:tcPr>
            <w:tcW w:w="1559" w:type="dxa"/>
          </w:tcPr>
          <w:p w14:paraId="7738093D" w14:textId="66E13955" w:rsidR="00F07086" w:rsidRPr="002704E6" w:rsidRDefault="004D572E" w:rsidP="00F07086">
            <w:pPr>
              <w:ind w:right="-93"/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</w:rPr>
              <w:t>15</w:t>
            </w:r>
            <w:r w:rsidR="00F07086" w:rsidRPr="002704E6">
              <w:rPr>
                <w:rFonts w:cs="Arial"/>
                <w:sz w:val="20"/>
                <w:szCs w:val="20"/>
              </w:rPr>
              <w:t xml:space="preserve"> puntos</w:t>
            </w:r>
          </w:p>
        </w:tc>
      </w:tr>
      <w:tr w:rsidR="00F07086" w:rsidRPr="002704E6" w14:paraId="5DF07BDE" w14:textId="77777777" w:rsidTr="00F47824">
        <w:tc>
          <w:tcPr>
            <w:tcW w:w="6941" w:type="dxa"/>
          </w:tcPr>
          <w:p w14:paraId="20DEB94F" w14:textId="5F07A209" w:rsidR="00F07086" w:rsidRPr="002704E6" w:rsidRDefault="004D572E" w:rsidP="00F07086">
            <w:pPr>
              <w:ind w:right="-93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Invertir el vector</w:t>
            </w:r>
            <w:r w:rsidR="00F47824" w:rsidRPr="002704E6">
              <w:rPr>
                <w:rFonts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559" w:type="dxa"/>
          </w:tcPr>
          <w:p w14:paraId="1B77CC97" w14:textId="101DD343" w:rsidR="00F07086" w:rsidRPr="002704E6" w:rsidRDefault="00F47824" w:rsidP="00F07086">
            <w:pPr>
              <w:ind w:right="-93"/>
              <w:jc w:val="center"/>
              <w:rPr>
                <w:rFonts w:cs="Arial"/>
                <w:b/>
                <w:sz w:val="20"/>
                <w:szCs w:val="20"/>
              </w:rPr>
            </w:pPr>
            <w:r w:rsidRPr="002704E6">
              <w:rPr>
                <w:rFonts w:cs="Arial"/>
                <w:sz w:val="20"/>
                <w:szCs w:val="20"/>
              </w:rPr>
              <w:t>1</w:t>
            </w:r>
            <w:r w:rsidR="004D572E">
              <w:rPr>
                <w:rFonts w:cs="Arial"/>
                <w:sz w:val="20"/>
                <w:szCs w:val="20"/>
              </w:rPr>
              <w:t>5</w:t>
            </w:r>
            <w:r w:rsidR="00F07086" w:rsidRPr="002704E6">
              <w:rPr>
                <w:rFonts w:cs="Arial"/>
                <w:sz w:val="20"/>
                <w:szCs w:val="20"/>
              </w:rPr>
              <w:t xml:space="preserve"> puntos</w:t>
            </w:r>
          </w:p>
        </w:tc>
      </w:tr>
      <w:tr w:rsidR="00F07086" w:rsidRPr="002704E6" w14:paraId="6C766FA4" w14:textId="77777777" w:rsidTr="00F47824">
        <w:tc>
          <w:tcPr>
            <w:tcW w:w="6941" w:type="dxa"/>
          </w:tcPr>
          <w:p w14:paraId="76E8C9C3" w14:textId="72162CBB" w:rsidR="00F07086" w:rsidRPr="002704E6" w:rsidRDefault="004D572E" w:rsidP="00F07086">
            <w:pPr>
              <w:ind w:right="-93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 xml:space="preserve">Imprimir el tamaño </w:t>
            </w:r>
          </w:p>
        </w:tc>
        <w:tc>
          <w:tcPr>
            <w:tcW w:w="1559" w:type="dxa"/>
          </w:tcPr>
          <w:p w14:paraId="5B9133A0" w14:textId="03CE905A" w:rsidR="00F07086" w:rsidRPr="002704E6" w:rsidRDefault="004D572E" w:rsidP="00F07086">
            <w:pPr>
              <w:ind w:right="-9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  <w:r w:rsidR="00F07086" w:rsidRPr="002704E6">
              <w:rPr>
                <w:rFonts w:cs="Arial"/>
                <w:sz w:val="20"/>
                <w:szCs w:val="20"/>
              </w:rPr>
              <w:t xml:space="preserve"> puntos</w:t>
            </w:r>
          </w:p>
        </w:tc>
      </w:tr>
      <w:tr w:rsidR="00F07086" w:rsidRPr="002704E6" w14:paraId="11991490" w14:textId="77777777" w:rsidTr="00F47824">
        <w:tc>
          <w:tcPr>
            <w:tcW w:w="6941" w:type="dxa"/>
          </w:tcPr>
          <w:p w14:paraId="6DCCEAA2" w14:textId="6F2DEFBF" w:rsidR="00F07086" w:rsidRPr="002704E6" w:rsidRDefault="004D572E" w:rsidP="00F07086">
            <w:pPr>
              <w:ind w:right="-93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Imprime los valores del vector separados por espacio</w:t>
            </w:r>
          </w:p>
        </w:tc>
        <w:tc>
          <w:tcPr>
            <w:tcW w:w="1559" w:type="dxa"/>
          </w:tcPr>
          <w:p w14:paraId="695233C6" w14:textId="5C22EBBE" w:rsidR="00F07086" w:rsidRPr="002704E6" w:rsidRDefault="00F47824" w:rsidP="00F07086">
            <w:pPr>
              <w:ind w:right="-93"/>
              <w:jc w:val="center"/>
              <w:rPr>
                <w:rFonts w:cs="Arial"/>
                <w:b/>
                <w:sz w:val="20"/>
                <w:szCs w:val="20"/>
              </w:rPr>
            </w:pPr>
            <w:r w:rsidRPr="002704E6">
              <w:rPr>
                <w:rFonts w:cs="Arial"/>
                <w:sz w:val="20"/>
                <w:szCs w:val="20"/>
              </w:rPr>
              <w:t>1</w:t>
            </w:r>
            <w:r w:rsidR="004D572E">
              <w:rPr>
                <w:rFonts w:cs="Arial"/>
                <w:sz w:val="20"/>
                <w:szCs w:val="20"/>
              </w:rPr>
              <w:t>0</w:t>
            </w:r>
            <w:r w:rsidR="00F07086" w:rsidRPr="002704E6">
              <w:rPr>
                <w:rFonts w:cs="Arial"/>
                <w:sz w:val="20"/>
                <w:szCs w:val="20"/>
              </w:rPr>
              <w:t xml:space="preserve"> puntos</w:t>
            </w:r>
          </w:p>
        </w:tc>
      </w:tr>
      <w:tr w:rsidR="00F47824" w:rsidRPr="002704E6" w14:paraId="014B463B" w14:textId="77777777" w:rsidTr="00F47824">
        <w:tc>
          <w:tcPr>
            <w:tcW w:w="6941" w:type="dxa"/>
          </w:tcPr>
          <w:p w14:paraId="6EA0BB48" w14:textId="34DA9ED6" w:rsidR="00F47824" w:rsidRPr="002704E6" w:rsidRDefault="004D572E" w:rsidP="00F07086">
            <w:pPr>
              <w:ind w:right="-93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Ordenar el vector descendentemente</w:t>
            </w:r>
          </w:p>
        </w:tc>
        <w:tc>
          <w:tcPr>
            <w:tcW w:w="1559" w:type="dxa"/>
          </w:tcPr>
          <w:p w14:paraId="273D9A0A" w14:textId="587C9728" w:rsidR="00F47824" w:rsidRPr="002704E6" w:rsidRDefault="00F47824" w:rsidP="00F47824">
            <w:pPr>
              <w:ind w:right="-93"/>
              <w:rPr>
                <w:rFonts w:cs="Arial"/>
                <w:sz w:val="20"/>
                <w:szCs w:val="20"/>
              </w:rPr>
            </w:pPr>
            <w:r w:rsidRPr="002704E6">
              <w:rPr>
                <w:rFonts w:cs="Arial"/>
                <w:sz w:val="20"/>
                <w:szCs w:val="20"/>
              </w:rPr>
              <w:t xml:space="preserve">     1</w:t>
            </w:r>
            <w:r w:rsidR="004D572E">
              <w:rPr>
                <w:rFonts w:cs="Arial"/>
                <w:sz w:val="20"/>
                <w:szCs w:val="20"/>
              </w:rPr>
              <w:t>5</w:t>
            </w:r>
            <w:r w:rsidRPr="002704E6">
              <w:rPr>
                <w:rFonts w:cs="Arial"/>
                <w:sz w:val="20"/>
                <w:szCs w:val="20"/>
              </w:rPr>
              <w:t xml:space="preserve"> puntos</w:t>
            </w:r>
          </w:p>
        </w:tc>
      </w:tr>
      <w:tr w:rsidR="00F07086" w:rsidRPr="002704E6" w14:paraId="5983F889" w14:textId="77777777" w:rsidTr="00F47824">
        <w:tc>
          <w:tcPr>
            <w:tcW w:w="6941" w:type="dxa"/>
          </w:tcPr>
          <w:p w14:paraId="38B6A5CA" w14:textId="613BD092" w:rsidR="00F07086" w:rsidRPr="002704E6" w:rsidRDefault="004D572E" w:rsidP="00F07086">
            <w:pPr>
              <w:ind w:right="-93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Lectura del archivo de entrada</w:t>
            </w:r>
          </w:p>
        </w:tc>
        <w:tc>
          <w:tcPr>
            <w:tcW w:w="1559" w:type="dxa"/>
          </w:tcPr>
          <w:p w14:paraId="5203092E" w14:textId="291B6F18" w:rsidR="00F07086" w:rsidRPr="002704E6" w:rsidRDefault="00F47824" w:rsidP="00F07086">
            <w:pPr>
              <w:ind w:right="-93"/>
              <w:jc w:val="center"/>
              <w:rPr>
                <w:rFonts w:cs="Arial"/>
                <w:b/>
                <w:sz w:val="20"/>
                <w:szCs w:val="20"/>
              </w:rPr>
            </w:pPr>
            <w:r w:rsidRPr="002704E6">
              <w:rPr>
                <w:rFonts w:cs="Arial"/>
                <w:sz w:val="20"/>
                <w:szCs w:val="20"/>
              </w:rPr>
              <w:t>10</w:t>
            </w:r>
            <w:r w:rsidR="00F07086" w:rsidRPr="002704E6">
              <w:rPr>
                <w:rFonts w:cs="Arial"/>
                <w:sz w:val="20"/>
                <w:szCs w:val="20"/>
              </w:rPr>
              <w:t xml:space="preserve"> puntos</w:t>
            </w:r>
          </w:p>
        </w:tc>
      </w:tr>
      <w:tr w:rsidR="00F07086" w:rsidRPr="002704E6" w14:paraId="33F09A63" w14:textId="77777777" w:rsidTr="00F47824">
        <w:tc>
          <w:tcPr>
            <w:tcW w:w="6941" w:type="dxa"/>
          </w:tcPr>
          <w:p w14:paraId="744D4491" w14:textId="77777777" w:rsidR="00F07086" w:rsidRPr="002704E6" w:rsidRDefault="00F07086" w:rsidP="00F07086">
            <w:pPr>
              <w:ind w:right="-93"/>
              <w:rPr>
                <w:rFonts w:cs="Arial"/>
                <w:sz w:val="20"/>
                <w:szCs w:val="20"/>
              </w:rPr>
            </w:pPr>
            <w:r w:rsidRPr="002704E6">
              <w:rPr>
                <w:rFonts w:cs="Arial"/>
                <w:sz w:val="20"/>
                <w:szCs w:val="20"/>
              </w:rPr>
              <w:t>Estándar de programación</w:t>
            </w:r>
          </w:p>
        </w:tc>
        <w:tc>
          <w:tcPr>
            <w:tcW w:w="1559" w:type="dxa"/>
          </w:tcPr>
          <w:p w14:paraId="534C5F4B" w14:textId="77777777" w:rsidR="00F07086" w:rsidRPr="002704E6" w:rsidRDefault="00F07086" w:rsidP="00F07086">
            <w:pPr>
              <w:ind w:right="-93"/>
              <w:jc w:val="center"/>
              <w:rPr>
                <w:rFonts w:cs="Arial"/>
                <w:sz w:val="20"/>
                <w:szCs w:val="20"/>
              </w:rPr>
            </w:pPr>
            <w:r w:rsidRPr="002704E6">
              <w:rPr>
                <w:rFonts w:cs="Arial"/>
                <w:sz w:val="20"/>
                <w:szCs w:val="20"/>
              </w:rPr>
              <w:t>20 puntos</w:t>
            </w:r>
          </w:p>
        </w:tc>
      </w:tr>
    </w:tbl>
    <w:p w14:paraId="62C89FA7" w14:textId="77777777" w:rsidR="001779C8" w:rsidRPr="002704E6" w:rsidRDefault="001779C8" w:rsidP="001779C8">
      <w:pPr>
        <w:pStyle w:val="Prrafodelista"/>
        <w:spacing w:after="240"/>
        <w:ind w:left="0"/>
        <w:jc w:val="both"/>
        <w:rPr>
          <w:rFonts w:eastAsia="Times New Roman" w:cs="Arial"/>
          <w:b/>
          <w:sz w:val="20"/>
          <w:szCs w:val="20"/>
        </w:rPr>
      </w:pPr>
    </w:p>
    <w:sectPr w:rsidR="001779C8" w:rsidRPr="002704E6" w:rsidSect="007F0995">
      <w:pgSz w:w="12240" w:h="15840"/>
      <w:pgMar w:top="1191" w:right="1247" w:bottom="119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A17FB"/>
    <w:multiLevelType w:val="hybridMultilevel"/>
    <w:tmpl w:val="8080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E5DD3"/>
    <w:multiLevelType w:val="hybridMultilevel"/>
    <w:tmpl w:val="4DD0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A1A9F"/>
    <w:multiLevelType w:val="hybridMultilevel"/>
    <w:tmpl w:val="048E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F6"/>
    <w:rsid w:val="000457A7"/>
    <w:rsid w:val="00076381"/>
    <w:rsid w:val="000D2F65"/>
    <w:rsid w:val="001779C8"/>
    <w:rsid w:val="0021769E"/>
    <w:rsid w:val="002704E6"/>
    <w:rsid w:val="002864F6"/>
    <w:rsid w:val="00377384"/>
    <w:rsid w:val="003A75FF"/>
    <w:rsid w:val="003D55AB"/>
    <w:rsid w:val="0047263B"/>
    <w:rsid w:val="00490D83"/>
    <w:rsid w:val="004D572E"/>
    <w:rsid w:val="005425B7"/>
    <w:rsid w:val="005D17F8"/>
    <w:rsid w:val="00615C6B"/>
    <w:rsid w:val="006C5F66"/>
    <w:rsid w:val="00752E1F"/>
    <w:rsid w:val="0075765B"/>
    <w:rsid w:val="00761F07"/>
    <w:rsid w:val="007F0995"/>
    <w:rsid w:val="0089301B"/>
    <w:rsid w:val="00AC5DE7"/>
    <w:rsid w:val="00B05FE3"/>
    <w:rsid w:val="00B50F82"/>
    <w:rsid w:val="00B76166"/>
    <w:rsid w:val="00B85336"/>
    <w:rsid w:val="00C45AF6"/>
    <w:rsid w:val="00C6713B"/>
    <w:rsid w:val="00C81DCE"/>
    <w:rsid w:val="00C84C46"/>
    <w:rsid w:val="00E45B2E"/>
    <w:rsid w:val="00EB5BB6"/>
    <w:rsid w:val="00EC05AC"/>
    <w:rsid w:val="00F07086"/>
    <w:rsid w:val="00F47824"/>
    <w:rsid w:val="00F9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224CA"/>
  <w14:defaultImageDpi w14:val="300"/>
  <w15:docId w15:val="{E834B3B7-4FAC-46C8-A147-CB6A264E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864F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864F6"/>
    <w:rPr>
      <w:rFonts w:ascii="Times" w:hAnsi="Times"/>
      <w:b/>
      <w:bCs/>
      <w:sz w:val="27"/>
      <w:szCs w:val="27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5FE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FE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2176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Fuentedeprrafopredeter"/>
    <w:rsid w:val="00270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Castro Rojas</dc:creator>
  <cp:keywords/>
  <dc:description/>
  <cp:lastModifiedBy>Delia Castro</cp:lastModifiedBy>
  <cp:revision>4</cp:revision>
  <cp:lastPrinted>2017-08-17T15:26:00Z</cp:lastPrinted>
  <dcterms:created xsi:type="dcterms:W3CDTF">2018-01-08T17:12:00Z</dcterms:created>
  <dcterms:modified xsi:type="dcterms:W3CDTF">2020-08-17T22:07:00Z</dcterms:modified>
</cp:coreProperties>
</file>