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caso: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Elabore un diagrama de clases haciendo uso formal de la nomenclatura de UML.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aplicación a modelar es un videojuego, en el cual participan los siguientes personajes:</w:t>
      </w:r>
    </w:p>
    <w:p w:rsidR="00000000" w:rsidDel="00000000" w:rsidP="00000000" w:rsidRDefault="00000000" w:rsidRPr="00000000" w14:paraId="00000004">
      <w:pPr>
        <w:rPr>
          <w:shd w:fill="c9daf8" w:val="clear"/>
        </w:rPr>
      </w:pPr>
      <w:r w:rsidDel="00000000" w:rsidR="00000000" w:rsidRPr="00000000">
        <w:rPr>
          <w:b w:val="1"/>
          <w:rtl w:val="0"/>
        </w:rPr>
        <w:t xml:space="preserve">Un Héroe:</w:t>
      </w:r>
      <w:r w:rsidDel="00000000" w:rsidR="00000000" w:rsidRPr="00000000">
        <w:rPr>
          <w:rtl w:val="0"/>
        </w:rPr>
        <w:t xml:space="preserve"> El cual es capaz de realizar las siguientes acciones: </w:t>
      </w:r>
      <w:r w:rsidDel="00000000" w:rsidR="00000000" w:rsidRPr="00000000">
        <w:rPr>
          <w:shd w:fill="c9daf8" w:val="clear"/>
          <w:rtl w:val="0"/>
        </w:rPr>
        <w:t xml:space="preserve">correr, caminar, saltar,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hd w:fill="c9daf8" w:val="clear"/>
          <w:rtl w:val="0"/>
        </w:rPr>
        <w:t xml:space="preserve">atacar, reposar.</w:t>
      </w:r>
      <w:r w:rsidDel="00000000" w:rsidR="00000000" w:rsidRPr="00000000">
        <w:rPr>
          <w:rtl w:val="0"/>
        </w:rPr>
        <w:t xml:space="preserve"> Dicho personaje será controlado por el jugador mediante el uso del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teclado de la computadora.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Enemigos:</w:t>
      </w:r>
      <w:r w:rsidDel="00000000" w:rsidR="00000000" w:rsidRPr="00000000">
        <w:rPr>
          <w:rtl w:val="0"/>
        </w:rPr>
        <w:t xml:space="preserve"> Los cuales de manera autónoma </w:t>
      </w:r>
      <w:r w:rsidDel="00000000" w:rsidR="00000000" w:rsidRPr="00000000">
        <w:rPr>
          <w:shd w:fill="c9daf8" w:val="clear"/>
          <w:rtl w:val="0"/>
        </w:rPr>
        <w:t xml:space="preserve">son capa ces de hacer lo mismo que el héroe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aunque de manera diferente. Es decir aunque pueden atacar, lo hacen de una manera muy</w:t>
      </w:r>
    </w:p>
    <w:p w:rsidR="00000000" w:rsidDel="00000000" w:rsidP="00000000" w:rsidRDefault="00000000" w:rsidRPr="00000000" w14:paraId="00000009">
      <w:pPr>
        <w:rPr>
          <w:shd w:fill="c9daf8" w:val="clear"/>
        </w:rPr>
      </w:pPr>
      <w:r w:rsidDel="00000000" w:rsidR="00000000" w:rsidRPr="00000000">
        <w:rPr>
          <w:rtl w:val="0"/>
        </w:rPr>
        <w:t xml:space="preserve">particular, por ejemplo </w:t>
      </w:r>
      <w:r w:rsidDel="00000000" w:rsidR="00000000" w:rsidRPr="00000000">
        <w:rPr>
          <w:shd w:fill="c9daf8" w:val="clear"/>
          <w:rtl w:val="0"/>
        </w:rPr>
        <w:t xml:space="preserve">si el héroe basa su ataque en una patada, el enemigo lo basa 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hd w:fill="c9daf8" w:val="clear"/>
          <w:rtl w:val="0"/>
        </w:rPr>
        <w:t xml:space="preserve">un puñetazo.</w:t>
      </w:r>
      <w:r w:rsidDel="00000000" w:rsidR="00000000" w:rsidRPr="00000000">
        <w:rPr>
          <w:rtl w:val="0"/>
        </w:rPr>
        <w:t xml:space="preserve"> Como la autonomía del personaje es simple, también puede ejecutar las</w:t>
      </w:r>
    </w:p>
    <w:p w:rsidR="00000000" w:rsidDel="00000000" w:rsidP="00000000" w:rsidRDefault="00000000" w:rsidRPr="00000000" w14:paraId="0000000B">
      <w:pPr>
        <w:rPr>
          <w:shd w:fill="c9daf8" w:val="clear"/>
        </w:rPr>
      </w:pPr>
      <w:r w:rsidDel="00000000" w:rsidR="00000000" w:rsidRPr="00000000">
        <w:rPr>
          <w:rtl w:val="0"/>
        </w:rPr>
        <w:t xml:space="preserve">acciones de </w:t>
      </w:r>
      <w:r w:rsidDel="00000000" w:rsidR="00000000" w:rsidRPr="00000000">
        <w:rPr>
          <w:shd w:fill="c9daf8" w:val="clear"/>
          <w:rtl w:val="0"/>
        </w:rPr>
        <w:t xml:space="preserve">huir y agacharse.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Ambos comparten características en común como: posX, posY, width, height, frame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(fotograma que se está visualizando en un instante de tiempo), etc. Además ambos poseen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 método para poder visualizarse en la pantalla.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Dentro del video juego existen elementos decorativos (PROPS) los cuales aparecerán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aleatoriamente al momento de iniciar el juego, elementos tales como: piedras, macetas,</w:t>
      </w:r>
    </w:p>
    <w:p w:rsidR="00000000" w:rsidDel="00000000" w:rsidP="00000000" w:rsidRDefault="00000000" w:rsidRPr="00000000" w14:paraId="00000012">
      <w:pPr>
        <w:rPr>
          <w:shd w:fill="c9daf8" w:val="clear"/>
        </w:rPr>
      </w:pPr>
      <w:r w:rsidDel="00000000" w:rsidR="00000000" w:rsidRPr="00000000">
        <w:rPr>
          <w:rtl w:val="0"/>
        </w:rPr>
        <w:t xml:space="preserve">bardas, etc… Cabe mencionar que serán simplemente </w:t>
      </w:r>
      <w:r w:rsidDel="00000000" w:rsidR="00000000" w:rsidRPr="00000000">
        <w:rPr>
          <w:shd w:fill="c9daf8" w:val="clear"/>
          <w:rtl w:val="0"/>
        </w:rPr>
        <w:t xml:space="preserve">elementos decorativos con los cuales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hd w:fill="c9daf8" w:val="clear"/>
          <w:rtl w:val="0"/>
        </w:rPr>
        <w:t xml:space="preserve">los personajes pueden colisionar.</w:t>
      </w:r>
      <w:r w:rsidDel="00000000" w:rsidR="00000000" w:rsidRPr="00000000">
        <w:rPr>
          <w:rtl w:val="0"/>
        </w:rPr>
        <w:t xml:space="preserve"> En este caso simplemente una de las variables de instancia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almacena la imagen que está asociada al objeto. Nuevamente, el objeto debe ser capaz 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visualizarse en la pantalla.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 video juego cuenta con una ventana de tipo Splash Windows, además de una ventana en la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 al final del juego mostrara los mejores 10 jugadores.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Aspectos a evaluar: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Especificación de clases (variables de instancia, métodos, visibilidad,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parámetros, valores de retorno).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Asociaciones (tipo correcto de asociación, multiplicidad), Visibilidad, Roles.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Cada ventana a su vez es una clase, es importante identificar los métodos 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implementar en cada clase.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