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1: Identificación de llaves en un 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Aplicando las reglas de traslado de MER a MR, define el Modelo Relacional para el siguiente Modelo Entidad Relación, posteriormente determinar las llaves primarias, foráneas y alternas que existen en cada relación, basándose en la lectura de "Conceptos básicos del modelo relacional". La convención utilizada para identificar las llaves será la siguiente: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Pk  Llave Primaria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Fk  Llave Foránea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Ak  Llave Alterna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37408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740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Roboto" w:cs="Roboto" w:eastAsia="Roboto" w:hAnsi="Roboto"/>
          <w:b w:val="1"/>
          <w:color w:val="38761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Aplicando las reglas de traslado de MER a MR, define el Modelo Relacional para el siguiente Modelo Entidad Relación, posteriormente determina las llaves primarias, foráneas y alternas que existen en cada relación, basándose en la lectura de "Conceptos básicos del modelo relacional". La convención utilizada para identificar las llaves será la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20" w:before="22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3"/>
          <w:szCs w:val="23"/>
          <w:rtl w:val="0"/>
        </w:rPr>
        <w:t xml:space="preserve"> Ak  Llave Alterna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Cliente(</w:t>
      </w:r>
      <w:r w:rsidDel="00000000" w:rsidR="00000000" w:rsidRPr="00000000">
        <w:rPr>
          <w:b w:val="1"/>
          <w:rtl w:val="0"/>
        </w:rPr>
        <w:t xml:space="preserve">RFCC</w:t>
      </w:r>
      <w:r w:rsidDel="00000000" w:rsidR="00000000" w:rsidRPr="00000000">
        <w:rPr>
          <w:b w:val="1"/>
          <w:rtl w:val="0"/>
        </w:rPr>
        <w:t xml:space="preserve">, RazonSocial, Domicilio)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 - (</w:t>
      </w:r>
      <w:r w:rsidDel="00000000" w:rsidR="00000000" w:rsidRPr="00000000">
        <w:rPr>
          <w:b w:val="1"/>
          <w:rtl w:val="0"/>
        </w:rPr>
        <w:t xml:space="preserve">RFCC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 - (RFFCC,RazonSocial)</w:t>
      </w:r>
    </w:p>
    <w:p w:rsidR="00000000" w:rsidDel="00000000" w:rsidP="00000000" w:rsidRDefault="00000000" w:rsidRPr="00000000" w14:paraId="0000001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 - NO TIENE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Facturas(NoFac,Fecha, Status, </w:t>
      </w:r>
      <w:r w:rsidDel="00000000" w:rsidR="00000000" w:rsidRPr="00000000">
        <w:rPr>
          <w:b w:val="1"/>
          <w:color w:val="38761d"/>
          <w:rtl w:val="0"/>
        </w:rPr>
        <w:t xml:space="preserve">RFCC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 - (NoFac)</w:t>
      </w:r>
    </w:p>
    <w:p w:rsidR="00000000" w:rsidDel="00000000" w:rsidP="00000000" w:rsidRDefault="00000000" w:rsidRPr="00000000" w14:paraId="0000001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 - (NoFact,Fecha)</w:t>
      </w:r>
    </w:p>
    <w:p w:rsidR="00000000" w:rsidDel="00000000" w:rsidP="00000000" w:rsidRDefault="00000000" w:rsidRPr="00000000" w14:paraId="0000001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 - (RFCC) references Cliente (RFCC)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 (CBarras, Nombre, Descripcion, Precio, Existencia)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PK(CBarras)</w:t>
      </w:r>
    </w:p>
    <w:p w:rsidR="00000000" w:rsidDel="00000000" w:rsidP="00000000" w:rsidRDefault="00000000" w:rsidRPr="00000000" w14:paraId="0000001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AK(CBarras, Nombre)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FK - (RFCC) Referencia a Cliente (RFCC)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 (</w:t>
      </w:r>
      <w:r w:rsidDel="00000000" w:rsidR="00000000" w:rsidRPr="00000000">
        <w:rPr>
          <w:b w:val="1"/>
          <w:color w:val="38761d"/>
          <w:rtl w:val="0"/>
        </w:rPr>
        <w:t xml:space="preserve">NoFac, CBarras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741b47"/>
          <w:rtl w:val="0"/>
        </w:rPr>
        <w:t xml:space="preserve">PrecioV</w:t>
      </w:r>
      <w:r w:rsidDel="00000000" w:rsidR="00000000" w:rsidRPr="00000000">
        <w:rPr>
          <w:b w:val="1"/>
          <w:rtl w:val="0"/>
        </w:rPr>
        <w:t xml:space="preserve">, Cantidad) 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*Precio cuando se vendió el producto.*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 -  (NoFac,CBarras) - Compuesta </w:t>
      </w:r>
      <w:r w:rsidDel="00000000" w:rsidR="00000000" w:rsidRPr="00000000">
        <w:rPr>
          <w:b w:val="1"/>
          <w:i w:val="1"/>
          <w:rtl w:val="0"/>
        </w:rPr>
        <w:t xml:space="preserve">Solo si el número de factura no se repite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 - (NoFac, CBarras, Cantidad)</w:t>
      </w:r>
    </w:p>
    <w:p w:rsidR="00000000" w:rsidDel="00000000" w:rsidP="00000000" w:rsidRDefault="00000000" w:rsidRPr="00000000" w14:paraId="0000002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FK1 - (NoFac) references Factura (NoFac)</w:t>
      </w:r>
    </w:p>
    <w:p w:rsidR="00000000" w:rsidDel="00000000" w:rsidP="00000000" w:rsidRDefault="00000000" w:rsidRPr="00000000" w14:paraId="00000026">
      <w:pPr>
        <w:rPr>
          <w:b w:val="1"/>
          <w:color w:val="1155cc"/>
        </w:rPr>
      </w:pPr>
      <w:r w:rsidDel="00000000" w:rsidR="00000000" w:rsidRPr="00000000">
        <w:rPr>
          <w:b w:val="1"/>
          <w:color w:val="38761d"/>
          <w:rtl w:val="0"/>
        </w:rPr>
        <w:t xml:space="preserve">FK2 - (CBarras) references Producto (CBarras)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Surte(</w:t>
      </w:r>
      <w:r w:rsidDel="00000000" w:rsidR="00000000" w:rsidRPr="00000000">
        <w:rPr>
          <w:b w:val="1"/>
          <w:color w:val="38761d"/>
          <w:rtl w:val="0"/>
        </w:rPr>
        <w:t xml:space="preserve">CBarrasRFCP</w:t>
      </w:r>
      <w:r w:rsidDel="00000000" w:rsidR="00000000" w:rsidRPr="00000000">
        <w:rPr>
          <w:b w:val="1"/>
          <w:rtl w:val="0"/>
        </w:rPr>
        <w:t xml:space="preserve">,Fecha, Cantidad)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PK(CBarras, RFCP, Fecha) - Compuesta</w:t>
      </w:r>
    </w:p>
    <w:p w:rsidR="00000000" w:rsidDel="00000000" w:rsidP="00000000" w:rsidRDefault="00000000" w:rsidRPr="00000000" w14:paraId="0000002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FK1- (RFCP) references Proveedor (RFCP)</w:t>
      </w:r>
    </w:p>
    <w:p w:rsidR="00000000" w:rsidDel="00000000" w:rsidP="00000000" w:rsidRDefault="00000000" w:rsidRPr="00000000" w14:paraId="0000002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FK2- (CBarras) references Productos (CBarras)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Proovedor</w:t>
      </w:r>
      <w:r w:rsidDel="00000000" w:rsidR="00000000" w:rsidRPr="00000000">
        <w:rPr>
          <w:b w:val="1"/>
          <w:rtl w:val="0"/>
        </w:rPr>
        <w:t xml:space="preserve"> (RFCP, RazonSocial, Domicilio, Contacto)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PK(RFCP)</w:t>
      </w:r>
    </w:p>
    <w:p w:rsidR="00000000" w:rsidDel="00000000" w:rsidP="00000000" w:rsidRDefault="00000000" w:rsidRPr="00000000" w14:paraId="0000002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AK(RFCP,Domicilio, Contacto)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2: Expresión de consultas en álgebra relacional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Convenio: para evitar las letras griegas originales del Álgebra relacional y simplificar la escritura en computadora utiliza la siguiente notación: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SL {condición}: selección con el criterio condición.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PR {lista de campos}: proyección de lista de campos.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JN: reunión natural (natural join).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JN {condición}: reunión con el criterio condición (teta join).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UN: unión.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IN: intersección.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DI: diferencia.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Equivale 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PR{Nombre,Carrera,Salón}(SL{Plan=95}(alumnos) JN inscripciones JN SL{Semestre=EneMay2000}(cursos))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8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Pdescripcion(Sclave&gt;2000 and Precio =&lt; 1000 Materiales)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Plantea expresiones en Álgebra relacional para las siguientes consultas: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La descripción de los materiales con claves mayores a 2000 y precios menores a 100.</w:t>
      </w:r>
    </w:p>
    <w:p w:rsidR="00000000" w:rsidDel="00000000" w:rsidP="00000000" w:rsidRDefault="00000000" w:rsidRPr="00000000" w14:paraId="0000005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Descripcion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Precio  &lt;100  AND Clave&gt;2000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Materiales)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La descripción de los materiales que han sido entregados para el proyecto "Aguascalientes".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Descripcion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Denominacion=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‘Aguascalientes‘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((Materiales&gt;&lt;Entregan)&gt;&lt;Proyectos))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La razón social de los proveedores que han entregado cantidades mayores a 100 del artículo con clave 1000.</w:t>
      </w:r>
    </w:p>
    <w:p w:rsidR="00000000" w:rsidDel="00000000" w:rsidP="00000000" w:rsidRDefault="00000000" w:rsidRPr="00000000" w14:paraId="00000065">
      <w:pPr>
        <w:spacing w:after="220" w:before="220" w:lineRule="auto"/>
        <w:ind w:left="0" w:firstLine="0"/>
        <w:rPr/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RazonSocial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Cantidades  &gt;100 AND Clave=1000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((Proveedores&gt;&lt;Entregan)&gt;&lt;Proyectos)))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El RFC de los proveedores que han entregado "Varilla 3/4" a los proyectos tanto a "Mérida" como a "San Luis".</w:t>
      </w:r>
    </w:p>
    <w:p w:rsidR="00000000" w:rsidDel="00000000" w:rsidP="00000000" w:rsidRDefault="00000000" w:rsidRPr="00000000" w14:paraId="00000067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A=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RFC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Descripcion=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‘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Varilla 3/4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‘ And Denominacion=‘Mèrida‘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((Materiales&gt;&lt;Entregan)&gt;&lt;Proyectos)))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20" w:before="220" w:lineRule="auto"/>
        <w:rPr/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B=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RFC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Descripcion=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‘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Varilla 3/4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‘ And Denominacion=‘Mèrida‘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((Materiales&gt;&lt;Entregan)&gt;&lt;Proyectos)))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2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color w:val="202124"/>
          <w:sz w:val="24"/>
          <w:szCs w:val="24"/>
          <w:highlight w:val="white"/>
          <w:rtl w:val="0"/>
        </w:rPr>
        <w:t xml:space="preserve">∩B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Denominación de los proyectos, descripción de los materiales y razón social de los proveedores con entregas durante el año de 1997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Denominacion, Descripcion, Razon Social</m:t>
            </m:r>
          </m:sub>
        </m:sSub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 xml:space="preserve">Fecha=1997</m:t>
            </m:r>
          </m:sub>
        </m:sSub>
        <m:r>
          <w:rPr>
            <w:rFonts w:ascii="Times New Roman" w:cs="Times New Roman" w:eastAsia="Times New Roman" w:hAnsi="Times New Roman"/>
          </w:rPr>
          <m:t xml:space="preserve">((Materiales&gt;&lt;Entregan)&gt;&lt;Proveedores)&gt;&lt;Proyectos)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20" w:before="220" w:lineRule="auto"/>
        <w:jc w:val="center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4552950" cy="20833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7609" l="15431" r="57081" t="400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8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Títulos de películas en las que ha actuado Sharon Stone.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Titulo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Nombre=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‘Sharon Stone‘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Nombre e importe de ventas de los productores que han producido películas en las que ha actuado Tom Cruise.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ProductorNombre, Importeventas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Nombre=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‘Tom Cruise‘</m:t>
            </m:r>
          </m:sub>
        </m:sSub>
        <m:r>
          <w:rPr>
            <w:rFonts w:ascii="Times New Roman" w:cs="Times New Roman" w:eastAsia="Times New Roman" w:hAnsi="Times New Roman"/>
          </w:rPr>
          <m:t xml:space="preserve">((Elenco&gt;&lt;Pelicula)&gt;&lt;Productor)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7B">
      <w:pPr>
        <w:spacing w:after="220" w:before="220" w:lineRule="auto"/>
        <w:rPr>
          <w:rFonts w:ascii="Times New Roman" w:cs="Times New Roman" w:eastAsia="Times New Roman" w:hAnsi="Times New Roman"/>
        </w:rPr>
      </w:pPr>
      <m:oMath/>
      <m:oMath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 xml:space="preserve">Direccion</m:t>
            </m:r>
          </m:sub>
        </m:sSub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 xml:space="preserve">Nombre='Antonio Banderas' OR Nombre='</m:t>
            </m:r>
            <m:r>
              <w:rPr>
                <w:rFonts w:ascii="Times New Roman" w:cs="Times New Roman" w:eastAsia="Times New Roman" w:hAnsi="Times New Roman"/>
              </w:rPr>
              <m:t xml:space="preserve">Salma Hayek  AND Duracion &gt;3 </m:t>
            </m:r>
          </m:sub>
        </m:sSub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((Elenco &gt;&lt; Pelicula) &gt;&lt; 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Nombre de todo el elenco que participo en la película "Los enamorados" que fue producida por el estudio "Warner" de sexo femenino.</w:t>
      </w:r>
    </w:p>
    <w:p w:rsidR="00000000" w:rsidDel="00000000" w:rsidP="00000000" w:rsidRDefault="00000000" w:rsidRPr="00000000" w14:paraId="0000007E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Nombre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Titulo='Los enamorados' AND Nomestudio=Warner AND Sexo=' f' 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((Elenco &gt;&lt;Actor)&gt;&lt;Pelicula)&gt;&lt;Estudio)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80">
      <w:pPr>
        <w:spacing w:after="220" w:before="220" w:lineRule="auto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A=π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Direccion, Telefono, Sexo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Direccion='Epigmenio'  AND Año='1999' 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((Actor&gt;&lt;Elenco)&gt;&lt;Pelicula)&gt;&lt;Estudio))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20" w:before="220" w:lineRule="auto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B=π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Direccion, Telefono, Sexo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Direccion='La gran manzana'  AND Año='1999' 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((Actor&gt;&lt;Elenco)&gt;&lt;Pelicula)&gt;&lt;Estudio))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20" w:before="220" w:lineRule="auto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C=π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Direccion, Telefono, Sexo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Direccion='Epigmenio'  AND Año='2010'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((Actor&gt;&lt;Elenco)&gt;&lt;Pelicula)&gt;&lt;Estudio))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20" w:before="220" w:lineRule="auto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D=π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Direccion, Telefono, Sexo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  <m:t xml:space="preserve">Direccion='La gran manzana'  AND Año='2010'' 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0"/>
            <w:szCs w:val="20"/>
            <w:highlight w:val="white"/>
          </w:rPr>
          <m:t xml:space="preserve">((Actor&gt;&lt;Elenco)&gt;&lt;Pelicula)&gt;&lt;Estudio))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</w:t>
      </w:r>
      <w:r w:rsidDel="00000000" w:rsidR="00000000" w:rsidRPr="00000000">
        <w:rPr>
          <w:rFonts w:ascii="Gungsuh" w:cs="Gungsuh" w:eastAsia="Gungsuh" w:hAnsi="Gungsuh"/>
          <w:b w:val="1"/>
          <w:color w:val="202124"/>
          <w:sz w:val="24"/>
          <w:szCs w:val="24"/>
          <w:highlight w:val="white"/>
          <w:rtl w:val="0"/>
        </w:rPr>
        <w:t xml:space="preserve">∩C)∩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</w:t>
      </w:r>
      <w:r w:rsidDel="00000000" w:rsidR="00000000" w:rsidRPr="00000000">
        <w:rPr>
          <w:rFonts w:ascii="Gungsuh" w:cs="Gungsuh" w:eastAsia="Gungsuh" w:hAnsi="Gungsuh"/>
          <w:b w:val="1"/>
          <w:color w:val="202124"/>
          <w:sz w:val="24"/>
          <w:szCs w:val="24"/>
          <w:highlight w:val="white"/>
          <w:rtl w:val="0"/>
        </w:rPr>
        <w:t xml:space="preserve">∩D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after="220" w:befor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20" w:befor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