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59F82" w14:textId="77777777" w:rsidR="00447A95" w:rsidRDefault="00000000">
      <w:pPr>
        <w:spacing w:before="0"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INSTITUTO TECNOLÓGICO Y DE ESTUDIOS SUPERIORES DE MONTERREY</w:t>
      </w:r>
    </w:p>
    <w:p w14:paraId="41859F83" w14:textId="77777777" w:rsidR="00447A95" w:rsidRDefault="00447A95">
      <w:pPr>
        <w:spacing w:before="0" w:after="160" w:line="259" w:lineRule="auto"/>
        <w:jc w:val="center"/>
        <w:rPr>
          <w:b/>
        </w:rPr>
      </w:pPr>
    </w:p>
    <w:p w14:paraId="41859F84" w14:textId="77777777" w:rsidR="00447A95" w:rsidRDefault="00000000">
      <w:pPr>
        <w:spacing w:before="0" w:after="160" w:line="259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1859FBC" wp14:editId="41859FBD">
            <wp:extent cx="2619375" cy="2543175"/>
            <wp:effectExtent l="0" t="0" r="0" b="0"/>
            <wp:docPr id="1249407999" name="image1.pn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859F85" w14:textId="77777777" w:rsidR="00447A95" w:rsidRDefault="00447A95">
      <w:pPr>
        <w:pStyle w:val="Heading1"/>
        <w:spacing w:before="0" w:after="160" w:line="259" w:lineRule="auto"/>
        <w:jc w:val="center"/>
      </w:pPr>
      <w:bookmarkStart w:id="0" w:name="_heading=h.c63gw13cy8ok" w:colFirst="0" w:colLast="0"/>
      <w:bookmarkEnd w:id="0"/>
    </w:p>
    <w:p w14:paraId="41859F86" w14:textId="77777777" w:rsidR="00447A95" w:rsidRDefault="00000000">
      <w:pPr>
        <w:pStyle w:val="Heading1"/>
        <w:spacing w:before="0" w:after="160" w:line="259" w:lineRule="auto"/>
        <w:jc w:val="center"/>
      </w:pPr>
      <w:bookmarkStart w:id="1" w:name="_heading=h.crzpksqdu7ux" w:colFirst="0" w:colLast="0"/>
      <w:bookmarkEnd w:id="1"/>
      <w:r>
        <w:t>Clasificación automática de descripciones de carga contenerizada en códigos del Sistema Armonizado (HS) usando modelos de Procesamiento de Lenguaje Natural</w:t>
      </w:r>
    </w:p>
    <w:p w14:paraId="41859F87" w14:textId="77777777" w:rsidR="00447A95" w:rsidRDefault="00447A95">
      <w:pPr>
        <w:spacing w:before="0" w:after="160" w:line="259" w:lineRule="auto"/>
        <w:jc w:val="center"/>
        <w:rPr>
          <w:b/>
          <w:sz w:val="36"/>
          <w:szCs w:val="36"/>
        </w:rPr>
      </w:pPr>
    </w:p>
    <w:p w14:paraId="41859F88" w14:textId="77777777" w:rsidR="00447A95" w:rsidRDefault="00447A95">
      <w:pPr>
        <w:spacing w:before="0" w:after="160" w:line="259" w:lineRule="auto"/>
        <w:jc w:val="center"/>
        <w:rPr>
          <w:b/>
          <w:sz w:val="36"/>
          <w:szCs w:val="36"/>
        </w:rPr>
      </w:pPr>
    </w:p>
    <w:p w14:paraId="41859F89" w14:textId="77777777" w:rsidR="00447A95" w:rsidRDefault="00000000">
      <w:pPr>
        <w:spacing w:before="0"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Prof. Titular: Dra. </w:t>
      </w:r>
      <w:proofErr w:type="spellStart"/>
      <w:r>
        <w:rPr>
          <w:b/>
          <w:sz w:val="36"/>
          <w:szCs w:val="36"/>
        </w:rPr>
        <w:t>Grettel</w:t>
      </w:r>
      <w:proofErr w:type="spellEnd"/>
      <w:r>
        <w:rPr>
          <w:b/>
          <w:sz w:val="36"/>
          <w:szCs w:val="36"/>
        </w:rPr>
        <w:t xml:space="preserve"> Barceló Alonso</w:t>
      </w:r>
    </w:p>
    <w:p w14:paraId="41859F8A" w14:textId="77777777" w:rsidR="00447A95" w:rsidRDefault="00447A95">
      <w:pPr>
        <w:spacing w:before="0" w:after="160" w:line="259" w:lineRule="auto"/>
        <w:rPr>
          <w:b/>
          <w:sz w:val="36"/>
          <w:szCs w:val="36"/>
        </w:rPr>
      </w:pPr>
    </w:p>
    <w:p w14:paraId="41859F8B" w14:textId="77777777" w:rsidR="00447A95" w:rsidRDefault="00000000">
      <w:pPr>
        <w:spacing w:before="0"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Juan Pablo Acosta López (A01794035)</w:t>
      </w:r>
    </w:p>
    <w:p w14:paraId="41859F8C" w14:textId="77777777" w:rsidR="00447A95" w:rsidRDefault="00000000">
      <w:pPr>
        <w:spacing w:before="0"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Oscar Villa Cárdenas (A01794052)</w:t>
      </w:r>
    </w:p>
    <w:p w14:paraId="41859F8D" w14:textId="77777777" w:rsidR="00447A95" w:rsidRDefault="00000000">
      <w:pPr>
        <w:spacing w:before="0"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Genaro Rodriguez Vázquez (A01150931)</w:t>
      </w:r>
    </w:p>
    <w:p w14:paraId="41859F8E" w14:textId="77777777" w:rsidR="00447A95" w:rsidRDefault="00000000">
      <w:pPr>
        <w:spacing w:before="0"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29 septiembre 2024</w:t>
      </w:r>
    </w:p>
    <w:p w14:paraId="41859F8F" w14:textId="77777777" w:rsidR="00447A95" w:rsidRDefault="00447A95">
      <w:pPr>
        <w:spacing w:before="0" w:after="160" w:line="259" w:lineRule="auto"/>
        <w:jc w:val="center"/>
        <w:rPr>
          <w:b/>
          <w:sz w:val="36"/>
          <w:szCs w:val="36"/>
        </w:rPr>
      </w:pPr>
    </w:p>
    <w:p w14:paraId="41859F90" w14:textId="77777777" w:rsidR="00447A95" w:rsidRDefault="00447A95">
      <w:pPr>
        <w:spacing w:before="0" w:after="160" w:line="259" w:lineRule="auto"/>
        <w:jc w:val="center"/>
        <w:rPr>
          <w:b/>
          <w:sz w:val="36"/>
          <w:szCs w:val="36"/>
        </w:rPr>
      </w:pPr>
    </w:p>
    <w:p w14:paraId="41859F91" w14:textId="77777777" w:rsidR="00447A95" w:rsidRDefault="00447A95">
      <w:pPr>
        <w:spacing w:before="0" w:after="160" w:line="259" w:lineRule="auto"/>
        <w:jc w:val="center"/>
        <w:rPr>
          <w:b/>
          <w:sz w:val="36"/>
          <w:szCs w:val="36"/>
        </w:rPr>
      </w:pPr>
    </w:p>
    <w:p w14:paraId="41859F92" w14:textId="77777777" w:rsidR="00447A95" w:rsidRDefault="00000000">
      <w:pPr>
        <w:spacing w:before="0"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sdt>
      <w:sdtPr>
        <w:id w:val="-771465886"/>
        <w:docPartObj>
          <w:docPartGallery w:val="Table of Contents"/>
          <w:docPartUnique/>
        </w:docPartObj>
      </w:sdtPr>
      <w:sdtContent>
        <w:p w14:paraId="41859F93" w14:textId="77777777" w:rsidR="00447A95" w:rsidRDefault="00000000">
          <w:pPr>
            <w:widowControl w:val="0"/>
            <w:spacing w:before="60" w:after="0" w:line="240" w:lineRule="auto"/>
            <w:rPr>
              <w:rFonts w:ascii="Arial" w:eastAsia="Arial" w:hAnsi="Arial" w:cs="Arial"/>
              <w:color w:val="1155CC"/>
              <w:sz w:val="22"/>
              <w:szCs w:val="22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heading=h.crzpksqdu7ux">
            <w:r>
              <w:rPr>
                <w:color w:val="1155CC"/>
                <w:u w:val="single"/>
              </w:rPr>
              <w:t>Clasificación automática de descripciones de carga contenerizada en códigos del Sistema Armonizado (HS) usando modelos de Procesamiento de Lenguaje Natural</w:t>
            </w:r>
          </w:hyperlink>
        </w:p>
        <w:p w14:paraId="41859F94" w14:textId="77777777" w:rsidR="00447A95" w:rsidRDefault="00000000">
          <w:pPr>
            <w:widowControl w:val="0"/>
            <w:spacing w:before="60" w:after="0" w:line="240" w:lineRule="auto"/>
            <w:ind w:left="360"/>
            <w:rPr>
              <w:rFonts w:ascii="Arial" w:eastAsia="Arial" w:hAnsi="Arial" w:cs="Arial"/>
              <w:color w:val="1155CC"/>
              <w:sz w:val="22"/>
              <w:szCs w:val="22"/>
              <w:u w:val="single"/>
            </w:rPr>
          </w:pPr>
          <w:hyperlink w:anchor="_heading=h.r0z25814vwo2"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/>
              </w:rPr>
              <w:t>Construcción de características</w:t>
            </w:r>
          </w:hyperlink>
        </w:p>
        <w:p w14:paraId="41859F95" w14:textId="77777777" w:rsidR="00447A95" w:rsidRDefault="00000000">
          <w:pPr>
            <w:widowControl w:val="0"/>
            <w:spacing w:before="60" w:after="0" w:line="240" w:lineRule="auto"/>
            <w:ind w:left="360"/>
            <w:rPr>
              <w:rFonts w:ascii="Arial" w:eastAsia="Arial" w:hAnsi="Arial" w:cs="Arial"/>
              <w:color w:val="1155CC"/>
              <w:sz w:val="22"/>
              <w:szCs w:val="22"/>
              <w:u w:val="single"/>
            </w:rPr>
          </w:pPr>
          <w:hyperlink w:anchor="_heading=h.g9gbwkq18las"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/>
              </w:rPr>
              <w:t>Normalización</w:t>
            </w:r>
          </w:hyperlink>
        </w:p>
        <w:p w14:paraId="41859F96" w14:textId="77777777" w:rsidR="00447A95" w:rsidRDefault="00000000">
          <w:pPr>
            <w:widowControl w:val="0"/>
            <w:spacing w:before="60" w:after="0" w:line="240" w:lineRule="auto"/>
            <w:ind w:left="360"/>
            <w:rPr>
              <w:rFonts w:ascii="Arial" w:eastAsia="Arial" w:hAnsi="Arial" w:cs="Arial"/>
              <w:color w:val="1155CC"/>
              <w:sz w:val="22"/>
              <w:szCs w:val="22"/>
              <w:u w:val="single"/>
            </w:rPr>
          </w:pPr>
          <w:hyperlink w:anchor="_heading=h.ao0fgfb04ccy"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/>
              </w:rPr>
              <w:t>Selección / extracción de características</w:t>
            </w:r>
          </w:hyperlink>
        </w:p>
        <w:p w14:paraId="41859F97" w14:textId="77777777" w:rsidR="00447A95" w:rsidRDefault="00000000">
          <w:pPr>
            <w:widowControl w:val="0"/>
            <w:spacing w:before="60" w:after="0" w:line="240" w:lineRule="auto"/>
            <w:ind w:left="360"/>
            <w:rPr>
              <w:rFonts w:ascii="Arial" w:eastAsia="Arial" w:hAnsi="Arial" w:cs="Arial"/>
              <w:color w:val="1155CC"/>
              <w:sz w:val="22"/>
              <w:szCs w:val="22"/>
              <w:u w:val="single"/>
            </w:rPr>
          </w:pPr>
          <w:hyperlink w:anchor="_heading=h.xhep8orgpmfj"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/>
              </w:rPr>
              <w:t>Conclusiones</w:t>
            </w:r>
          </w:hyperlink>
          <w:r>
            <w:fldChar w:fldCharType="end"/>
          </w:r>
        </w:p>
      </w:sdtContent>
    </w:sdt>
    <w:p w14:paraId="41859F98" w14:textId="77777777" w:rsidR="00447A95" w:rsidRDefault="00447A95">
      <w:pPr>
        <w:spacing w:before="0" w:after="160" w:line="259" w:lineRule="auto"/>
        <w:jc w:val="center"/>
        <w:rPr>
          <w:b/>
          <w:sz w:val="36"/>
          <w:szCs w:val="36"/>
        </w:rPr>
      </w:pPr>
    </w:p>
    <w:p w14:paraId="41859F99" w14:textId="77777777" w:rsidR="00447A95" w:rsidRDefault="00447A95">
      <w:pPr>
        <w:spacing w:before="0" w:after="160" w:line="259" w:lineRule="auto"/>
        <w:jc w:val="center"/>
        <w:rPr>
          <w:b/>
          <w:sz w:val="36"/>
          <w:szCs w:val="36"/>
        </w:rPr>
      </w:pPr>
    </w:p>
    <w:p w14:paraId="41859F9A" w14:textId="77777777" w:rsidR="00447A95" w:rsidRDefault="00447A95">
      <w:pPr>
        <w:spacing w:before="0" w:after="160" w:line="259" w:lineRule="auto"/>
        <w:jc w:val="center"/>
        <w:rPr>
          <w:b/>
          <w:sz w:val="36"/>
          <w:szCs w:val="36"/>
        </w:rPr>
      </w:pPr>
    </w:p>
    <w:p w14:paraId="41859F9B" w14:textId="77777777" w:rsidR="00447A95" w:rsidRDefault="00447A95">
      <w:pPr>
        <w:spacing w:before="0" w:after="160" w:line="259" w:lineRule="auto"/>
        <w:rPr>
          <w:b/>
          <w:sz w:val="36"/>
          <w:szCs w:val="36"/>
        </w:rPr>
      </w:pPr>
    </w:p>
    <w:p w14:paraId="41859F9C" w14:textId="77777777" w:rsidR="00447A95" w:rsidRDefault="00447A95"/>
    <w:p w14:paraId="41859F9D" w14:textId="77777777" w:rsidR="00447A95" w:rsidRDefault="00447A95"/>
    <w:p w14:paraId="41859F9E" w14:textId="77777777" w:rsidR="00447A95" w:rsidRDefault="00447A95"/>
    <w:p w14:paraId="41859F9F" w14:textId="77777777" w:rsidR="00447A95" w:rsidRDefault="00447A95"/>
    <w:p w14:paraId="41859FA0" w14:textId="77777777" w:rsidR="00447A95" w:rsidRDefault="00447A95"/>
    <w:p w14:paraId="41859FA1" w14:textId="77777777" w:rsidR="00447A95" w:rsidRDefault="00447A95"/>
    <w:p w14:paraId="41859FA2" w14:textId="77777777" w:rsidR="00447A95" w:rsidRDefault="00447A95"/>
    <w:p w14:paraId="41859FA3" w14:textId="77777777" w:rsidR="00447A95" w:rsidRDefault="00447A95"/>
    <w:p w14:paraId="41859FA4" w14:textId="77777777" w:rsidR="00447A95" w:rsidRDefault="00447A95"/>
    <w:p w14:paraId="41859FA5" w14:textId="77777777" w:rsidR="00447A95" w:rsidRDefault="00447A95"/>
    <w:p w14:paraId="41859FA6" w14:textId="77777777" w:rsidR="00447A95" w:rsidRDefault="00447A95"/>
    <w:p w14:paraId="41859FA7" w14:textId="77777777" w:rsidR="00447A95" w:rsidRDefault="00447A95"/>
    <w:p w14:paraId="41859FA8" w14:textId="77777777" w:rsidR="00447A95" w:rsidRDefault="00447A95"/>
    <w:p w14:paraId="41859FA9" w14:textId="77777777" w:rsidR="00447A95" w:rsidRDefault="00447A95"/>
    <w:p w14:paraId="41859FAA" w14:textId="77777777" w:rsidR="00447A95" w:rsidRDefault="00447A95"/>
    <w:p w14:paraId="41859FAB" w14:textId="77777777" w:rsidR="00447A95" w:rsidRDefault="00447A95"/>
    <w:p w14:paraId="41859FAF" w14:textId="77777777" w:rsidR="00447A95" w:rsidRDefault="00447A95"/>
    <w:p w14:paraId="41859FB0" w14:textId="77777777" w:rsidR="00447A95" w:rsidRDefault="00000000">
      <w:pPr>
        <w:pStyle w:val="Heading2"/>
      </w:pPr>
      <w:r>
        <w:lastRenderedPageBreak/>
        <w:t>Construcción de características</w:t>
      </w:r>
    </w:p>
    <w:p w14:paraId="41859FB1" w14:textId="77777777" w:rsidR="00447A95" w:rsidRDefault="00000000">
      <w:r>
        <w:rPr>
          <w:b/>
        </w:rPr>
        <w:t>Criterio</w:t>
      </w:r>
      <w:r>
        <w:t>: Se espera la creación de características nuevas a partir de variables categóricas y justificar las decisiones.</w:t>
      </w:r>
    </w:p>
    <w:p w14:paraId="41859FB2" w14:textId="77777777" w:rsidR="00447A95" w:rsidRDefault="00000000">
      <w:r>
        <w:rPr>
          <w:b/>
        </w:rPr>
        <w:t>Por qué no aplica</w:t>
      </w:r>
      <w:r>
        <w:t xml:space="preserve">: En un proyecto de LLM, las características que se usan son directamente el texto (tokens o secuencias de palabras), y no variables categóricas tradicionales. La representación de las palabras o tokens ya está embebida en vectores mediante modelos </w:t>
      </w:r>
      <w:proofErr w:type="spellStart"/>
      <w:r>
        <w:t>preentrenados</w:t>
      </w:r>
      <w:proofErr w:type="spellEnd"/>
      <w:r>
        <w:t xml:space="preserve"> (como Word2Vec, BERT, etc.). Aquí no se crean características manualmente porque los </w:t>
      </w:r>
      <w:proofErr w:type="spellStart"/>
      <w:r>
        <w:t>LLMs</w:t>
      </w:r>
      <w:proofErr w:type="spellEnd"/>
      <w:r>
        <w:t xml:space="preserve"> aprenden las relaciones de manera automática. La generación de </w:t>
      </w:r>
      <w:proofErr w:type="spellStart"/>
      <w:r>
        <w:t>embeddings</w:t>
      </w:r>
      <w:proofErr w:type="spellEnd"/>
      <w:r>
        <w:t xml:space="preserve"> o representaciones vectoriales del texto es parte del modelo y no requiere una construcción explícita de características a partir de variables predefinidas.</w:t>
      </w:r>
    </w:p>
    <w:p w14:paraId="41859FB3" w14:textId="77777777" w:rsidR="00447A95" w:rsidRDefault="00000000">
      <w:pPr>
        <w:pStyle w:val="Heading2"/>
      </w:pPr>
      <w:bookmarkStart w:id="2" w:name="_heading=h.g9gbwkq18las" w:colFirst="0" w:colLast="0"/>
      <w:bookmarkEnd w:id="2"/>
      <w:r>
        <w:t>Normalización</w:t>
      </w:r>
    </w:p>
    <w:p w14:paraId="41859FB4" w14:textId="77777777" w:rsidR="00447A95" w:rsidRDefault="00000000">
      <w:r>
        <w:rPr>
          <w:b/>
        </w:rPr>
        <w:t>Criterio</w:t>
      </w:r>
      <w:r>
        <w:t>: Escalar variables para asegurar que todas tengan un impacto equitativo.</w:t>
      </w:r>
    </w:p>
    <w:p w14:paraId="41859FB5" w14:textId="77777777" w:rsidR="00447A95" w:rsidRDefault="00000000">
      <w:r>
        <w:rPr>
          <w:b/>
        </w:rPr>
        <w:t>Por qué no aplica</w:t>
      </w:r>
      <w:r>
        <w:t xml:space="preserve">: En los proyectos de LLM no es necesario escalar las variables como en los modelos tradicionales. Los textos ya están representados en vectores de alta dimensionalidad mediante técnicas como </w:t>
      </w:r>
      <w:proofErr w:type="spellStart"/>
      <w:r>
        <w:t>embeddings</w:t>
      </w:r>
      <w:proofErr w:type="spellEnd"/>
      <w:r>
        <w:t xml:space="preserve">, y los LLM manejan directamente las relaciones entre estos vectores. Los modelos basados en texto no requieren la normalización típica que aplicas en datos numéricos. Además, los </w:t>
      </w:r>
      <w:proofErr w:type="spellStart"/>
      <w:r>
        <w:t>embeddings</w:t>
      </w:r>
      <w:proofErr w:type="spellEnd"/>
      <w:r>
        <w:t xml:space="preserve"> ya suelen tener una distribución bien controlada, y cualquier ajuste adicional se realiza internamente dentro del proceso de aprendizaje del modelo.</w:t>
      </w:r>
    </w:p>
    <w:p w14:paraId="41859FB6" w14:textId="77777777" w:rsidR="00447A95" w:rsidRDefault="00000000">
      <w:pPr>
        <w:pStyle w:val="Heading2"/>
      </w:pPr>
      <w:bookmarkStart w:id="3" w:name="_heading=h.ao0fgfb04ccy" w:colFirst="0" w:colLast="0"/>
      <w:bookmarkEnd w:id="3"/>
      <w:r>
        <w:t>Selección / extracción de características</w:t>
      </w:r>
    </w:p>
    <w:p w14:paraId="41859FB7" w14:textId="77777777" w:rsidR="00447A95" w:rsidRDefault="00000000">
      <w:r>
        <w:rPr>
          <w:b/>
        </w:rPr>
        <w:t>Criterio</w:t>
      </w:r>
      <w:r>
        <w:t>: Reducir la complejidad mediante selección de características.</w:t>
      </w:r>
    </w:p>
    <w:p w14:paraId="41859FB8" w14:textId="77777777" w:rsidR="00447A95" w:rsidRDefault="00000000">
      <w:r>
        <w:rPr>
          <w:b/>
        </w:rPr>
        <w:t>Por qué no aplica</w:t>
      </w:r>
      <w:r>
        <w:t xml:space="preserve">: Los </w:t>
      </w:r>
      <w:proofErr w:type="spellStart"/>
      <w:r>
        <w:t>LLMs</w:t>
      </w:r>
      <w:proofErr w:type="spellEnd"/>
      <w:r>
        <w:t xml:space="preserve"> no funcionan con características específicas seleccionadas manualmente. En lugar de eso, manejan secuencias de texto completo, y es el propio modelo el que determina qué partes del texto son relevantes para una tarea dada. Los modelos de lenguaje como BERT, GPT, etc., ya están diseñados para interpretar y aprender de todo el texto de manera automática, por lo que la selección de características manuales no es necesaria.</w:t>
      </w:r>
    </w:p>
    <w:p w14:paraId="41859FB9" w14:textId="77777777" w:rsidR="00447A95" w:rsidRDefault="00000000">
      <w:pPr>
        <w:pStyle w:val="Heading2"/>
      </w:pPr>
      <w:bookmarkStart w:id="4" w:name="_heading=h.xhep8orgpmfj" w:colFirst="0" w:colLast="0"/>
      <w:bookmarkEnd w:id="4"/>
      <w:r>
        <w:t>Conclusiones</w:t>
      </w:r>
    </w:p>
    <w:p w14:paraId="41859FBA" w14:textId="77777777" w:rsidR="00447A95" w:rsidRDefault="00000000">
      <w:r>
        <w:t xml:space="preserve">Aunque es posible ofrecer una conclusión sobre el preprocesamiento de los datos textuales (como </w:t>
      </w:r>
      <w:proofErr w:type="spellStart"/>
      <w:r>
        <w:t>tokenización</w:t>
      </w:r>
      <w:proofErr w:type="spellEnd"/>
      <w:r>
        <w:t>, limpieza de texto, etc.), la metodología CRISP-ML está más orientada a proyectos de ciencia de datos tradicionales con modelos numéricos o categóricos. En los proyectos de LLM, la preparación de datos es diferente, ya que se centra más en la limpieza textual y menos en la transformación de variables numéricas.</w:t>
      </w:r>
    </w:p>
    <w:p w14:paraId="41859FBB" w14:textId="77777777" w:rsidR="00447A95" w:rsidRDefault="00447A95"/>
    <w:sectPr w:rsidR="00447A9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4617BCA-66FC-404D-AC6D-C73795740B22}"/>
    <w:embedBold r:id="rId2" w:fontKey="{79FC33A9-060F-4685-B1E5-375FBC734402}"/>
    <w:embedItalic r:id="rId3" w:fontKey="{F1EF388E-1D39-402E-8E81-D35152EF8AA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E69651C-3CE9-44DB-8500-828A7C189B1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A95"/>
    <w:rsid w:val="00154917"/>
    <w:rsid w:val="00447A95"/>
    <w:rsid w:val="0062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9F82"/>
  <w15:docId w15:val="{69BF6A6F-CCA8-4E55-BEAF-6E157925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lang w:val="es-MX" w:eastAsia="es-MX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994"/>
  </w:style>
  <w:style w:type="paragraph" w:styleId="Heading1">
    <w:name w:val="heading 1"/>
    <w:basedOn w:val="Normal"/>
    <w:next w:val="Normal"/>
    <w:link w:val="Heading1Char"/>
    <w:uiPriority w:val="9"/>
    <w:qFormat/>
    <w:rsid w:val="0024799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99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99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99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99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99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99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9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9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99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7994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99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99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99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99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99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99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9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994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4799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4799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4799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799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47994"/>
    <w:pPr>
      <w:ind w:left="720"/>
      <w:contextualSpacing/>
    </w:pPr>
  </w:style>
  <w:style w:type="character" w:styleId="IntenseEmphasis">
    <w:name w:val="Intense Emphasis"/>
    <w:uiPriority w:val="21"/>
    <w:qFormat/>
    <w:rsid w:val="0024799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994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994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247994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799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247994"/>
    <w:rPr>
      <w:b/>
      <w:bCs/>
    </w:rPr>
  </w:style>
  <w:style w:type="character" w:styleId="Emphasis">
    <w:name w:val="Emphasis"/>
    <w:uiPriority w:val="20"/>
    <w:qFormat/>
    <w:rsid w:val="00247994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247994"/>
    <w:pPr>
      <w:spacing w:after="0" w:line="240" w:lineRule="auto"/>
    </w:pPr>
  </w:style>
  <w:style w:type="character" w:styleId="SubtleEmphasis">
    <w:name w:val="Subtle Emphasis"/>
    <w:uiPriority w:val="19"/>
    <w:qFormat/>
    <w:rsid w:val="0024799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24799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24799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7994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iSxlRMfKFbCO3UcfaSPGnIFi5w==">CgMxLjAyDmguYzYzZ3cxM2N5OG9rMg5oLmNyenBrc3FkdTd1eDIOaC5yMHoyNTgxNHZ3bzIyDmguZzlnYndrcTE4bGFzMg5oLmFvMGZnZmIwNGNjeTIOaC54aGVwOG9yZ3BtZmo4AHIhMW5NbVdMNDVlTnBhamp6dlFwVmZkWWVUbTNienN6QThK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Genaro Rodriguez</dc:creator>
  <cp:lastModifiedBy>Genaro Rodriguez</cp:lastModifiedBy>
  <cp:revision>2</cp:revision>
  <dcterms:created xsi:type="dcterms:W3CDTF">2024-09-15T22:28:00Z</dcterms:created>
  <dcterms:modified xsi:type="dcterms:W3CDTF">2024-10-04T22:46:00Z</dcterms:modified>
</cp:coreProperties>
</file>