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AD0E1" w14:textId="77777777" w:rsidR="002C63A2" w:rsidRDefault="00000000" w:rsidP="00111AD8">
      <w:pPr>
        <w:jc w:val="center"/>
      </w:pPr>
      <w:r>
        <w:rPr>
          <w:noProof/>
        </w:rPr>
        <w:drawing>
          <wp:inline distT="114300" distB="114300" distL="114300" distR="114300" wp14:anchorId="2D86E39C" wp14:editId="2AD6A620">
            <wp:extent cx="3518804" cy="92965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18804" cy="929659"/>
                    </a:xfrm>
                    <a:prstGeom prst="rect">
                      <a:avLst/>
                    </a:prstGeom>
                    <a:ln/>
                  </pic:spPr>
                </pic:pic>
              </a:graphicData>
            </a:graphic>
          </wp:inline>
        </w:drawing>
      </w:r>
    </w:p>
    <w:p w14:paraId="5B6340B8" w14:textId="77777777" w:rsidR="002C63A2" w:rsidRPr="00921782" w:rsidRDefault="002C63A2" w:rsidP="00111AD8">
      <w:pPr>
        <w:ind w:firstLine="0"/>
        <w:rPr>
          <w:i/>
          <w:iCs/>
        </w:rPr>
      </w:pPr>
    </w:p>
    <w:p w14:paraId="09B6C7CF" w14:textId="52430C5C" w:rsidR="002C63A2" w:rsidRPr="00921782" w:rsidRDefault="00000000" w:rsidP="003E087E">
      <w:pPr>
        <w:pStyle w:val="Subtitle"/>
        <w:jc w:val="center"/>
        <w:rPr>
          <w:rFonts w:ascii="Times New Roman" w:hAnsi="Times New Roman" w:cs="Times New Roman"/>
          <w:i/>
          <w:iCs/>
          <w:color w:val="auto"/>
          <w:sz w:val="24"/>
          <w:szCs w:val="24"/>
        </w:rPr>
      </w:pPr>
      <w:r w:rsidRPr="00921782">
        <w:rPr>
          <w:rFonts w:ascii="Times New Roman" w:hAnsi="Times New Roman" w:cs="Times New Roman"/>
          <w:i/>
          <w:iCs/>
          <w:color w:val="auto"/>
          <w:sz w:val="24"/>
          <w:szCs w:val="24"/>
        </w:rPr>
        <w:t>Instituto Tecnológico y de Estudios Superiores de Monterrey</w:t>
      </w:r>
    </w:p>
    <w:p w14:paraId="04E211B3" w14:textId="15B41B96" w:rsidR="002C63A2" w:rsidRPr="00921782" w:rsidRDefault="00000000" w:rsidP="00921782">
      <w:pPr>
        <w:pStyle w:val="Subtitle"/>
        <w:jc w:val="center"/>
        <w:rPr>
          <w:rFonts w:ascii="Times New Roman" w:hAnsi="Times New Roman" w:cs="Times New Roman"/>
          <w:i/>
          <w:iCs/>
          <w:color w:val="auto"/>
          <w:sz w:val="24"/>
          <w:szCs w:val="24"/>
        </w:rPr>
      </w:pPr>
      <w:r w:rsidRPr="00921782">
        <w:rPr>
          <w:rFonts w:ascii="Times New Roman" w:hAnsi="Times New Roman" w:cs="Times New Roman"/>
          <w:i/>
          <w:iCs/>
          <w:color w:val="auto"/>
          <w:sz w:val="24"/>
          <w:szCs w:val="24"/>
        </w:rPr>
        <w:t>Campus Estado de México</w:t>
      </w:r>
    </w:p>
    <w:p w14:paraId="6FCDBC6B" w14:textId="77777777" w:rsidR="002C63A2" w:rsidRDefault="002C63A2" w:rsidP="003E087E">
      <w:pPr>
        <w:jc w:val="center"/>
      </w:pPr>
    </w:p>
    <w:p w14:paraId="42C23E25" w14:textId="77777777" w:rsidR="002C63A2" w:rsidRDefault="002C63A2" w:rsidP="003E087E">
      <w:pPr>
        <w:jc w:val="center"/>
      </w:pPr>
    </w:p>
    <w:p w14:paraId="30D6F339" w14:textId="53E962A4" w:rsidR="002C63A2" w:rsidRDefault="00000000" w:rsidP="003E087E">
      <w:pPr>
        <w:jc w:val="center"/>
      </w:pPr>
      <w:r>
        <w:t>Inteligencia artificial avanzada para la ciencia de datos (Grupo 601)</w:t>
      </w:r>
    </w:p>
    <w:p w14:paraId="413DAD1F" w14:textId="77777777" w:rsidR="002C63A2" w:rsidRDefault="002C63A2" w:rsidP="003E087E">
      <w:pPr>
        <w:jc w:val="center"/>
      </w:pPr>
    </w:p>
    <w:p w14:paraId="762748D0" w14:textId="77777777" w:rsidR="002C63A2" w:rsidRDefault="002C63A2" w:rsidP="003E087E">
      <w:pPr>
        <w:jc w:val="center"/>
      </w:pPr>
    </w:p>
    <w:p w14:paraId="040D89BF" w14:textId="4DC6E2B6" w:rsidR="002C63A2" w:rsidRDefault="00000000" w:rsidP="00921782">
      <w:pPr>
        <w:jc w:val="center"/>
      </w:pPr>
      <w:r>
        <w:t>Profesores: Jorge Adolfo Ramírez Uresti, Elisabetta Crescio, Julio G. Arriaga Blumenkron,</w:t>
      </w:r>
      <w:r w:rsidR="00921782">
        <w:t xml:space="preserve"> </w:t>
      </w:r>
      <w:r>
        <w:t>Israel Sánchez Miranda, Víctor Adrián Sosa Hernández, Miguel González Mendoza, Alberto Michel Pérez Domínguez</w:t>
      </w:r>
    </w:p>
    <w:p w14:paraId="166A1A7D" w14:textId="77777777" w:rsidR="002C63A2" w:rsidRDefault="002C63A2" w:rsidP="003E087E">
      <w:pPr>
        <w:jc w:val="center"/>
      </w:pPr>
    </w:p>
    <w:p w14:paraId="7F86E66D" w14:textId="77777777" w:rsidR="002C63A2" w:rsidRDefault="002C63A2" w:rsidP="003E087E">
      <w:pPr>
        <w:jc w:val="center"/>
      </w:pPr>
    </w:p>
    <w:p w14:paraId="7542EC90" w14:textId="77777777" w:rsidR="002C63A2" w:rsidRPr="00921782" w:rsidRDefault="00000000" w:rsidP="003E087E">
      <w:pPr>
        <w:pStyle w:val="Title"/>
        <w:jc w:val="center"/>
        <w:rPr>
          <w:sz w:val="24"/>
          <w:szCs w:val="24"/>
        </w:rPr>
      </w:pPr>
      <w:r w:rsidRPr="00921782">
        <w:rPr>
          <w:sz w:val="24"/>
          <w:szCs w:val="24"/>
        </w:rPr>
        <w:t xml:space="preserve">Reto académico: </w:t>
      </w:r>
      <w:proofErr w:type="spellStart"/>
      <w:r w:rsidRPr="00921782">
        <w:rPr>
          <w:i/>
          <w:iCs/>
          <w:sz w:val="24"/>
          <w:szCs w:val="24"/>
        </w:rPr>
        <w:t>Spaceship</w:t>
      </w:r>
      <w:proofErr w:type="spellEnd"/>
      <w:r w:rsidRPr="00921782">
        <w:rPr>
          <w:i/>
          <w:iCs/>
          <w:sz w:val="24"/>
          <w:szCs w:val="24"/>
        </w:rPr>
        <w:t xml:space="preserve"> </w:t>
      </w:r>
      <w:proofErr w:type="spellStart"/>
      <w:r w:rsidRPr="00921782">
        <w:rPr>
          <w:i/>
          <w:iCs/>
          <w:sz w:val="24"/>
          <w:szCs w:val="24"/>
        </w:rPr>
        <w:t>Titanic</w:t>
      </w:r>
      <w:proofErr w:type="spellEnd"/>
    </w:p>
    <w:p w14:paraId="26A9271E" w14:textId="77777777" w:rsidR="002C63A2" w:rsidRDefault="002C63A2" w:rsidP="00921782">
      <w:pPr>
        <w:ind w:firstLine="0"/>
      </w:pPr>
    </w:p>
    <w:p w14:paraId="424E5E33" w14:textId="77777777" w:rsidR="002C63A2" w:rsidRDefault="002C63A2" w:rsidP="003E087E">
      <w:pPr>
        <w:jc w:val="center"/>
      </w:pPr>
    </w:p>
    <w:p w14:paraId="53809C20" w14:textId="77777777" w:rsidR="002C63A2" w:rsidRDefault="00000000" w:rsidP="003E087E">
      <w:pPr>
        <w:jc w:val="center"/>
      </w:pPr>
      <w:r>
        <w:t>Emilio Torres Paul | A01753010</w:t>
      </w:r>
    </w:p>
    <w:p w14:paraId="07F24A0D" w14:textId="77777777" w:rsidR="002C63A2" w:rsidRDefault="00000000" w:rsidP="003E087E">
      <w:pPr>
        <w:jc w:val="center"/>
      </w:pPr>
      <w:r>
        <w:t>Ana Paula Moreno Frías | A01751886</w:t>
      </w:r>
    </w:p>
    <w:p w14:paraId="750F80B4" w14:textId="77777777" w:rsidR="002C63A2" w:rsidRDefault="00000000" w:rsidP="003E087E">
      <w:pPr>
        <w:jc w:val="center"/>
      </w:pPr>
      <w:r>
        <w:t>David Tinoco Romero | A01801491</w:t>
      </w:r>
    </w:p>
    <w:p w14:paraId="6EC96B21" w14:textId="77777777" w:rsidR="002C63A2" w:rsidRDefault="00000000" w:rsidP="003E087E">
      <w:pPr>
        <w:jc w:val="center"/>
      </w:pPr>
      <w:r>
        <w:t>Alejandro Vázquez De La Cruz | A01800791</w:t>
      </w:r>
    </w:p>
    <w:p w14:paraId="79EA2C83" w14:textId="77777777" w:rsidR="003E087E" w:rsidRDefault="00000000" w:rsidP="003E087E">
      <w:pPr>
        <w:jc w:val="center"/>
      </w:pPr>
      <w:r>
        <w:t>Emilio Páez De La Mora | A01801224</w:t>
      </w:r>
    </w:p>
    <w:p w14:paraId="3CD70B68" w14:textId="77777777" w:rsidR="003E087E" w:rsidRDefault="003E087E" w:rsidP="003E087E">
      <w:pPr>
        <w:jc w:val="center"/>
      </w:pPr>
    </w:p>
    <w:p w14:paraId="6B5C6AC0" w14:textId="77777777" w:rsidR="003E087E" w:rsidRDefault="003E087E" w:rsidP="003E087E">
      <w:pPr>
        <w:jc w:val="center"/>
      </w:pPr>
    </w:p>
    <w:p w14:paraId="1BF2B4B9" w14:textId="20DD784A" w:rsidR="002C63A2" w:rsidRDefault="00111AD8" w:rsidP="003E087E">
      <w:pPr>
        <w:jc w:val="center"/>
      </w:pPr>
      <w:r>
        <w:t>22 de septiembre de 2026</w:t>
      </w:r>
    </w:p>
    <w:p w14:paraId="13C0F8A2" w14:textId="1F10B87A" w:rsidR="00921782" w:rsidRDefault="00921782" w:rsidP="003E087E">
      <w:pPr>
        <w:jc w:val="center"/>
      </w:pPr>
    </w:p>
    <w:p w14:paraId="5F81F091" w14:textId="77777777" w:rsidR="00921782" w:rsidRDefault="00921782">
      <w:r>
        <w:br w:type="page"/>
      </w:r>
    </w:p>
    <w:sdt>
      <w:sdtPr>
        <w:rPr>
          <w:rFonts w:ascii="Times New Roman" w:hAnsi="Times New Roman" w:cs="Times New Roman"/>
          <w:color w:val="auto"/>
          <w:sz w:val="20"/>
          <w:szCs w:val="20"/>
        </w:rPr>
        <w:id w:val="-706256437"/>
        <w:docPartObj>
          <w:docPartGallery w:val="Table of Contents"/>
          <w:docPartUnique/>
        </w:docPartObj>
      </w:sdtPr>
      <w:sdtEndPr>
        <w:rPr>
          <w:rFonts w:eastAsia="Times New Roman"/>
          <w:b/>
          <w:bCs/>
          <w:noProof/>
          <w:lang w:val="es-419" w:eastAsia="es-MX"/>
        </w:rPr>
      </w:sdtEndPr>
      <w:sdtContent>
        <w:p w14:paraId="3A83ACE2" w14:textId="2AA163C5" w:rsidR="00921782" w:rsidRPr="00AE05A5" w:rsidRDefault="00921782" w:rsidP="00921782">
          <w:pPr>
            <w:pStyle w:val="TOCHeading"/>
            <w:spacing w:line="276" w:lineRule="auto"/>
            <w:rPr>
              <w:rFonts w:ascii="Times New Roman" w:hAnsi="Times New Roman" w:cs="Times New Roman"/>
              <w:b/>
              <w:bCs/>
              <w:color w:val="auto"/>
              <w:sz w:val="20"/>
              <w:szCs w:val="20"/>
            </w:rPr>
          </w:pPr>
          <w:r w:rsidRPr="00AE05A5">
            <w:rPr>
              <w:rFonts w:ascii="Times New Roman" w:hAnsi="Times New Roman" w:cs="Times New Roman"/>
              <w:b/>
              <w:bCs/>
              <w:color w:val="auto"/>
              <w:sz w:val="20"/>
              <w:szCs w:val="20"/>
            </w:rPr>
            <w:t>Contenido</w:t>
          </w:r>
        </w:p>
        <w:p w14:paraId="5779F61C" w14:textId="2829B267" w:rsidR="00AE05A5" w:rsidRPr="00AE05A5" w:rsidRDefault="00921782">
          <w:pPr>
            <w:pStyle w:val="TOC1"/>
            <w:tabs>
              <w:tab w:val="right" w:leader="dot" w:pos="9350"/>
            </w:tabs>
            <w:rPr>
              <w:rFonts w:asciiTheme="minorHAnsi" w:eastAsiaTheme="minorEastAsia" w:hAnsiTheme="minorHAnsi" w:cstheme="minorBidi"/>
              <w:noProof/>
              <w:kern w:val="2"/>
              <w:sz w:val="20"/>
              <w:szCs w:val="20"/>
              <w:lang w:val="es-MX"/>
              <w14:ligatures w14:val="standardContextual"/>
            </w:rPr>
          </w:pPr>
          <w:r w:rsidRPr="00AE05A5">
            <w:rPr>
              <w:sz w:val="20"/>
              <w:szCs w:val="20"/>
            </w:rPr>
            <w:fldChar w:fldCharType="begin"/>
          </w:r>
          <w:r w:rsidRPr="00AE05A5">
            <w:rPr>
              <w:sz w:val="20"/>
              <w:szCs w:val="20"/>
            </w:rPr>
            <w:instrText xml:space="preserve"> TOC \o "1-3" \h \z \u </w:instrText>
          </w:r>
          <w:r w:rsidRPr="00AE05A5">
            <w:rPr>
              <w:sz w:val="20"/>
              <w:szCs w:val="20"/>
            </w:rPr>
            <w:fldChar w:fldCharType="separate"/>
          </w:r>
          <w:hyperlink w:anchor="_Toc240725201" w:history="1">
            <w:r w:rsidR="00AE05A5" w:rsidRPr="00AE05A5">
              <w:rPr>
                <w:rStyle w:val="Hyperlink"/>
                <w:noProof/>
                <w:sz w:val="20"/>
                <w:szCs w:val="20"/>
              </w:rPr>
              <w:t>Introducción y trazabilidad de la rúbrica</w:t>
            </w:r>
            <w:r w:rsidR="00AE05A5" w:rsidRPr="00AE05A5">
              <w:rPr>
                <w:noProof/>
                <w:webHidden/>
                <w:sz w:val="20"/>
                <w:szCs w:val="20"/>
              </w:rPr>
              <w:tab/>
            </w:r>
            <w:r w:rsidR="00AE05A5" w:rsidRPr="00AE05A5">
              <w:rPr>
                <w:noProof/>
                <w:webHidden/>
                <w:sz w:val="20"/>
                <w:szCs w:val="20"/>
              </w:rPr>
              <w:fldChar w:fldCharType="begin"/>
            </w:r>
            <w:r w:rsidR="00AE05A5" w:rsidRPr="00AE05A5">
              <w:rPr>
                <w:noProof/>
                <w:webHidden/>
                <w:sz w:val="20"/>
                <w:szCs w:val="20"/>
              </w:rPr>
              <w:instrText xml:space="preserve"> PAGEREF _Toc240725201 \h </w:instrText>
            </w:r>
            <w:r w:rsidR="00AE05A5" w:rsidRPr="00AE05A5">
              <w:rPr>
                <w:noProof/>
                <w:webHidden/>
                <w:sz w:val="20"/>
                <w:szCs w:val="20"/>
              </w:rPr>
            </w:r>
            <w:r w:rsidR="00AE05A5" w:rsidRPr="00AE05A5">
              <w:rPr>
                <w:noProof/>
                <w:webHidden/>
                <w:sz w:val="20"/>
                <w:szCs w:val="20"/>
              </w:rPr>
              <w:fldChar w:fldCharType="separate"/>
            </w:r>
            <w:r w:rsidR="00AE05A5" w:rsidRPr="00AE05A5">
              <w:rPr>
                <w:noProof/>
                <w:webHidden/>
                <w:sz w:val="20"/>
                <w:szCs w:val="20"/>
              </w:rPr>
              <w:t>4</w:t>
            </w:r>
            <w:r w:rsidR="00AE05A5" w:rsidRPr="00AE05A5">
              <w:rPr>
                <w:noProof/>
                <w:webHidden/>
                <w:sz w:val="20"/>
                <w:szCs w:val="20"/>
              </w:rPr>
              <w:fldChar w:fldCharType="end"/>
            </w:r>
          </w:hyperlink>
        </w:p>
        <w:p w14:paraId="7CE3710D" w14:textId="43186227" w:rsidR="00AE05A5" w:rsidRPr="00AE05A5" w:rsidRDefault="00AE05A5">
          <w:pPr>
            <w:pStyle w:val="TOC1"/>
            <w:tabs>
              <w:tab w:val="left" w:pos="1200"/>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02" w:history="1">
            <w:r w:rsidRPr="00AE05A5">
              <w:rPr>
                <w:rStyle w:val="Hyperlink"/>
                <w:noProof/>
                <w:sz w:val="20"/>
                <w:szCs w:val="20"/>
              </w:rPr>
              <w:t>1.</w:t>
            </w:r>
            <w:r w:rsidRPr="00AE05A5">
              <w:rPr>
                <w:rFonts w:asciiTheme="minorHAnsi" w:eastAsiaTheme="minorEastAsia" w:hAnsiTheme="minorHAnsi" w:cstheme="minorBidi"/>
                <w:noProof/>
                <w:kern w:val="2"/>
                <w:sz w:val="20"/>
                <w:szCs w:val="20"/>
                <w:lang w:val="es-MX"/>
                <w14:ligatures w14:val="standardContextual"/>
              </w:rPr>
              <w:tab/>
            </w:r>
            <w:r w:rsidRPr="00AE05A5">
              <w:rPr>
                <w:rStyle w:val="Hyperlink"/>
                <w:noProof/>
                <w:sz w:val="20"/>
                <w:szCs w:val="20"/>
              </w:rPr>
              <w:t>Contexto del reto</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_Toc240725202 \h </w:instrText>
            </w:r>
            <w:r w:rsidRPr="00AE05A5">
              <w:rPr>
                <w:noProof/>
                <w:webHidden/>
                <w:sz w:val="20"/>
                <w:szCs w:val="20"/>
              </w:rPr>
            </w:r>
            <w:r w:rsidRPr="00AE05A5">
              <w:rPr>
                <w:noProof/>
                <w:webHidden/>
                <w:sz w:val="20"/>
                <w:szCs w:val="20"/>
              </w:rPr>
              <w:fldChar w:fldCharType="separate"/>
            </w:r>
            <w:r w:rsidRPr="00AE05A5">
              <w:rPr>
                <w:noProof/>
                <w:webHidden/>
                <w:sz w:val="20"/>
                <w:szCs w:val="20"/>
              </w:rPr>
              <w:t>5</w:t>
            </w:r>
            <w:r w:rsidRPr="00AE05A5">
              <w:rPr>
                <w:noProof/>
                <w:webHidden/>
                <w:sz w:val="20"/>
                <w:szCs w:val="20"/>
              </w:rPr>
              <w:fldChar w:fldCharType="end"/>
            </w:r>
          </w:hyperlink>
        </w:p>
        <w:p w14:paraId="3C74FA9B" w14:textId="0491B117"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03" w:history="1">
            <w:r w:rsidRPr="00AE05A5">
              <w:rPr>
                <w:rStyle w:val="Hyperlink"/>
                <w:noProof/>
                <w:sz w:val="20"/>
                <w:szCs w:val="20"/>
              </w:rPr>
              <w:t>1.1 Contexto y definición del problema</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_Toc240725203 \h </w:instrText>
            </w:r>
            <w:r w:rsidRPr="00AE05A5">
              <w:rPr>
                <w:noProof/>
                <w:webHidden/>
                <w:sz w:val="20"/>
                <w:szCs w:val="20"/>
              </w:rPr>
            </w:r>
            <w:r w:rsidRPr="00AE05A5">
              <w:rPr>
                <w:noProof/>
                <w:webHidden/>
                <w:sz w:val="20"/>
                <w:szCs w:val="20"/>
              </w:rPr>
              <w:fldChar w:fldCharType="separate"/>
            </w:r>
            <w:r w:rsidRPr="00AE05A5">
              <w:rPr>
                <w:noProof/>
                <w:webHidden/>
                <w:sz w:val="20"/>
                <w:szCs w:val="20"/>
              </w:rPr>
              <w:t>5</w:t>
            </w:r>
            <w:r w:rsidRPr="00AE05A5">
              <w:rPr>
                <w:noProof/>
                <w:webHidden/>
                <w:sz w:val="20"/>
                <w:szCs w:val="20"/>
              </w:rPr>
              <w:fldChar w:fldCharType="end"/>
            </w:r>
          </w:hyperlink>
        </w:p>
        <w:p w14:paraId="6EBEE1F3" w14:textId="0C0ED63E"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04" w:history="1">
            <w:r w:rsidRPr="00AE05A5">
              <w:rPr>
                <w:rStyle w:val="Hyperlink"/>
                <w:noProof/>
                <w:sz w:val="20"/>
                <w:szCs w:val="20"/>
              </w:rPr>
              <w:t>1.2 Disclaimer de selección e implementación de los modelos</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_Toc240725204 \h </w:instrText>
            </w:r>
            <w:r w:rsidRPr="00AE05A5">
              <w:rPr>
                <w:noProof/>
                <w:webHidden/>
                <w:sz w:val="20"/>
                <w:szCs w:val="20"/>
              </w:rPr>
            </w:r>
            <w:r w:rsidRPr="00AE05A5">
              <w:rPr>
                <w:noProof/>
                <w:webHidden/>
                <w:sz w:val="20"/>
                <w:szCs w:val="20"/>
              </w:rPr>
              <w:fldChar w:fldCharType="separate"/>
            </w:r>
            <w:r w:rsidRPr="00AE05A5">
              <w:rPr>
                <w:noProof/>
                <w:webHidden/>
                <w:sz w:val="20"/>
                <w:szCs w:val="20"/>
              </w:rPr>
              <w:t>6</w:t>
            </w:r>
            <w:r w:rsidRPr="00AE05A5">
              <w:rPr>
                <w:noProof/>
                <w:webHidden/>
                <w:sz w:val="20"/>
                <w:szCs w:val="20"/>
              </w:rPr>
              <w:fldChar w:fldCharType="end"/>
            </w:r>
          </w:hyperlink>
        </w:p>
        <w:p w14:paraId="2BEF18B8" w14:textId="4B849C1F" w:rsidR="00AE05A5" w:rsidRPr="00AE05A5" w:rsidRDefault="00AE05A5">
          <w:pPr>
            <w:pStyle w:val="TOC1"/>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05" w:history="1">
            <w:r w:rsidRPr="00AE05A5">
              <w:rPr>
                <w:rStyle w:val="Hyperlink"/>
                <w:noProof/>
                <w:sz w:val="20"/>
                <w:szCs w:val="20"/>
              </w:rPr>
              <w:t>2. Datos</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_Toc240725205 \h </w:instrText>
            </w:r>
            <w:r w:rsidRPr="00AE05A5">
              <w:rPr>
                <w:noProof/>
                <w:webHidden/>
                <w:sz w:val="20"/>
                <w:szCs w:val="20"/>
              </w:rPr>
            </w:r>
            <w:r w:rsidRPr="00AE05A5">
              <w:rPr>
                <w:noProof/>
                <w:webHidden/>
                <w:sz w:val="20"/>
                <w:szCs w:val="20"/>
              </w:rPr>
              <w:fldChar w:fldCharType="separate"/>
            </w:r>
            <w:r w:rsidRPr="00AE05A5">
              <w:rPr>
                <w:noProof/>
                <w:webHidden/>
                <w:sz w:val="20"/>
                <w:szCs w:val="20"/>
              </w:rPr>
              <w:t>6</w:t>
            </w:r>
            <w:r w:rsidRPr="00AE05A5">
              <w:rPr>
                <w:noProof/>
                <w:webHidden/>
                <w:sz w:val="20"/>
                <w:szCs w:val="20"/>
              </w:rPr>
              <w:fldChar w:fldCharType="end"/>
            </w:r>
          </w:hyperlink>
        </w:p>
        <w:p w14:paraId="0E9424FC" w14:textId="1DD5AA09"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06" w:history="1">
            <w:r w:rsidRPr="00AE05A5">
              <w:rPr>
                <w:rStyle w:val="Hyperlink"/>
                <w:noProof/>
                <w:sz w:val="20"/>
                <w:szCs w:val="20"/>
              </w:rPr>
              <w:t>2.1 Descripción del dataset</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_Toc240725206 \h </w:instrText>
            </w:r>
            <w:r w:rsidRPr="00AE05A5">
              <w:rPr>
                <w:noProof/>
                <w:webHidden/>
                <w:sz w:val="20"/>
                <w:szCs w:val="20"/>
              </w:rPr>
            </w:r>
            <w:r w:rsidRPr="00AE05A5">
              <w:rPr>
                <w:noProof/>
                <w:webHidden/>
                <w:sz w:val="20"/>
                <w:szCs w:val="20"/>
              </w:rPr>
              <w:fldChar w:fldCharType="separate"/>
            </w:r>
            <w:r w:rsidRPr="00AE05A5">
              <w:rPr>
                <w:noProof/>
                <w:webHidden/>
                <w:sz w:val="20"/>
                <w:szCs w:val="20"/>
              </w:rPr>
              <w:t>6</w:t>
            </w:r>
            <w:r w:rsidRPr="00AE05A5">
              <w:rPr>
                <w:noProof/>
                <w:webHidden/>
                <w:sz w:val="20"/>
                <w:szCs w:val="20"/>
              </w:rPr>
              <w:fldChar w:fldCharType="end"/>
            </w:r>
          </w:hyperlink>
        </w:p>
        <w:p w14:paraId="645B9EBA" w14:textId="095E23E3"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07" w:history="1">
            <w:r w:rsidRPr="00AE05A5">
              <w:rPr>
                <w:rStyle w:val="Hyperlink"/>
                <w:noProof/>
                <w:sz w:val="20"/>
                <w:szCs w:val="20"/>
              </w:rPr>
              <w:t>2.2 Limpieza de datos (manejo de faltantes)</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_Toc240725207 \h </w:instrText>
            </w:r>
            <w:r w:rsidRPr="00AE05A5">
              <w:rPr>
                <w:noProof/>
                <w:webHidden/>
                <w:sz w:val="20"/>
                <w:szCs w:val="20"/>
              </w:rPr>
            </w:r>
            <w:r w:rsidRPr="00AE05A5">
              <w:rPr>
                <w:noProof/>
                <w:webHidden/>
                <w:sz w:val="20"/>
                <w:szCs w:val="20"/>
              </w:rPr>
              <w:fldChar w:fldCharType="separate"/>
            </w:r>
            <w:r w:rsidRPr="00AE05A5">
              <w:rPr>
                <w:noProof/>
                <w:webHidden/>
                <w:sz w:val="20"/>
                <w:szCs w:val="20"/>
              </w:rPr>
              <w:t>7</w:t>
            </w:r>
            <w:r w:rsidRPr="00AE05A5">
              <w:rPr>
                <w:noProof/>
                <w:webHidden/>
                <w:sz w:val="20"/>
                <w:szCs w:val="20"/>
              </w:rPr>
              <w:fldChar w:fldCharType="end"/>
            </w:r>
          </w:hyperlink>
        </w:p>
        <w:p w14:paraId="29E534D7" w14:textId="60C0B47B"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08" w:history="1">
            <w:r w:rsidRPr="00AE05A5">
              <w:rPr>
                <w:rStyle w:val="Hyperlink"/>
                <w:noProof/>
                <w:sz w:val="20"/>
                <w:szCs w:val="20"/>
              </w:rPr>
              <w:t>2.3 Transformación de datos</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_Toc240725208 \h </w:instrText>
            </w:r>
            <w:r w:rsidRPr="00AE05A5">
              <w:rPr>
                <w:noProof/>
                <w:webHidden/>
                <w:sz w:val="20"/>
                <w:szCs w:val="20"/>
              </w:rPr>
            </w:r>
            <w:r w:rsidRPr="00AE05A5">
              <w:rPr>
                <w:noProof/>
                <w:webHidden/>
                <w:sz w:val="20"/>
                <w:szCs w:val="20"/>
              </w:rPr>
              <w:fldChar w:fldCharType="separate"/>
            </w:r>
            <w:r w:rsidRPr="00AE05A5">
              <w:rPr>
                <w:noProof/>
                <w:webHidden/>
                <w:sz w:val="20"/>
                <w:szCs w:val="20"/>
              </w:rPr>
              <w:t>8</w:t>
            </w:r>
            <w:r w:rsidRPr="00AE05A5">
              <w:rPr>
                <w:noProof/>
                <w:webHidden/>
                <w:sz w:val="20"/>
                <w:szCs w:val="20"/>
              </w:rPr>
              <w:fldChar w:fldCharType="end"/>
            </w:r>
          </w:hyperlink>
        </w:p>
        <w:p w14:paraId="5928EBD4" w14:textId="2630B662" w:rsidR="00AE05A5" w:rsidRPr="00AE05A5" w:rsidRDefault="00AE05A5">
          <w:pPr>
            <w:pStyle w:val="TOC1"/>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09" w:history="1">
            <w:r w:rsidRPr="00AE05A5">
              <w:rPr>
                <w:rStyle w:val="Hyperlink"/>
                <w:noProof/>
                <w:sz w:val="20"/>
                <w:szCs w:val="20"/>
              </w:rPr>
              <w:t>3. Modelo</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_Toc240725209 \h </w:instrText>
            </w:r>
            <w:r w:rsidRPr="00AE05A5">
              <w:rPr>
                <w:noProof/>
                <w:webHidden/>
                <w:sz w:val="20"/>
                <w:szCs w:val="20"/>
              </w:rPr>
            </w:r>
            <w:r w:rsidRPr="00AE05A5">
              <w:rPr>
                <w:noProof/>
                <w:webHidden/>
                <w:sz w:val="20"/>
                <w:szCs w:val="20"/>
              </w:rPr>
              <w:fldChar w:fldCharType="separate"/>
            </w:r>
            <w:r w:rsidRPr="00AE05A5">
              <w:rPr>
                <w:noProof/>
                <w:webHidden/>
                <w:sz w:val="20"/>
                <w:szCs w:val="20"/>
              </w:rPr>
              <w:t>10</w:t>
            </w:r>
            <w:r w:rsidRPr="00AE05A5">
              <w:rPr>
                <w:noProof/>
                <w:webHidden/>
                <w:sz w:val="20"/>
                <w:szCs w:val="20"/>
              </w:rPr>
              <w:fldChar w:fldCharType="end"/>
            </w:r>
          </w:hyperlink>
        </w:p>
        <w:p w14:paraId="11EC080C" w14:textId="43FDCF28"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10" w:history="1">
            <w:r w:rsidRPr="00AE05A5">
              <w:rPr>
                <w:rStyle w:val="Hyperlink"/>
                <w:noProof/>
                <w:sz w:val="20"/>
                <w:szCs w:val="20"/>
              </w:rPr>
              <w:t>3.1 División en entrenamiento, validación y pruebas, y comparación</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_Toc240725210 \h </w:instrText>
            </w:r>
            <w:r w:rsidRPr="00AE05A5">
              <w:rPr>
                <w:noProof/>
                <w:webHidden/>
                <w:sz w:val="20"/>
                <w:szCs w:val="20"/>
              </w:rPr>
            </w:r>
            <w:r w:rsidRPr="00AE05A5">
              <w:rPr>
                <w:noProof/>
                <w:webHidden/>
                <w:sz w:val="20"/>
                <w:szCs w:val="20"/>
              </w:rPr>
              <w:fldChar w:fldCharType="separate"/>
            </w:r>
            <w:r w:rsidRPr="00AE05A5">
              <w:rPr>
                <w:noProof/>
                <w:webHidden/>
                <w:sz w:val="20"/>
                <w:szCs w:val="20"/>
              </w:rPr>
              <w:t>10</w:t>
            </w:r>
            <w:r w:rsidRPr="00AE05A5">
              <w:rPr>
                <w:noProof/>
                <w:webHidden/>
                <w:sz w:val="20"/>
                <w:szCs w:val="20"/>
              </w:rPr>
              <w:fldChar w:fldCharType="end"/>
            </w:r>
          </w:hyperlink>
        </w:p>
        <w:p w14:paraId="26FD7AA5" w14:textId="748AF13F"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11" w:history="1">
            <w:r w:rsidRPr="00AE05A5">
              <w:rPr>
                <w:rStyle w:val="Hyperlink"/>
                <w:noProof/>
                <w:sz w:val="20"/>
                <w:szCs w:val="20"/>
              </w:rPr>
              <w:t>3.2 Configuración del modelo</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_Toc240725211 \h </w:instrText>
            </w:r>
            <w:r w:rsidRPr="00AE05A5">
              <w:rPr>
                <w:noProof/>
                <w:webHidden/>
                <w:sz w:val="20"/>
                <w:szCs w:val="20"/>
              </w:rPr>
            </w:r>
            <w:r w:rsidRPr="00AE05A5">
              <w:rPr>
                <w:noProof/>
                <w:webHidden/>
                <w:sz w:val="20"/>
                <w:szCs w:val="20"/>
              </w:rPr>
              <w:fldChar w:fldCharType="separate"/>
            </w:r>
            <w:r w:rsidRPr="00AE05A5">
              <w:rPr>
                <w:noProof/>
                <w:webHidden/>
                <w:sz w:val="20"/>
                <w:szCs w:val="20"/>
              </w:rPr>
              <w:t>11</w:t>
            </w:r>
            <w:r w:rsidRPr="00AE05A5">
              <w:rPr>
                <w:noProof/>
                <w:webHidden/>
                <w:sz w:val="20"/>
                <w:szCs w:val="20"/>
              </w:rPr>
              <w:fldChar w:fldCharType="end"/>
            </w:r>
          </w:hyperlink>
        </w:p>
        <w:p w14:paraId="6556CDF4" w14:textId="29CB1812"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12" w:history="1">
            <w:r w:rsidRPr="00AE05A5">
              <w:rPr>
                <w:rStyle w:val="Hyperlink"/>
                <w:noProof/>
                <w:sz w:val="20"/>
                <w:szCs w:val="20"/>
              </w:rPr>
              <w:t>3.3 Entrenamiento</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_Toc240725212 \h </w:instrText>
            </w:r>
            <w:r w:rsidRPr="00AE05A5">
              <w:rPr>
                <w:noProof/>
                <w:webHidden/>
                <w:sz w:val="20"/>
                <w:szCs w:val="20"/>
              </w:rPr>
            </w:r>
            <w:r w:rsidRPr="00AE05A5">
              <w:rPr>
                <w:noProof/>
                <w:webHidden/>
                <w:sz w:val="20"/>
                <w:szCs w:val="20"/>
              </w:rPr>
              <w:fldChar w:fldCharType="separate"/>
            </w:r>
            <w:r w:rsidRPr="00AE05A5">
              <w:rPr>
                <w:noProof/>
                <w:webHidden/>
                <w:sz w:val="20"/>
                <w:szCs w:val="20"/>
              </w:rPr>
              <w:t>12</w:t>
            </w:r>
            <w:r w:rsidRPr="00AE05A5">
              <w:rPr>
                <w:noProof/>
                <w:webHidden/>
                <w:sz w:val="20"/>
                <w:szCs w:val="20"/>
              </w:rPr>
              <w:fldChar w:fldCharType="end"/>
            </w:r>
          </w:hyperlink>
        </w:p>
        <w:p w14:paraId="4E27E474" w14:textId="6666BE0A" w:rsidR="00AE05A5" w:rsidRPr="00AE05A5" w:rsidRDefault="00AE05A5">
          <w:pPr>
            <w:pStyle w:val="TOC1"/>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13" w:history="1">
            <w:r w:rsidRPr="00AE05A5">
              <w:rPr>
                <w:rStyle w:val="Hyperlink"/>
                <w:noProof/>
                <w:sz w:val="20"/>
                <w:szCs w:val="20"/>
              </w:rPr>
              <w:t>4. Evaluación</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_Toc240725213 \h </w:instrText>
            </w:r>
            <w:r w:rsidRPr="00AE05A5">
              <w:rPr>
                <w:noProof/>
                <w:webHidden/>
                <w:sz w:val="20"/>
                <w:szCs w:val="20"/>
              </w:rPr>
            </w:r>
            <w:r w:rsidRPr="00AE05A5">
              <w:rPr>
                <w:noProof/>
                <w:webHidden/>
                <w:sz w:val="20"/>
                <w:szCs w:val="20"/>
              </w:rPr>
              <w:fldChar w:fldCharType="separate"/>
            </w:r>
            <w:r w:rsidRPr="00AE05A5">
              <w:rPr>
                <w:noProof/>
                <w:webHidden/>
                <w:sz w:val="20"/>
                <w:szCs w:val="20"/>
              </w:rPr>
              <w:t>12</w:t>
            </w:r>
            <w:r w:rsidRPr="00AE05A5">
              <w:rPr>
                <w:noProof/>
                <w:webHidden/>
                <w:sz w:val="20"/>
                <w:szCs w:val="20"/>
              </w:rPr>
              <w:fldChar w:fldCharType="end"/>
            </w:r>
          </w:hyperlink>
        </w:p>
        <w:p w14:paraId="6B7415AC" w14:textId="16B291A5"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14" w:history="1">
            <w:r w:rsidRPr="00AE05A5">
              <w:rPr>
                <w:rStyle w:val="Hyperlink"/>
                <w:noProof/>
                <w:sz w:val="20"/>
                <w:szCs w:val="20"/>
              </w:rPr>
              <w:t>4.1 Selección de medidas de desempeño</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_Toc240725214 \h </w:instrText>
            </w:r>
            <w:r w:rsidRPr="00AE05A5">
              <w:rPr>
                <w:noProof/>
                <w:webHidden/>
                <w:sz w:val="20"/>
                <w:szCs w:val="20"/>
              </w:rPr>
            </w:r>
            <w:r w:rsidRPr="00AE05A5">
              <w:rPr>
                <w:noProof/>
                <w:webHidden/>
                <w:sz w:val="20"/>
                <w:szCs w:val="20"/>
              </w:rPr>
              <w:fldChar w:fldCharType="separate"/>
            </w:r>
            <w:r w:rsidRPr="00AE05A5">
              <w:rPr>
                <w:noProof/>
                <w:webHidden/>
                <w:sz w:val="20"/>
                <w:szCs w:val="20"/>
              </w:rPr>
              <w:t>12</w:t>
            </w:r>
            <w:r w:rsidRPr="00AE05A5">
              <w:rPr>
                <w:noProof/>
                <w:webHidden/>
                <w:sz w:val="20"/>
                <w:szCs w:val="20"/>
              </w:rPr>
              <w:fldChar w:fldCharType="end"/>
            </w:r>
          </w:hyperlink>
        </w:p>
        <w:p w14:paraId="5F705806" w14:textId="5DAB3AF4"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15" w:history="1">
            <w:r w:rsidRPr="00AE05A5">
              <w:rPr>
                <w:rStyle w:val="Hyperlink"/>
                <w:noProof/>
                <w:sz w:val="20"/>
                <w:szCs w:val="20"/>
              </w:rPr>
              <w:t>4.2 Interpretación de resultados</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_Toc240725215 \h </w:instrText>
            </w:r>
            <w:r w:rsidRPr="00AE05A5">
              <w:rPr>
                <w:noProof/>
                <w:webHidden/>
                <w:sz w:val="20"/>
                <w:szCs w:val="20"/>
              </w:rPr>
            </w:r>
            <w:r w:rsidRPr="00AE05A5">
              <w:rPr>
                <w:noProof/>
                <w:webHidden/>
                <w:sz w:val="20"/>
                <w:szCs w:val="20"/>
              </w:rPr>
              <w:fldChar w:fldCharType="separate"/>
            </w:r>
            <w:r w:rsidRPr="00AE05A5">
              <w:rPr>
                <w:noProof/>
                <w:webHidden/>
                <w:sz w:val="20"/>
                <w:szCs w:val="20"/>
              </w:rPr>
              <w:t>13</w:t>
            </w:r>
            <w:r w:rsidRPr="00AE05A5">
              <w:rPr>
                <w:noProof/>
                <w:webHidden/>
                <w:sz w:val="20"/>
                <w:szCs w:val="20"/>
              </w:rPr>
              <w:fldChar w:fldCharType="end"/>
            </w:r>
          </w:hyperlink>
        </w:p>
        <w:p w14:paraId="73EDD7C9" w14:textId="0F3EF345"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16" w:history="1">
            <w:r w:rsidRPr="00AE05A5">
              <w:rPr>
                <w:rStyle w:val="Hyperlink"/>
                <w:noProof/>
                <w:sz w:val="20"/>
                <w:szCs w:val="20"/>
              </w:rPr>
              <w:t>4.3 Selección del modelo adecuado</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_Toc240725216 \h </w:instrText>
            </w:r>
            <w:r w:rsidRPr="00AE05A5">
              <w:rPr>
                <w:noProof/>
                <w:webHidden/>
                <w:sz w:val="20"/>
                <w:szCs w:val="20"/>
              </w:rPr>
            </w:r>
            <w:r w:rsidRPr="00AE05A5">
              <w:rPr>
                <w:noProof/>
                <w:webHidden/>
                <w:sz w:val="20"/>
                <w:szCs w:val="20"/>
              </w:rPr>
              <w:fldChar w:fldCharType="separate"/>
            </w:r>
            <w:r w:rsidRPr="00AE05A5">
              <w:rPr>
                <w:noProof/>
                <w:webHidden/>
                <w:sz w:val="20"/>
                <w:szCs w:val="20"/>
              </w:rPr>
              <w:t>14</w:t>
            </w:r>
            <w:r w:rsidRPr="00AE05A5">
              <w:rPr>
                <w:noProof/>
                <w:webHidden/>
                <w:sz w:val="20"/>
                <w:szCs w:val="20"/>
              </w:rPr>
              <w:fldChar w:fldCharType="end"/>
            </w:r>
          </w:hyperlink>
        </w:p>
        <w:p w14:paraId="067C32A8" w14:textId="1DAA8957" w:rsidR="00AE05A5" w:rsidRPr="00AE05A5" w:rsidRDefault="00AE05A5">
          <w:pPr>
            <w:pStyle w:val="TOC1"/>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17" w:history="1">
            <w:r w:rsidRPr="00AE05A5">
              <w:rPr>
                <w:rStyle w:val="Hyperlink"/>
                <w:noProof/>
                <w:sz w:val="20"/>
                <w:szCs w:val="20"/>
              </w:rPr>
              <w:t>5. Refinamiento de hiperparámetros</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_Toc240725217 \h </w:instrText>
            </w:r>
            <w:r w:rsidRPr="00AE05A5">
              <w:rPr>
                <w:noProof/>
                <w:webHidden/>
                <w:sz w:val="20"/>
                <w:szCs w:val="20"/>
              </w:rPr>
            </w:r>
            <w:r w:rsidRPr="00AE05A5">
              <w:rPr>
                <w:noProof/>
                <w:webHidden/>
                <w:sz w:val="20"/>
                <w:szCs w:val="20"/>
              </w:rPr>
              <w:fldChar w:fldCharType="separate"/>
            </w:r>
            <w:r w:rsidRPr="00AE05A5">
              <w:rPr>
                <w:noProof/>
                <w:webHidden/>
                <w:sz w:val="20"/>
                <w:szCs w:val="20"/>
              </w:rPr>
              <w:t>16</w:t>
            </w:r>
            <w:r w:rsidRPr="00AE05A5">
              <w:rPr>
                <w:noProof/>
                <w:webHidden/>
                <w:sz w:val="20"/>
                <w:szCs w:val="20"/>
              </w:rPr>
              <w:fldChar w:fldCharType="end"/>
            </w:r>
          </w:hyperlink>
        </w:p>
        <w:p w14:paraId="65B01B97" w14:textId="3344FA78" w:rsidR="00AE05A5" w:rsidRPr="00AE05A5" w:rsidRDefault="00AE05A5">
          <w:pPr>
            <w:pStyle w:val="TOC1"/>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18" w:history="1">
            <w:r w:rsidRPr="00AE05A5">
              <w:rPr>
                <w:rStyle w:val="Hyperlink"/>
                <w:noProof/>
                <w:sz w:val="20"/>
                <w:szCs w:val="20"/>
              </w:rPr>
              <w:t>6. Solución: interfaz para utilizar el modelo</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_Toc240725218 \h </w:instrText>
            </w:r>
            <w:r w:rsidRPr="00AE05A5">
              <w:rPr>
                <w:noProof/>
                <w:webHidden/>
                <w:sz w:val="20"/>
                <w:szCs w:val="20"/>
              </w:rPr>
            </w:r>
            <w:r w:rsidRPr="00AE05A5">
              <w:rPr>
                <w:noProof/>
                <w:webHidden/>
                <w:sz w:val="20"/>
                <w:szCs w:val="20"/>
              </w:rPr>
              <w:fldChar w:fldCharType="separate"/>
            </w:r>
            <w:r w:rsidRPr="00AE05A5">
              <w:rPr>
                <w:noProof/>
                <w:webHidden/>
                <w:sz w:val="20"/>
                <w:szCs w:val="20"/>
              </w:rPr>
              <w:t>16</w:t>
            </w:r>
            <w:r w:rsidRPr="00AE05A5">
              <w:rPr>
                <w:noProof/>
                <w:webHidden/>
                <w:sz w:val="20"/>
                <w:szCs w:val="20"/>
              </w:rPr>
              <w:fldChar w:fldCharType="end"/>
            </w:r>
          </w:hyperlink>
        </w:p>
        <w:p w14:paraId="301F516A" w14:textId="397303FC" w:rsidR="00AE05A5" w:rsidRPr="00AE05A5" w:rsidRDefault="00AE05A5">
          <w:pPr>
            <w:pStyle w:val="TOC1"/>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19" w:history="1">
            <w:r w:rsidRPr="00AE05A5">
              <w:rPr>
                <w:rStyle w:val="Hyperlink"/>
                <w:noProof/>
                <w:sz w:val="20"/>
                <w:szCs w:val="20"/>
              </w:rPr>
              <w:t>7. Conclusiones del equipo</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_Toc240725219 \h </w:instrText>
            </w:r>
            <w:r w:rsidRPr="00AE05A5">
              <w:rPr>
                <w:noProof/>
                <w:webHidden/>
                <w:sz w:val="20"/>
                <w:szCs w:val="20"/>
              </w:rPr>
            </w:r>
            <w:r w:rsidRPr="00AE05A5">
              <w:rPr>
                <w:noProof/>
                <w:webHidden/>
                <w:sz w:val="20"/>
                <w:szCs w:val="20"/>
              </w:rPr>
              <w:fldChar w:fldCharType="separate"/>
            </w:r>
            <w:r w:rsidRPr="00AE05A5">
              <w:rPr>
                <w:noProof/>
                <w:webHidden/>
                <w:sz w:val="20"/>
                <w:szCs w:val="20"/>
              </w:rPr>
              <w:t>17</w:t>
            </w:r>
            <w:r w:rsidRPr="00AE05A5">
              <w:rPr>
                <w:noProof/>
                <w:webHidden/>
                <w:sz w:val="20"/>
                <w:szCs w:val="20"/>
              </w:rPr>
              <w:fldChar w:fldCharType="end"/>
            </w:r>
          </w:hyperlink>
        </w:p>
        <w:p w14:paraId="3C831604" w14:textId="3FA79EC7"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20" w:history="1">
            <w:r w:rsidRPr="00AE05A5">
              <w:rPr>
                <w:rStyle w:val="Hyperlink"/>
                <w:noProof/>
                <w:sz w:val="20"/>
                <w:szCs w:val="20"/>
              </w:rPr>
              <w:t>7.1 ¿Qué aprendieron del comportamiento de los modelos sobre este dataset a lo largo de los tres avances?</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_Toc240725220 \h </w:instrText>
            </w:r>
            <w:r w:rsidRPr="00AE05A5">
              <w:rPr>
                <w:noProof/>
                <w:webHidden/>
                <w:sz w:val="20"/>
                <w:szCs w:val="20"/>
              </w:rPr>
            </w:r>
            <w:r w:rsidRPr="00AE05A5">
              <w:rPr>
                <w:noProof/>
                <w:webHidden/>
                <w:sz w:val="20"/>
                <w:szCs w:val="20"/>
              </w:rPr>
              <w:fldChar w:fldCharType="separate"/>
            </w:r>
            <w:r w:rsidRPr="00AE05A5">
              <w:rPr>
                <w:noProof/>
                <w:webHidden/>
                <w:sz w:val="20"/>
                <w:szCs w:val="20"/>
              </w:rPr>
              <w:t>17</w:t>
            </w:r>
            <w:r w:rsidRPr="00AE05A5">
              <w:rPr>
                <w:noProof/>
                <w:webHidden/>
                <w:sz w:val="20"/>
                <w:szCs w:val="20"/>
              </w:rPr>
              <w:fldChar w:fldCharType="end"/>
            </w:r>
          </w:hyperlink>
        </w:p>
        <w:p w14:paraId="0BF06E60" w14:textId="6AB4BB86"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21" w:history="1">
            <w:r w:rsidRPr="00AE05A5">
              <w:rPr>
                <w:rStyle w:val="Hyperlink"/>
                <w:noProof/>
                <w:sz w:val="20"/>
                <w:szCs w:val="20"/>
              </w:rPr>
              <w:t>7.2 ¿Qué cambiarían en el pipeline de preprocesamiento sabiendo lo que saben ahora?</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_Toc240725221 \h </w:instrText>
            </w:r>
            <w:r w:rsidRPr="00AE05A5">
              <w:rPr>
                <w:noProof/>
                <w:webHidden/>
                <w:sz w:val="20"/>
                <w:szCs w:val="20"/>
              </w:rPr>
            </w:r>
            <w:r w:rsidRPr="00AE05A5">
              <w:rPr>
                <w:noProof/>
                <w:webHidden/>
                <w:sz w:val="20"/>
                <w:szCs w:val="20"/>
              </w:rPr>
              <w:fldChar w:fldCharType="separate"/>
            </w:r>
            <w:r w:rsidRPr="00AE05A5">
              <w:rPr>
                <w:noProof/>
                <w:webHidden/>
                <w:sz w:val="20"/>
                <w:szCs w:val="20"/>
              </w:rPr>
              <w:t>18</w:t>
            </w:r>
            <w:r w:rsidRPr="00AE05A5">
              <w:rPr>
                <w:noProof/>
                <w:webHidden/>
                <w:sz w:val="20"/>
                <w:szCs w:val="20"/>
              </w:rPr>
              <w:fldChar w:fldCharType="end"/>
            </w:r>
          </w:hyperlink>
        </w:p>
        <w:p w14:paraId="21C700F7" w14:textId="15A2FA82"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22" w:history="1">
            <w:r w:rsidRPr="00AE05A5">
              <w:rPr>
                <w:rStyle w:val="Hyperlink"/>
                <w:noProof/>
                <w:sz w:val="20"/>
                <w:szCs w:val="20"/>
              </w:rPr>
              <w:t>7.3 ¿Qué esperan mejorar en la siguiente iteración?</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_Toc240725222 \h </w:instrText>
            </w:r>
            <w:r w:rsidRPr="00AE05A5">
              <w:rPr>
                <w:noProof/>
                <w:webHidden/>
                <w:sz w:val="20"/>
                <w:szCs w:val="20"/>
              </w:rPr>
            </w:r>
            <w:r w:rsidRPr="00AE05A5">
              <w:rPr>
                <w:noProof/>
                <w:webHidden/>
                <w:sz w:val="20"/>
                <w:szCs w:val="20"/>
              </w:rPr>
              <w:fldChar w:fldCharType="separate"/>
            </w:r>
            <w:r w:rsidRPr="00AE05A5">
              <w:rPr>
                <w:noProof/>
                <w:webHidden/>
                <w:sz w:val="20"/>
                <w:szCs w:val="20"/>
              </w:rPr>
              <w:t>18</w:t>
            </w:r>
            <w:r w:rsidRPr="00AE05A5">
              <w:rPr>
                <w:noProof/>
                <w:webHidden/>
                <w:sz w:val="20"/>
                <w:szCs w:val="20"/>
              </w:rPr>
              <w:fldChar w:fldCharType="end"/>
            </w:r>
          </w:hyperlink>
        </w:p>
        <w:p w14:paraId="6A7CBE06" w14:textId="11F58DE9"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23" w:history="1">
            <w:r w:rsidRPr="00AE05A5">
              <w:rPr>
                <w:rStyle w:val="Hyperlink"/>
                <w:noProof/>
                <w:sz w:val="20"/>
                <w:szCs w:val="20"/>
              </w:rPr>
              <w:t>7.4 Limitaciones del proyecto</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_Toc240725223 \h </w:instrText>
            </w:r>
            <w:r w:rsidRPr="00AE05A5">
              <w:rPr>
                <w:noProof/>
                <w:webHidden/>
                <w:sz w:val="20"/>
                <w:szCs w:val="20"/>
              </w:rPr>
            </w:r>
            <w:r w:rsidRPr="00AE05A5">
              <w:rPr>
                <w:noProof/>
                <w:webHidden/>
                <w:sz w:val="20"/>
                <w:szCs w:val="20"/>
              </w:rPr>
              <w:fldChar w:fldCharType="separate"/>
            </w:r>
            <w:r w:rsidRPr="00AE05A5">
              <w:rPr>
                <w:noProof/>
                <w:webHidden/>
                <w:sz w:val="20"/>
                <w:szCs w:val="20"/>
              </w:rPr>
              <w:t>18</w:t>
            </w:r>
            <w:r w:rsidRPr="00AE05A5">
              <w:rPr>
                <w:noProof/>
                <w:webHidden/>
                <w:sz w:val="20"/>
                <w:szCs w:val="20"/>
              </w:rPr>
              <w:fldChar w:fldCharType="end"/>
            </w:r>
          </w:hyperlink>
        </w:p>
        <w:p w14:paraId="4E92D228" w14:textId="24BBFAA8" w:rsidR="00AE05A5" w:rsidRPr="00AE05A5" w:rsidRDefault="00AE05A5">
          <w:pPr>
            <w:pStyle w:val="TOC2"/>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24" w:history="1">
            <w:r w:rsidRPr="00AE05A5">
              <w:rPr>
                <w:rStyle w:val="Hyperlink"/>
                <w:noProof/>
                <w:sz w:val="20"/>
                <w:szCs w:val="20"/>
              </w:rPr>
              <w:t>7.5 Siguientes pasos</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_Toc240725224 \h </w:instrText>
            </w:r>
            <w:r w:rsidRPr="00AE05A5">
              <w:rPr>
                <w:noProof/>
                <w:webHidden/>
                <w:sz w:val="20"/>
                <w:szCs w:val="20"/>
              </w:rPr>
            </w:r>
            <w:r w:rsidRPr="00AE05A5">
              <w:rPr>
                <w:noProof/>
                <w:webHidden/>
                <w:sz w:val="20"/>
                <w:szCs w:val="20"/>
              </w:rPr>
              <w:fldChar w:fldCharType="separate"/>
            </w:r>
            <w:r w:rsidRPr="00AE05A5">
              <w:rPr>
                <w:noProof/>
                <w:webHidden/>
                <w:sz w:val="20"/>
                <w:szCs w:val="20"/>
              </w:rPr>
              <w:t>19</w:t>
            </w:r>
            <w:r w:rsidRPr="00AE05A5">
              <w:rPr>
                <w:noProof/>
                <w:webHidden/>
                <w:sz w:val="20"/>
                <w:szCs w:val="20"/>
              </w:rPr>
              <w:fldChar w:fldCharType="end"/>
            </w:r>
          </w:hyperlink>
        </w:p>
        <w:p w14:paraId="71952A89" w14:textId="400C0BB4" w:rsidR="00AE05A5" w:rsidRPr="00AE05A5" w:rsidRDefault="00AE05A5">
          <w:pPr>
            <w:pStyle w:val="TOC1"/>
            <w:tabs>
              <w:tab w:val="right" w:leader="dot" w:pos="9350"/>
            </w:tabs>
            <w:rPr>
              <w:rFonts w:asciiTheme="minorHAnsi" w:eastAsiaTheme="minorEastAsia" w:hAnsiTheme="minorHAnsi" w:cstheme="minorBidi"/>
              <w:noProof/>
              <w:kern w:val="2"/>
              <w:sz w:val="20"/>
              <w:szCs w:val="20"/>
              <w:lang w:val="es-MX"/>
              <w14:ligatures w14:val="standardContextual"/>
            </w:rPr>
          </w:pPr>
          <w:hyperlink w:anchor="_Toc240725225" w:history="1">
            <w:r w:rsidRPr="00AE05A5">
              <w:rPr>
                <w:rStyle w:val="Hyperlink"/>
                <w:noProof/>
                <w:sz w:val="20"/>
                <w:szCs w:val="20"/>
              </w:rPr>
              <w:t>8. Referencias y entregables relacionados</w:t>
            </w:r>
            <w:r w:rsidRPr="00AE05A5">
              <w:rPr>
                <w:noProof/>
                <w:webHidden/>
                <w:sz w:val="20"/>
                <w:szCs w:val="20"/>
              </w:rPr>
              <w:tab/>
            </w:r>
            <w:r w:rsidRPr="00AE05A5">
              <w:rPr>
                <w:noProof/>
                <w:webHidden/>
                <w:sz w:val="20"/>
                <w:szCs w:val="20"/>
              </w:rPr>
              <w:fldChar w:fldCharType="begin"/>
            </w:r>
            <w:r w:rsidRPr="00AE05A5">
              <w:rPr>
                <w:noProof/>
                <w:webHidden/>
                <w:sz w:val="20"/>
                <w:szCs w:val="20"/>
              </w:rPr>
              <w:instrText xml:space="preserve"> PAGEREF _Toc240725225 \h </w:instrText>
            </w:r>
            <w:r w:rsidRPr="00AE05A5">
              <w:rPr>
                <w:noProof/>
                <w:webHidden/>
                <w:sz w:val="20"/>
                <w:szCs w:val="20"/>
              </w:rPr>
            </w:r>
            <w:r w:rsidRPr="00AE05A5">
              <w:rPr>
                <w:noProof/>
                <w:webHidden/>
                <w:sz w:val="20"/>
                <w:szCs w:val="20"/>
              </w:rPr>
              <w:fldChar w:fldCharType="separate"/>
            </w:r>
            <w:r w:rsidRPr="00AE05A5">
              <w:rPr>
                <w:noProof/>
                <w:webHidden/>
                <w:sz w:val="20"/>
                <w:szCs w:val="20"/>
              </w:rPr>
              <w:t>19</w:t>
            </w:r>
            <w:r w:rsidRPr="00AE05A5">
              <w:rPr>
                <w:noProof/>
                <w:webHidden/>
                <w:sz w:val="20"/>
                <w:szCs w:val="20"/>
              </w:rPr>
              <w:fldChar w:fldCharType="end"/>
            </w:r>
          </w:hyperlink>
        </w:p>
        <w:p w14:paraId="3DB698FB" w14:textId="028DBA17" w:rsidR="00921782" w:rsidRPr="00921782" w:rsidRDefault="00921782" w:rsidP="00921782">
          <w:pPr>
            <w:spacing w:line="276" w:lineRule="auto"/>
            <w:ind w:firstLine="0"/>
          </w:pPr>
          <w:r w:rsidRPr="00AE05A5">
            <w:rPr>
              <w:b/>
              <w:bCs/>
              <w:noProof/>
              <w:sz w:val="20"/>
              <w:szCs w:val="20"/>
            </w:rPr>
            <w:fldChar w:fldCharType="end"/>
          </w:r>
        </w:p>
      </w:sdtContent>
    </w:sdt>
    <w:p w14:paraId="58D26227" w14:textId="77777777" w:rsidR="00921782" w:rsidRDefault="00921782">
      <w:pPr>
        <w:rPr>
          <w:b/>
          <w:bCs/>
        </w:rPr>
      </w:pPr>
      <w:r>
        <w:br w:type="page"/>
      </w:r>
    </w:p>
    <w:p w14:paraId="490BE776" w14:textId="6730DE70" w:rsidR="002C63A2" w:rsidRDefault="00000000" w:rsidP="00090B76">
      <w:pPr>
        <w:pStyle w:val="Heading1"/>
      </w:pPr>
      <w:bookmarkStart w:id="0" w:name="_Toc240725201"/>
      <w:r>
        <w:lastRenderedPageBreak/>
        <w:t>Introducción y trazabilidad de la rúbrica</w:t>
      </w:r>
      <w:bookmarkEnd w:id="0"/>
    </w:p>
    <w:p w14:paraId="68BB73EE" w14:textId="77777777" w:rsidR="002C63A2" w:rsidRDefault="00000000">
      <w:pPr>
        <w:ind w:firstLine="0"/>
      </w:pPr>
      <w:r>
        <w:t xml:space="preserve">Este documento consolida los hallazgos de los tres avances del equipo en el reto </w:t>
      </w:r>
      <w:proofErr w:type="spellStart"/>
      <w:r>
        <w:rPr>
          <w:i/>
          <w:iCs/>
        </w:rPr>
        <w:t>Spaceship</w:t>
      </w:r>
      <w:proofErr w:type="spellEnd"/>
      <w:r>
        <w:rPr>
          <w:i/>
          <w:iCs/>
        </w:rPr>
        <w:t xml:space="preserve"> </w:t>
      </w:r>
      <w:proofErr w:type="spellStart"/>
      <w:r>
        <w:rPr>
          <w:i/>
          <w:iCs/>
        </w:rPr>
        <w:t>Titanic</w:t>
      </w:r>
      <w:proofErr w:type="spellEnd"/>
      <w:r>
        <w:t xml:space="preserve"> (</w:t>
      </w:r>
      <w:proofErr w:type="spellStart"/>
      <w:r>
        <w:t>Kaggle</w:t>
      </w:r>
      <w:proofErr w:type="spellEnd"/>
      <w:r>
        <w:t>), con el objetivo de documentar el proceso completo de tratamiento de datos, construcción, evaluación y refinamiento de un modelo de aprendizaje automático, así como su implementación en una interfaz utilizable. El código fuente completo se encuentra en el repositorio del equipo (Sección 8); este documento permite verificar cada indicador y cada sección del proyecto sin necesidad de revisar el código.</w:t>
      </w:r>
    </w:p>
    <w:p w14:paraId="7A5B5809" w14:textId="77777777" w:rsidR="002C63A2" w:rsidRDefault="00000000">
      <w:r>
        <w:t>La siguiente tabla ubica cada indicador evaluado en la rúbrica del Reto en la sección de este documento donde queda evidenciado:</w:t>
      </w:r>
    </w:p>
    <w:p w14:paraId="6982A232" w14:textId="38FC6FAE" w:rsidR="00DA3A50" w:rsidRDefault="000600A5" w:rsidP="0000791A">
      <w:pPr>
        <w:pStyle w:val="Caption"/>
        <w:ind w:firstLine="0"/>
      </w:pPr>
      <w:r>
        <w:t xml:space="preserve">Tabla </w:t>
      </w:r>
      <w:r>
        <w:fldChar w:fldCharType="begin"/>
      </w:r>
      <w:r>
        <w:instrText xml:space="preserve"> SEQ Tabla \* ARABIC </w:instrText>
      </w:r>
      <w:r>
        <w:fldChar w:fldCharType="separate"/>
      </w:r>
      <w:r>
        <w:rPr>
          <w:noProof/>
        </w:rPr>
        <w:t>1</w:t>
      </w:r>
      <w:r>
        <w:rPr>
          <w:noProof/>
        </w:rPr>
        <w:fldChar w:fldCharType="end"/>
      </w:r>
      <w:r>
        <w:t>. Índice de cumplimiento de la rúbrica por sección</w:t>
      </w:r>
    </w:p>
    <w:tbl>
      <w:tblPr>
        <w:tblStyle w:val="a"/>
        <w:tblW w:w="5000" w:type="pct"/>
        <w:jc w:val="center"/>
        <w:tblInd w:w="0" w:type="dxa"/>
        <w:tblBorders>
          <w:top w:val="single" w:sz="8" w:space="0" w:color="auto"/>
          <w:left w:val="single" w:sz="8" w:space="0" w:color="auto"/>
          <w:bottom w:val="single" w:sz="8" w:space="0" w:color="auto"/>
          <w:right w:val="single" w:sz="8" w:space="0" w:color="auto"/>
          <w:insideH w:val="single" w:sz="8" w:space="0" w:color="000000"/>
          <w:insideV w:val="single" w:sz="8" w:space="0" w:color="auto"/>
        </w:tblBorders>
        <w:tblLook w:val="0600" w:firstRow="0" w:lastRow="0" w:firstColumn="0" w:lastColumn="0" w:noHBand="1" w:noVBand="1"/>
      </w:tblPr>
      <w:tblGrid>
        <w:gridCol w:w="3113"/>
        <w:gridCol w:w="3113"/>
        <w:gridCol w:w="3114"/>
      </w:tblGrid>
      <w:tr w:rsidR="002C63A2" w14:paraId="6F17C84A" w14:textId="77777777" w:rsidTr="00DA3A50">
        <w:trPr>
          <w:trHeight w:val="460"/>
          <w:tblHeader/>
          <w:jc w:val="center"/>
        </w:trPr>
        <w:tc>
          <w:tcPr>
            <w:tcW w:w="1666" w:type="pct"/>
            <w:shd w:val="clear" w:color="auto" w:fill="D9D9D9" w:themeFill="background1" w:themeFillShade="D9"/>
            <w:tcMar>
              <w:top w:w="100" w:type="dxa"/>
              <w:left w:w="100" w:type="dxa"/>
              <w:bottom w:w="100" w:type="dxa"/>
              <w:right w:w="100" w:type="dxa"/>
            </w:tcMar>
            <w:vAlign w:val="center"/>
          </w:tcPr>
          <w:p w14:paraId="1D4D44A9" w14:textId="77777777" w:rsidR="002C63A2" w:rsidRPr="00DA3A50" w:rsidRDefault="00000000" w:rsidP="00DA3A50">
            <w:pPr>
              <w:spacing w:line="240" w:lineRule="auto"/>
              <w:ind w:firstLine="0"/>
              <w:jc w:val="center"/>
              <w:rPr>
                <w:sz w:val="20"/>
                <w:szCs w:val="20"/>
              </w:rPr>
            </w:pPr>
            <w:r>
              <w:t>Rubro</w:t>
            </w:r>
          </w:p>
        </w:tc>
        <w:tc>
          <w:tcPr>
            <w:tcW w:w="1666" w:type="pct"/>
            <w:shd w:val="clear" w:color="auto" w:fill="D9D9D9" w:themeFill="background1" w:themeFillShade="D9"/>
            <w:tcMar>
              <w:top w:w="100" w:type="dxa"/>
              <w:left w:w="100" w:type="dxa"/>
              <w:bottom w:w="100" w:type="dxa"/>
              <w:right w:w="100" w:type="dxa"/>
            </w:tcMar>
            <w:vAlign w:val="center"/>
          </w:tcPr>
          <w:p w14:paraId="384FD6BF" w14:textId="77777777" w:rsidR="002C63A2" w:rsidRPr="00DA3A50" w:rsidRDefault="00000000" w:rsidP="00DA3A50">
            <w:pPr>
              <w:spacing w:line="240" w:lineRule="auto"/>
              <w:ind w:firstLine="0"/>
              <w:jc w:val="center"/>
              <w:rPr>
                <w:sz w:val="20"/>
                <w:szCs w:val="20"/>
              </w:rPr>
            </w:pPr>
            <w:r>
              <w:t>Indicador de la rúbrica</w:t>
            </w:r>
          </w:p>
        </w:tc>
        <w:tc>
          <w:tcPr>
            <w:tcW w:w="1667" w:type="pct"/>
            <w:shd w:val="clear" w:color="auto" w:fill="D9D9D9" w:themeFill="background1" w:themeFillShade="D9"/>
            <w:tcMar>
              <w:top w:w="100" w:type="dxa"/>
              <w:left w:w="100" w:type="dxa"/>
              <w:bottom w:w="100" w:type="dxa"/>
              <w:right w:w="100" w:type="dxa"/>
            </w:tcMar>
            <w:vAlign w:val="center"/>
          </w:tcPr>
          <w:p w14:paraId="69EE1E92" w14:textId="77777777" w:rsidR="002C63A2" w:rsidRPr="00DA3A50" w:rsidRDefault="00000000" w:rsidP="00DA3A50">
            <w:pPr>
              <w:spacing w:line="240" w:lineRule="auto"/>
              <w:ind w:firstLine="0"/>
              <w:jc w:val="center"/>
              <w:rPr>
                <w:sz w:val="20"/>
                <w:szCs w:val="20"/>
              </w:rPr>
            </w:pPr>
            <w:r>
              <w:t>Sección</w:t>
            </w:r>
          </w:p>
        </w:tc>
      </w:tr>
      <w:tr w:rsidR="002C63A2" w14:paraId="1776915B" w14:textId="77777777" w:rsidTr="00DA3A50">
        <w:trPr>
          <w:trHeight w:val="460"/>
          <w:tblHeader/>
          <w:jc w:val="center"/>
        </w:trPr>
        <w:tc>
          <w:tcPr>
            <w:tcW w:w="1666" w:type="pct"/>
            <w:tcMar>
              <w:top w:w="100" w:type="dxa"/>
              <w:left w:w="100" w:type="dxa"/>
              <w:bottom w:w="100" w:type="dxa"/>
              <w:right w:w="100" w:type="dxa"/>
            </w:tcMar>
            <w:vAlign w:val="center"/>
          </w:tcPr>
          <w:p w14:paraId="7E6BA562" w14:textId="77777777" w:rsidR="002C63A2" w:rsidRPr="00DA3A50" w:rsidRDefault="00000000" w:rsidP="00DA3A50">
            <w:pPr>
              <w:spacing w:line="240" w:lineRule="auto"/>
              <w:ind w:firstLine="0"/>
              <w:jc w:val="center"/>
              <w:rPr>
                <w:sz w:val="20"/>
                <w:szCs w:val="20"/>
              </w:rPr>
            </w:pPr>
            <w:r>
              <w:t>Datos</w:t>
            </w:r>
          </w:p>
        </w:tc>
        <w:tc>
          <w:tcPr>
            <w:tcW w:w="1666" w:type="pct"/>
            <w:tcMar>
              <w:top w:w="100" w:type="dxa"/>
              <w:left w:w="100" w:type="dxa"/>
              <w:bottom w:w="100" w:type="dxa"/>
              <w:right w:w="100" w:type="dxa"/>
            </w:tcMar>
            <w:vAlign w:val="center"/>
          </w:tcPr>
          <w:p w14:paraId="02B48D07" w14:textId="3F078ADE" w:rsidR="002C63A2" w:rsidRPr="00DA3A50" w:rsidRDefault="00000000" w:rsidP="00DA3A50">
            <w:pPr>
              <w:spacing w:line="240" w:lineRule="auto"/>
              <w:ind w:firstLine="0"/>
              <w:jc w:val="center"/>
              <w:rPr>
                <w:sz w:val="20"/>
                <w:szCs w:val="20"/>
              </w:rPr>
            </w:pPr>
            <w:r>
              <w:t xml:space="preserve">Limpieza de datos con </w:t>
            </w:r>
            <w:proofErr w:type="spellStart"/>
            <w:r>
              <w:t>ETLs</w:t>
            </w:r>
            <w:proofErr w:type="spellEnd"/>
            <w:r>
              <w:t xml:space="preserve"> o herramienta equivalente</w:t>
            </w:r>
          </w:p>
        </w:tc>
        <w:tc>
          <w:tcPr>
            <w:tcW w:w="1667" w:type="pct"/>
            <w:tcMar>
              <w:top w:w="100" w:type="dxa"/>
              <w:left w:w="100" w:type="dxa"/>
              <w:bottom w:w="100" w:type="dxa"/>
              <w:right w:w="100" w:type="dxa"/>
            </w:tcMar>
            <w:vAlign w:val="center"/>
          </w:tcPr>
          <w:p w14:paraId="6392F2B9" w14:textId="77777777" w:rsidR="002C63A2" w:rsidRPr="00DA3A50" w:rsidRDefault="00000000" w:rsidP="00DA3A50">
            <w:pPr>
              <w:spacing w:line="240" w:lineRule="auto"/>
              <w:ind w:firstLine="0"/>
              <w:jc w:val="center"/>
              <w:rPr>
                <w:sz w:val="20"/>
                <w:szCs w:val="20"/>
              </w:rPr>
            </w:pPr>
            <w:r>
              <w:t>Sección 2.2</w:t>
            </w:r>
          </w:p>
        </w:tc>
      </w:tr>
      <w:tr w:rsidR="002C63A2" w14:paraId="34A864BE" w14:textId="77777777" w:rsidTr="00DA3A50">
        <w:trPr>
          <w:trHeight w:val="460"/>
          <w:tblHeader/>
          <w:jc w:val="center"/>
        </w:trPr>
        <w:tc>
          <w:tcPr>
            <w:tcW w:w="1666" w:type="pct"/>
            <w:tcMar>
              <w:top w:w="100" w:type="dxa"/>
              <w:left w:w="100" w:type="dxa"/>
              <w:bottom w:w="100" w:type="dxa"/>
              <w:right w:w="100" w:type="dxa"/>
            </w:tcMar>
            <w:vAlign w:val="center"/>
          </w:tcPr>
          <w:p w14:paraId="3AB31AFD" w14:textId="77777777" w:rsidR="002C63A2" w:rsidRPr="00DA3A50" w:rsidRDefault="00000000" w:rsidP="00DA3A50">
            <w:pPr>
              <w:spacing w:line="240" w:lineRule="auto"/>
              <w:ind w:firstLine="0"/>
              <w:jc w:val="center"/>
              <w:rPr>
                <w:sz w:val="20"/>
                <w:szCs w:val="20"/>
              </w:rPr>
            </w:pPr>
            <w:r>
              <w:t>Datos</w:t>
            </w:r>
          </w:p>
        </w:tc>
        <w:tc>
          <w:tcPr>
            <w:tcW w:w="1666" w:type="pct"/>
            <w:tcMar>
              <w:top w:w="100" w:type="dxa"/>
              <w:left w:w="100" w:type="dxa"/>
              <w:bottom w:w="100" w:type="dxa"/>
              <w:right w:w="100" w:type="dxa"/>
            </w:tcMar>
            <w:vAlign w:val="center"/>
          </w:tcPr>
          <w:p w14:paraId="041F27F7" w14:textId="77777777" w:rsidR="002C63A2" w:rsidRPr="00DA3A50" w:rsidRDefault="00000000" w:rsidP="00DA3A50">
            <w:pPr>
              <w:spacing w:line="240" w:lineRule="auto"/>
              <w:ind w:firstLine="0"/>
              <w:jc w:val="center"/>
              <w:rPr>
                <w:sz w:val="20"/>
                <w:szCs w:val="20"/>
              </w:rPr>
            </w:pPr>
            <w:r>
              <w:t xml:space="preserve">Transforma los datos con </w:t>
            </w:r>
            <w:proofErr w:type="spellStart"/>
            <w:r>
              <w:t>ETLs</w:t>
            </w:r>
            <w:proofErr w:type="spellEnd"/>
            <w:r>
              <w:t xml:space="preserve"> o herramienta equivalente</w:t>
            </w:r>
          </w:p>
        </w:tc>
        <w:tc>
          <w:tcPr>
            <w:tcW w:w="1667" w:type="pct"/>
            <w:tcMar>
              <w:top w:w="100" w:type="dxa"/>
              <w:left w:w="100" w:type="dxa"/>
              <w:bottom w:w="100" w:type="dxa"/>
              <w:right w:w="100" w:type="dxa"/>
            </w:tcMar>
            <w:vAlign w:val="center"/>
          </w:tcPr>
          <w:p w14:paraId="3A4CF038" w14:textId="77777777" w:rsidR="002C63A2" w:rsidRPr="00DA3A50" w:rsidRDefault="00000000" w:rsidP="00DA3A50">
            <w:pPr>
              <w:spacing w:line="240" w:lineRule="auto"/>
              <w:ind w:firstLine="0"/>
              <w:jc w:val="center"/>
              <w:rPr>
                <w:sz w:val="20"/>
                <w:szCs w:val="20"/>
              </w:rPr>
            </w:pPr>
            <w:r>
              <w:t>Sección 2.3</w:t>
            </w:r>
          </w:p>
        </w:tc>
      </w:tr>
      <w:tr w:rsidR="002C63A2" w14:paraId="64612B93" w14:textId="77777777" w:rsidTr="00DA3A50">
        <w:trPr>
          <w:trHeight w:val="460"/>
          <w:tblHeader/>
          <w:jc w:val="center"/>
        </w:trPr>
        <w:tc>
          <w:tcPr>
            <w:tcW w:w="1666" w:type="pct"/>
            <w:tcMar>
              <w:top w:w="100" w:type="dxa"/>
              <w:left w:w="100" w:type="dxa"/>
              <w:bottom w:w="100" w:type="dxa"/>
              <w:right w:w="100" w:type="dxa"/>
            </w:tcMar>
            <w:vAlign w:val="center"/>
          </w:tcPr>
          <w:p w14:paraId="3B2DA30B" w14:textId="77777777" w:rsidR="002C63A2" w:rsidRPr="00DA3A50" w:rsidRDefault="00000000" w:rsidP="00DA3A50">
            <w:pPr>
              <w:spacing w:line="240" w:lineRule="auto"/>
              <w:ind w:firstLine="0"/>
              <w:jc w:val="center"/>
              <w:rPr>
                <w:sz w:val="20"/>
                <w:szCs w:val="20"/>
              </w:rPr>
            </w:pPr>
            <w:r>
              <w:t>Modelo</w:t>
            </w:r>
          </w:p>
        </w:tc>
        <w:tc>
          <w:tcPr>
            <w:tcW w:w="1666" w:type="pct"/>
            <w:tcMar>
              <w:top w:w="100" w:type="dxa"/>
              <w:left w:w="100" w:type="dxa"/>
              <w:bottom w:w="100" w:type="dxa"/>
              <w:right w:w="100" w:type="dxa"/>
            </w:tcMar>
            <w:vAlign w:val="center"/>
          </w:tcPr>
          <w:p w14:paraId="60D4A48D" w14:textId="77777777" w:rsidR="002C63A2" w:rsidRPr="00DA3A50" w:rsidRDefault="00000000" w:rsidP="00DA3A50">
            <w:pPr>
              <w:spacing w:line="240" w:lineRule="auto"/>
              <w:ind w:firstLine="0"/>
              <w:jc w:val="center"/>
              <w:rPr>
                <w:sz w:val="20"/>
                <w:szCs w:val="20"/>
              </w:rPr>
            </w:pPr>
            <w:r>
              <w:t>Separa los datos en entrenamiento, validación y pruebas</w:t>
            </w:r>
          </w:p>
        </w:tc>
        <w:tc>
          <w:tcPr>
            <w:tcW w:w="1667" w:type="pct"/>
            <w:tcMar>
              <w:top w:w="100" w:type="dxa"/>
              <w:left w:w="100" w:type="dxa"/>
              <w:bottom w:w="100" w:type="dxa"/>
              <w:right w:w="100" w:type="dxa"/>
            </w:tcMar>
            <w:vAlign w:val="center"/>
          </w:tcPr>
          <w:p w14:paraId="58B9A0F8" w14:textId="77777777" w:rsidR="002C63A2" w:rsidRPr="00DA3A50" w:rsidRDefault="00000000" w:rsidP="00DA3A50">
            <w:pPr>
              <w:spacing w:line="240" w:lineRule="auto"/>
              <w:ind w:firstLine="0"/>
              <w:jc w:val="center"/>
              <w:rPr>
                <w:sz w:val="20"/>
                <w:szCs w:val="20"/>
              </w:rPr>
            </w:pPr>
            <w:r>
              <w:t>Sección 3.1</w:t>
            </w:r>
          </w:p>
        </w:tc>
      </w:tr>
      <w:tr w:rsidR="002C63A2" w14:paraId="2A907D54" w14:textId="77777777" w:rsidTr="00DA3A50">
        <w:trPr>
          <w:trHeight w:val="460"/>
          <w:tblHeader/>
          <w:jc w:val="center"/>
        </w:trPr>
        <w:tc>
          <w:tcPr>
            <w:tcW w:w="1666" w:type="pct"/>
            <w:tcMar>
              <w:top w:w="100" w:type="dxa"/>
              <w:left w:w="100" w:type="dxa"/>
              <w:bottom w:w="100" w:type="dxa"/>
              <w:right w:w="100" w:type="dxa"/>
            </w:tcMar>
            <w:vAlign w:val="center"/>
          </w:tcPr>
          <w:p w14:paraId="7ED18C4D" w14:textId="77777777" w:rsidR="002C63A2" w:rsidRPr="00DA3A50" w:rsidRDefault="00000000" w:rsidP="00DA3A50">
            <w:pPr>
              <w:spacing w:line="240" w:lineRule="auto"/>
              <w:ind w:firstLine="0"/>
              <w:jc w:val="center"/>
              <w:rPr>
                <w:sz w:val="20"/>
                <w:szCs w:val="20"/>
              </w:rPr>
            </w:pPr>
            <w:r>
              <w:t>Modelo</w:t>
            </w:r>
          </w:p>
        </w:tc>
        <w:tc>
          <w:tcPr>
            <w:tcW w:w="1666" w:type="pct"/>
            <w:tcMar>
              <w:top w:w="100" w:type="dxa"/>
              <w:left w:w="100" w:type="dxa"/>
              <w:bottom w:w="100" w:type="dxa"/>
              <w:right w:w="100" w:type="dxa"/>
            </w:tcMar>
            <w:vAlign w:val="center"/>
          </w:tcPr>
          <w:p w14:paraId="48006760" w14:textId="77777777" w:rsidR="002C63A2" w:rsidRPr="00DA3A50" w:rsidRDefault="00000000" w:rsidP="00DA3A50">
            <w:pPr>
              <w:spacing w:line="240" w:lineRule="auto"/>
              <w:ind w:firstLine="0"/>
              <w:jc w:val="center"/>
              <w:rPr>
                <w:sz w:val="20"/>
                <w:szCs w:val="20"/>
              </w:rPr>
            </w:pPr>
            <w:r>
              <w:t>Configuración de Modelo</w:t>
            </w:r>
          </w:p>
        </w:tc>
        <w:tc>
          <w:tcPr>
            <w:tcW w:w="1667" w:type="pct"/>
            <w:tcMar>
              <w:top w:w="100" w:type="dxa"/>
              <w:left w:w="100" w:type="dxa"/>
              <w:bottom w:w="100" w:type="dxa"/>
              <w:right w:w="100" w:type="dxa"/>
            </w:tcMar>
            <w:vAlign w:val="center"/>
          </w:tcPr>
          <w:p w14:paraId="528A9C06" w14:textId="77777777" w:rsidR="002C63A2" w:rsidRPr="00DA3A50" w:rsidRDefault="00000000" w:rsidP="00DA3A50">
            <w:pPr>
              <w:spacing w:line="240" w:lineRule="auto"/>
              <w:ind w:firstLine="0"/>
              <w:jc w:val="center"/>
              <w:rPr>
                <w:sz w:val="20"/>
                <w:szCs w:val="20"/>
              </w:rPr>
            </w:pPr>
            <w:r>
              <w:t>Sección 3.2</w:t>
            </w:r>
          </w:p>
        </w:tc>
      </w:tr>
      <w:tr w:rsidR="002C63A2" w14:paraId="71F4D804" w14:textId="77777777" w:rsidTr="00DA3A50">
        <w:trPr>
          <w:trHeight w:val="460"/>
          <w:tblHeader/>
          <w:jc w:val="center"/>
        </w:trPr>
        <w:tc>
          <w:tcPr>
            <w:tcW w:w="1666" w:type="pct"/>
            <w:tcMar>
              <w:top w:w="100" w:type="dxa"/>
              <w:left w:w="100" w:type="dxa"/>
              <w:bottom w:w="100" w:type="dxa"/>
              <w:right w:w="100" w:type="dxa"/>
            </w:tcMar>
            <w:vAlign w:val="center"/>
          </w:tcPr>
          <w:p w14:paraId="0424CF9E" w14:textId="77777777" w:rsidR="002C63A2" w:rsidRPr="00DA3A50" w:rsidRDefault="00000000" w:rsidP="00DA3A50">
            <w:pPr>
              <w:spacing w:line="240" w:lineRule="auto"/>
              <w:ind w:firstLine="0"/>
              <w:jc w:val="center"/>
              <w:rPr>
                <w:sz w:val="20"/>
                <w:szCs w:val="20"/>
              </w:rPr>
            </w:pPr>
            <w:r>
              <w:t>Modelo</w:t>
            </w:r>
          </w:p>
        </w:tc>
        <w:tc>
          <w:tcPr>
            <w:tcW w:w="1666" w:type="pct"/>
            <w:tcMar>
              <w:top w:w="100" w:type="dxa"/>
              <w:left w:w="100" w:type="dxa"/>
              <w:bottom w:w="100" w:type="dxa"/>
              <w:right w:w="100" w:type="dxa"/>
            </w:tcMar>
            <w:vAlign w:val="center"/>
          </w:tcPr>
          <w:p w14:paraId="133D9A8C" w14:textId="77777777" w:rsidR="002C63A2" w:rsidRPr="00DA3A50" w:rsidRDefault="00000000" w:rsidP="00DA3A50">
            <w:pPr>
              <w:spacing w:line="240" w:lineRule="auto"/>
              <w:ind w:firstLine="0"/>
              <w:jc w:val="center"/>
              <w:rPr>
                <w:sz w:val="20"/>
                <w:szCs w:val="20"/>
              </w:rPr>
            </w:pPr>
            <w:r>
              <w:t>Entrenamiento de Modelo</w:t>
            </w:r>
          </w:p>
        </w:tc>
        <w:tc>
          <w:tcPr>
            <w:tcW w:w="1667" w:type="pct"/>
            <w:tcMar>
              <w:top w:w="100" w:type="dxa"/>
              <w:left w:w="100" w:type="dxa"/>
              <w:bottom w:w="100" w:type="dxa"/>
              <w:right w:w="100" w:type="dxa"/>
            </w:tcMar>
            <w:vAlign w:val="center"/>
          </w:tcPr>
          <w:p w14:paraId="3D5E9E8A" w14:textId="77777777" w:rsidR="002C63A2" w:rsidRPr="00DA3A50" w:rsidRDefault="00000000" w:rsidP="00DA3A50">
            <w:pPr>
              <w:spacing w:line="240" w:lineRule="auto"/>
              <w:ind w:firstLine="0"/>
              <w:jc w:val="center"/>
              <w:rPr>
                <w:sz w:val="20"/>
                <w:szCs w:val="20"/>
              </w:rPr>
            </w:pPr>
            <w:r>
              <w:t>Sección 3.3</w:t>
            </w:r>
          </w:p>
        </w:tc>
      </w:tr>
      <w:tr w:rsidR="002C63A2" w14:paraId="20D9B0C3" w14:textId="77777777" w:rsidTr="00DA3A50">
        <w:trPr>
          <w:trHeight w:val="460"/>
          <w:tblHeader/>
          <w:jc w:val="center"/>
        </w:trPr>
        <w:tc>
          <w:tcPr>
            <w:tcW w:w="1666" w:type="pct"/>
            <w:tcMar>
              <w:top w:w="100" w:type="dxa"/>
              <w:left w:w="100" w:type="dxa"/>
              <w:bottom w:w="100" w:type="dxa"/>
              <w:right w:w="100" w:type="dxa"/>
            </w:tcMar>
            <w:vAlign w:val="center"/>
          </w:tcPr>
          <w:p w14:paraId="59100105" w14:textId="77777777" w:rsidR="002C63A2" w:rsidRPr="00DA3A50" w:rsidRDefault="00000000" w:rsidP="00DA3A50">
            <w:pPr>
              <w:spacing w:line="240" w:lineRule="auto"/>
              <w:ind w:firstLine="0"/>
              <w:jc w:val="center"/>
              <w:rPr>
                <w:sz w:val="20"/>
                <w:szCs w:val="20"/>
              </w:rPr>
            </w:pPr>
            <w:r>
              <w:t>Evaluación</w:t>
            </w:r>
          </w:p>
        </w:tc>
        <w:tc>
          <w:tcPr>
            <w:tcW w:w="1666" w:type="pct"/>
            <w:tcMar>
              <w:top w:w="100" w:type="dxa"/>
              <w:left w:w="100" w:type="dxa"/>
              <w:bottom w:w="100" w:type="dxa"/>
              <w:right w:w="100" w:type="dxa"/>
            </w:tcMar>
            <w:vAlign w:val="center"/>
          </w:tcPr>
          <w:p w14:paraId="5604087D" w14:textId="77777777" w:rsidR="002C63A2" w:rsidRPr="00DA3A50" w:rsidRDefault="00000000" w:rsidP="00DA3A50">
            <w:pPr>
              <w:spacing w:line="240" w:lineRule="auto"/>
              <w:ind w:firstLine="0"/>
              <w:jc w:val="center"/>
              <w:rPr>
                <w:sz w:val="20"/>
                <w:szCs w:val="20"/>
              </w:rPr>
            </w:pPr>
            <w:r>
              <w:t>Selecciona medidas de desempeño adecuadas</w:t>
            </w:r>
          </w:p>
        </w:tc>
        <w:tc>
          <w:tcPr>
            <w:tcW w:w="1667" w:type="pct"/>
            <w:tcMar>
              <w:top w:w="100" w:type="dxa"/>
              <w:left w:w="100" w:type="dxa"/>
              <w:bottom w:w="100" w:type="dxa"/>
              <w:right w:w="100" w:type="dxa"/>
            </w:tcMar>
            <w:vAlign w:val="center"/>
          </w:tcPr>
          <w:p w14:paraId="73C67DEC" w14:textId="77777777" w:rsidR="002C63A2" w:rsidRPr="00DA3A50" w:rsidRDefault="00000000" w:rsidP="00DA3A50">
            <w:pPr>
              <w:spacing w:line="240" w:lineRule="auto"/>
              <w:ind w:firstLine="0"/>
              <w:jc w:val="center"/>
              <w:rPr>
                <w:sz w:val="20"/>
                <w:szCs w:val="20"/>
              </w:rPr>
            </w:pPr>
            <w:r>
              <w:t>Sección 4.1</w:t>
            </w:r>
          </w:p>
        </w:tc>
      </w:tr>
      <w:tr w:rsidR="002C63A2" w14:paraId="407D939E" w14:textId="77777777" w:rsidTr="00DA3A50">
        <w:trPr>
          <w:trHeight w:val="460"/>
          <w:tblHeader/>
          <w:jc w:val="center"/>
        </w:trPr>
        <w:tc>
          <w:tcPr>
            <w:tcW w:w="1666" w:type="pct"/>
            <w:tcMar>
              <w:top w:w="100" w:type="dxa"/>
              <w:left w:w="100" w:type="dxa"/>
              <w:bottom w:w="100" w:type="dxa"/>
              <w:right w:w="100" w:type="dxa"/>
            </w:tcMar>
            <w:vAlign w:val="center"/>
          </w:tcPr>
          <w:p w14:paraId="5A5EDD37" w14:textId="77777777" w:rsidR="002C63A2" w:rsidRPr="00DA3A50" w:rsidRDefault="00000000" w:rsidP="00DA3A50">
            <w:pPr>
              <w:spacing w:line="240" w:lineRule="auto"/>
              <w:ind w:firstLine="0"/>
              <w:jc w:val="center"/>
              <w:rPr>
                <w:sz w:val="20"/>
                <w:szCs w:val="20"/>
              </w:rPr>
            </w:pPr>
            <w:r>
              <w:t>Evaluación</w:t>
            </w:r>
          </w:p>
        </w:tc>
        <w:tc>
          <w:tcPr>
            <w:tcW w:w="1666" w:type="pct"/>
            <w:tcMar>
              <w:top w:w="100" w:type="dxa"/>
              <w:left w:w="100" w:type="dxa"/>
              <w:bottom w:w="100" w:type="dxa"/>
              <w:right w:w="100" w:type="dxa"/>
            </w:tcMar>
            <w:vAlign w:val="center"/>
          </w:tcPr>
          <w:p w14:paraId="04595F8D" w14:textId="0664D1A5" w:rsidR="002C63A2" w:rsidRPr="00DA3A50" w:rsidRDefault="00000000" w:rsidP="00DA3A50">
            <w:pPr>
              <w:spacing w:line="240" w:lineRule="auto"/>
              <w:ind w:firstLine="0"/>
              <w:jc w:val="center"/>
              <w:rPr>
                <w:sz w:val="20"/>
                <w:szCs w:val="20"/>
              </w:rPr>
            </w:pPr>
            <w:r>
              <w:t>Interpretación de los resultados del modelo</w:t>
            </w:r>
          </w:p>
        </w:tc>
        <w:tc>
          <w:tcPr>
            <w:tcW w:w="1667" w:type="pct"/>
            <w:tcMar>
              <w:top w:w="100" w:type="dxa"/>
              <w:left w:w="100" w:type="dxa"/>
              <w:bottom w:w="100" w:type="dxa"/>
              <w:right w:w="100" w:type="dxa"/>
            </w:tcMar>
            <w:vAlign w:val="center"/>
          </w:tcPr>
          <w:p w14:paraId="73B34C28" w14:textId="77777777" w:rsidR="002C63A2" w:rsidRPr="00DA3A50" w:rsidRDefault="00000000" w:rsidP="00DA3A50">
            <w:pPr>
              <w:spacing w:line="240" w:lineRule="auto"/>
              <w:ind w:firstLine="0"/>
              <w:jc w:val="center"/>
              <w:rPr>
                <w:sz w:val="20"/>
                <w:szCs w:val="20"/>
              </w:rPr>
            </w:pPr>
            <w:r>
              <w:t>Sección 4.2</w:t>
            </w:r>
          </w:p>
        </w:tc>
      </w:tr>
      <w:tr w:rsidR="002C63A2" w14:paraId="2FF15A21" w14:textId="77777777" w:rsidTr="00DA3A50">
        <w:trPr>
          <w:trHeight w:val="460"/>
          <w:tblHeader/>
          <w:jc w:val="center"/>
        </w:trPr>
        <w:tc>
          <w:tcPr>
            <w:tcW w:w="1666" w:type="pct"/>
            <w:tcMar>
              <w:top w:w="100" w:type="dxa"/>
              <w:left w:w="100" w:type="dxa"/>
              <w:bottom w:w="100" w:type="dxa"/>
              <w:right w:w="100" w:type="dxa"/>
            </w:tcMar>
            <w:vAlign w:val="center"/>
          </w:tcPr>
          <w:p w14:paraId="2C94DC42" w14:textId="77777777" w:rsidR="002C63A2" w:rsidRPr="00DA3A50" w:rsidRDefault="00000000" w:rsidP="00DA3A50">
            <w:pPr>
              <w:spacing w:line="240" w:lineRule="auto"/>
              <w:ind w:firstLine="0"/>
              <w:jc w:val="center"/>
              <w:rPr>
                <w:sz w:val="20"/>
                <w:szCs w:val="20"/>
              </w:rPr>
            </w:pPr>
            <w:r>
              <w:t>Evaluación</w:t>
            </w:r>
          </w:p>
        </w:tc>
        <w:tc>
          <w:tcPr>
            <w:tcW w:w="1666" w:type="pct"/>
            <w:tcMar>
              <w:top w:w="100" w:type="dxa"/>
              <w:left w:w="100" w:type="dxa"/>
              <w:bottom w:w="100" w:type="dxa"/>
              <w:right w:w="100" w:type="dxa"/>
            </w:tcMar>
            <w:vAlign w:val="center"/>
          </w:tcPr>
          <w:p w14:paraId="65D28ADE" w14:textId="5586BF93" w:rsidR="002C63A2" w:rsidRPr="00DA3A50" w:rsidRDefault="00000000" w:rsidP="00DA3A50">
            <w:pPr>
              <w:spacing w:line="240" w:lineRule="auto"/>
              <w:ind w:firstLine="0"/>
              <w:jc w:val="center"/>
              <w:rPr>
                <w:sz w:val="20"/>
                <w:szCs w:val="20"/>
              </w:rPr>
            </w:pPr>
            <w:r>
              <w:t>Selección de Modelo</w:t>
            </w:r>
          </w:p>
        </w:tc>
        <w:tc>
          <w:tcPr>
            <w:tcW w:w="1667" w:type="pct"/>
            <w:tcMar>
              <w:top w:w="100" w:type="dxa"/>
              <w:left w:w="100" w:type="dxa"/>
              <w:bottom w:w="100" w:type="dxa"/>
              <w:right w:w="100" w:type="dxa"/>
            </w:tcMar>
            <w:vAlign w:val="center"/>
          </w:tcPr>
          <w:p w14:paraId="59265E02" w14:textId="77777777" w:rsidR="002C63A2" w:rsidRPr="00DA3A50" w:rsidRDefault="00000000" w:rsidP="00DA3A50">
            <w:pPr>
              <w:spacing w:line="240" w:lineRule="auto"/>
              <w:ind w:firstLine="0"/>
              <w:jc w:val="center"/>
              <w:rPr>
                <w:sz w:val="20"/>
                <w:szCs w:val="20"/>
              </w:rPr>
            </w:pPr>
            <w:r>
              <w:t>Sección 4.3</w:t>
            </w:r>
          </w:p>
        </w:tc>
      </w:tr>
      <w:tr w:rsidR="002C63A2" w14:paraId="7C7A6DDD" w14:textId="77777777" w:rsidTr="00DA3A50">
        <w:trPr>
          <w:trHeight w:val="460"/>
          <w:tblHeader/>
          <w:jc w:val="center"/>
        </w:trPr>
        <w:tc>
          <w:tcPr>
            <w:tcW w:w="1666" w:type="pct"/>
            <w:tcMar>
              <w:top w:w="100" w:type="dxa"/>
              <w:left w:w="100" w:type="dxa"/>
              <w:bottom w:w="100" w:type="dxa"/>
              <w:right w:w="100" w:type="dxa"/>
            </w:tcMar>
            <w:vAlign w:val="center"/>
          </w:tcPr>
          <w:p w14:paraId="591B70F0" w14:textId="77777777" w:rsidR="002C63A2" w:rsidRPr="00DA3A50" w:rsidRDefault="00000000" w:rsidP="00DA3A50">
            <w:pPr>
              <w:spacing w:line="240" w:lineRule="auto"/>
              <w:ind w:firstLine="0"/>
              <w:jc w:val="center"/>
              <w:rPr>
                <w:sz w:val="20"/>
                <w:szCs w:val="20"/>
              </w:rPr>
            </w:pPr>
            <w:r>
              <w:t>Refinamiento</w:t>
            </w:r>
          </w:p>
        </w:tc>
        <w:tc>
          <w:tcPr>
            <w:tcW w:w="1666" w:type="pct"/>
            <w:tcMar>
              <w:top w:w="100" w:type="dxa"/>
              <w:left w:w="100" w:type="dxa"/>
              <w:bottom w:w="100" w:type="dxa"/>
              <w:right w:w="100" w:type="dxa"/>
            </w:tcMar>
            <w:vAlign w:val="center"/>
          </w:tcPr>
          <w:p w14:paraId="0CC895EF" w14:textId="77777777" w:rsidR="002C63A2" w:rsidRPr="00DA3A50" w:rsidRDefault="00000000" w:rsidP="00DA3A50">
            <w:pPr>
              <w:spacing w:line="240" w:lineRule="auto"/>
              <w:ind w:firstLine="0"/>
              <w:jc w:val="center"/>
              <w:rPr>
                <w:sz w:val="20"/>
                <w:szCs w:val="20"/>
              </w:rPr>
            </w:pPr>
            <w:r>
              <w:t xml:space="preserve">Ajuste de </w:t>
            </w:r>
            <w:proofErr w:type="spellStart"/>
            <w:r>
              <w:t>hiperparámetros</w:t>
            </w:r>
            <w:proofErr w:type="spellEnd"/>
          </w:p>
        </w:tc>
        <w:tc>
          <w:tcPr>
            <w:tcW w:w="1667" w:type="pct"/>
            <w:tcMar>
              <w:top w:w="100" w:type="dxa"/>
              <w:left w:w="100" w:type="dxa"/>
              <w:bottom w:w="100" w:type="dxa"/>
              <w:right w:w="100" w:type="dxa"/>
            </w:tcMar>
            <w:vAlign w:val="center"/>
          </w:tcPr>
          <w:p w14:paraId="062CB723" w14:textId="77777777" w:rsidR="002C63A2" w:rsidRPr="00DA3A50" w:rsidRDefault="00000000" w:rsidP="00DA3A50">
            <w:pPr>
              <w:spacing w:line="240" w:lineRule="auto"/>
              <w:ind w:firstLine="0"/>
              <w:jc w:val="center"/>
              <w:rPr>
                <w:sz w:val="20"/>
                <w:szCs w:val="20"/>
              </w:rPr>
            </w:pPr>
            <w:r>
              <w:t>Sección 5</w:t>
            </w:r>
          </w:p>
        </w:tc>
      </w:tr>
      <w:tr w:rsidR="002C63A2" w14:paraId="02C706CA" w14:textId="77777777" w:rsidTr="00DA3A50">
        <w:trPr>
          <w:trHeight w:val="460"/>
          <w:tblHeader/>
          <w:jc w:val="center"/>
        </w:trPr>
        <w:tc>
          <w:tcPr>
            <w:tcW w:w="1666" w:type="pct"/>
            <w:tcMar>
              <w:top w:w="100" w:type="dxa"/>
              <w:left w:w="100" w:type="dxa"/>
              <w:bottom w:w="100" w:type="dxa"/>
              <w:right w:w="100" w:type="dxa"/>
            </w:tcMar>
            <w:vAlign w:val="center"/>
          </w:tcPr>
          <w:p w14:paraId="7FD5A14E" w14:textId="77777777" w:rsidR="002C63A2" w:rsidRPr="00DA3A50" w:rsidRDefault="00000000" w:rsidP="00DA3A50">
            <w:pPr>
              <w:spacing w:line="240" w:lineRule="auto"/>
              <w:ind w:firstLine="0"/>
              <w:jc w:val="center"/>
              <w:rPr>
                <w:sz w:val="20"/>
                <w:szCs w:val="20"/>
              </w:rPr>
            </w:pPr>
            <w:r>
              <w:t>Solución</w:t>
            </w:r>
          </w:p>
        </w:tc>
        <w:tc>
          <w:tcPr>
            <w:tcW w:w="1666" w:type="pct"/>
            <w:tcMar>
              <w:top w:w="100" w:type="dxa"/>
              <w:left w:w="100" w:type="dxa"/>
              <w:bottom w:w="100" w:type="dxa"/>
              <w:right w:w="100" w:type="dxa"/>
            </w:tcMar>
            <w:vAlign w:val="center"/>
          </w:tcPr>
          <w:p w14:paraId="419A2E70" w14:textId="77777777" w:rsidR="002C63A2" w:rsidRPr="00DA3A50" w:rsidRDefault="00000000" w:rsidP="00DA3A50">
            <w:pPr>
              <w:spacing w:line="240" w:lineRule="auto"/>
              <w:ind w:firstLine="0"/>
              <w:jc w:val="center"/>
              <w:rPr>
                <w:sz w:val="20"/>
                <w:szCs w:val="20"/>
              </w:rPr>
            </w:pPr>
            <w:r>
              <w:t>Interfaz para utilizar el modelo</w:t>
            </w:r>
          </w:p>
        </w:tc>
        <w:tc>
          <w:tcPr>
            <w:tcW w:w="1667" w:type="pct"/>
            <w:tcMar>
              <w:top w:w="100" w:type="dxa"/>
              <w:left w:w="100" w:type="dxa"/>
              <w:bottom w:w="100" w:type="dxa"/>
              <w:right w:w="100" w:type="dxa"/>
            </w:tcMar>
            <w:vAlign w:val="center"/>
          </w:tcPr>
          <w:p w14:paraId="52F45754" w14:textId="77777777" w:rsidR="002C63A2" w:rsidRPr="00DA3A50" w:rsidRDefault="00000000" w:rsidP="00DA3A50">
            <w:pPr>
              <w:spacing w:line="240" w:lineRule="auto"/>
              <w:ind w:firstLine="0"/>
              <w:jc w:val="center"/>
              <w:rPr>
                <w:sz w:val="20"/>
                <w:szCs w:val="20"/>
              </w:rPr>
            </w:pPr>
            <w:r>
              <w:t>Sección 6</w:t>
            </w:r>
          </w:p>
        </w:tc>
      </w:tr>
    </w:tbl>
    <w:p w14:paraId="4DFF5665" w14:textId="3BB9C70A" w:rsidR="00F25080" w:rsidRDefault="00000000" w:rsidP="00F25080">
      <w:pPr>
        <w:pStyle w:val="Heading1"/>
        <w:numPr>
          <w:ilvl w:val="0"/>
          <w:numId w:val="21"/>
        </w:numPr>
      </w:pPr>
      <w:bookmarkStart w:id="1" w:name="_ot1u4i9nlh4p" w:colFirst="0" w:colLast="0"/>
      <w:bookmarkStart w:id="2" w:name="_Toc240725202"/>
      <w:bookmarkEnd w:id="1"/>
      <w:r>
        <w:lastRenderedPageBreak/>
        <w:t xml:space="preserve">Contexto </w:t>
      </w:r>
      <w:r w:rsidR="00F25080">
        <w:t>del reto</w:t>
      </w:r>
      <w:bookmarkEnd w:id="2"/>
    </w:p>
    <w:p w14:paraId="3C991C26" w14:textId="0487B73A" w:rsidR="00F25080" w:rsidRPr="00F25080" w:rsidRDefault="00F25080" w:rsidP="00F25080">
      <w:pPr>
        <w:pStyle w:val="Heading2"/>
      </w:pPr>
      <w:bookmarkStart w:id="3" w:name="_Toc240725203"/>
      <w:r>
        <w:t>1.1 Contexto y definición del problema</w:t>
      </w:r>
      <w:bookmarkEnd w:id="3"/>
    </w:p>
    <w:p w14:paraId="709C6AFE" w14:textId="77777777" w:rsidR="002C63A2" w:rsidRDefault="00000000">
      <w:pPr>
        <w:ind w:firstLine="0"/>
      </w:pPr>
      <w:r>
        <w:t>El equipo de rescate espacial enfrenta la imposibilidad de identificar a los pasajeros desaparecidos tras la colisión con una anomalía cósmica que corrompió los sistemas de registro, provocando retrasos críticos en las expediciones de búsqueda y un alto riesgo de abandono de víctimas. La decisión de “negocio” que este proyecto busca apoyar es ayudar al comandante de rescate a decidir qué lista exacta de pasajeros y áreas priorizar en la búsqueda, ya que actualmente los registros están mezclados y no distinguen entre pasajeros a salvo y transportados.</w:t>
      </w:r>
    </w:p>
    <w:p w14:paraId="3BC18703" w14:textId="71ED8C5F" w:rsidR="002C63A2" w:rsidRDefault="00000000">
      <w:r>
        <w:t>Se formuló como un problema de aprendizaje supervisado de clasificación binaria: predecir si un pasajero fue transportado (</w:t>
      </w:r>
      <w:proofErr w:type="spellStart"/>
      <w:r>
        <w:rPr>
          <w:i/>
          <w:iCs/>
        </w:rPr>
        <w:t>Transported</w:t>
      </w:r>
      <w:proofErr w:type="spellEnd"/>
      <w:r>
        <w:t xml:space="preserve">: True/False) a partir de su estado (por ejemplo, </w:t>
      </w:r>
      <w:proofErr w:type="spellStart"/>
      <w:r>
        <w:rPr>
          <w:i/>
          <w:iCs/>
        </w:rPr>
        <w:t>CryoSleep</w:t>
      </w:r>
      <w:proofErr w:type="spellEnd"/>
      <w:r>
        <w:t>), ubicación en la nave (cabina, cubierta), gastos en amenidades (</w:t>
      </w:r>
      <w:proofErr w:type="spellStart"/>
      <w:r>
        <w:rPr>
          <w:i/>
          <w:iCs/>
        </w:rPr>
        <w:t>RoomService</w:t>
      </w:r>
      <w:proofErr w:type="spellEnd"/>
      <w:r>
        <w:t xml:space="preserve">, </w:t>
      </w:r>
      <w:r>
        <w:rPr>
          <w:i/>
          <w:iCs/>
        </w:rPr>
        <w:t>Spa</w:t>
      </w:r>
      <w:r>
        <w:t xml:space="preserve">, </w:t>
      </w:r>
      <w:proofErr w:type="spellStart"/>
      <w:r>
        <w:rPr>
          <w:i/>
          <w:iCs/>
        </w:rPr>
        <w:t>VRDeck</w:t>
      </w:r>
      <w:proofErr w:type="spellEnd"/>
      <w:r>
        <w:t xml:space="preserve">, etc.) y características demográficas (edad, planeta de origen). El </w:t>
      </w:r>
      <w:proofErr w:type="spellStart"/>
      <w:r>
        <w:rPr>
          <w:i/>
          <w:iCs/>
        </w:rPr>
        <w:t>baseline</w:t>
      </w:r>
      <w:proofErr w:type="spellEnd"/>
      <w:r>
        <w:t xml:space="preserve"> de referencia es una heurística simple o un modelo que prediga siempre la clase mayoritaria; el éxito se definió como maximizar el </w:t>
      </w:r>
      <w:proofErr w:type="spellStart"/>
      <w:r>
        <w:rPr>
          <w:i/>
          <w:iCs/>
        </w:rPr>
        <w:t>recall</w:t>
      </w:r>
      <w:proofErr w:type="spellEnd"/>
      <w:r>
        <w:t xml:space="preserve"> de la clase </w:t>
      </w:r>
      <w:proofErr w:type="spellStart"/>
      <w:r>
        <w:rPr>
          <w:i/>
          <w:iCs/>
        </w:rPr>
        <w:t>Transported</w:t>
      </w:r>
      <w:proofErr w:type="spellEnd"/>
      <w:r>
        <w:t xml:space="preserve"> = True (para mitigar los falsos negativos, el error crítico: dejar de buscar a alguien que sí fue transportado) manteniendo al menos 80% de </w:t>
      </w:r>
      <w:proofErr w:type="spellStart"/>
      <w:r>
        <w:rPr>
          <w:i/>
          <w:iCs/>
        </w:rPr>
        <w:t>accuracy</w:t>
      </w:r>
      <w:proofErr w:type="spellEnd"/>
      <w:r>
        <w:t xml:space="preserve"> y un </w:t>
      </w:r>
      <w:r>
        <w:rPr>
          <w:i/>
          <w:iCs/>
        </w:rPr>
        <w:t>F1-score</w:t>
      </w:r>
      <w:r>
        <w:t xml:space="preserve"> que supere el </w:t>
      </w:r>
      <w:proofErr w:type="spellStart"/>
      <w:r>
        <w:rPr>
          <w:i/>
          <w:iCs/>
        </w:rPr>
        <w:t>baseline</w:t>
      </w:r>
      <w:proofErr w:type="spellEnd"/>
      <w:r>
        <w:t xml:space="preserve"> heurístico.</w:t>
      </w:r>
    </w:p>
    <w:p w14:paraId="0A6557EF" w14:textId="77777777" w:rsidR="002C63A2" w:rsidRDefault="00000000" w:rsidP="00DA3A50">
      <w:pPr>
        <w:ind w:firstLine="0"/>
        <w:jc w:val="center"/>
      </w:pPr>
      <w:r>
        <w:rPr>
          <w:noProof/>
        </w:rPr>
        <w:drawing>
          <wp:inline distT="0" distB="0" distL="0" distR="0" wp14:anchorId="07AFD3EC" wp14:editId="0B9A0E71">
            <wp:extent cx="5400000" cy="3042997"/>
            <wp:effectExtent l="0" t="0" r="0" b="5080"/>
            <wp:docPr id="7" nam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5400000" cy="3042997"/>
                    </a:xfrm>
                    <a:prstGeom prst="rect">
                      <a:avLst/>
                    </a:prstGeom>
                    <a:ln/>
                  </pic:spPr>
                </pic:pic>
              </a:graphicData>
            </a:graphic>
          </wp:inline>
        </w:drawing>
      </w:r>
    </w:p>
    <w:p w14:paraId="7FC5DA4E" w14:textId="30043B45" w:rsidR="00DA3A50" w:rsidRPr="00DA3A50" w:rsidRDefault="000600A5" w:rsidP="003E087E">
      <w:pPr>
        <w:pStyle w:val="Caption"/>
        <w:jc w:val="center"/>
      </w:pPr>
      <w:r>
        <w:t xml:space="preserve">Figura </w:t>
      </w:r>
      <w:r>
        <w:fldChar w:fldCharType="begin"/>
      </w:r>
      <w:r>
        <w:instrText xml:space="preserve"> SEQ Figura \* ARABIC </w:instrText>
      </w:r>
      <w:r>
        <w:fldChar w:fldCharType="separate"/>
      </w:r>
      <w:r>
        <w:rPr>
          <w:noProof/>
        </w:rPr>
        <w:t>1</w:t>
      </w:r>
      <w:r>
        <w:rPr>
          <w:noProof/>
        </w:rPr>
        <w:fldChar w:fldCharType="end"/>
      </w:r>
      <w:r>
        <w:t xml:space="preserve">. AI </w:t>
      </w:r>
      <w:proofErr w:type="spellStart"/>
      <w:r>
        <w:t>Problem</w:t>
      </w:r>
      <w:proofErr w:type="spellEnd"/>
      <w:r>
        <w:t xml:space="preserve"> </w:t>
      </w:r>
      <w:proofErr w:type="spellStart"/>
      <w:r>
        <w:t>Definition</w:t>
      </w:r>
      <w:proofErr w:type="spellEnd"/>
      <w:r>
        <w:t xml:space="preserve"> </w:t>
      </w:r>
      <w:proofErr w:type="spellStart"/>
      <w:r>
        <w:t>Canvas</w:t>
      </w:r>
      <w:proofErr w:type="spellEnd"/>
    </w:p>
    <w:p w14:paraId="11E34CBF" w14:textId="5EAB216A" w:rsidR="002C63A2" w:rsidRDefault="00000000" w:rsidP="00921782">
      <w:pPr>
        <w:ind w:firstLine="0"/>
      </w:pPr>
      <w:r>
        <w:lastRenderedPageBreak/>
        <w:t>En resumen, el reto consiste en predecir si un pasajero de la nave fue transportado a otra dimensión a partir de los datos demográficos, de reserva y de consumo a bordo, y es un problema de clasificación binaria.</w:t>
      </w:r>
    </w:p>
    <w:p w14:paraId="474A5D9C" w14:textId="77777777" w:rsidR="00AE05A5" w:rsidRDefault="00000000" w:rsidP="00AE05A5">
      <w:r>
        <w:t xml:space="preserve">El trabajo se desarrolló en tres avances documentados en </w:t>
      </w:r>
      <w:r>
        <w:rPr>
          <w:i/>
          <w:iCs/>
        </w:rPr>
        <w:t>Notebooks/</w:t>
      </w:r>
      <w:r>
        <w:t xml:space="preserve"> del repositorio, y se consolidó en </w:t>
      </w:r>
      <w:proofErr w:type="spellStart"/>
      <w:r>
        <w:rPr>
          <w:i/>
          <w:iCs/>
        </w:rPr>
        <w:t>Reto_Full</w:t>
      </w:r>
      <w:proofErr w:type="spellEnd"/>
      <w:r>
        <w:rPr>
          <w:i/>
          <w:iCs/>
        </w:rPr>
        <w:t>/</w:t>
      </w:r>
      <w:proofErr w:type="spellStart"/>
      <w:r>
        <w:rPr>
          <w:i/>
          <w:iCs/>
        </w:rPr>
        <w:t>Spaceship_Titanic_Solucion.ipynb</w:t>
      </w:r>
      <w:proofErr w:type="spellEnd"/>
      <w:r>
        <w:t>, que es la referencia de este documento.</w:t>
      </w:r>
    </w:p>
    <w:p w14:paraId="4AE5BA2F" w14:textId="6DBC06B3" w:rsidR="00AE05A5" w:rsidRPr="00AE05A5" w:rsidRDefault="00AE05A5" w:rsidP="00AE05A5">
      <w:pPr>
        <w:pStyle w:val="Heading2"/>
      </w:pPr>
      <w:bookmarkStart w:id="4" w:name="_Toc240725204"/>
      <w:r>
        <w:t>1.</w:t>
      </w:r>
      <w:r>
        <w:t>2</w:t>
      </w:r>
      <w:r>
        <w:t xml:space="preserve"> </w:t>
      </w:r>
      <w:proofErr w:type="spellStart"/>
      <w:r>
        <w:t>Disclaimer</w:t>
      </w:r>
      <w:proofErr w:type="spellEnd"/>
      <w:r>
        <w:t xml:space="preserve"> de selección e implementación de los modelos</w:t>
      </w:r>
      <w:bookmarkEnd w:id="4"/>
    </w:p>
    <w:p w14:paraId="6931193A" w14:textId="2085223B" w:rsidR="008E27EF" w:rsidRPr="008E27EF" w:rsidRDefault="008E27EF" w:rsidP="008E27EF">
      <w:pPr>
        <w:ind w:firstLine="0"/>
        <w:rPr>
          <w:lang w:val="es-MX"/>
        </w:rPr>
      </w:pPr>
      <w:r w:rsidRPr="008E27EF">
        <w:rPr>
          <w:lang w:val="es-MX"/>
        </w:rPr>
        <w:t xml:space="preserve">Por falta de información sobre el contexto operativo de la misión de rescate, se asume que el costo de clasificar a un pasajero como </w:t>
      </w:r>
      <w:proofErr w:type="spellStart"/>
      <w:r w:rsidRPr="00AE05A5">
        <w:rPr>
          <w:i/>
          <w:iCs/>
          <w:lang w:val="es-MX"/>
        </w:rPr>
        <w:t>Transported</w:t>
      </w:r>
      <w:proofErr w:type="spellEnd"/>
      <w:r w:rsidRPr="008E27EF">
        <w:rPr>
          <w:lang w:val="es-MX"/>
        </w:rPr>
        <w:t xml:space="preserve"> = False cuando en realidad sí fue transportado (falso negativo: abandonar una búsqueda que debía realizarse) supera con creces el costo del error contrario (falso positivo: destinar recursos a una búsqueda innecesaria). Esa asimetría, sin embargo, se asume de forma cualitativa</w:t>
      </w:r>
      <w:r w:rsidR="00AE05A5">
        <w:rPr>
          <w:lang w:val="es-MX"/>
        </w:rPr>
        <w:t>, pues</w:t>
      </w:r>
      <w:r w:rsidRPr="008E27EF">
        <w:rPr>
          <w:lang w:val="es-MX"/>
        </w:rPr>
        <w:t xml:space="preserve"> el proyecto no cuenta con una estimación del costo relativo entre ambos errores, y una métrica de optimización requiere una ponderación explícita.</w:t>
      </w:r>
    </w:p>
    <w:p w14:paraId="239752C6" w14:textId="1023043B" w:rsidR="008E27EF" w:rsidRPr="008E27EF" w:rsidRDefault="008E27EF" w:rsidP="008E27EF">
      <w:pPr>
        <w:rPr>
          <w:lang w:val="es-MX"/>
        </w:rPr>
      </w:pPr>
      <w:r w:rsidRPr="008E27EF">
        <w:rPr>
          <w:lang w:val="es-MX"/>
        </w:rPr>
        <w:t xml:space="preserve">Optimizar directamente el </w:t>
      </w:r>
      <w:proofErr w:type="spellStart"/>
      <w:r w:rsidRPr="00AE05A5">
        <w:rPr>
          <w:i/>
          <w:iCs/>
          <w:lang w:val="es-MX"/>
        </w:rPr>
        <w:t>recall</w:t>
      </w:r>
      <w:proofErr w:type="spellEnd"/>
      <w:r w:rsidRPr="008E27EF">
        <w:rPr>
          <w:lang w:val="es-MX"/>
        </w:rPr>
        <w:t xml:space="preserve"> no es viable</w:t>
      </w:r>
      <w:r w:rsidR="00AE05A5">
        <w:rPr>
          <w:lang w:val="es-MX"/>
        </w:rPr>
        <w:t>.</w:t>
      </w:r>
      <w:r w:rsidRPr="008E27EF">
        <w:rPr>
          <w:lang w:val="es-MX"/>
        </w:rPr>
        <w:t xml:space="preserve"> </w:t>
      </w:r>
      <w:r w:rsidR="00AE05A5">
        <w:rPr>
          <w:lang w:val="es-MX"/>
        </w:rPr>
        <w:t>U</w:t>
      </w:r>
      <w:r w:rsidRPr="008E27EF">
        <w:rPr>
          <w:lang w:val="es-MX"/>
        </w:rPr>
        <w:t xml:space="preserve">n modelo que prediga </w:t>
      </w:r>
      <w:proofErr w:type="spellStart"/>
      <w:r w:rsidRPr="00AE05A5">
        <w:rPr>
          <w:i/>
          <w:iCs/>
          <w:lang w:val="es-MX"/>
        </w:rPr>
        <w:t>Transported</w:t>
      </w:r>
      <w:proofErr w:type="spellEnd"/>
      <w:r w:rsidRPr="008E27EF">
        <w:rPr>
          <w:lang w:val="es-MX"/>
        </w:rPr>
        <w:t xml:space="preserve"> = True para todos los pasajeros alcanza un </w:t>
      </w:r>
      <w:proofErr w:type="spellStart"/>
      <w:r w:rsidRPr="00AE05A5">
        <w:rPr>
          <w:i/>
          <w:iCs/>
          <w:lang w:val="es-MX"/>
        </w:rPr>
        <w:t>recall</w:t>
      </w:r>
      <w:proofErr w:type="spellEnd"/>
      <w:r w:rsidRPr="008E27EF">
        <w:rPr>
          <w:lang w:val="es-MX"/>
        </w:rPr>
        <w:t xml:space="preserve"> de 1.0 y sería seleccionado por cualquier búsqueda de </w:t>
      </w:r>
      <w:proofErr w:type="spellStart"/>
      <w:r w:rsidRPr="008E27EF">
        <w:rPr>
          <w:lang w:val="es-MX"/>
        </w:rPr>
        <w:t>hiperparámetros</w:t>
      </w:r>
      <w:proofErr w:type="spellEnd"/>
      <w:r w:rsidRPr="008E27EF">
        <w:rPr>
          <w:lang w:val="es-MX"/>
        </w:rPr>
        <w:t xml:space="preserve"> guiada por esa métrica, pese a carecer de valor operativo (con clases balanceadas, su </w:t>
      </w:r>
      <w:proofErr w:type="spellStart"/>
      <w:r w:rsidRPr="00AE05A5">
        <w:rPr>
          <w:i/>
          <w:iCs/>
          <w:lang w:val="es-MX"/>
        </w:rPr>
        <w:t>accuracy</w:t>
      </w:r>
      <w:proofErr w:type="spellEnd"/>
      <w:r w:rsidRPr="008E27EF">
        <w:rPr>
          <w:lang w:val="es-MX"/>
        </w:rPr>
        <w:t xml:space="preserve"> rondaría el 50%). Por eso se adoptó el F1-score como criterio de búsqueda durante el ajuste de </w:t>
      </w:r>
      <w:proofErr w:type="spellStart"/>
      <w:r w:rsidRPr="008E27EF">
        <w:rPr>
          <w:lang w:val="es-MX"/>
        </w:rPr>
        <w:t>hiperparámetros</w:t>
      </w:r>
      <w:proofErr w:type="spellEnd"/>
      <w:r w:rsidRPr="008E27EF">
        <w:rPr>
          <w:lang w:val="es-MX"/>
        </w:rPr>
        <w:t xml:space="preserve">: al combinar </w:t>
      </w:r>
      <w:proofErr w:type="spellStart"/>
      <w:r w:rsidRPr="00AE05A5">
        <w:rPr>
          <w:i/>
          <w:iCs/>
          <w:lang w:val="es-MX"/>
        </w:rPr>
        <w:t>precision</w:t>
      </w:r>
      <w:proofErr w:type="spellEnd"/>
      <w:r w:rsidRPr="008E27EF">
        <w:rPr>
          <w:lang w:val="es-MX"/>
        </w:rPr>
        <w:t xml:space="preserve"> y </w:t>
      </w:r>
      <w:proofErr w:type="spellStart"/>
      <w:r w:rsidRPr="00AE05A5">
        <w:rPr>
          <w:i/>
          <w:iCs/>
          <w:lang w:val="es-MX"/>
        </w:rPr>
        <w:t>recall</w:t>
      </w:r>
      <w:proofErr w:type="spellEnd"/>
      <w:r w:rsidRPr="008E27EF">
        <w:rPr>
          <w:lang w:val="es-MX"/>
        </w:rPr>
        <w:t xml:space="preserve"> con el mismo peso, no obliga a comprometerse con una razón de costos que se desconoce y, al mismo tiempo, impide que el modelo degenere hacia la clase positiva.</w:t>
      </w:r>
    </w:p>
    <w:p w14:paraId="448DD608" w14:textId="7F4F3F35" w:rsidR="00F25080" w:rsidRPr="008E27EF" w:rsidRDefault="008E27EF" w:rsidP="008E27EF">
      <w:pPr>
        <w:rPr>
          <w:lang w:val="es-MX"/>
        </w:rPr>
      </w:pPr>
      <w:r w:rsidRPr="008E27EF">
        <w:rPr>
          <w:lang w:val="es-MX"/>
        </w:rPr>
        <w:t xml:space="preserve">La prioridad operativa del </w:t>
      </w:r>
      <w:proofErr w:type="spellStart"/>
      <w:r w:rsidRPr="00AE05A5">
        <w:rPr>
          <w:i/>
          <w:iCs/>
          <w:lang w:val="es-MX"/>
        </w:rPr>
        <w:t>recall</w:t>
      </w:r>
      <w:proofErr w:type="spellEnd"/>
      <w:r w:rsidRPr="008E27EF">
        <w:rPr>
          <w:lang w:val="es-MX"/>
        </w:rPr>
        <w:t xml:space="preserve"> se conserva, pero se aplica en la etapa de selección y no en la de búsqueda: entre modelos que ya cumplen la restricción de </w:t>
      </w:r>
      <w:proofErr w:type="spellStart"/>
      <w:r w:rsidRPr="00AE05A5">
        <w:rPr>
          <w:i/>
          <w:iCs/>
          <w:lang w:val="es-MX"/>
        </w:rPr>
        <w:t>accuracy</w:t>
      </w:r>
      <w:proofErr w:type="spellEnd"/>
      <w:r w:rsidRPr="008E27EF">
        <w:rPr>
          <w:lang w:val="es-MX"/>
        </w:rPr>
        <w:t xml:space="preserve"> ≥ 0.80 y muestran un </w:t>
      </w:r>
      <w:r w:rsidRPr="00AE05A5">
        <w:rPr>
          <w:i/>
          <w:iCs/>
          <w:lang w:val="es-MX"/>
        </w:rPr>
        <w:t>F1-score</w:t>
      </w:r>
      <w:r w:rsidRPr="008E27EF">
        <w:rPr>
          <w:lang w:val="es-MX"/>
        </w:rPr>
        <w:t xml:space="preserve"> comparable, se elige el de mayor </w:t>
      </w:r>
      <w:proofErr w:type="spellStart"/>
      <w:r w:rsidRPr="00AE05A5">
        <w:rPr>
          <w:i/>
          <w:iCs/>
          <w:lang w:val="es-MX"/>
        </w:rPr>
        <w:t>recall</w:t>
      </w:r>
      <w:proofErr w:type="spellEnd"/>
      <w:r w:rsidRPr="008E27EF">
        <w:rPr>
          <w:lang w:val="es-MX"/>
        </w:rPr>
        <w:t xml:space="preserve">. Esa es exactamente la decisión documentada en la Sección 4.3, donde se adopta el SVC sobre el </w:t>
      </w:r>
      <w:r w:rsidRPr="00AE05A5">
        <w:rPr>
          <w:i/>
          <w:iCs/>
          <w:lang w:val="es-MX"/>
        </w:rPr>
        <w:t>Random Forest</w:t>
      </w:r>
      <w:r w:rsidRPr="008E27EF">
        <w:rPr>
          <w:lang w:val="es-MX"/>
        </w:rPr>
        <w:t xml:space="preserve"> por reducir los falsos negativos de 168 a 159 sin sacrificar especificidad.</w:t>
      </w:r>
    </w:p>
    <w:p w14:paraId="1002D7C3" w14:textId="1E1568CE" w:rsidR="00090B76" w:rsidRDefault="00000000" w:rsidP="00090B76">
      <w:pPr>
        <w:pStyle w:val="Heading1"/>
      </w:pPr>
      <w:bookmarkStart w:id="5" w:name="_x38xlgtjg243" w:colFirst="0" w:colLast="0"/>
      <w:bookmarkStart w:id="6" w:name="_cdugg4g4ia6y" w:colFirst="0" w:colLast="0"/>
      <w:bookmarkStart w:id="7" w:name="_Toc240725205"/>
      <w:bookmarkEnd w:id="5"/>
      <w:bookmarkEnd w:id="6"/>
      <w:r>
        <w:t>2. Datos</w:t>
      </w:r>
      <w:bookmarkEnd w:id="7"/>
    </w:p>
    <w:p w14:paraId="09CB8E3C" w14:textId="75170AB6" w:rsidR="002C63A2" w:rsidRPr="00090B76" w:rsidRDefault="00000000" w:rsidP="00090B76">
      <w:pPr>
        <w:pStyle w:val="Heading2"/>
      </w:pPr>
      <w:bookmarkStart w:id="8" w:name="_Toc240725206"/>
      <w:r>
        <w:t xml:space="preserve">2.1 Descripción del </w:t>
      </w:r>
      <w:proofErr w:type="spellStart"/>
      <w:r>
        <w:t>dataset</w:t>
      </w:r>
      <w:bookmarkEnd w:id="8"/>
      <w:proofErr w:type="spellEnd"/>
    </w:p>
    <w:p w14:paraId="1603AD4D" w14:textId="534AF0BA" w:rsidR="002C63A2" w:rsidRDefault="00000000">
      <w:pPr>
        <w:ind w:firstLine="0"/>
      </w:pPr>
      <w:r>
        <w:t xml:space="preserve">Los datos provienen de la competencia de </w:t>
      </w:r>
      <w:proofErr w:type="spellStart"/>
      <w:r>
        <w:rPr>
          <w:i/>
          <w:iCs/>
        </w:rPr>
        <w:t>Spaceship</w:t>
      </w:r>
      <w:proofErr w:type="spellEnd"/>
      <w:r>
        <w:rPr>
          <w:i/>
          <w:iCs/>
        </w:rPr>
        <w:t xml:space="preserve"> </w:t>
      </w:r>
      <w:proofErr w:type="spellStart"/>
      <w:r>
        <w:rPr>
          <w:i/>
          <w:iCs/>
        </w:rPr>
        <w:t>Titanic</w:t>
      </w:r>
      <w:proofErr w:type="spellEnd"/>
      <w:r>
        <w:t xml:space="preserve"> de </w:t>
      </w:r>
      <w:proofErr w:type="spellStart"/>
      <w:r>
        <w:t>Kaggle</w:t>
      </w:r>
      <w:proofErr w:type="spellEnd"/>
      <w:r>
        <w:t xml:space="preserve">. </w:t>
      </w:r>
      <w:r>
        <w:rPr>
          <w:i/>
          <w:iCs/>
        </w:rPr>
        <w:t>train.csv</w:t>
      </w:r>
      <w:r>
        <w:t xml:space="preserve"> contiene 8693 filas y 14 columnas (incluye la variable </w:t>
      </w:r>
      <w:proofErr w:type="spellStart"/>
      <w:r>
        <w:rPr>
          <w:i/>
          <w:iCs/>
        </w:rPr>
        <w:t>Transported</w:t>
      </w:r>
      <w:proofErr w:type="spellEnd"/>
      <w:r>
        <w:t xml:space="preserve">); </w:t>
      </w:r>
      <w:r>
        <w:rPr>
          <w:i/>
          <w:iCs/>
        </w:rPr>
        <w:t>test.csv</w:t>
      </w:r>
      <w:r>
        <w:t xml:space="preserve"> contiene 4277 filas y 13 columnas (sin la variable objetivo). Las clases del </w:t>
      </w:r>
      <w:proofErr w:type="gramStart"/>
      <w:r>
        <w:rPr>
          <w:i/>
          <w:iCs/>
        </w:rPr>
        <w:t>target</w:t>
      </w:r>
      <w:proofErr w:type="gramEnd"/>
      <w:r>
        <w:t xml:space="preserve"> están prácticamente balanceadas: 50.44% </w:t>
      </w:r>
      <w:proofErr w:type="spellStart"/>
      <w:r>
        <w:rPr>
          <w:i/>
          <w:iCs/>
        </w:rPr>
        <w:lastRenderedPageBreak/>
        <w:t>Transported</w:t>
      </w:r>
      <w:proofErr w:type="spellEnd"/>
      <w:r>
        <w:t xml:space="preserve"> = True y 49.56% </w:t>
      </w:r>
      <w:proofErr w:type="spellStart"/>
      <w:r>
        <w:rPr>
          <w:i/>
          <w:iCs/>
        </w:rPr>
        <w:t>Transported</w:t>
      </w:r>
      <w:proofErr w:type="spellEnd"/>
      <w:r>
        <w:t xml:space="preserve"> = False, por lo que la métrica </w:t>
      </w:r>
      <w:proofErr w:type="spellStart"/>
      <w:r>
        <w:rPr>
          <w:i/>
          <w:iCs/>
        </w:rPr>
        <w:t>accuracy</w:t>
      </w:r>
      <w:proofErr w:type="spellEnd"/>
      <w:r>
        <w:t xml:space="preserve"> es confiable para la solución de este proyecto sin necesidad de realizar técnicas de balanceo de clases.</w:t>
      </w:r>
    </w:p>
    <w:p w14:paraId="261C2403" w14:textId="77777777" w:rsidR="002C63A2" w:rsidRPr="00090B76" w:rsidRDefault="00000000" w:rsidP="00090B76">
      <w:pPr>
        <w:pStyle w:val="Heading2"/>
      </w:pPr>
      <w:bookmarkStart w:id="9" w:name="_6phdqldgllt2" w:colFirst="0" w:colLast="0"/>
      <w:bookmarkStart w:id="10" w:name="_Toc240725207"/>
      <w:bookmarkEnd w:id="9"/>
      <w:r>
        <w:t>2.2 Limpieza de datos (manejo de faltantes)</w:t>
      </w:r>
      <w:bookmarkEnd w:id="10"/>
    </w:p>
    <w:p w14:paraId="209E540B" w14:textId="77777777" w:rsidR="002C63A2" w:rsidRDefault="00000000">
      <w:pPr>
        <w:ind w:firstLine="0"/>
      </w:pPr>
      <w:r>
        <w:t xml:space="preserve">Todas las variables del </w:t>
      </w:r>
      <w:proofErr w:type="spellStart"/>
      <w:r>
        <w:rPr>
          <w:i/>
          <w:iCs/>
        </w:rPr>
        <w:t>dataset</w:t>
      </w:r>
      <w:proofErr w:type="spellEnd"/>
      <w:r>
        <w:t xml:space="preserve"> presentaban valores faltantes. En vez de imputar todo de forma genérica (media/moda), se aprovechó una relación lógica descubierta en el EDA: los pasajeros en </w:t>
      </w:r>
      <w:proofErr w:type="spellStart"/>
      <w:r>
        <w:rPr>
          <w:i/>
          <w:iCs/>
        </w:rPr>
        <w:t>CryoSleep</w:t>
      </w:r>
      <w:proofErr w:type="spellEnd"/>
      <w:r>
        <w:t xml:space="preserve"> no pueden gastar en amenidades a bordo, por lo que un gasto total mayor a cero implica </w:t>
      </w:r>
      <w:proofErr w:type="spellStart"/>
      <w:r>
        <w:rPr>
          <w:i/>
          <w:iCs/>
        </w:rPr>
        <w:t>CryoSleep</w:t>
      </w:r>
      <w:proofErr w:type="spellEnd"/>
      <w:r>
        <w:t xml:space="preserve"> = False, y viceversa.</w:t>
      </w:r>
    </w:p>
    <w:p w14:paraId="750AF260" w14:textId="77777777" w:rsidR="002C63A2" w:rsidRDefault="00000000">
      <w:r>
        <w:t>Esta imputación lógica se aplicó antes que cualquier imputación estadística:</w:t>
      </w:r>
    </w:p>
    <w:p w14:paraId="4001388C" w14:textId="6BA5AE6A" w:rsidR="002C63A2" w:rsidRDefault="00207C0B" w:rsidP="0000791A">
      <w:pPr>
        <w:pStyle w:val="Caption"/>
        <w:ind w:firstLine="0"/>
      </w:pPr>
      <w:r>
        <w:t xml:space="preserve">Tabla </w:t>
      </w:r>
      <w:r>
        <w:fldChar w:fldCharType="begin"/>
      </w:r>
      <w:r>
        <w:instrText xml:space="preserve"> SEQ Tabla \* ARABIC </w:instrText>
      </w:r>
      <w:r>
        <w:fldChar w:fldCharType="separate"/>
      </w:r>
      <w:r>
        <w:rPr>
          <w:noProof/>
        </w:rPr>
        <w:t>2</w:t>
      </w:r>
      <w:r>
        <w:rPr>
          <w:noProof/>
        </w:rPr>
        <w:fldChar w:fldCharType="end"/>
      </w:r>
      <w:r>
        <w:t>. Procedimiento de limpieza aplicado a las variables relevantes</w:t>
      </w:r>
    </w:p>
    <w:tbl>
      <w:tblPr>
        <w:tblStyle w:val="a0"/>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113"/>
        <w:gridCol w:w="3113"/>
        <w:gridCol w:w="3114"/>
      </w:tblGrid>
      <w:tr w:rsidR="002C63A2" w14:paraId="5F0D1532" w14:textId="77777777" w:rsidTr="00207C0B">
        <w:trPr>
          <w:trHeight w:val="1423"/>
        </w:trPr>
        <w:tc>
          <w:tcPr>
            <w:tcW w:w="1666" w:type="pct"/>
            <w:shd w:val="clear" w:color="auto" w:fill="D9D9D9" w:themeFill="background1" w:themeFillShade="D9"/>
            <w:tcMar>
              <w:top w:w="100" w:type="dxa"/>
              <w:left w:w="100" w:type="dxa"/>
              <w:bottom w:w="100" w:type="dxa"/>
              <w:right w:w="100" w:type="dxa"/>
            </w:tcMar>
            <w:vAlign w:val="center"/>
          </w:tcPr>
          <w:p w14:paraId="09E32D74" w14:textId="77777777" w:rsidR="002C63A2" w:rsidRPr="00207C0B" w:rsidRDefault="00000000" w:rsidP="00207C0B">
            <w:pPr>
              <w:spacing w:line="240" w:lineRule="auto"/>
              <w:ind w:firstLine="0"/>
              <w:jc w:val="center"/>
              <w:rPr>
                <w:sz w:val="20"/>
                <w:szCs w:val="20"/>
              </w:rPr>
            </w:pPr>
            <w:r>
              <w:t>Variable</w:t>
            </w:r>
          </w:p>
        </w:tc>
        <w:tc>
          <w:tcPr>
            <w:tcW w:w="1666" w:type="pct"/>
            <w:shd w:val="clear" w:color="auto" w:fill="D9D9D9" w:themeFill="background1" w:themeFillShade="D9"/>
            <w:tcMar>
              <w:top w:w="100" w:type="dxa"/>
              <w:left w:w="100" w:type="dxa"/>
              <w:bottom w:w="100" w:type="dxa"/>
              <w:right w:w="100" w:type="dxa"/>
            </w:tcMar>
            <w:vAlign w:val="center"/>
          </w:tcPr>
          <w:p w14:paraId="6B535F67" w14:textId="77777777" w:rsidR="002C63A2" w:rsidRPr="00207C0B" w:rsidRDefault="00000000" w:rsidP="00207C0B">
            <w:pPr>
              <w:spacing w:line="240" w:lineRule="auto"/>
              <w:ind w:firstLine="0"/>
              <w:jc w:val="center"/>
              <w:rPr>
                <w:sz w:val="20"/>
                <w:szCs w:val="20"/>
              </w:rPr>
            </w:pPr>
            <w:r>
              <w:t>Acción de limpieza</w:t>
            </w:r>
          </w:p>
        </w:tc>
        <w:tc>
          <w:tcPr>
            <w:tcW w:w="1667" w:type="pct"/>
            <w:shd w:val="clear" w:color="auto" w:fill="D9D9D9" w:themeFill="background1" w:themeFillShade="D9"/>
            <w:tcMar>
              <w:top w:w="100" w:type="dxa"/>
              <w:left w:w="100" w:type="dxa"/>
              <w:bottom w:w="100" w:type="dxa"/>
              <w:right w:w="100" w:type="dxa"/>
            </w:tcMar>
            <w:vAlign w:val="center"/>
          </w:tcPr>
          <w:p w14:paraId="787FEF52" w14:textId="77777777" w:rsidR="002C63A2" w:rsidRPr="00207C0B" w:rsidRDefault="00000000" w:rsidP="00207C0B">
            <w:pPr>
              <w:spacing w:line="240" w:lineRule="auto"/>
              <w:ind w:firstLine="0"/>
              <w:jc w:val="center"/>
              <w:rPr>
                <w:sz w:val="20"/>
                <w:szCs w:val="20"/>
              </w:rPr>
            </w:pPr>
            <w:r>
              <w:t>Razón</w:t>
            </w:r>
          </w:p>
        </w:tc>
      </w:tr>
      <w:tr w:rsidR="002C63A2" w14:paraId="5EF8C098" w14:textId="77777777" w:rsidTr="00207C0B">
        <w:trPr>
          <w:trHeight w:val="1423"/>
        </w:trPr>
        <w:tc>
          <w:tcPr>
            <w:tcW w:w="1666" w:type="pct"/>
            <w:tcMar>
              <w:top w:w="100" w:type="dxa"/>
              <w:left w:w="100" w:type="dxa"/>
              <w:bottom w:w="100" w:type="dxa"/>
              <w:right w:w="100" w:type="dxa"/>
            </w:tcMar>
            <w:vAlign w:val="center"/>
          </w:tcPr>
          <w:p w14:paraId="13F31B79" w14:textId="77777777" w:rsidR="002C63A2" w:rsidRPr="00207C0B" w:rsidRDefault="00000000" w:rsidP="00207C0B">
            <w:pPr>
              <w:spacing w:line="240" w:lineRule="auto"/>
              <w:ind w:firstLine="0"/>
              <w:jc w:val="center"/>
              <w:rPr>
                <w:i/>
                <w:iCs/>
                <w:sz w:val="20"/>
                <w:szCs w:val="20"/>
              </w:rPr>
            </w:pPr>
            <w:proofErr w:type="spellStart"/>
            <w:r>
              <w:rPr>
                <w:i/>
                <w:iCs/>
              </w:rPr>
              <w:t>CryoSleep</w:t>
            </w:r>
            <w:proofErr w:type="spellEnd"/>
          </w:p>
        </w:tc>
        <w:tc>
          <w:tcPr>
            <w:tcW w:w="1666" w:type="pct"/>
            <w:tcMar>
              <w:top w:w="100" w:type="dxa"/>
              <w:left w:w="100" w:type="dxa"/>
              <w:bottom w:w="100" w:type="dxa"/>
              <w:right w:w="100" w:type="dxa"/>
            </w:tcMar>
            <w:vAlign w:val="center"/>
          </w:tcPr>
          <w:p w14:paraId="7071B18B" w14:textId="77777777" w:rsidR="002C63A2" w:rsidRPr="00207C0B" w:rsidRDefault="00000000" w:rsidP="00207C0B">
            <w:pPr>
              <w:spacing w:line="240" w:lineRule="auto"/>
              <w:ind w:firstLine="0"/>
              <w:jc w:val="left"/>
              <w:rPr>
                <w:sz w:val="20"/>
                <w:szCs w:val="20"/>
              </w:rPr>
            </w:pPr>
            <w:r>
              <w:t>Imputación lógica:</w:t>
            </w:r>
          </w:p>
          <w:p w14:paraId="0B79C3BE" w14:textId="2E9E40CD" w:rsidR="00207C0B" w:rsidRPr="00207C0B" w:rsidRDefault="000600A5" w:rsidP="00207C0B">
            <w:pPr>
              <w:pStyle w:val="ListParagraph"/>
              <w:numPr>
                <w:ilvl w:val="0"/>
                <w:numId w:val="15"/>
              </w:numPr>
              <w:spacing w:line="240" w:lineRule="auto"/>
              <w:jc w:val="left"/>
              <w:rPr>
                <w:sz w:val="20"/>
                <w:szCs w:val="20"/>
              </w:rPr>
            </w:pPr>
            <w:r>
              <w:t xml:space="preserve">Si gasto &gt; 0 → </w:t>
            </w:r>
            <w:proofErr w:type="spellStart"/>
            <w:r>
              <w:rPr>
                <w:i/>
                <w:iCs/>
              </w:rPr>
              <w:t>CryoSleep</w:t>
            </w:r>
            <w:proofErr w:type="spellEnd"/>
            <w:r>
              <w:t xml:space="preserve"> = False</w:t>
            </w:r>
          </w:p>
          <w:p w14:paraId="5EBA395F" w14:textId="682AD382" w:rsidR="00207C0B" w:rsidRPr="00207C0B" w:rsidRDefault="00207C0B" w:rsidP="00207C0B">
            <w:pPr>
              <w:pStyle w:val="ListParagraph"/>
              <w:numPr>
                <w:ilvl w:val="0"/>
                <w:numId w:val="15"/>
              </w:numPr>
              <w:spacing w:line="240" w:lineRule="auto"/>
              <w:jc w:val="left"/>
              <w:rPr>
                <w:sz w:val="20"/>
                <w:szCs w:val="20"/>
              </w:rPr>
            </w:pPr>
            <w:r>
              <w:t xml:space="preserve">Si gasto = 0 → </w:t>
            </w:r>
            <w:proofErr w:type="spellStart"/>
            <w:r>
              <w:rPr>
                <w:i/>
                <w:iCs/>
              </w:rPr>
              <w:t>CryoSleep</w:t>
            </w:r>
            <w:proofErr w:type="spellEnd"/>
            <w:r>
              <w:t xml:space="preserve"> = True</w:t>
            </w:r>
          </w:p>
          <w:p w14:paraId="4D86DD1F" w14:textId="10D1E13A" w:rsidR="002C63A2" w:rsidRPr="00207C0B" w:rsidRDefault="00000000" w:rsidP="00207C0B">
            <w:pPr>
              <w:pStyle w:val="ListParagraph"/>
              <w:numPr>
                <w:ilvl w:val="0"/>
                <w:numId w:val="15"/>
              </w:numPr>
              <w:spacing w:line="240" w:lineRule="auto"/>
              <w:jc w:val="left"/>
              <w:rPr>
                <w:sz w:val="20"/>
                <w:szCs w:val="20"/>
              </w:rPr>
            </w:pPr>
            <w:r>
              <w:t>Moda para el resto y binarización</w:t>
            </w:r>
          </w:p>
        </w:tc>
        <w:tc>
          <w:tcPr>
            <w:tcW w:w="1667" w:type="pct"/>
            <w:tcMar>
              <w:top w:w="100" w:type="dxa"/>
              <w:left w:w="100" w:type="dxa"/>
              <w:bottom w:w="100" w:type="dxa"/>
              <w:right w:w="100" w:type="dxa"/>
            </w:tcMar>
            <w:vAlign w:val="center"/>
          </w:tcPr>
          <w:p w14:paraId="49DDD9C9" w14:textId="290E66E6" w:rsidR="002C63A2" w:rsidRPr="00207C0B" w:rsidRDefault="00000000" w:rsidP="00207C0B">
            <w:pPr>
              <w:spacing w:line="240" w:lineRule="auto"/>
              <w:ind w:firstLine="0"/>
              <w:jc w:val="center"/>
              <w:rPr>
                <w:sz w:val="20"/>
                <w:szCs w:val="20"/>
              </w:rPr>
            </w:pPr>
            <w:r>
              <w:t xml:space="preserve">Fuerte correlación con el costo total: quien está en </w:t>
            </w:r>
            <w:proofErr w:type="spellStart"/>
            <w:r>
              <w:rPr>
                <w:i/>
                <w:iCs/>
              </w:rPr>
              <w:t>CryoSleep</w:t>
            </w:r>
            <w:proofErr w:type="spellEnd"/>
            <w:r>
              <w:t xml:space="preserve"> no puede consumir amenidades.</w:t>
            </w:r>
          </w:p>
        </w:tc>
      </w:tr>
      <w:tr w:rsidR="002C63A2" w14:paraId="43550777" w14:textId="77777777" w:rsidTr="00207C0B">
        <w:trPr>
          <w:trHeight w:val="1423"/>
        </w:trPr>
        <w:tc>
          <w:tcPr>
            <w:tcW w:w="1666" w:type="pct"/>
            <w:tcMar>
              <w:top w:w="100" w:type="dxa"/>
              <w:left w:w="100" w:type="dxa"/>
              <w:bottom w:w="100" w:type="dxa"/>
              <w:right w:w="100" w:type="dxa"/>
            </w:tcMar>
            <w:vAlign w:val="center"/>
          </w:tcPr>
          <w:p w14:paraId="0801797D" w14:textId="77777777" w:rsidR="002C63A2" w:rsidRPr="00207C0B" w:rsidRDefault="00000000" w:rsidP="00207C0B">
            <w:pPr>
              <w:spacing w:line="240" w:lineRule="auto"/>
              <w:ind w:firstLine="0"/>
              <w:jc w:val="center"/>
              <w:rPr>
                <w:i/>
                <w:iCs/>
                <w:sz w:val="20"/>
                <w:szCs w:val="20"/>
                <w:lang w:val="en-US"/>
              </w:rPr>
            </w:pPr>
            <w:proofErr w:type="spellStart"/>
            <w:r w:rsidRPr="00921782">
              <w:rPr>
                <w:i/>
                <w:iCs/>
                <w:lang w:val="en-US"/>
              </w:rPr>
              <w:t>RoomService</w:t>
            </w:r>
            <w:proofErr w:type="spellEnd"/>
            <w:r w:rsidRPr="00921782">
              <w:rPr>
                <w:i/>
                <w:iCs/>
                <w:lang w:val="en-US"/>
              </w:rPr>
              <w:t xml:space="preserve">, </w:t>
            </w:r>
            <w:proofErr w:type="spellStart"/>
            <w:r w:rsidRPr="00921782">
              <w:rPr>
                <w:i/>
                <w:iCs/>
                <w:lang w:val="en-US"/>
              </w:rPr>
              <w:t>FoodCourt</w:t>
            </w:r>
            <w:proofErr w:type="spellEnd"/>
            <w:r w:rsidRPr="00921782">
              <w:rPr>
                <w:i/>
                <w:iCs/>
                <w:lang w:val="en-US"/>
              </w:rPr>
              <w:t xml:space="preserve">, </w:t>
            </w:r>
            <w:proofErr w:type="spellStart"/>
            <w:r w:rsidRPr="00921782">
              <w:rPr>
                <w:i/>
                <w:iCs/>
                <w:lang w:val="en-US"/>
              </w:rPr>
              <w:t>ShoppingMall</w:t>
            </w:r>
            <w:proofErr w:type="spellEnd"/>
            <w:r w:rsidRPr="00921782">
              <w:rPr>
                <w:i/>
                <w:iCs/>
                <w:lang w:val="en-US"/>
              </w:rPr>
              <w:t xml:space="preserve">, Spa, </w:t>
            </w:r>
            <w:proofErr w:type="spellStart"/>
            <w:r w:rsidRPr="00921782">
              <w:rPr>
                <w:i/>
                <w:iCs/>
                <w:lang w:val="en-US"/>
              </w:rPr>
              <w:t>VRDeck</w:t>
            </w:r>
            <w:proofErr w:type="spellEnd"/>
          </w:p>
        </w:tc>
        <w:tc>
          <w:tcPr>
            <w:tcW w:w="1666" w:type="pct"/>
            <w:tcMar>
              <w:top w:w="100" w:type="dxa"/>
              <w:left w:w="100" w:type="dxa"/>
              <w:bottom w:w="100" w:type="dxa"/>
              <w:right w:w="100" w:type="dxa"/>
            </w:tcMar>
            <w:vAlign w:val="center"/>
          </w:tcPr>
          <w:p w14:paraId="3B9E63F6" w14:textId="77777777" w:rsidR="002C63A2" w:rsidRPr="00207C0B" w:rsidRDefault="00000000" w:rsidP="00207C0B">
            <w:pPr>
              <w:spacing w:line="240" w:lineRule="auto"/>
              <w:ind w:firstLine="0"/>
              <w:jc w:val="left"/>
              <w:rPr>
                <w:sz w:val="20"/>
                <w:szCs w:val="20"/>
              </w:rPr>
            </w:pPr>
            <w:r>
              <w:t>Imputación lógica:</w:t>
            </w:r>
          </w:p>
          <w:p w14:paraId="54C06A48" w14:textId="77777777" w:rsidR="000600A5" w:rsidRPr="00207C0B" w:rsidRDefault="00000000" w:rsidP="00207C0B">
            <w:pPr>
              <w:pStyle w:val="ListParagraph"/>
              <w:numPr>
                <w:ilvl w:val="0"/>
                <w:numId w:val="14"/>
              </w:numPr>
              <w:spacing w:line="240" w:lineRule="auto"/>
              <w:jc w:val="left"/>
              <w:rPr>
                <w:sz w:val="20"/>
                <w:szCs w:val="20"/>
              </w:rPr>
            </w:pPr>
            <w:r>
              <w:t xml:space="preserve">0 cuando </w:t>
            </w:r>
            <w:proofErr w:type="spellStart"/>
            <w:r>
              <w:rPr>
                <w:i/>
                <w:iCs/>
              </w:rPr>
              <w:t>CryoSleep</w:t>
            </w:r>
            <w:proofErr w:type="spellEnd"/>
            <w:r>
              <w:t xml:space="preserve"> = True</w:t>
            </w:r>
          </w:p>
          <w:p w14:paraId="7892FAFE" w14:textId="203CBA36" w:rsidR="002C63A2" w:rsidRPr="00207C0B" w:rsidRDefault="00000000" w:rsidP="00207C0B">
            <w:pPr>
              <w:pStyle w:val="ListParagraph"/>
              <w:numPr>
                <w:ilvl w:val="0"/>
                <w:numId w:val="14"/>
              </w:numPr>
              <w:spacing w:line="240" w:lineRule="auto"/>
              <w:jc w:val="left"/>
              <w:rPr>
                <w:sz w:val="20"/>
                <w:szCs w:val="20"/>
              </w:rPr>
            </w:pPr>
            <w:r>
              <w:t>Mediana para el resto</w:t>
            </w:r>
          </w:p>
        </w:tc>
        <w:tc>
          <w:tcPr>
            <w:tcW w:w="1667" w:type="pct"/>
            <w:tcMar>
              <w:top w:w="100" w:type="dxa"/>
              <w:left w:w="100" w:type="dxa"/>
              <w:bottom w:w="100" w:type="dxa"/>
              <w:right w:w="100" w:type="dxa"/>
            </w:tcMar>
            <w:vAlign w:val="center"/>
          </w:tcPr>
          <w:p w14:paraId="39B3D73D" w14:textId="115FF388" w:rsidR="002C63A2" w:rsidRPr="00207C0B" w:rsidRDefault="00000000" w:rsidP="00207C0B">
            <w:pPr>
              <w:spacing w:line="240" w:lineRule="auto"/>
              <w:ind w:firstLine="0"/>
              <w:jc w:val="center"/>
              <w:rPr>
                <w:sz w:val="20"/>
                <w:szCs w:val="20"/>
              </w:rPr>
            </w:pPr>
            <w:r>
              <w:t xml:space="preserve">Mismo criterio lógico que para </w:t>
            </w:r>
            <w:proofErr w:type="spellStart"/>
            <w:r>
              <w:rPr>
                <w:i/>
                <w:iCs/>
              </w:rPr>
              <w:t>CryoSleep</w:t>
            </w:r>
            <w:proofErr w:type="spellEnd"/>
            <w:r>
              <w:t>, evita imputar con la media en variables con sesgo alto.</w:t>
            </w:r>
          </w:p>
        </w:tc>
      </w:tr>
      <w:tr w:rsidR="002C63A2" w14:paraId="66D7DB5A" w14:textId="77777777" w:rsidTr="00207C0B">
        <w:trPr>
          <w:trHeight w:val="1423"/>
        </w:trPr>
        <w:tc>
          <w:tcPr>
            <w:tcW w:w="1666" w:type="pct"/>
            <w:tcMar>
              <w:top w:w="100" w:type="dxa"/>
              <w:left w:w="100" w:type="dxa"/>
              <w:bottom w:w="100" w:type="dxa"/>
              <w:right w:w="100" w:type="dxa"/>
            </w:tcMar>
            <w:vAlign w:val="center"/>
          </w:tcPr>
          <w:p w14:paraId="300C44EF" w14:textId="77777777" w:rsidR="002C63A2" w:rsidRPr="00207C0B" w:rsidRDefault="00000000" w:rsidP="00207C0B">
            <w:pPr>
              <w:spacing w:line="240" w:lineRule="auto"/>
              <w:ind w:firstLine="0"/>
              <w:jc w:val="center"/>
              <w:rPr>
                <w:i/>
                <w:iCs/>
                <w:sz w:val="20"/>
                <w:szCs w:val="20"/>
              </w:rPr>
            </w:pPr>
            <w:r>
              <w:rPr>
                <w:i/>
                <w:iCs/>
              </w:rPr>
              <w:t>Age</w:t>
            </w:r>
          </w:p>
        </w:tc>
        <w:tc>
          <w:tcPr>
            <w:tcW w:w="1666" w:type="pct"/>
            <w:tcMar>
              <w:top w:w="100" w:type="dxa"/>
              <w:left w:w="100" w:type="dxa"/>
              <w:bottom w:w="100" w:type="dxa"/>
              <w:right w:w="100" w:type="dxa"/>
            </w:tcMar>
            <w:vAlign w:val="center"/>
          </w:tcPr>
          <w:p w14:paraId="61BD6375" w14:textId="77777777" w:rsidR="002C63A2" w:rsidRPr="00207C0B" w:rsidRDefault="00000000" w:rsidP="00207C0B">
            <w:pPr>
              <w:spacing w:line="240" w:lineRule="auto"/>
              <w:ind w:firstLine="0"/>
              <w:jc w:val="center"/>
              <w:rPr>
                <w:sz w:val="20"/>
                <w:szCs w:val="20"/>
              </w:rPr>
            </w:pPr>
            <w:r>
              <w:t>Mediana</w:t>
            </w:r>
          </w:p>
        </w:tc>
        <w:tc>
          <w:tcPr>
            <w:tcW w:w="1667" w:type="pct"/>
            <w:tcMar>
              <w:top w:w="100" w:type="dxa"/>
              <w:left w:w="100" w:type="dxa"/>
              <w:bottom w:w="100" w:type="dxa"/>
              <w:right w:w="100" w:type="dxa"/>
            </w:tcMar>
            <w:vAlign w:val="center"/>
          </w:tcPr>
          <w:p w14:paraId="399D6927" w14:textId="4855746A" w:rsidR="002C63A2" w:rsidRPr="00207C0B" w:rsidRDefault="00000000" w:rsidP="00207C0B">
            <w:pPr>
              <w:spacing w:line="240" w:lineRule="auto"/>
              <w:ind w:firstLine="0"/>
              <w:jc w:val="center"/>
              <w:rPr>
                <w:sz w:val="20"/>
                <w:szCs w:val="20"/>
              </w:rPr>
            </w:pPr>
            <w:r>
              <w:t>Distribución razonablemente simétrica (</w:t>
            </w:r>
            <w:proofErr w:type="spellStart"/>
            <w:r>
              <w:rPr>
                <w:i/>
                <w:iCs/>
              </w:rPr>
              <w:t>skewness</w:t>
            </w:r>
            <w:proofErr w:type="spellEnd"/>
            <w:r>
              <w:t xml:space="preserve"> = 0.42); la mediana no distorsiona la forma.</w:t>
            </w:r>
          </w:p>
        </w:tc>
      </w:tr>
      <w:tr w:rsidR="002C63A2" w14:paraId="7FBD87BB" w14:textId="77777777" w:rsidTr="00207C0B">
        <w:trPr>
          <w:trHeight w:val="1423"/>
        </w:trPr>
        <w:tc>
          <w:tcPr>
            <w:tcW w:w="1666" w:type="pct"/>
            <w:tcMar>
              <w:top w:w="100" w:type="dxa"/>
              <w:left w:w="100" w:type="dxa"/>
              <w:bottom w:w="100" w:type="dxa"/>
              <w:right w:w="100" w:type="dxa"/>
            </w:tcMar>
            <w:vAlign w:val="center"/>
          </w:tcPr>
          <w:p w14:paraId="0206F1E7" w14:textId="77777777" w:rsidR="002C63A2" w:rsidRPr="00207C0B" w:rsidRDefault="00000000" w:rsidP="00207C0B">
            <w:pPr>
              <w:spacing w:line="240" w:lineRule="auto"/>
              <w:ind w:firstLine="0"/>
              <w:jc w:val="center"/>
              <w:rPr>
                <w:i/>
                <w:iCs/>
                <w:sz w:val="20"/>
                <w:szCs w:val="20"/>
              </w:rPr>
            </w:pPr>
            <w:r>
              <w:rPr>
                <w:i/>
                <w:iCs/>
              </w:rPr>
              <w:t>Cabin</w:t>
            </w:r>
          </w:p>
        </w:tc>
        <w:tc>
          <w:tcPr>
            <w:tcW w:w="1666" w:type="pct"/>
            <w:tcMar>
              <w:top w:w="100" w:type="dxa"/>
              <w:left w:w="100" w:type="dxa"/>
              <w:bottom w:w="100" w:type="dxa"/>
              <w:right w:w="100" w:type="dxa"/>
            </w:tcMar>
            <w:vAlign w:val="center"/>
          </w:tcPr>
          <w:p w14:paraId="5F7AD51A" w14:textId="22E9297A" w:rsidR="002C63A2" w:rsidRPr="00207C0B" w:rsidRDefault="00000000" w:rsidP="00207C0B">
            <w:pPr>
              <w:spacing w:line="240" w:lineRule="auto"/>
              <w:ind w:firstLine="0"/>
              <w:jc w:val="center"/>
              <w:rPr>
                <w:sz w:val="20"/>
                <w:szCs w:val="20"/>
              </w:rPr>
            </w:pPr>
            <w:r>
              <w:t xml:space="preserve">Separada en </w:t>
            </w:r>
            <w:r>
              <w:rPr>
                <w:i/>
                <w:iCs/>
              </w:rPr>
              <w:t>Deck</w:t>
            </w:r>
            <w:r>
              <w:t xml:space="preserve">, </w:t>
            </w:r>
            <w:proofErr w:type="spellStart"/>
            <w:r>
              <w:rPr>
                <w:i/>
                <w:iCs/>
              </w:rPr>
              <w:t>CabinNum</w:t>
            </w:r>
            <w:proofErr w:type="spellEnd"/>
            <w:r>
              <w:t xml:space="preserve"> y </w:t>
            </w:r>
            <w:proofErr w:type="spellStart"/>
            <w:r>
              <w:rPr>
                <w:i/>
                <w:iCs/>
              </w:rPr>
              <w:t>Side</w:t>
            </w:r>
            <w:proofErr w:type="spellEnd"/>
            <w:r>
              <w:t xml:space="preserve"> (</w:t>
            </w:r>
            <w:proofErr w:type="spellStart"/>
            <w:r>
              <w:rPr>
                <w:i/>
                <w:iCs/>
              </w:rPr>
              <w:t>split</w:t>
            </w:r>
            <w:proofErr w:type="spellEnd"/>
            <w:r>
              <w:t xml:space="preserve"> por “/”)</w:t>
            </w:r>
          </w:p>
        </w:tc>
        <w:tc>
          <w:tcPr>
            <w:tcW w:w="1667" w:type="pct"/>
            <w:tcMar>
              <w:top w:w="100" w:type="dxa"/>
              <w:left w:w="100" w:type="dxa"/>
              <w:bottom w:w="100" w:type="dxa"/>
              <w:right w:w="100" w:type="dxa"/>
            </w:tcMar>
            <w:vAlign w:val="center"/>
          </w:tcPr>
          <w:p w14:paraId="064E2A68" w14:textId="2AEC5A6B" w:rsidR="002C63A2" w:rsidRPr="00207C0B" w:rsidRDefault="00000000" w:rsidP="00207C0B">
            <w:pPr>
              <w:spacing w:line="240" w:lineRule="auto"/>
              <w:ind w:firstLine="0"/>
              <w:jc w:val="center"/>
              <w:rPr>
                <w:sz w:val="20"/>
                <w:szCs w:val="20"/>
              </w:rPr>
            </w:pPr>
            <w:r>
              <w:t>Cardinalidad inmanejable como texto único; sus tres componentes tienen significado propio.</w:t>
            </w:r>
          </w:p>
        </w:tc>
      </w:tr>
      <w:tr w:rsidR="002C63A2" w14:paraId="1D196D22" w14:textId="77777777" w:rsidTr="00207C0B">
        <w:trPr>
          <w:trHeight w:val="1423"/>
        </w:trPr>
        <w:tc>
          <w:tcPr>
            <w:tcW w:w="1666" w:type="pct"/>
            <w:tcMar>
              <w:top w:w="100" w:type="dxa"/>
              <w:left w:w="100" w:type="dxa"/>
              <w:bottom w:w="100" w:type="dxa"/>
              <w:right w:w="100" w:type="dxa"/>
            </w:tcMar>
            <w:vAlign w:val="center"/>
          </w:tcPr>
          <w:p w14:paraId="250D1ABB" w14:textId="77777777" w:rsidR="002C63A2" w:rsidRPr="00207C0B" w:rsidRDefault="00000000" w:rsidP="00207C0B">
            <w:pPr>
              <w:spacing w:line="240" w:lineRule="auto"/>
              <w:ind w:firstLine="0"/>
              <w:jc w:val="center"/>
              <w:rPr>
                <w:i/>
                <w:iCs/>
                <w:sz w:val="20"/>
                <w:szCs w:val="20"/>
              </w:rPr>
            </w:pPr>
            <w:proofErr w:type="spellStart"/>
            <w:r>
              <w:rPr>
                <w:i/>
                <w:iCs/>
              </w:rPr>
              <w:lastRenderedPageBreak/>
              <w:t>CabinNum</w:t>
            </w:r>
            <w:proofErr w:type="spellEnd"/>
          </w:p>
        </w:tc>
        <w:tc>
          <w:tcPr>
            <w:tcW w:w="1666" w:type="pct"/>
            <w:tcMar>
              <w:top w:w="100" w:type="dxa"/>
              <w:left w:w="100" w:type="dxa"/>
              <w:bottom w:w="100" w:type="dxa"/>
              <w:right w:w="100" w:type="dxa"/>
            </w:tcMar>
            <w:vAlign w:val="center"/>
          </w:tcPr>
          <w:p w14:paraId="02C72CE9" w14:textId="77777777" w:rsidR="002C63A2" w:rsidRPr="00207C0B" w:rsidRDefault="00000000" w:rsidP="00207C0B">
            <w:pPr>
              <w:spacing w:line="240" w:lineRule="auto"/>
              <w:ind w:firstLine="0"/>
              <w:jc w:val="center"/>
              <w:rPr>
                <w:sz w:val="20"/>
                <w:szCs w:val="20"/>
              </w:rPr>
            </w:pPr>
            <w:r>
              <w:t xml:space="preserve">Mediana y agrupación en </w:t>
            </w:r>
            <w:proofErr w:type="spellStart"/>
            <w:r>
              <w:rPr>
                <w:i/>
                <w:iCs/>
              </w:rPr>
              <w:t>bins</w:t>
            </w:r>
            <w:proofErr w:type="spellEnd"/>
            <w:r>
              <w:t xml:space="preserve"> de 300 (</w:t>
            </w:r>
            <w:proofErr w:type="spellStart"/>
            <w:r>
              <w:rPr>
                <w:i/>
                <w:iCs/>
              </w:rPr>
              <w:t>CabinNumBin</w:t>
            </w:r>
            <w:proofErr w:type="spellEnd"/>
            <w:r>
              <w:t>)</w:t>
            </w:r>
          </w:p>
        </w:tc>
        <w:tc>
          <w:tcPr>
            <w:tcW w:w="1667" w:type="pct"/>
            <w:tcMar>
              <w:top w:w="100" w:type="dxa"/>
              <w:left w:w="100" w:type="dxa"/>
              <w:bottom w:w="100" w:type="dxa"/>
              <w:right w:w="100" w:type="dxa"/>
            </w:tcMar>
            <w:vAlign w:val="center"/>
          </w:tcPr>
          <w:p w14:paraId="2E12AA3B" w14:textId="6638C50C" w:rsidR="002C63A2" w:rsidRPr="00207C0B" w:rsidRDefault="00000000" w:rsidP="00207C0B">
            <w:pPr>
              <w:spacing w:line="240" w:lineRule="auto"/>
              <w:ind w:firstLine="0"/>
              <w:jc w:val="center"/>
              <w:rPr>
                <w:sz w:val="20"/>
                <w:szCs w:val="20"/>
              </w:rPr>
            </w:pPr>
            <w:r>
              <w:t>Captura la sección física de la nave sin usar más de 1000 valores únicos como categoría.</w:t>
            </w:r>
          </w:p>
        </w:tc>
      </w:tr>
      <w:tr w:rsidR="002C63A2" w14:paraId="10418695" w14:textId="77777777" w:rsidTr="00207C0B">
        <w:trPr>
          <w:trHeight w:val="1423"/>
        </w:trPr>
        <w:tc>
          <w:tcPr>
            <w:tcW w:w="1666" w:type="pct"/>
            <w:tcMar>
              <w:top w:w="100" w:type="dxa"/>
              <w:left w:w="100" w:type="dxa"/>
              <w:bottom w:w="100" w:type="dxa"/>
              <w:right w:w="100" w:type="dxa"/>
            </w:tcMar>
            <w:vAlign w:val="center"/>
          </w:tcPr>
          <w:p w14:paraId="737C77B5" w14:textId="5D480AFA" w:rsidR="002C63A2" w:rsidRPr="00207C0B" w:rsidRDefault="00000000" w:rsidP="00207C0B">
            <w:pPr>
              <w:spacing w:line="240" w:lineRule="auto"/>
              <w:ind w:firstLine="0"/>
              <w:jc w:val="center"/>
              <w:rPr>
                <w:i/>
                <w:iCs/>
                <w:sz w:val="20"/>
                <w:szCs w:val="20"/>
              </w:rPr>
            </w:pPr>
            <w:proofErr w:type="spellStart"/>
            <w:r>
              <w:rPr>
                <w:i/>
                <w:iCs/>
              </w:rPr>
              <w:t>HomePlanet</w:t>
            </w:r>
            <w:proofErr w:type="spellEnd"/>
            <w:r>
              <w:t xml:space="preserve">, </w:t>
            </w:r>
            <w:proofErr w:type="spellStart"/>
            <w:r>
              <w:rPr>
                <w:i/>
                <w:iCs/>
              </w:rPr>
              <w:t>Destination</w:t>
            </w:r>
            <w:proofErr w:type="spellEnd"/>
            <w:r>
              <w:t xml:space="preserve">, </w:t>
            </w:r>
            <w:r>
              <w:rPr>
                <w:i/>
                <w:iCs/>
              </w:rPr>
              <w:t>Deck</w:t>
            </w:r>
            <w:r>
              <w:t xml:space="preserve">, </w:t>
            </w:r>
            <w:proofErr w:type="spellStart"/>
            <w:r>
              <w:rPr>
                <w:i/>
                <w:iCs/>
              </w:rPr>
              <w:t>Side</w:t>
            </w:r>
            <w:proofErr w:type="spellEnd"/>
          </w:p>
        </w:tc>
        <w:tc>
          <w:tcPr>
            <w:tcW w:w="1666" w:type="pct"/>
            <w:tcMar>
              <w:top w:w="100" w:type="dxa"/>
              <w:left w:w="100" w:type="dxa"/>
              <w:bottom w:w="100" w:type="dxa"/>
              <w:right w:w="100" w:type="dxa"/>
            </w:tcMar>
            <w:vAlign w:val="center"/>
          </w:tcPr>
          <w:p w14:paraId="09094A1A" w14:textId="41262DBA" w:rsidR="002C63A2" w:rsidRPr="00207C0B" w:rsidRDefault="00000000" w:rsidP="00207C0B">
            <w:pPr>
              <w:spacing w:line="240" w:lineRule="auto"/>
              <w:ind w:firstLine="0"/>
              <w:jc w:val="center"/>
              <w:rPr>
                <w:sz w:val="20"/>
                <w:szCs w:val="20"/>
              </w:rPr>
            </w:pPr>
            <w:r>
              <w:t>Moda para nulos</w:t>
            </w:r>
          </w:p>
        </w:tc>
        <w:tc>
          <w:tcPr>
            <w:tcW w:w="1667" w:type="pct"/>
            <w:tcMar>
              <w:top w:w="100" w:type="dxa"/>
              <w:left w:w="100" w:type="dxa"/>
              <w:bottom w:w="100" w:type="dxa"/>
              <w:right w:w="100" w:type="dxa"/>
            </w:tcMar>
            <w:vAlign w:val="center"/>
          </w:tcPr>
          <w:p w14:paraId="446C77ED" w14:textId="4B85C739" w:rsidR="002C63A2" w:rsidRPr="00207C0B" w:rsidRDefault="00000000" w:rsidP="00207C0B">
            <w:pPr>
              <w:spacing w:line="240" w:lineRule="auto"/>
              <w:ind w:firstLine="0"/>
              <w:jc w:val="center"/>
              <w:rPr>
                <w:sz w:val="20"/>
                <w:szCs w:val="20"/>
              </w:rPr>
            </w:pPr>
            <w:r>
              <w:t>Variables categóricas sin relación obvia con otra columna para imputación lógica.</w:t>
            </w:r>
          </w:p>
        </w:tc>
      </w:tr>
      <w:tr w:rsidR="002C63A2" w14:paraId="087C9D3C" w14:textId="77777777" w:rsidTr="00207C0B">
        <w:trPr>
          <w:trHeight w:val="1423"/>
        </w:trPr>
        <w:tc>
          <w:tcPr>
            <w:tcW w:w="1666" w:type="pct"/>
            <w:tcMar>
              <w:top w:w="100" w:type="dxa"/>
              <w:left w:w="100" w:type="dxa"/>
              <w:bottom w:w="100" w:type="dxa"/>
              <w:right w:w="100" w:type="dxa"/>
            </w:tcMar>
            <w:vAlign w:val="center"/>
          </w:tcPr>
          <w:p w14:paraId="3CD4C08B" w14:textId="77777777" w:rsidR="002C63A2" w:rsidRPr="00207C0B" w:rsidRDefault="00000000" w:rsidP="00207C0B">
            <w:pPr>
              <w:spacing w:line="240" w:lineRule="auto"/>
              <w:ind w:firstLine="0"/>
              <w:jc w:val="center"/>
              <w:rPr>
                <w:i/>
                <w:iCs/>
                <w:sz w:val="20"/>
                <w:szCs w:val="20"/>
              </w:rPr>
            </w:pPr>
            <w:r>
              <w:rPr>
                <w:i/>
                <w:iCs/>
              </w:rPr>
              <w:t>VIP, Name</w:t>
            </w:r>
          </w:p>
        </w:tc>
        <w:tc>
          <w:tcPr>
            <w:tcW w:w="1666" w:type="pct"/>
            <w:tcMar>
              <w:top w:w="100" w:type="dxa"/>
              <w:left w:w="100" w:type="dxa"/>
              <w:bottom w:w="100" w:type="dxa"/>
              <w:right w:w="100" w:type="dxa"/>
            </w:tcMar>
            <w:vAlign w:val="center"/>
          </w:tcPr>
          <w:p w14:paraId="48EB7A19" w14:textId="77777777" w:rsidR="002C63A2" w:rsidRPr="00207C0B" w:rsidRDefault="00000000" w:rsidP="00207C0B">
            <w:pPr>
              <w:spacing w:line="240" w:lineRule="auto"/>
              <w:ind w:firstLine="0"/>
              <w:jc w:val="center"/>
              <w:rPr>
                <w:sz w:val="20"/>
                <w:szCs w:val="20"/>
              </w:rPr>
            </w:pPr>
            <w:r>
              <w:t>Descartadas</w:t>
            </w:r>
          </w:p>
        </w:tc>
        <w:tc>
          <w:tcPr>
            <w:tcW w:w="1667" w:type="pct"/>
            <w:tcMar>
              <w:top w:w="100" w:type="dxa"/>
              <w:left w:w="100" w:type="dxa"/>
              <w:bottom w:w="100" w:type="dxa"/>
              <w:right w:w="100" w:type="dxa"/>
            </w:tcMar>
            <w:vAlign w:val="center"/>
          </w:tcPr>
          <w:p w14:paraId="0CB7F69D" w14:textId="16AB7A76" w:rsidR="002C63A2" w:rsidRPr="00207C0B" w:rsidRDefault="00000000" w:rsidP="00207C0B">
            <w:pPr>
              <w:spacing w:line="240" w:lineRule="auto"/>
              <w:ind w:firstLine="0"/>
              <w:jc w:val="center"/>
              <w:rPr>
                <w:sz w:val="20"/>
                <w:szCs w:val="20"/>
              </w:rPr>
            </w:pPr>
            <w:r>
              <w:rPr>
                <w:i/>
                <w:iCs/>
              </w:rPr>
              <w:t>VIP</w:t>
            </w:r>
            <w:r>
              <w:t xml:space="preserve"> con &gt;95% de valores en False (sin poder discriminante). </w:t>
            </w:r>
            <w:r>
              <w:rPr>
                <w:i/>
                <w:iCs/>
              </w:rPr>
              <w:t>Name</w:t>
            </w:r>
            <w:r>
              <w:t xml:space="preserve"> no tiene valor predictivo.</w:t>
            </w:r>
          </w:p>
        </w:tc>
      </w:tr>
    </w:tbl>
    <w:p w14:paraId="2FA8C31E" w14:textId="77777777" w:rsidR="002C63A2" w:rsidRDefault="002C63A2"/>
    <w:p w14:paraId="785211D7" w14:textId="75352C6A" w:rsidR="002C63A2" w:rsidRDefault="00207C0B">
      <w:pPr>
        <w:ind w:firstLine="0"/>
      </w:pPr>
      <w:r>
        <w:t>Todas las estadísticas de imputación (medianas, modas) se calculan únicamente sobre los datos de entrenamiento y se aplican después a validación y prueba, para evitar fuga de información (</w:t>
      </w:r>
      <w:r>
        <w:rPr>
          <w:i/>
          <w:iCs/>
        </w:rPr>
        <w:t xml:space="preserve">data </w:t>
      </w:r>
      <w:proofErr w:type="spellStart"/>
      <w:r>
        <w:rPr>
          <w:i/>
          <w:iCs/>
        </w:rPr>
        <w:t>leakage</w:t>
      </w:r>
      <w:proofErr w:type="spellEnd"/>
      <w:r>
        <w:t xml:space="preserve">). Esta lógica está encapsulada en la clase </w:t>
      </w:r>
      <w:proofErr w:type="spellStart"/>
      <w:r>
        <w:rPr>
          <w:i/>
          <w:iCs/>
        </w:rPr>
        <w:t>SpaceshipPreprocessor</w:t>
      </w:r>
      <w:proofErr w:type="spellEnd"/>
      <w:r>
        <w:t xml:space="preserve"> (métodos </w:t>
      </w:r>
      <w:proofErr w:type="spellStart"/>
      <w:r>
        <w:rPr>
          <w:i/>
          <w:iCs/>
        </w:rPr>
        <w:t>fit</w:t>
      </w:r>
      <w:proofErr w:type="spellEnd"/>
      <w:r>
        <w:t xml:space="preserve"> y </w:t>
      </w:r>
      <w:proofErr w:type="spellStart"/>
      <w:r>
        <w:rPr>
          <w:i/>
          <w:iCs/>
        </w:rPr>
        <w:t>transform</w:t>
      </w:r>
      <w:proofErr w:type="spellEnd"/>
      <w:r>
        <w:t xml:space="preserve">, ver </w:t>
      </w:r>
      <w:r>
        <w:rPr>
          <w:i/>
          <w:iCs/>
        </w:rPr>
        <w:t>preprocessing.py</w:t>
      </w:r>
      <w:r>
        <w:t xml:space="preserve"> o el bloque de código comentado), reutilizable como </w:t>
      </w:r>
      <w:r>
        <w:rPr>
          <w:i/>
          <w:iCs/>
        </w:rPr>
        <w:t>pipeline</w:t>
      </w:r>
      <w:r>
        <w:t xml:space="preserve"> de </w:t>
      </w:r>
      <w:proofErr w:type="spellStart"/>
      <w:r>
        <w:rPr>
          <w:i/>
          <w:iCs/>
        </w:rPr>
        <w:t>scikit-learn</w:t>
      </w:r>
      <w:proofErr w:type="spellEnd"/>
      <w:r>
        <w:t>.</w:t>
      </w:r>
    </w:p>
    <w:p w14:paraId="7F834AEE" w14:textId="77777777" w:rsidR="002C63A2" w:rsidRDefault="00000000" w:rsidP="00090B76">
      <w:pPr>
        <w:pStyle w:val="Heading2"/>
      </w:pPr>
      <w:bookmarkStart w:id="11" w:name="_zhbxntyyge7" w:colFirst="0" w:colLast="0"/>
      <w:bookmarkStart w:id="12" w:name="_Toc240725208"/>
      <w:bookmarkEnd w:id="11"/>
      <w:r>
        <w:t>2.3 Transformación de datos</w:t>
      </w:r>
      <w:bookmarkEnd w:id="12"/>
    </w:p>
    <w:p w14:paraId="6ADE86F7" w14:textId="77777777" w:rsidR="002C63A2" w:rsidRDefault="00000000" w:rsidP="00090B76">
      <w:pPr>
        <w:ind w:firstLine="0"/>
      </w:pPr>
      <w:r>
        <w:t xml:space="preserve">Tras la limpieza, se aplicaron las siguientes transformaciones para dejar el </w:t>
      </w:r>
      <w:proofErr w:type="spellStart"/>
      <w:r>
        <w:rPr>
          <w:i/>
          <w:iCs/>
        </w:rPr>
        <w:t>dataset</w:t>
      </w:r>
      <w:proofErr w:type="spellEnd"/>
      <w:r>
        <w:t xml:space="preserve"> listo para el modelado:</w:t>
      </w:r>
    </w:p>
    <w:p w14:paraId="4E67467D" w14:textId="63C4C22E" w:rsidR="0000791A" w:rsidRDefault="0000791A" w:rsidP="0000791A">
      <w:pPr>
        <w:pStyle w:val="Caption"/>
        <w:ind w:firstLine="0"/>
      </w:pPr>
      <w:r>
        <w:t xml:space="preserve">Tabla </w:t>
      </w:r>
      <w:r>
        <w:fldChar w:fldCharType="begin"/>
      </w:r>
      <w:r>
        <w:instrText xml:space="preserve"> SEQ Tabla \* ARABIC </w:instrText>
      </w:r>
      <w:r>
        <w:fldChar w:fldCharType="separate"/>
      </w:r>
      <w:r>
        <w:rPr>
          <w:noProof/>
        </w:rPr>
        <w:t>3</w:t>
      </w:r>
      <w:r>
        <w:rPr>
          <w:noProof/>
        </w:rPr>
        <w:fldChar w:fldCharType="end"/>
      </w:r>
      <w:r>
        <w:t>. Justificación y procedimiento de transformación de datos</w:t>
      </w:r>
    </w:p>
    <w:tbl>
      <w:tblPr>
        <w:tblStyle w:val="a1"/>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113"/>
        <w:gridCol w:w="3113"/>
        <w:gridCol w:w="3114"/>
      </w:tblGrid>
      <w:tr w:rsidR="002C63A2" w14:paraId="3EB33568" w14:textId="77777777" w:rsidTr="00207C0B">
        <w:trPr>
          <w:trHeight w:val="1150"/>
        </w:trPr>
        <w:tc>
          <w:tcPr>
            <w:tcW w:w="1666" w:type="pct"/>
            <w:shd w:val="clear" w:color="auto" w:fill="D9D9D9" w:themeFill="background1" w:themeFillShade="D9"/>
            <w:tcMar>
              <w:top w:w="100" w:type="dxa"/>
              <w:left w:w="100" w:type="dxa"/>
              <w:bottom w:w="100" w:type="dxa"/>
              <w:right w:w="100" w:type="dxa"/>
            </w:tcMar>
            <w:vAlign w:val="center"/>
          </w:tcPr>
          <w:p w14:paraId="75ECB155" w14:textId="77777777" w:rsidR="002C63A2" w:rsidRPr="00207C0B" w:rsidRDefault="00000000" w:rsidP="00207C0B">
            <w:pPr>
              <w:spacing w:line="240" w:lineRule="auto"/>
              <w:ind w:firstLine="0"/>
              <w:jc w:val="center"/>
              <w:rPr>
                <w:sz w:val="20"/>
                <w:szCs w:val="20"/>
              </w:rPr>
            </w:pPr>
            <w:r>
              <w:t>Variable(s)</w:t>
            </w:r>
          </w:p>
        </w:tc>
        <w:tc>
          <w:tcPr>
            <w:tcW w:w="1666" w:type="pct"/>
            <w:shd w:val="clear" w:color="auto" w:fill="D9D9D9" w:themeFill="background1" w:themeFillShade="D9"/>
            <w:tcMar>
              <w:top w:w="100" w:type="dxa"/>
              <w:left w:w="100" w:type="dxa"/>
              <w:bottom w:w="100" w:type="dxa"/>
              <w:right w:w="100" w:type="dxa"/>
            </w:tcMar>
            <w:vAlign w:val="center"/>
          </w:tcPr>
          <w:p w14:paraId="145BF09C" w14:textId="15E06F8D" w:rsidR="002C63A2" w:rsidRPr="00207C0B" w:rsidRDefault="00000000" w:rsidP="00207C0B">
            <w:pPr>
              <w:spacing w:line="240" w:lineRule="auto"/>
              <w:ind w:firstLine="0"/>
              <w:jc w:val="center"/>
              <w:rPr>
                <w:sz w:val="20"/>
                <w:szCs w:val="20"/>
              </w:rPr>
            </w:pPr>
            <w:r>
              <w:t>Transformación</w:t>
            </w:r>
          </w:p>
        </w:tc>
        <w:tc>
          <w:tcPr>
            <w:tcW w:w="1667" w:type="pct"/>
            <w:shd w:val="clear" w:color="auto" w:fill="D9D9D9" w:themeFill="background1" w:themeFillShade="D9"/>
            <w:tcMar>
              <w:top w:w="100" w:type="dxa"/>
              <w:left w:w="100" w:type="dxa"/>
              <w:bottom w:w="100" w:type="dxa"/>
              <w:right w:w="100" w:type="dxa"/>
            </w:tcMar>
            <w:vAlign w:val="center"/>
          </w:tcPr>
          <w:p w14:paraId="262A4559" w14:textId="640EEC26" w:rsidR="002C63A2" w:rsidRPr="00207C0B" w:rsidRDefault="0000791A" w:rsidP="00207C0B">
            <w:pPr>
              <w:spacing w:line="240" w:lineRule="auto"/>
              <w:ind w:firstLine="0"/>
              <w:jc w:val="center"/>
              <w:rPr>
                <w:sz w:val="20"/>
                <w:szCs w:val="20"/>
              </w:rPr>
            </w:pPr>
            <w:r>
              <w:t>Justificación</w:t>
            </w:r>
          </w:p>
        </w:tc>
      </w:tr>
      <w:tr w:rsidR="002C63A2" w14:paraId="1E5C926E" w14:textId="77777777" w:rsidTr="00207C0B">
        <w:trPr>
          <w:trHeight w:val="1150"/>
        </w:trPr>
        <w:tc>
          <w:tcPr>
            <w:tcW w:w="1666" w:type="pct"/>
            <w:tcMar>
              <w:top w:w="100" w:type="dxa"/>
              <w:left w:w="100" w:type="dxa"/>
              <w:bottom w:w="100" w:type="dxa"/>
              <w:right w:w="100" w:type="dxa"/>
            </w:tcMar>
            <w:vAlign w:val="center"/>
          </w:tcPr>
          <w:p w14:paraId="7C14BAF5" w14:textId="77777777" w:rsidR="002C63A2" w:rsidRPr="00207C0B" w:rsidRDefault="00000000" w:rsidP="00207C0B">
            <w:pPr>
              <w:spacing w:line="240" w:lineRule="auto"/>
              <w:ind w:firstLine="0"/>
              <w:jc w:val="center"/>
              <w:rPr>
                <w:i/>
                <w:iCs/>
                <w:sz w:val="20"/>
                <w:szCs w:val="20"/>
                <w:lang w:val="en-US"/>
              </w:rPr>
            </w:pPr>
            <w:proofErr w:type="spellStart"/>
            <w:r w:rsidRPr="00921782">
              <w:rPr>
                <w:i/>
                <w:iCs/>
                <w:lang w:val="en-US"/>
              </w:rPr>
              <w:t>RoomService</w:t>
            </w:r>
            <w:proofErr w:type="spellEnd"/>
            <w:r w:rsidRPr="00921782">
              <w:rPr>
                <w:i/>
                <w:iCs/>
                <w:lang w:val="en-US"/>
              </w:rPr>
              <w:t xml:space="preserve">, </w:t>
            </w:r>
            <w:proofErr w:type="spellStart"/>
            <w:r w:rsidRPr="00921782">
              <w:rPr>
                <w:i/>
                <w:iCs/>
                <w:lang w:val="en-US"/>
              </w:rPr>
              <w:t>FoodCourt</w:t>
            </w:r>
            <w:proofErr w:type="spellEnd"/>
            <w:r w:rsidRPr="00921782">
              <w:rPr>
                <w:i/>
                <w:iCs/>
                <w:lang w:val="en-US"/>
              </w:rPr>
              <w:t xml:space="preserve">, </w:t>
            </w:r>
            <w:proofErr w:type="spellStart"/>
            <w:r w:rsidRPr="00921782">
              <w:rPr>
                <w:i/>
                <w:iCs/>
                <w:lang w:val="en-US"/>
              </w:rPr>
              <w:t>ShoppingMall</w:t>
            </w:r>
            <w:proofErr w:type="spellEnd"/>
            <w:r w:rsidRPr="00921782">
              <w:rPr>
                <w:i/>
                <w:iCs/>
                <w:lang w:val="en-US"/>
              </w:rPr>
              <w:t xml:space="preserve">, Spa, </w:t>
            </w:r>
            <w:proofErr w:type="spellStart"/>
            <w:r w:rsidRPr="00921782">
              <w:rPr>
                <w:i/>
                <w:iCs/>
                <w:lang w:val="en-US"/>
              </w:rPr>
              <w:t>VRDeck</w:t>
            </w:r>
            <w:proofErr w:type="spellEnd"/>
          </w:p>
        </w:tc>
        <w:tc>
          <w:tcPr>
            <w:tcW w:w="1666" w:type="pct"/>
            <w:tcMar>
              <w:top w:w="100" w:type="dxa"/>
              <w:left w:w="100" w:type="dxa"/>
              <w:bottom w:w="100" w:type="dxa"/>
              <w:right w:w="100" w:type="dxa"/>
            </w:tcMar>
            <w:vAlign w:val="center"/>
          </w:tcPr>
          <w:p w14:paraId="42554396" w14:textId="77777777" w:rsidR="002C63A2" w:rsidRPr="00207C0B" w:rsidRDefault="00000000" w:rsidP="00207C0B">
            <w:pPr>
              <w:spacing w:line="240" w:lineRule="auto"/>
              <w:ind w:firstLine="0"/>
              <w:jc w:val="center"/>
              <w:rPr>
                <w:sz w:val="20"/>
                <w:szCs w:val="20"/>
              </w:rPr>
            </w:pPr>
            <w:r>
              <w:rPr>
                <w:i/>
                <w:iCs/>
              </w:rPr>
              <w:t>log1p</w:t>
            </w:r>
            <w:r>
              <w:t xml:space="preserve">(x) → </w:t>
            </w:r>
            <w:proofErr w:type="spellStart"/>
            <w:r>
              <w:rPr>
                <w:i/>
                <w:iCs/>
              </w:rPr>
              <w:t>RobustScaler</w:t>
            </w:r>
            <w:proofErr w:type="spellEnd"/>
          </w:p>
          <w:p w14:paraId="5C0EB1A0" w14:textId="77777777" w:rsidR="002C63A2" w:rsidRPr="00207C0B" w:rsidRDefault="002C63A2" w:rsidP="00207C0B">
            <w:pPr>
              <w:spacing w:line="240" w:lineRule="auto"/>
              <w:jc w:val="center"/>
              <w:rPr>
                <w:sz w:val="20"/>
                <w:szCs w:val="20"/>
              </w:rPr>
            </w:pPr>
          </w:p>
        </w:tc>
        <w:tc>
          <w:tcPr>
            <w:tcW w:w="1667" w:type="pct"/>
            <w:tcMar>
              <w:top w:w="100" w:type="dxa"/>
              <w:left w:w="100" w:type="dxa"/>
              <w:bottom w:w="100" w:type="dxa"/>
              <w:right w:w="100" w:type="dxa"/>
            </w:tcMar>
            <w:vAlign w:val="center"/>
          </w:tcPr>
          <w:p w14:paraId="3AC122B0" w14:textId="0762CF10" w:rsidR="002C63A2" w:rsidRPr="00207C0B" w:rsidRDefault="00000000" w:rsidP="00207C0B">
            <w:pPr>
              <w:spacing w:line="240" w:lineRule="auto"/>
              <w:ind w:firstLine="0"/>
              <w:jc w:val="center"/>
              <w:rPr>
                <w:sz w:val="20"/>
                <w:szCs w:val="20"/>
              </w:rPr>
            </w:pPr>
            <w:r>
              <w:t>Sesgo severo (</w:t>
            </w:r>
            <w:proofErr w:type="spellStart"/>
            <w:r>
              <w:rPr>
                <w:i/>
                <w:iCs/>
              </w:rPr>
              <w:t>skewness</w:t>
            </w:r>
            <w:proofErr w:type="spellEnd"/>
            <w:r>
              <w:t xml:space="preserve"> entre 6 y 9) y </w:t>
            </w:r>
            <w:proofErr w:type="spellStart"/>
            <w:r>
              <w:rPr>
                <w:i/>
                <w:iCs/>
              </w:rPr>
              <w:t>outliers</w:t>
            </w:r>
            <w:proofErr w:type="spellEnd"/>
            <w:r>
              <w:t xml:space="preserve"> extremos; </w:t>
            </w:r>
            <w:r>
              <w:rPr>
                <w:i/>
                <w:iCs/>
              </w:rPr>
              <w:t>log1p</w:t>
            </w:r>
            <w:r>
              <w:t xml:space="preserve"> comprime la cola larga y </w:t>
            </w:r>
            <w:proofErr w:type="spellStart"/>
            <w:r>
              <w:rPr>
                <w:i/>
                <w:iCs/>
              </w:rPr>
              <w:t>RobustScaler</w:t>
            </w:r>
            <w:proofErr w:type="spellEnd"/>
            <w:r>
              <w:t xml:space="preserve"> usa mediana/IQR en vez de media/desviación estándar.</w:t>
            </w:r>
          </w:p>
        </w:tc>
      </w:tr>
      <w:tr w:rsidR="002C63A2" w14:paraId="366EE086" w14:textId="77777777" w:rsidTr="00207C0B">
        <w:trPr>
          <w:trHeight w:val="1150"/>
        </w:trPr>
        <w:tc>
          <w:tcPr>
            <w:tcW w:w="1666" w:type="pct"/>
            <w:tcMar>
              <w:top w:w="100" w:type="dxa"/>
              <w:left w:w="100" w:type="dxa"/>
              <w:bottom w:w="100" w:type="dxa"/>
              <w:right w:w="100" w:type="dxa"/>
            </w:tcMar>
            <w:vAlign w:val="center"/>
          </w:tcPr>
          <w:p w14:paraId="606A4D4B" w14:textId="77777777" w:rsidR="002C63A2" w:rsidRPr="00207C0B" w:rsidRDefault="00000000" w:rsidP="00207C0B">
            <w:pPr>
              <w:spacing w:line="240" w:lineRule="auto"/>
              <w:ind w:firstLine="0"/>
              <w:jc w:val="center"/>
              <w:rPr>
                <w:i/>
                <w:iCs/>
                <w:sz w:val="20"/>
                <w:szCs w:val="20"/>
              </w:rPr>
            </w:pPr>
            <w:r>
              <w:rPr>
                <w:i/>
                <w:iCs/>
              </w:rPr>
              <w:lastRenderedPageBreak/>
              <w:t xml:space="preserve">Age, </w:t>
            </w:r>
            <w:proofErr w:type="spellStart"/>
            <w:r>
              <w:rPr>
                <w:i/>
                <w:iCs/>
              </w:rPr>
              <w:t>group_size</w:t>
            </w:r>
            <w:proofErr w:type="spellEnd"/>
          </w:p>
        </w:tc>
        <w:tc>
          <w:tcPr>
            <w:tcW w:w="1666" w:type="pct"/>
            <w:tcMar>
              <w:top w:w="100" w:type="dxa"/>
              <w:left w:w="100" w:type="dxa"/>
              <w:bottom w:w="100" w:type="dxa"/>
              <w:right w:w="100" w:type="dxa"/>
            </w:tcMar>
            <w:vAlign w:val="center"/>
          </w:tcPr>
          <w:p w14:paraId="69240D16" w14:textId="77777777" w:rsidR="002C63A2" w:rsidRPr="00207C0B" w:rsidRDefault="00000000" w:rsidP="00207C0B">
            <w:pPr>
              <w:spacing w:line="240" w:lineRule="auto"/>
              <w:ind w:firstLine="0"/>
              <w:jc w:val="center"/>
              <w:rPr>
                <w:i/>
                <w:iCs/>
                <w:sz w:val="20"/>
                <w:szCs w:val="20"/>
              </w:rPr>
            </w:pPr>
            <w:proofErr w:type="spellStart"/>
            <w:r>
              <w:rPr>
                <w:i/>
                <w:iCs/>
              </w:rPr>
              <w:t>RobustScaler</w:t>
            </w:r>
            <w:proofErr w:type="spellEnd"/>
          </w:p>
        </w:tc>
        <w:tc>
          <w:tcPr>
            <w:tcW w:w="1667" w:type="pct"/>
            <w:tcMar>
              <w:top w:w="100" w:type="dxa"/>
              <w:left w:w="100" w:type="dxa"/>
              <w:bottom w:w="100" w:type="dxa"/>
              <w:right w:w="100" w:type="dxa"/>
            </w:tcMar>
            <w:vAlign w:val="center"/>
          </w:tcPr>
          <w:p w14:paraId="2716F2D7" w14:textId="74AE561A" w:rsidR="002C63A2" w:rsidRPr="00207C0B" w:rsidRDefault="00000000" w:rsidP="00207C0B">
            <w:pPr>
              <w:spacing w:line="240" w:lineRule="auto"/>
              <w:ind w:firstLine="0"/>
              <w:jc w:val="center"/>
              <w:rPr>
                <w:sz w:val="20"/>
                <w:szCs w:val="20"/>
              </w:rPr>
            </w:pPr>
            <w:r>
              <w:t xml:space="preserve">Mismo escalador que los gastos, por consistencia y robustez a </w:t>
            </w:r>
            <w:proofErr w:type="spellStart"/>
            <w:r>
              <w:rPr>
                <w:i/>
                <w:iCs/>
              </w:rPr>
              <w:t>outliers</w:t>
            </w:r>
            <w:proofErr w:type="spellEnd"/>
            <w:r>
              <w:t>.</w:t>
            </w:r>
          </w:p>
        </w:tc>
      </w:tr>
      <w:tr w:rsidR="002C63A2" w14:paraId="659A7437" w14:textId="77777777" w:rsidTr="00207C0B">
        <w:trPr>
          <w:trHeight w:val="1150"/>
        </w:trPr>
        <w:tc>
          <w:tcPr>
            <w:tcW w:w="1666" w:type="pct"/>
            <w:tcMar>
              <w:top w:w="100" w:type="dxa"/>
              <w:left w:w="100" w:type="dxa"/>
              <w:bottom w:w="100" w:type="dxa"/>
              <w:right w:w="100" w:type="dxa"/>
            </w:tcMar>
            <w:vAlign w:val="center"/>
          </w:tcPr>
          <w:p w14:paraId="56A833EB" w14:textId="77777777" w:rsidR="002C63A2" w:rsidRPr="00207C0B" w:rsidRDefault="00000000" w:rsidP="00207C0B">
            <w:pPr>
              <w:spacing w:line="240" w:lineRule="auto"/>
              <w:ind w:firstLine="0"/>
              <w:jc w:val="center"/>
              <w:rPr>
                <w:i/>
                <w:iCs/>
                <w:sz w:val="20"/>
                <w:szCs w:val="20"/>
              </w:rPr>
            </w:pPr>
            <w:proofErr w:type="spellStart"/>
            <w:r>
              <w:rPr>
                <w:i/>
                <w:iCs/>
              </w:rPr>
              <w:t>HomePlanet</w:t>
            </w:r>
            <w:proofErr w:type="spellEnd"/>
            <w:r>
              <w:rPr>
                <w:i/>
                <w:iCs/>
              </w:rPr>
              <w:t xml:space="preserve">, </w:t>
            </w:r>
            <w:proofErr w:type="spellStart"/>
            <w:r>
              <w:rPr>
                <w:i/>
                <w:iCs/>
              </w:rPr>
              <w:t>Destination</w:t>
            </w:r>
            <w:proofErr w:type="spellEnd"/>
            <w:r>
              <w:rPr>
                <w:i/>
                <w:iCs/>
              </w:rPr>
              <w:t xml:space="preserve">, Deck, </w:t>
            </w:r>
            <w:proofErr w:type="spellStart"/>
            <w:r>
              <w:rPr>
                <w:i/>
                <w:iCs/>
              </w:rPr>
              <w:t>CabinNumBin</w:t>
            </w:r>
            <w:proofErr w:type="spellEnd"/>
          </w:p>
        </w:tc>
        <w:tc>
          <w:tcPr>
            <w:tcW w:w="1666" w:type="pct"/>
            <w:tcMar>
              <w:top w:w="100" w:type="dxa"/>
              <w:left w:w="100" w:type="dxa"/>
              <w:bottom w:w="100" w:type="dxa"/>
              <w:right w:w="100" w:type="dxa"/>
            </w:tcMar>
            <w:vAlign w:val="center"/>
          </w:tcPr>
          <w:p w14:paraId="0DDCA3E7" w14:textId="1294031F" w:rsidR="002C63A2" w:rsidRPr="00207C0B" w:rsidRDefault="00000000" w:rsidP="00207C0B">
            <w:pPr>
              <w:spacing w:line="240" w:lineRule="auto"/>
              <w:ind w:firstLine="0"/>
              <w:jc w:val="center"/>
              <w:rPr>
                <w:sz w:val="20"/>
                <w:szCs w:val="20"/>
                <w:lang w:val="en-US"/>
              </w:rPr>
            </w:pPr>
            <w:r w:rsidRPr="00921782">
              <w:rPr>
                <w:i/>
                <w:iCs/>
                <w:lang w:val="en-US"/>
              </w:rPr>
              <w:t>One-Hot encoding</w:t>
            </w:r>
            <w:r w:rsidRPr="00921782">
              <w:rPr>
                <w:lang w:val="en-US"/>
              </w:rPr>
              <w:t xml:space="preserve"> (</w:t>
            </w:r>
            <w:proofErr w:type="spellStart"/>
            <w:r w:rsidRPr="00921782">
              <w:rPr>
                <w:i/>
                <w:iCs/>
                <w:lang w:val="en-US"/>
              </w:rPr>
              <w:t>drop_first</w:t>
            </w:r>
            <w:proofErr w:type="spellEnd"/>
            <w:r w:rsidRPr="00921782">
              <w:rPr>
                <w:lang w:val="en-US"/>
              </w:rPr>
              <w:t xml:space="preserve"> = True)</w:t>
            </w:r>
          </w:p>
        </w:tc>
        <w:tc>
          <w:tcPr>
            <w:tcW w:w="1667" w:type="pct"/>
            <w:tcMar>
              <w:top w:w="100" w:type="dxa"/>
              <w:left w:w="100" w:type="dxa"/>
              <w:bottom w:w="100" w:type="dxa"/>
              <w:right w:w="100" w:type="dxa"/>
            </w:tcMar>
            <w:vAlign w:val="center"/>
          </w:tcPr>
          <w:p w14:paraId="64888D1D" w14:textId="5F2A139D" w:rsidR="002C63A2" w:rsidRPr="00207C0B" w:rsidRDefault="00000000" w:rsidP="00207C0B">
            <w:pPr>
              <w:spacing w:line="240" w:lineRule="auto"/>
              <w:ind w:firstLine="0"/>
              <w:jc w:val="center"/>
              <w:rPr>
                <w:sz w:val="20"/>
                <w:szCs w:val="20"/>
              </w:rPr>
            </w:pPr>
            <w:r>
              <w:t>Categóricas nominales sin jerarquía natural.</w:t>
            </w:r>
          </w:p>
        </w:tc>
      </w:tr>
      <w:tr w:rsidR="002C63A2" w14:paraId="5EBFBD8F" w14:textId="77777777" w:rsidTr="00207C0B">
        <w:trPr>
          <w:trHeight w:val="1150"/>
        </w:trPr>
        <w:tc>
          <w:tcPr>
            <w:tcW w:w="1666" w:type="pct"/>
            <w:tcMar>
              <w:top w:w="100" w:type="dxa"/>
              <w:left w:w="100" w:type="dxa"/>
              <w:bottom w:w="100" w:type="dxa"/>
              <w:right w:w="100" w:type="dxa"/>
            </w:tcMar>
            <w:vAlign w:val="center"/>
          </w:tcPr>
          <w:p w14:paraId="71694449" w14:textId="77777777" w:rsidR="002C63A2" w:rsidRPr="00207C0B" w:rsidRDefault="00000000" w:rsidP="00207C0B">
            <w:pPr>
              <w:spacing w:line="240" w:lineRule="auto"/>
              <w:ind w:firstLine="0"/>
              <w:jc w:val="center"/>
              <w:rPr>
                <w:i/>
                <w:iCs/>
                <w:sz w:val="20"/>
                <w:szCs w:val="20"/>
              </w:rPr>
            </w:pPr>
            <w:proofErr w:type="spellStart"/>
            <w:r>
              <w:rPr>
                <w:i/>
                <w:iCs/>
              </w:rPr>
              <w:t>CryoSleep</w:t>
            </w:r>
            <w:proofErr w:type="spellEnd"/>
            <w:r>
              <w:rPr>
                <w:i/>
                <w:iCs/>
              </w:rPr>
              <w:t xml:space="preserve">, </w:t>
            </w:r>
            <w:proofErr w:type="spellStart"/>
            <w:r>
              <w:rPr>
                <w:i/>
                <w:iCs/>
              </w:rPr>
              <w:t>Side</w:t>
            </w:r>
            <w:proofErr w:type="spellEnd"/>
          </w:p>
        </w:tc>
        <w:tc>
          <w:tcPr>
            <w:tcW w:w="1666" w:type="pct"/>
            <w:tcMar>
              <w:top w:w="100" w:type="dxa"/>
              <w:left w:w="100" w:type="dxa"/>
              <w:bottom w:w="100" w:type="dxa"/>
              <w:right w:w="100" w:type="dxa"/>
            </w:tcMar>
            <w:vAlign w:val="center"/>
          </w:tcPr>
          <w:p w14:paraId="6E6D8A58" w14:textId="77777777" w:rsidR="002C63A2" w:rsidRPr="00207C0B" w:rsidRDefault="00000000" w:rsidP="00207C0B">
            <w:pPr>
              <w:spacing w:line="240" w:lineRule="auto"/>
              <w:ind w:firstLine="0"/>
              <w:jc w:val="center"/>
              <w:rPr>
                <w:sz w:val="20"/>
                <w:szCs w:val="20"/>
              </w:rPr>
            </w:pPr>
            <w:r>
              <w:t>Codificación binaria (0/1)</w:t>
            </w:r>
          </w:p>
        </w:tc>
        <w:tc>
          <w:tcPr>
            <w:tcW w:w="1667" w:type="pct"/>
            <w:tcMar>
              <w:top w:w="100" w:type="dxa"/>
              <w:left w:w="100" w:type="dxa"/>
              <w:bottom w:w="100" w:type="dxa"/>
              <w:right w:w="100" w:type="dxa"/>
            </w:tcMar>
            <w:vAlign w:val="center"/>
          </w:tcPr>
          <w:p w14:paraId="7B614C79" w14:textId="6C3F44BA" w:rsidR="002C63A2" w:rsidRPr="00207C0B" w:rsidRDefault="00000000" w:rsidP="00207C0B">
            <w:pPr>
              <w:spacing w:line="240" w:lineRule="auto"/>
              <w:ind w:firstLine="0"/>
              <w:jc w:val="center"/>
              <w:rPr>
                <w:sz w:val="20"/>
                <w:szCs w:val="20"/>
              </w:rPr>
            </w:pPr>
            <w:r>
              <w:t>Variables ya binarias por naturaleza.</w:t>
            </w:r>
          </w:p>
        </w:tc>
      </w:tr>
      <w:tr w:rsidR="002C63A2" w14:paraId="204C622A" w14:textId="77777777" w:rsidTr="00207C0B">
        <w:trPr>
          <w:trHeight w:val="1150"/>
        </w:trPr>
        <w:tc>
          <w:tcPr>
            <w:tcW w:w="1666" w:type="pct"/>
            <w:tcMar>
              <w:top w:w="100" w:type="dxa"/>
              <w:left w:w="100" w:type="dxa"/>
              <w:bottom w:w="100" w:type="dxa"/>
              <w:right w:w="100" w:type="dxa"/>
            </w:tcMar>
            <w:vAlign w:val="center"/>
          </w:tcPr>
          <w:p w14:paraId="7CD7FDAC" w14:textId="77777777" w:rsidR="002C63A2" w:rsidRPr="00207C0B" w:rsidRDefault="00000000" w:rsidP="00207C0B">
            <w:pPr>
              <w:spacing w:line="240" w:lineRule="auto"/>
              <w:ind w:firstLine="0"/>
              <w:jc w:val="center"/>
              <w:rPr>
                <w:i/>
                <w:iCs/>
                <w:sz w:val="20"/>
                <w:szCs w:val="20"/>
              </w:rPr>
            </w:pPr>
            <w:proofErr w:type="spellStart"/>
            <w:r>
              <w:rPr>
                <w:i/>
                <w:iCs/>
              </w:rPr>
              <w:t>PassengerId</w:t>
            </w:r>
            <w:proofErr w:type="spellEnd"/>
          </w:p>
        </w:tc>
        <w:tc>
          <w:tcPr>
            <w:tcW w:w="1666" w:type="pct"/>
            <w:tcMar>
              <w:top w:w="100" w:type="dxa"/>
              <w:left w:w="100" w:type="dxa"/>
              <w:bottom w:w="100" w:type="dxa"/>
              <w:right w:w="100" w:type="dxa"/>
            </w:tcMar>
            <w:vAlign w:val="center"/>
          </w:tcPr>
          <w:p w14:paraId="052BB0D1" w14:textId="77777777" w:rsidR="002C63A2" w:rsidRPr="00207C0B" w:rsidRDefault="00000000" w:rsidP="00207C0B">
            <w:pPr>
              <w:spacing w:line="240" w:lineRule="auto"/>
              <w:ind w:firstLine="0"/>
              <w:jc w:val="center"/>
              <w:rPr>
                <w:sz w:val="20"/>
                <w:szCs w:val="20"/>
              </w:rPr>
            </w:pPr>
            <w:r>
              <w:t xml:space="preserve">Extraído a </w:t>
            </w:r>
            <w:proofErr w:type="spellStart"/>
            <w:r>
              <w:rPr>
                <w:i/>
                <w:iCs/>
              </w:rPr>
              <w:t>group_size</w:t>
            </w:r>
            <w:proofErr w:type="spellEnd"/>
            <w:r>
              <w:t xml:space="preserve"> (tamaño del grupo de viaje) y eliminado</w:t>
            </w:r>
          </w:p>
        </w:tc>
        <w:tc>
          <w:tcPr>
            <w:tcW w:w="1667" w:type="pct"/>
            <w:tcMar>
              <w:top w:w="100" w:type="dxa"/>
              <w:left w:w="100" w:type="dxa"/>
              <w:bottom w:w="100" w:type="dxa"/>
              <w:right w:w="100" w:type="dxa"/>
            </w:tcMar>
            <w:vAlign w:val="center"/>
          </w:tcPr>
          <w:p w14:paraId="782AE2D1" w14:textId="523C737A" w:rsidR="002C63A2" w:rsidRPr="00207C0B" w:rsidRDefault="00000000" w:rsidP="00207C0B">
            <w:pPr>
              <w:spacing w:line="240" w:lineRule="auto"/>
              <w:ind w:firstLine="0"/>
              <w:jc w:val="center"/>
              <w:rPr>
                <w:sz w:val="20"/>
                <w:szCs w:val="20"/>
              </w:rPr>
            </w:pPr>
            <w:r>
              <w:t xml:space="preserve">El identificador en sí no aporta información, pero el tamaño del grupo sí se asocia al </w:t>
            </w:r>
            <w:proofErr w:type="gramStart"/>
            <w:r>
              <w:rPr>
                <w:i/>
                <w:iCs/>
              </w:rPr>
              <w:t>target</w:t>
            </w:r>
            <w:proofErr w:type="gramEnd"/>
            <w:r>
              <w:t xml:space="preserve"> (ver el Apéndice del </w:t>
            </w:r>
            <w:r>
              <w:rPr>
                <w:i/>
                <w:iCs/>
              </w:rPr>
              <w:t>notebook</w:t>
            </w:r>
            <w:r>
              <w:t xml:space="preserve"> de consolidación).</w:t>
            </w:r>
          </w:p>
        </w:tc>
      </w:tr>
      <w:tr w:rsidR="002C63A2" w14:paraId="7FE298F7" w14:textId="77777777" w:rsidTr="00207C0B">
        <w:trPr>
          <w:trHeight w:val="1150"/>
        </w:trPr>
        <w:tc>
          <w:tcPr>
            <w:tcW w:w="1666" w:type="pct"/>
            <w:tcMar>
              <w:top w:w="100" w:type="dxa"/>
              <w:left w:w="100" w:type="dxa"/>
              <w:bottom w:w="100" w:type="dxa"/>
              <w:right w:w="100" w:type="dxa"/>
            </w:tcMar>
            <w:vAlign w:val="center"/>
          </w:tcPr>
          <w:p w14:paraId="2D5EB103" w14:textId="77777777" w:rsidR="002C63A2" w:rsidRPr="00207C0B" w:rsidRDefault="00000000" w:rsidP="00207C0B">
            <w:pPr>
              <w:spacing w:line="240" w:lineRule="auto"/>
              <w:ind w:firstLine="0"/>
              <w:jc w:val="center"/>
              <w:rPr>
                <w:i/>
                <w:iCs/>
                <w:sz w:val="20"/>
                <w:szCs w:val="20"/>
              </w:rPr>
            </w:pPr>
            <w:proofErr w:type="spellStart"/>
            <w:r>
              <w:rPr>
                <w:i/>
                <w:iCs/>
              </w:rPr>
              <w:t>HasSpent</w:t>
            </w:r>
            <w:proofErr w:type="spellEnd"/>
          </w:p>
        </w:tc>
        <w:tc>
          <w:tcPr>
            <w:tcW w:w="1666" w:type="pct"/>
            <w:tcMar>
              <w:top w:w="100" w:type="dxa"/>
              <w:left w:w="100" w:type="dxa"/>
              <w:bottom w:w="100" w:type="dxa"/>
              <w:right w:w="100" w:type="dxa"/>
            </w:tcMar>
            <w:vAlign w:val="center"/>
          </w:tcPr>
          <w:p w14:paraId="24B98C12" w14:textId="23FCBA53" w:rsidR="002C63A2" w:rsidRPr="00207C0B" w:rsidRDefault="00000000" w:rsidP="00207C0B">
            <w:pPr>
              <w:spacing w:line="240" w:lineRule="auto"/>
              <w:ind w:firstLine="0"/>
              <w:jc w:val="center"/>
              <w:rPr>
                <w:sz w:val="20"/>
                <w:szCs w:val="20"/>
              </w:rPr>
            </w:pPr>
            <w:r>
              <w:t>Variable derivada: 1 si la suma de gastos &gt; 0</w:t>
            </w:r>
          </w:p>
        </w:tc>
        <w:tc>
          <w:tcPr>
            <w:tcW w:w="1667" w:type="pct"/>
            <w:tcMar>
              <w:top w:w="100" w:type="dxa"/>
              <w:left w:w="100" w:type="dxa"/>
              <w:bottom w:w="100" w:type="dxa"/>
              <w:right w:w="100" w:type="dxa"/>
            </w:tcMar>
            <w:vAlign w:val="center"/>
          </w:tcPr>
          <w:p w14:paraId="7D3F490E" w14:textId="7426FC57" w:rsidR="002C63A2" w:rsidRPr="00207C0B" w:rsidRDefault="00000000" w:rsidP="00207C0B">
            <w:pPr>
              <w:spacing w:line="240" w:lineRule="auto"/>
              <w:ind w:firstLine="0"/>
              <w:jc w:val="center"/>
              <w:rPr>
                <w:sz w:val="20"/>
                <w:szCs w:val="20"/>
              </w:rPr>
            </w:pPr>
            <w:r>
              <w:t xml:space="preserve">Señal binaria redundante pero útil para el modelo, correlacionada con </w:t>
            </w:r>
            <w:proofErr w:type="spellStart"/>
            <w:r>
              <w:rPr>
                <w:i/>
                <w:iCs/>
              </w:rPr>
              <w:t>CryoSleep</w:t>
            </w:r>
            <w:proofErr w:type="spellEnd"/>
            <w:r>
              <w:t>.</w:t>
            </w:r>
          </w:p>
        </w:tc>
      </w:tr>
    </w:tbl>
    <w:p w14:paraId="331337BD" w14:textId="77777777" w:rsidR="002C63A2" w:rsidRDefault="002C63A2"/>
    <w:p w14:paraId="034E18D1" w14:textId="7EAF5A11" w:rsidR="002C63A2" w:rsidRDefault="00000000">
      <w:pPr>
        <w:ind w:firstLine="0"/>
      </w:pPr>
      <w:r>
        <w:t xml:space="preserve">El resultado final es un </w:t>
      </w:r>
      <w:proofErr w:type="spellStart"/>
      <w:r>
        <w:rPr>
          <w:i/>
          <w:iCs/>
        </w:rPr>
        <w:t>dataset</w:t>
      </w:r>
      <w:proofErr w:type="spellEnd"/>
      <w:r>
        <w:t xml:space="preserve"> de 8693 filas y 27 columnas, sin valores nulos, listo para el entrenamiento. Todas las transformaciones numéricas (</w:t>
      </w:r>
      <w:r>
        <w:rPr>
          <w:i/>
          <w:iCs/>
        </w:rPr>
        <w:t>log1p</w:t>
      </w:r>
      <w:r>
        <w:t xml:space="preserve">(x), </w:t>
      </w:r>
      <w:proofErr w:type="spellStart"/>
      <w:r>
        <w:rPr>
          <w:i/>
          <w:iCs/>
        </w:rPr>
        <w:t>RobustScaler</w:t>
      </w:r>
      <w:proofErr w:type="spellEnd"/>
      <w:r>
        <w:t xml:space="preserve">) se ajustan solo con datos de entrenamiento y se aplican después sobre validación, prueba y datos nuevos. El mismo objeto </w:t>
      </w:r>
      <w:proofErr w:type="spellStart"/>
      <w:r>
        <w:rPr>
          <w:i/>
          <w:iCs/>
        </w:rPr>
        <w:t>SpaceshipPreprocessor</w:t>
      </w:r>
      <w:proofErr w:type="spellEnd"/>
      <w:r>
        <w:t xml:space="preserve"> se reutiliza en la interfaz web (Sección 6).</w:t>
      </w:r>
    </w:p>
    <w:p w14:paraId="2BF1FDCF" w14:textId="586DD447" w:rsidR="002C63A2" w:rsidRDefault="00000000" w:rsidP="003E087E">
      <w:pPr>
        <w:ind w:firstLine="0"/>
        <w:jc w:val="center"/>
      </w:pPr>
      <w:r>
        <w:rPr>
          <w:noProof/>
        </w:rPr>
        <w:lastRenderedPageBreak/>
        <w:drawing>
          <wp:inline distT="0" distB="0" distL="0" distR="0" wp14:anchorId="64B66C56" wp14:editId="436E0703">
            <wp:extent cx="5400000" cy="3000375"/>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5400000" cy="3000375"/>
                    </a:xfrm>
                    <a:prstGeom prst="rect">
                      <a:avLst/>
                    </a:prstGeom>
                    <a:ln/>
                  </pic:spPr>
                </pic:pic>
              </a:graphicData>
            </a:graphic>
          </wp:inline>
        </w:drawing>
      </w:r>
    </w:p>
    <w:p w14:paraId="231FA5CE" w14:textId="37AD680E" w:rsidR="003E087E" w:rsidRDefault="003E087E" w:rsidP="003E087E">
      <w:pPr>
        <w:pStyle w:val="Caption"/>
        <w:jc w:val="center"/>
      </w:pPr>
      <w:r>
        <w:t xml:space="preserve">Figura </w:t>
      </w:r>
      <w:r>
        <w:fldChar w:fldCharType="begin"/>
      </w:r>
      <w:r>
        <w:instrText xml:space="preserve"> SEQ Figura \* ARABIC </w:instrText>
      </w:r>
      <w:r>
        <w:fldChar w:fldCharType="separate"/>
      </w:r>
      <w:r>
        <w:rPr>
          <w:noProof/>
        </w:rPr>
        <w:t>2</w:t>
      </w:r>
      <w:r>
        <w:rPr>
          <w:noProof/>
        </w:rPr>
        <w:fldChar w:fldCharType="end"/>
      </w:r>
      <w:r>
        <w:t xml:space="preserve">. Distribución del </w:t>
      </w:r>
      <w:proofErr w:type="gramStart"/>
      <w:r>
        <w:t>target</w:t>
      </w:r>
      <w:proofErr w:type="gramEnd"/>
      <w:r>
        <w:t xml:space="preserve"> y variables categóricas clave del EDA</w:t>
      </w:r>
    </w:p>
    <w:p w14:paraId="6554A22B" w14:textId="483ED2DC" w:rsidR="002C63A2" w:rsidRDefault="00000000" w:rsidP="003E087E">
      <w:pPr>
        <w:ind w:firstLine="0"/>
        <w:jc w:val="center"/>
      </w:pPr>
      <w:r>
        <w:rPr>
          <w:noProof/>
        </w:rPr>
        <w:drawing>
          <wp:inline distT="0" distB="0" distL="0" distR="0" wp14:anchorId="1DCCC581" wp14:editId="60D410AD">
            <wp:extent cx="5400000" cy="3000375"/>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5400000" cy="3000375"/>
                    </a:xfrm>
                    <a:prstGeom prst="rect">
                      <a:avLst/>
                    </a:prstGeom>
                    <a:ln/>
                  </pic:spPr>
                </pic:pic>
              </a:graphicData>
            </a:graphic>
          </wp:inline>
        </w:drawing>
      </w:r>
    </w:p>
    <w:p w14:paraId="1217A3A9" w14:textId="64C807BD" w:rsidR="003E087E" w:rsidRDefault="003E087E" w:rsidP="0000791A">
      <w:pPr>
        <w:pStyle w:val="Caption"/>
        <w:ind w:firstLine="0"/>
        <w:jc w:val="center"/>
      </w:pPr>
      <w:r>
        <w:t xml:space="preserve">Figura </w:t>
      </w:r>
      <w:r>
        <w:fldChar w:fldCharType="begin"/>
      </w:r>
      <w:r>
        <w:instrText xml:space="preserve"> SEQ Figura \* ARABIC </w:instrText>
      </w:r>
      <w:r>
        <w:fldChar w:fldCharType="separate"/>
      </w:r>
      <w:r>
        <w:rPr>
          <w:noProof/>
        </w:rPr>
        <w:t>3</w:t>
      </w:r>
      <w:r>
        <w:rPr>
          <w:noProof/>
        </w:rPr>
        <w:fldChar w:fldCharType="end"/>
      </w:r>
      <w:r>
        <w:t xml:space="preserve">. Relación entre Deck, </w:t>
      </w:r>
      <w:proofErr w:type="spellStart"/>
      <w:r>
        <w:t>Side</w:t>
      </w:r>
      <w:proofErr w:type="spellEnd"/>
      <w:r>
        <w:t>, tamaño de grupo y probabilidad de transporte</w:t>
      </w:r>
    </w:p>
    <w:p w14:paraId="2C921422" w14:textId="77777777" w:rsidR="00090B76" w:rsidRDefault="00000000" w:rsidP="00090B76">
      <w:pPr>
        <w:pStyle w:val="Heading1"/>
      </w:pPr>
      <w:bookmarkStart w:id="13" w:name="_wsv5uaxyh1pr" w:colFirst="0" w:colLast="0"/>
      <w:bookmarkStart w:id="14" w:name="_sfff07lvbpgs" w:colFirst="0" w:colLast="0"/>
      <w:bookmarkStart w:id="15" w:name="_Toc240725209"/>
      <w:bookmarkEnd w:id="13"/>
      <w:bookmarkEnd w:id="14"/>
      <w:r>
        <w:t>3. Modelo</w:t>
      </w:r>
      <w:bookmarkEnd w:id="15"/>
    </w:p>
    <w:p w14:paraId="3CB3B377" w14:textId="07463CAB" w:rsidR="002C63A2" w:rsidRPr="00090B76" w:rsidRDefault="00000000" w:rsidP="00090B76">
      <w:pPr>
        <w:pStyle w:val="Heading2"/>
      </w:pPr>
      <w:bookmarkStart w:id="16" w:name="_Toc240725210"/>
      <w:r>
        <w:t>3.1 División en entrenamiento, validación y pruebas, y comparación</w:t>
      </w:r>
      <w:bookmarkEnd w:id="16"/>
    </w:p>
    <w:p w14:paraId="54F8A031" w14:textId="3C14F853" w:rsidR="002C63A2" w:rsidRDefault="00000000">
      <w:pPr>
        <w:ind w:firstLine="0"/>
      </w:pPr>
      <w:r>
        <w:t xml:space="preserve">Los datos preprocesados se dividieron con </w:t>
      </w:r>
      <w:proofErr w:type="spellStart"/>
      <w:r>
        <w:rPr>
          <w:i/>
          <w:iCs/>
        </w:rPr>
        <w:t>train_test_split</w:t>
      </w:r>
      <w:proofErr w:type="spellEnd"/>
      <w:r>
        <w:t xml:space="preserve"> (80% entrenamiento / 20% prueba, estratificado por la variable objetivo, </w:t>
      </w:r>
      <w:proofErr w:type="spellStart"/>
      <w:r>
        <w:rPr>
          <w:i/>
          <w:iCs/>
        </w:rPr>
        <w:t>random_state</w:t>
      </w:r>
      <w:proofErr w:type="spellEnd"/>
      <w:r>
        <w:t xml:space="preserve"> = 42), de forma que el conjunto de prueba se mantiene completamente aislado y solo se usa para la evaluación final de cada modelo. Dentro del </w:t>
      </w:r>
      <w:r>
        <w:lastRenderedPageBreak/>
        <w:t xml:space="preserve">conjunto de entrenamiento, la validación se realizó con validación cruzada </w:t>
      </w:r>
      <w:r>
        <w:rPr>
          <w:i/>
          <w:iCs/>
        </w:rPr>
        <w:t>K-Fold</w:t>
      </w:r>
      <w:r>
        <w:t xml:space="preserve"> estratificada (K = 5): tanto las curvas de aprendizaje y validación (Sección 4.2) como la búsqueda de </w:t>
      </w:r>
      <w:proofErr w:type="spellStart"/>
      <w:r>
        <w:t>hiperparámetros</w:t>
      </w:r>
      <w:proofErr w:type="spellEnd"/>
      <w:r>
        <w:t xml:space="preserve"> (Sección 5) usan ese esquema, que da una estimación más estable del desempeño en datos no vistos que un único </w:t>
      </w:r>
      <w:proofErr w:type="spellStart"/>
      <w:r>
        <w:rPr>
          <w:i/>
          <w:iCs/>
        </w:rPr>
        <w:t>split</w:t>
      </w:r>
      <w:proofErr w:type="spellEnd"/>
      <w:r>
        <w:t xml:space="preserve"> adicional, sin sacrificar datos de entrenamiento.</w:t>
      </w:r>
    </w:p>
    <w:p w14:paraId="612647F9" w14:textId="012E0BB4" w:rsidR="002C63A2" w:rsidRDefault="00000000">
      <w:r>
        <w:t xml:space="preserve">Como punto de partida, se calculó un </w:t>
      </w:r>
      <w:proofErr w:type="spellStart"/>
      <w:r>
        <w:rPr>
          <w:i/>
          <w:iCs/>
        </w:rPr>
        <w:t>baseline</w:t>
      </w:r>
      <w:proofErr w:type="spellEnd"/>
      <w:r>
        <w:t xml:space="preserve"> (predecir siempre la clase mayoritaria) y se compararon dos modelos de familias distintas: regresión logística (lineal) y </w:t>
      </w:r>
      <w:r>
        <w:rPr>
          <w:i/>
          <w:iCs/>
        </w:rPr>
        <w:t>Random Forest</w:t>
      </w:r>
      <w:r>
        <w:t xml:space="preserve"> (ensamble de árboles), evaluados sobre el mismo conjunto de prueba:</w:t>
      </w:r>
    </w:p>
    <w:p w14:paraId="08D0472E" w14:textId="0122191B" w:rsidR="00D9673C" w:rsidRDefault="00D9673C" w:rsidP="0000791A">
      <w:pPr>
        <w:pStyle w:val="Caption"/>
        <w:ind w:firstLine="0"/>
      </w:pPr>
      <w:r>
        <w:t xml:space="preserve">Tabla </w:t>
      </w:r>
      <w:r>
        <w:fldChar w:fldCharType="begin"/>
      </w:r>
      <w:r>
        <w:instrText xml:space="preserve"> SEQ Tabla \* ARABIC </w:instrText>
      </w:r>
      <w:r>
        <w:fldChar w:fldCharType="separate"/>
      </w:r>
      <w:r>
        <w:rPr>
          <w:noProof/>
        </w:rPr>
        <w:t>4</w:t>
      </w:r>
      <w:r>
        <w:rPr>
          <w:noProof/>
        </w:rPr>
        <w:fldChar w:fldCharType="end"/>
      </w:r>
      <w:r>
        <w:t xml:space="preserve">. Comparación del </w:t>
      </w:r>
      <w:proofErr w:type="spellStart"/>
      <w:r>
        <w:t>baseline</w:t>
      </w:r>
      <w:proofErr w:type="spellEnd"/>
      <w:r>
        <w:t>, la regresión logística y el Random Forest</w:t>
      </w:r>
    </w:p>
    <w:tbl>
      <w:tblPr>
        <w:tblStyle w:val="a2"/>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68"/>
        <w:gridCol w:w="1868"/>
        <w:gridCol w:w="1868"/>
        <w:gridCol w:w="1868"/>
        <w:gridCol w:w="1868"/>
      </w:tblGrid>
      <w:tr w:rsidR="002C63A2" w14:paraId="4DEEB72C" w14:textId="77777777" w:rsidTr="00D9673C">
        <w:trPr>
          <w:trHeight w:val="1104"/>
        </w:trPr>
        <w:tc>
          <w:tcPr>
            <w:tcW w:w="1000" w:type="pct"/>
            <w:shd w:val="clear" w:color="auto" w:fill="D9D9D9" w:themeFill="background1" w:themeFillShade="D9"/>
            <w:tcMar>
              <w:top w:w="100" w:type="dxa"/>
              <w:left w:w="100" w:type="dxa"/>
              <w:bottom w:w="100" w:type="dxa"/>
              <w:right w:w="100" w:type="dxa"/>
            </w:tcMar>
            <w:vAlign w:val="center"/>
          </w:tcPr>
          <w:p w14:paraId="14A402F0" w14:textId="77777777" w:rsidR="002C63A2" w:rsidRDefault="00000000" w:rsidP="00D9673C">
            <w:pPr>
              <w:spacing w:line="240" w:lineRule="auto"/>
              <w:ind w:firstLine="0"/>
              <w:jc w:val="center"/>
            </w:pPr>
            <w:r>
              <w:t>Modelo</w:t>
            </w:r>
          </w:p>
        </w:tc>
        <w:tc>
          <w:tcPr>
            <w:tcW w:w="1000" w:type="pct"/>
            <w:shd w:val="clear" w:color="auto" w:fill="D9D9D9" w:themeFill="background1" w:themeFillShade="D9"/>
            <w:tcMar>
              <w:top w:w="100" w:type="dxa"/>
              <w:left w:w="100" w:type="dxa"/>
              <w:bottom w:w="100" w:type="dxa"/>
              <w:right w:w="100" w:type="dxa"/>
            </w:tcMar>
            <w:vAlign w:val="center"/>
          </w:tcPr>
          <w:p w14:paraId="73115EBE" w14:textId="77777777" w:rsidR="002C63A2" w:rsidRDefault="00000000" w:rsidP="00D9673C">
            <w:pPr>
              <w:spacing w:line="240" w:lineRule="auto"/>
              <w:ind w:firstLine="0"/>
              <w:jc w:val="center"/>
            </w:pPr>
            <w:proofErr w:type="spellStart"/>
            <w:r>
              <w:t>Accuracy</w:t>
            </w:r>
            <w:proofErr w:type="spellEnd"/>
          </w:p>
        </w:tc>
        <w:tc>
          <w:tcPr>
            <w:tcW w:w="1000" w:type="pct"/>
            <w:shd w:val="clear" w:color="auto" w:fill="D9D9D9" w:themeFill="background1" w:themeFillShade="D9"/>
            <w:tcMar>
              <w:top w:w="100" w:type="dxa"/>
              <w:left w:w="100" w:type="dxa"/>
              <w:bottom w:w="100" w:type="dxa"/>
              <w:right w:w="100" w:type="dxa"/>
            </w:tcMar>
            <w:vAlign w:val="center"/>
          </w:tcPr>
          <w:p w14:paraId="7C6C89A5" w14:textId="77777777" w:rsidR="002C63A2" w:rsidRDefault="00000000" w:rsidP="00D9673C">
            <w:pPr>
              <w:spacing w:line="240" w:lineRule="auto"/>
              <w:ind w:firstLine="0"/>
              <w:jc w:val="center"/>
            </w:pPr>
            <w:proofErr w:type="spellStart"/>
            <w:r>
              <w:t>Precision</w:t>
            </w:r>
            <w:proofErr w:type="spellEnd"/>
          </w:p>
        </w:tc>
        <w:tc>
          <w:tcPr>
            <w:tcW w:w="1000" w:type="pct"/>
            <w:shd w:val="clear" w:color="auto" w:fill="D9D9D9" w:themeFill="background1" w:themeFillShade="D9"/>
            <w:tcMar>
              <w:top w:w="100" w:type="dxa"/>
              <w:left w:w="100" w:type="dxa"/>
              <w:bottom w:w="100" w:type="dxa"/>
              <w:right w:w="100" w:type="dxa"/>
            </w:tcMar>
            <w:vAlign w:val="center"/>
          </w:tcPr>
          <w:p w14:paraId="6AE96B10" w14:textId="77777777" w:rsidR="002C63A2" w:rsidRDefault="00000000" w:rsidP="00D9673C">
            <w:pPr>
              <w:spacing w:line="240" w:lineRule="auto"/>
              <w:ind w:firstLine="0"/>
              <w:jc w:val="center"/>
            </w:pPr>
            <w:proofErr w:type="spellStart"/>
            <w:r>
              <w:t>Recall</w:t>
            </w:r>
            <w:proofErr w:type="spellEnd"/>
          </w:p>
        </w:tc>
        <w:tc>
          <w:tcPr>
            <w:tcW w:w="1000" w:type="pct"/>
            <w:shd w:val="clear" w:color="auto" w:fill="D9D9D9" w:themeFill="background1" w:themeFillShade="D9"/>
            <w:tcMar>
              <w:top w:w="100" w:type="dxa"/>
              <w:left w:w="100" w:type="dxa"/>
              <w:bottom w:w="100" w:type="dxa"/>
              <w:right w:w="100" w:type="dxa"/>
            </w:tcMar>
            <w:vAlign w:val="center"/>
          </w:tcPr>
          <w:p w14:paraId="17BD22DA" w14:textId="615FFA9F" w:rsidR="002C63A2" w:rsidRDefault="00000000" w:rsidP="00D9673C">
            <w:pPr>
              <w:spacing w:line="240" w:lineRule="auto"/>
              <w:ind w:firstLine="0"/>
              <w:jc w:val="center"/>
            </w:pPr>
            <w:r>
              <w:t>F1-score</w:t>
            </w:r>
          </w:p>
        </w:tc>
      </w:tr>
      <w:tr w:rsidR="002C63A2" w14:paraId="21EBCDF5" w14:textId="77777777" w:rsidTr="00D9673C">
        <w:trPr>
          <w:trHeight w:val="1104"/>
        </w:trPr>
        <w:tc>
          <w:tcPr>
            <w:tcW w:w="1000" w:type="pct"/>
            <w:tcMar>
              <w:top w:w="100" w:type="dxa"/>
              <w:left w:w="100" w:type="dxa"/>
              <w:bottom w:w="100" w:type="dxa"/>
              <w:right w:w="100" w:type="dxa"/>
            </w:tcMar>
            <w:vAlign w:val="center"/>
          </w:tcPr>
          <w:p w14:paraId="59F5F2BE" w14:textId="77777777" w:rsidR="002C63A2" w:rsidRPr="000600A5" w:rsidRDefault="00000000" w:rsidP="00D9673C">
            <w:pPr>
              <w:spacing w:line="240" w:lineRule="auto"/>
              <w:ind w:firstLine="0"/>
              <w:jc w:val="center"/>
              <w:rPr>
                <w:i/>
                <w:iCs/>
              </w:rPr>
            </w:pPr>
            <w:proofErr w:type="spellStart"/>
            <w:r>
              <w:rPr>
                <w:i/>
                <w:iCs/>
              </w:rPr>
              <w:t>Baseline</w:t>
            </w:r>
            <w:proofErr w:type="spellEnd"/>
          </w:p>
        </w:tc>
        <w:tc>
          <w:tcPr>
            <w:tcW w:w="1000" w:type="pct"/>
            <w:tcMar>
              <w:top w:w="100" w:type="dxa"/>
              <w:left w:w="100" w:type="dxa"/>
              <w:bottom w:w="100" w:type="dxa"/>
              <w:right w:w="100" w:type="dxa"/>
            </w:tcMar>
            <w:vAlign w:val="center"/>
          </w:tcPr>
          <w:p w14:paraId="4B6E421B" w14:textId="77777777" w:rsidR="002C63A2" w:rsidRDefault="00000000" w:rsidP="00D9673C">
            <w:pPr>
              <w:spacing w:line="240" w:lineRule="auto"/>
              <w:ind w:firstLine="0"/>
              <w:jc w:val="center"/>
            </w:pPr>
            <w:r>
              <w:t>0.5036</w:t>
            </w:r>
          </w:p>
        </w:tc>
        <w:tc>
          <w:tcPr>
            <w:tcW w:w="1000" w:type="pct"/>
            <w:tcMar>
              <w:top w:w="100" w:type="dxa"/>
              <w:left w:w="100" w:type="dxa"/>
              <w:bottom w:w="100" w:type="dxa"/>
              <w:right w:w="100" w:type="dxa"/>
            </w:tcMar>
            <w:vAlign w:val="center"/>
          </w:tcPr>
          <w:p w14:paraId="5FEAF2E7" w14:textId="77777777" w:rsidR="002C63A2" w:rsidRDefault="00000000" w:rsidP="00D9673C">
            <w:pPr>
              <w:spacing w:line="240" w:lineRule="auto"/>
              <w:ind w:firstLine="0"/>
              <w:jc w:val="center"/>
            </w:pPr>
            <w:r>
              <w:t>-</w:t>
            </w:r>
          </w:p>
        </w:tc>
        <w:tc>
          <w:tcPr>
            <w:tcW w:w="1000" w:type="pct"/>
            <w:tcMar>
              <w:top w:w="100" w:type="dxa"/>
              <w:left w:w="100" w:type="dxa"/>
              <w:bottom w:w="100" w:type="dxa"/>
              <w:right w:w="100" w:type="dxa"/>
            </w:tcMar>
            <w:vAlign w:val="center"/>
          </w:tcPr>
          <w:p w14:paraId="537573BD" w14:textId="77777777" w:rsidR="002C63A2" w:rsidRDefault="00000000" w:rsidP="00D9673C">
            <w:pPr>
              <w:spacing w:line="240" w:lineRule="auto"/>
              <w:ind w:firstLine="0"/>
              <w:jc w:val="center"/>
            </w:pPr>
            <w:r>
              <w:t>-</w:t>
            </w:r>
          </w:p>
        </w:tc>
        <w:tc>
          <w:tcPr>
            <w:tcW w:w="1000" w:type="pct"/>
            <w:tcMar>
              <w:top w:w="100" w:type="dxa"/>
              <w:left w:w="100" w:type="dxa"/>
              <w:bottom w:w="100" w:type="dxa"/>
              <w:right w:w="100" w:type="dxa"/>
            </w:tcMar>
            <w:vAlign w:val="center"/>
          </w:tcPr>
          <w:p w14:paraId="5BE6021C" w14:textId="77777777" w:rsidR="002C63A2" w:rsidRDefault="00000000" w:rsidP="00D9673C">
            <w:pPr>
              <w:spacing w:line="240" w:lineRule="auto"/>
              <w:ind w:firstLine="0"/>
              <w:jc w:val="center"/>
            </w:pPr>
            <w:r>
              <w:t>-</w:t>
            </w:r>
          </w:p>
        </w:tc>
      </w:tr>
      <w:tr w:rsidR="002C63A2" w14:paraId="38751928" w14:textId="77777777" w:rsidTr="00D9673C">
        <w:trPr>
          <w:trHeight w:val="1104"/>
        </w:trPr>
        <w:tc>
          <w:tcPr>
            <w:tcW w:w="1000" w:type="pct"/>
            <w:tcMar>
              <w:top w:w="100" w:type="dxa"/>
              <w:left w:w="100" w:type="dxa"/>
              <w:bottom w:w="100" w:type="dxa"/>
              <w:right w:w="100" w:type="dxa"/>
            </w:tcMar>
            <w:vAlign w:val="center"/>
          </w:tcPr>
          <w:p w14:paraId="6E48E50D" w14:textId="77777777" w:rsidR="002C63A2" w:rsidRDefault="00000000" w:rsidP="00D9673C">
            <w:pPr>
              <w:spacing w:line="240" w:lineRule="auto"/>
              <w:ind w:firstLine="0"/>
              <w:jc w:val="center"/>
            </w:pPr>
            <w:r>
              <w:t>Regresión logística</w:t>
            </w:r>
          </w:p>
        </w:tc>
        <w:tc>
          <w:tcPr>
            <w:tcW w:w="1000" w:type="pct"/>
            <w:tcMar>
              <w:top w:w="100" w:type="dxa"/>
              <w:left w:w="100" w:type="dxa"/>
              <w:bottom w:w="100" w:type="dxa"/>
              <w:right w:w="100" w:type="dxa"/>
            </w:tcMar>
            <w:vAlign w:val="center"/>
          </w:tcPr>
          <w:p w14:paraId="7D8814A3" w14:textId="77777777" w:rsidR="002C63A2" w:rsidRDefault="00000000" w:rsidP="00D9673C">
            <w:pPr>
              <w:spacing w:line="240" w:lineRule="auto"/>
              <w:ind w:firstLine="0"/>
              <w:jc w:val="center"/>
            </w:pPr>
            <w:r>
              <w:t>0.7936</w:t>
            </w:r>
          </w:p>
        </w:tc>
        <w:tc>
          <w:tcPr>
            <w:tcW w:w="1000" w:type="pct"/>
            <w:tcMar>
              <w:top w:w="100" w:type="dxa"/>
              <w:left w:w="100" w:type="dxa"/>
              <w:bottom w:w="100" w:type="dxa"/>
              <w:right w:w="100" w:type="dxa"/>
            </w:tcMar>
            <w:vAlign w:val="center"/>
          </w:tcPr>
          <w:p w14:paraId="688CA73A" w14:textId="77777777" w:rsidR="002C63A2" w:rsidRDefault="00000000" w:rsidP="00D9673C">
            <w:pPr>
              <w:spacing w:line="240" w:lineRule="auto"/>
              <w:ind w:firstLine="0"/>
              <w:jc w:val="center"/>
            </w:pPr>
            <w:r>
              <w:t>0.7869</w:t>
            </w:r>
          </w:p>
        </w:tc>
        <w:tc>
          <w:tcPr>
            <w:tcW w:w="1000" w:type="pct"/>
            <w:tcMar>
              <w:top w:w="100" w:type="dxa"/>
              <w:left w:w="100" w:type="dxa"/>
              <w:bottom w:w="100" w:type="dxa"/>
              <w:right w:w="100" w:type="dxa"/>
            </w:tcMar>
            <w:vAlign w:val="center"/>
          </w:tcPr>
          <w:p w14:paraId="76F83934" w14:textId="77777777" w:rsidR="002C63A2" w:rsidRDefault="00000000" w:rsidP="00D9673C">
            <w:pPr>
              <w:spacing w:line="240" w:lineRule="auto"/>
              <w:ind w:firstLine="0"/>
              <w:jc w:val="center"/>
            </w:pPr>
            <w:r>
              <w:t>0.8090</w:t>
            </w:r>
          </w:p>
        </w:tc>
        <w:tc>
          <w:tcPr>
            <w:tcW w:w="1000" w:type="pct"/>
            <w:tcMar>
              <w:top w:w="100" w:type="dxa"/>
              <w:left w:w="100" w:type="dxa"/>
              <w:bottom w:w="100" w:type="dxa"/>
              <w:right w:w="100" w:type="dxa"/>
            </w:tcMar>
            <w:vAlign w:val="center"/>
          </w:tcPr>
          <w:p w14:paraId="2BB777A1" w14:textId="77777777" w:rsidR="002C63A2" w:rsidRDefault="00000000" w:rsidP="00D9673C">
            <w:pPr>
              <w:spacing w:line="240" w:lineRule="auto"/>
              <w:ind w:firstLine="0"/>
              <w:jc w:val="center"/>
            </w:pPr>
            <w:r>
              <w:t>0.7980</w:t>
            </w:r>
          </w:p>
        </w:tc>
      </w:tr>
      <w:tr w:rsidR="002C63A2" w14:paraId="4C0F9393" w14:textId="77777777" w:rsidTr="00D9673C">
        <w:trPr>
          <w:trHeight w:val="1104"/>
        </w:trPr>
        <w:tc>
          <w:tcPr>
            <w:tcW w:w="1000" w:type="pct"/>
            <w:tcMar>
              <w:top w:w="100" w:type="dxa"/>
              <w:left w:w="100" w:type="dxa"/>
              <w:bottom w:w="100" w:type="dxa"/>
              <w:right w:w="100" w:type="dxa"/>
            </w:tcMar>
            <w:vAlign w:val="center"/>
          </w:tcPr>
          <w:p w14:paraId="7F52D9CF" w14:textId="3EEF8A2B" w:rsidR="002C63A2" w:rsidRPr="00090B76" w:rsidRDefault="00000000" w:rsidP="00D9673C">
            <w:pPr>
              <w:spacing w:line="240" w:lineRule="auto"/>
              <w:ind w:firstLine="0"/>
              <w:jc w:val="center"/>
              <w:rPr>
                <w:lang w:val="en-US"/>
              </w:rPr>
            </w:pPr>
            <w:r w:rsidRPr="00921782">
              <w:rPr>
                <w:i/>
                <w:iCs/>
                <w:lang w:val="en-US"/>
              </w:rPr>
              <w:t>Random Forest</w:t>
            </w:r>
            <w:r w:rsidRPr="00921782">
              <w:rPr>
                <w:lang w:val="en-US"/>
              </w:rPr>
              <w:t xml:space="preserve"> (</w:t>
            </w:r>
            <w:proofErr w:type="spellStart"/>
            <w:r w:rsidRPr="00921782">
              <w:rPr>
                <w:i/>
                <w:iCs/>
                <w:lang w:val="en-US"/>
              </w:rPr>
              <w:t>n_estimators</w:t>
            </w:r>
            <w:proofErr w:type="spellEnd"/>
            <w:r w:rsidRPr="00921782">
              <w:rPr>
                <w:lang w:val="en-US"/>
              </w:rPr>
              <w:t xml:space="preserve"> = 200, </w:t>
            </w:r>
            <w:proofErr w:type="spellStart"/>
            <w:r w:rsidRPr="00921782">
              <w:rPr>
                <w:i/>
                <w:iCs/>
                <w:lang w:val="en-US"/>
              </w:rPr>
              <w:t>max_depth</w:t>
            </w:r>
            <w:proofErr w:type="spellEnd"/>
            <w:r w:rsidRPr="00921782">
              <w:rPr>
                <w:lang w:val="en-US"/>
              </w:rPr>
              <w:t xml:space="preserve"> = 10)</w:t>
            </w:r>
          </w:p>
        </w:tc>
        <w:tc>
          <w:tcPr>
            <w:tcW w:w="1000" w:type="pct"/>
            <w:tcMar>
              <w:top w:w="100" w:type="dxa"/>
              <w:left w:w="100" w:type="dxa"/>
              <w:bottom w:w="100" w:type="dxa"/>
              <w:right w:w="100" w:type="dxa"/>
            </w:tcMar>
            <w:vAlign w:val="center"/>
          </w:tcPr>
          <w:p w14:paraId="287AE8F0" w14:textId="77777777" w:rsidR="002C63A2" w:rsidRDefault="00000000" w:rsidP="00D9673C">
            <w:pPr>
              <w:spacing w:line="240" w:lineRule="auto"/>
              <w:ind w:firstLine="0"/>
              <w:jc w:val="center"/>
            </w:pPr>
            <w:r>
              <w:t>0.7987</w:t>
            </w:r>
          </w:p>
        </w:tc>
        <w:tc>
          <w:tcPr>
            <w:tcW w:w="1000" w:type="pct"/>
            <w:tcMar>
              <w:top w:w="100" w:type="dxa"/>
              <w:left w:w="100" w:type="dxa"/>
              <w:bottom w:w="100" w:type="dxa"/>
              <w:right w:w="100" w:type="dxa"/>
            </w:tcMar>
            <w:vAlign w:val="center"/>
          </w:tcPr>
          <w:p w14:paraId="0E471A14" w14:textId="77777777" w:rsidR="002C63A2" w:rsidRDefault="00000000" w:rsidP="00D9673C">
            <w:pPr>
              <w:spacing w:line="240" w:lineRule="auto"/>
              <w:ind w:firstLine="0"/>
              <w:jc w:val="center"/>
            </w:pPr>
            <w:r>
              <w:t>0.8009</w:t>
            </w:r>
          </w:p>
        </w:tc>
        <w:tc>
          <w:tcPr>
            <w:tcW w:w="1000" w:type="pct"/>
            <w:tcMar>
              <w:top w:w="100" w:type="dxa"/>
              <w:left w:w="100" w:type="dxa"/>
              <w:bottom w:w="100" w:type="dxa"/>
              <w:right w:w="100" w:type="dxa"/>
            </w:tcMar>
            <w:vAlign w:val="center"/>
          </w:tcPr>
          <w:p w14:paraId="58C03167" w14:textId="77777777" w:rsidR="002C63A2" w:rsidRDefault="00000000" w:rsidP="00D9673C">
            <w:pPr>
              <w:spacing w:line="240" w:lineRule="auto"/>
              <w:ind w:firstLine="0"/>
              <w:jc w:val="center"/>
            </w:pPr>
            <w:r>
              <w:t>0.7991</w:t>
            </w:r>
          </w:p>
        </w:tc>
        <w:tc>
          <w:tcPr>
            <w:tcW w:w="1000" w:type="pct"/>
            <w:tcMar>
              <w:top w:w="100" w:type="dxa"/>
              <w:left w:w="100" w:type="dxa"/>
              <w:bottom w:w="100" w:type="dxa"/>
              <w:right w:w="100" w:type="dxa"/>
            </w:tcMar>
            <w:vAlign w:val="center"/>
          </w:tcPr>
          <w:p w14:paraId="603428D6" w14:textId="77777777" w:rsidR="002C63A2" w:rsidRDefault="00000000" w:rsidP="00D9673C">
            <w:pPr>
              <w:spacing w:line="240" w:lineRule="auto"/>
              <w:ind w:firstLine="0"/>
              <w:jc w:val="center"/>
            </w:pPr>
            <w:r>
              <w:t>0.8000</w:t>
            </w:r>
          </w:p>
        </w:tc>
      </w:tr>
    </w:tbl>
    <w:p w14:paraId="0E2774A1" w14:textId="77777777" w:rsidR="00D9673C" w:rsidRDefault="00D9673C" w:rsidP="00D9673C">
      <w:pPr>
        <w:ind w:firstLine="0"/>
        <w:rPr>
          <w:rFonts w:eastAsia="Gungsuh"/>
        </w:rPr>
      </w:pPr>
    </w:p>
    <w:p w14:paraId="0AE8ED2E" w14:textId="00688616" w:rsidR="002C63A2" w:rsidRDefault="00000000" w:rsidP="00D9673C">
      <w:pPr>
        <w:ind w:firstLine="0"/>
      </w:pPr>
      <w:r>
        <w:t xml:space="preserve">El </w:t>
      </w:r>
      <w:r>
        <w:rPr>
          <w:i/>
          <w:iCs/>
        </w:rPr>
        <w:t>Random Forest</w:t>
      </w:r>
      <w:r>
        <w:t xml:space="preserve"> superó a la regresión logística en </w:t>
      </w:r>
      <w:proofErr w:type="spellStart"/>
      <w:r>
        <w:rPr>
          <w:i/>
          <w:iCs/>
        </w:rPr>
        <w:t>accuracy</w:t>
      </w:r>
      <w:proofErr w:type="spellEnd"/>
      <w:r>
        <w:t xml:space="preserve"> (+0.0051), </w:t>
      </w:r>
      <w:proofErr w:type="spellStart"/>
      <w:r>
        <w:rPr>
          <w:i/>
          <w:iCs/>
        </w:rPr>
        <w:t>precision</w:t>
      </w:r>
      <w:proofErr w:type="spellEnd"/>
      <w:r>
        <w:t xml:space="preserve"> (+0.0140) y </w:t>
      </w:r>
      <w:r>
        <w:rPr>
          <w:i/>
          <w:iCs/>
        </w:rPr>
        <w:t>F1-score</w:t>
      </w:r>
      <w:r>
        <w:t xml:space="preserve"> (+0.0020), pero perdió ligeramente en </w:t>
      </w:r>
      <w:proofErr w:type="spellStart"/>
      <w:r>
        <w:rPr>
          <w:i/>
          <w:iCs/>
        </w:rPr>
        <w:t>recall</w:t>
      </w:r>
      <w:proofErr w:type="spellEnd"/>
      <w:r>
        <w:t xml:space="preserve"> (−0.0099). La diferencia es pequeña, pero se eligió </w:t>
      </w:r>
      <w:r>
        <w:rPr>
          <w:i/>
          <w:iCs/>
        </w:rPr>
        <w:t>Random Forest</w:t>
      </w:r>
      <w:r>
        <w:t xml:space="preserve"> como modelo del equipo porque fue el único con mejora consistente en la métrica compuesta (</w:t>
      </w:r>
      <w:r>
        <w:rPr>
          <w:i/>
          <w:iCs/>
        </w:rPr>
        <w:t>F1-score</w:t>
      </w:r>
      <w:r>
        <w:t xml:space="preserve">) y porque, al ser un ensamble de árboles, tiene más margen de mejora vía ajuste de </w:t>
      </w:r>
      <w:proofErr w:type="spellStart"/>
      <w:r>
        <w:t>hiperparámetros</w:t>
      </w:r>
      <w:proofErr w:type="spellEnd"/>
      <w:r>
        <w:t xml:space="preserve"> que un modelo lineal.</w:t>
      </w:r>
    </w:p>
    <w:p w14:paraId="24DFAC18" w14:textId="5E6F56D0" w:rsidR="002C63A2" w:rsidRPr="00090B76" w:rsidRDefault="00000000" w:rsidP="00090B76">
      <w:pPr>
        <w:pStyle w:val="Heading2"/>
      </w:pPr>
      <w:bookmarkStart w:id="17" w:name="_hni7pqb50qkn" w:colFirst="0" w:colLast="0"/>
      <w:bookmarkStart w:id="18" w:name="_Toc240725211"/>
      <w:bookmarkEnd w:id="17"/>
      <w:r>
        <w:t>3.2 Configuración del modelo</w:t>
      </w:r>
      <w:bookmarkEnd w:id="18"/>
    </w:p>
    <w:p w14:paraId="65A16CA9" w14:textId="77777777" w:rsidR="00D9673C" w:rsidRDefault="00000000" w:rsidP="00D9673C">
      <w:pPr>
        <w:ind w:firstLine="0"/>
      </w:pPr>
      <w:r>
        <w:t xml:space="preserve">La configuración del </w:t>
      </w:r>
      <w:r>
        <w:rPr>
          <w:i/>
          <w:iCs/>
        </w:rPr>
        <w:t>Random Forest</w:t>
      </w:r>
      <w:r>
        <w:t xml:space="preserve"> del equipo fue </w:t>
      </w:r>
      <w:proofErr w:type="spellStart"/>
      <w:r>
        <w:rPr>
          <w:i/>
          <w:iCs/>
        </w:rPr>
        <w:t>n_estimators</w:t>
      </w:r>
      <w:proofErr w:type="spellEnd"/>
      <w:r>
        <w:t xml:space="preserve"> = 200 y </w:t>
      </w:r>
      <w:proofErr w:type="spellStart"/>
      <w:r>
        <w:rPr>
          <w:i/>
          <w:iCs/>
        </w:rPr>
        <w:t>max_depth</w:t>
      </w:r>
      <w:proofErr w:type="spellEnd"/>
      <w:r>
        <w:t xml:space="preserve"> = 10, elegida manualmente en el segundo avance. Antes de ajustarla de forma automática, se diagnosticó con curvas de aprendizaje y de validación (Sección 4.2) para entender si el modelo estaba en </w:t>
      </w:r>
      <w:proofErr w:type="spellStart"/>
      <w:r>
        <w:rPr>
          <w:i/>
          <w:iCs/>
        </w:rPr>
        <w:lastRenderedPageBreak/>
        <w:t>underfitting</w:t>
      </w:r>
      <w:proofErr w:type="spellEnd"/>
      <w:r>
        <w:t xml:space="preserve">, </w:t>
      </w:r>
      <w:proofErr w:type="spellStart"/>
      <w:r>
        <w:rPr>
          <w:i/>
          <w:iCs/>
        </w:rPr>
        <w:t>overfitting</w:t>
      </w:r>
      <w:proofErr w:type="spellEnd"/>
      <w:r>
        <w:t xml:space="preserve"> o cerca de su punto óptimo, y así centrar la búsqueda de </w:t>
      </w:r>
      <w:proofErr w:type="spellStart"/>
      <w:r>
        <w:t>hiperparámetros</w:t>
      </w:r>
      <w:proofErr w:type="spellEnd"/>
      <w:r>
        <w:t xml:space="preserve"> en el rango correcto en vez de explorar a ciegas.</w:t>
      </w:r>
    </w:p>
    <w:p w14:paraId="3F7E24FF" w14:textId="6B7E7A81" w:rsidR="00D9673C" w:rsidRDefault="00000000" w:rsidP="00D9673C">
      <w:pPr>
        <w:pStyle w:val="ListParagraph"/>
        <w:numPr>
          <w:ilvl w:val="0"/>
          <w:numId w:val="16"/>
        </w:numPr>
      </w:pPr>
      <w:r>
        <w:t xml:space="preserve">Curva de aprendizaje: </w:t>
      </w:r>
      <w:proofErr w:type="spellStart"/>
      <w:r>
        <w:rPr>
          <w:i/>
          <w:iCs/>
        </w:rPr>
        <w:t>overfitting</w:t>
      </w:r>
      <w:proofErr w:type="spellEnd"/>
      <w:r>
        <w:t xml:space="preserve"> moderado y decreciente. El score de entrenamiento baja de 0.974 a 0.871 conforme crece el </w:t>
      </w:r>
      <w:proofErr w:type="spellStart"/>
      <w:r>
        <w:rPr>
          <w:i/>
          <w:iCs/>
        </w:rPr>
        <w:t>dataset</w:t>
      </w:r>
      <w:proofErr w:type="spellEnd"/>
      <w:r>
        <w:t>, mientras la validación sube de 0.778 a 0.807. La brecha se reduce, pero no cierra del todo.</w:t>
      </w:r>
    </w:p>
    <w:p w14:paraId="465A0768" w14:textId="0CCBCFD7" w:rsidR="00D9673C" w:rsidRDefault="00000000" w:rsidP="00D9673C">
      <w:pPr>
        <w:pStyle w:val="ListParagraph"/>
        <w:numPr>
          <w:ilvl w:val="0"/>
          <w:numId w:val="16"/>
        </w:numPr>
      </w:pPr>
      <w:r>
        <w:t>Curva de validación (</w:t>
      </w:r>
      <w:proofErr w:type="spellStart"/>
      <w:r>
        <w:rPr>
          <w:i/>
          <w:iCs/>
        </w:rPr>
        <w:t>max_depth</w:t>
      </w:r>
      <w:proofErr w:type="spellEnd"/>
      <w:r>
        <w:t xml:space="preserve">): pico claro de generalización en </w:t>
      </w:r>
      <w:proofErr w:type="spellStart"/>
      <w:r>
        <w:rPr>
          <w:i/>
          <w:iCs/>
        </w:rPr>
        <w:t>max_depth</w:t>
      </w:r>
      <w:proofErr w:type="spellEnd"/>
      <w:r>
        <w:t xml:space="preserve"> = 10 (</w:t>
      </w:r>
      <w:r>
        <w:rPr>
          <w:i/>
          <w:iCs/>
        </w:rPr>
        <w:t>F1-score</w:t>
      </w:r>
      <w:r>
        <w:t xml:space="preserve"> = 0.806). Antes de ese punto hay </w:t>
      </w:r>
      <w:proofErr w:type="spellStart"/>
      <w:r>
        <w:rPr>
          <w:i/>
          <w:iCs/>
        </w:rPr>
        <w:t>underfitting</w:t>
      </w:r>
      <w:proofErr w:type="spellEnd"/>
      <w:r>
        <w:t xml:space="preserve">; después hay </w:t>
      </w:r>
      <w:proofErr w:type="spellStart"/>
      <w:r>
        <w:rPr>
          <w:i/>
          <w:iCs/>
        </w:rPr>
        <w:t>overfitting</w:t>
      </w:r>
      <w:proofErr w:type="spellEnd"/>
      <w:r>
        <w:t xml:space="preserve"> creciente sin beneficio en validación.</w:t>
      </w:r>
    </w:p>
    <w:p w14:paraId="368511CB" w14:textId="172DAC83" w:rsidR="002C63A2" w:rsidRDefault="00000000" w:rsidP="00D9673C">
      <w:pPr>
        <w:pStyle w:val="ListParagraph"/>
        <w:numPr>
          <w:ilvl w:val="0"/>
          <w:numId w:val="16"/>
        </w:numPr>
      </w:pPr>
      <w:r>
        <w:t>Curva de validación (</w:t>
      </w:r>
      <w:proofErr w:type="spellStart"/>
      <w:r>
        <w:rPr>
          <w:i/>
          <w:iCs/>
        </w:rPr>
        <w:t>min_samples_leaf</w:t>
      </w:r>
      <w:proofErr w:type="spellEnd"/>
      <w:r>
        <w:t xml:space="preserve">): el </w:t>
      </w:r>
      <w:r>
        <w:rPr>
          <w:i/>
          <w:iCs/>
        </w:rPr>
        <w:t>F1-score</w:t>
      </w:r>
      <w:r>
        <w:t xml:space="preserve"> de validación se mantiene casi plano entre 1 y 5 (entre 0.806 y 0.807), y después baja. La brecha entre entrenamiento y validación se cierra porque el entrenamiento empeora, no porque la validación mejore.</w:t>
      </w:r>
    </w:p>
    <w:p w14:paraId="2A0878CE" w14:textId="77777777" w:rsidR="002C63A2" w:rsidRDefault="00000000" w:rsidP="00D9673C">
      <w:pPr>
        <w:ind w:firstLine="0"/>
      </w:pPr>
      <w:r>
        <w:t xml:space="preserve">Con ese diagnóstico, el rango de búsqueda para el </w:t>
      </w:r>
      <w:proofErr w:type="spellStart"/>
      <w:r>
        <w:rPr>
          <w:i/>
          <w:iCs/>
        </w:rPr>
        <w:t>tuning</w:t>
      </w:r>
      <w:proofErr w:type="spellEnd"/>
      <w:r>
        <w:t xml:space="preserve"> (Sección 5) se centró en </w:t>
      </w:r>
      <w:proofErr w:type="spellStart"/>
      <w:r>
        <w:rPr>
          <w:i/>
          <w:iCs/>
        </w:rPr>
        <w:t>max_depth</w:t>
      </w:r>
      <w:proofErr w:type="spellEnd"/>
      <w:r>
        <w:t xml:space="preserve"> entre 8 y 14 y </w:t>
      </w:r>
      <w:proofErr w:type="spellStart"/>
      <w:r>
        <w:rPr>
          <w:i/>
          <w:iCs/>
        </w:rPr>
        <w:t>min_samples_leaf</w:t>
      </w:r>
      <w:proofErr w:type="spellEnd"/>
      <w:r>
        <w:t xml:space="preserve"> entre 1 y 5, en vez de explorar el espacio completo de </w:t>
      </w:r>
      <w:proofErr w:type="spellStart"/>
      <w:r>
        <w:t>hiperparámetros</w:t>
      </w:r>
      <w:proofErr w:type="spellEnd"/>
      <w:r>
        <w:t xml:space="preserve"> a ciegas.</w:t>
      </w:r>
    </w:p>
    <w:p w14:paraId="220F4B6F" w14:textId="77777777" w:rsidR="002C63A2" w:rsidRPr="00090B76" w:rsidRDefault="00000000" w:rsidP="00090B76">
      <w:pPr>
        <w:pStyle w:val="Heading2"/>
      </w:pPr>
      <w:bookmarkStart w:id="19" w:name="_c5vap4qe0vg3" w:colFirst="0" w:colLast="0"/>
      <w:bookmarkStart w:id="20" w:name="_Toc240725212"/>
      <w:bookmarkEnd w:id="19"/>
      <w:r>
        <w:t>3.3 Entrenamiento</w:t>
      </w:r>
      <w:bookmarkEnd w:id="20"/>
    </w:p>
    <w:p w14:paraId="3FCD9793" w14:textId="3303ED54" w:rsidR="002C63A2" w:rsidRDefault="00000000" w:rsidP="0000791A">
      <w:pPr>
        <w:ind w:firstLine="0"/>
      </w:pPr>
      <w:r>
        <w:t xml:space="preserve">El modelo se entrena con </w:t>
      </w:r>
      <w:proofErr w:type="spellStart"/>
      <w:r>
        <w:rPr>
          <w:i/>
          <w:iCs/>
        </w:rPr>
        <w:t>RandomForestClassifier</w:t>
      </w:r>
      <w:proofErr w:type="spellEnd"/>
      <w:r>
        <w:t xml:space="preserve"> (</w:t>
      </w:r>
      <w:proofErr w:type="spellStart"/>
      <w:r>
        <w:rPr>
          <w:i/>
          <w:iCs/>
        </w:rPr>
        <w:t>random_state</w:t>
      </w:r>
      <w:proofErr w:type="spellEnd"/>
      <w:r>
        <w:t xml:space="preserve"> = 42) sobre </w:t>
      </w:r>
      <w:proofErr w:type="spellStart"/>
      <w:r>
        <w:rPr>
          <w:i/>
          <w:iCs/>
        </w:rPr>
        <w:t>X_train</w:t>
      </w:r>
      <w:proofErr w:type="spellEnd"/>
      <w:r>
        <w:t xml:space="preserve"> y </w:t>
      </w:r>
      <w:proofErr w:type="spellStart"/>
      <w:r>
        <w:rPr>
          <w:i/>
          <w:iCs/>
        </w:rPr>
        <w:t>y_train</w:t>
      </w:r>
      <w:proofErr w:type="spellEnd"/>
      <w:r>
        <w:t xml:space="preserve"> (conjunto de entrenamiento del </w:t>
      </w:r>
      <w:proofErr w:type="spellStart"/>
      <w:r>
        <w:rPr>
          <w:i/>
          <w:iCs/>
        </w:rPr>
        <w:t>split</w:t>
      </w:r>
      <w:proofErr w:type="spellEnd"/>
      <w:r>
        <w:t xml:space="preserve"> 80/20), usando el </w:t>
      </w:r>
      <w:proofErr w:type="spellStart"/>
      <w:r>
        <w:rPr>
          <w:i/>
          <w:iCs/>
        </w:rPr>
        <w:t>dataset</w:t>
      </w:r>
      <w:proofErr w:type="spellEnd"/>
      <w:r>
        <w:t xml:space="preserve"> ya preprocesado (27 columnas, sin nulos, escaladas). El mismo esquema de entrenamiento (</w:t>
      </w:r>
      <w:proofErr w:type="spellStart"/>
      <w:r>
        <w:rPr>
          <w:i/>
          <w:iCs/>
        </w:rPr>
        <w:t>fit</w:t>
      </w:r>
      <w:proofErr w:type="spellEnd"/>
      <w:r>
        <w:t xml:space="preserve"> sobre entrenamiento, </w:t>
      </w:r>
      <w:proofErr w:type="spellStart"/>
      <w:r>
        <w:rPr>
          <w:i/>
          <w:iCs/>
        </w:rPr>
        <w:t>predict</w:t>
      </w:r>
      <w:proofErr w:type="spellEnd"/>
      <w:r>
        <w:t xml:space="preserve"> y evaluación sobre prueba) se repite para cada configuración de </w:t>
      </w:r>
      <w:proofErr w:type="spellStart"/>
      <w:r>
        <w:t>hiperparámetros</w:t>
      </w:r>
      <w:proofErr w:type="spellEnd"/>
      <w:r>
        <w:t xml:space="preserve"> probada en la validación cruzada y en el ajuste fino (Sección 5), y para los cinco modelos individuales del componente por integrante (Sección 4.3).</w:t>
      </w:r>
    </w:p>
    <w:p w14:paraId="4946BC57" w14:textId="77777777" w:rsidR="00090B76" w:rsidRDefault="00000000" w:rsidP="00090B76">
      <w:pPr>
        <w:pStyle w:val="Heading1"/>
      </w:pPr>
      <w:bookmarkStart w:id="21" w:name="_amqoyvbg8zta" w:colFirst="0" w:colLast="0"/>
      <w:bookmarkStart w:id="22" w:name="_gd4847dnnb08" w:colFirst="0" w:colLast="0"/>
      <w:bookmarkStart w:id="23" w:name="_Toc240725213"/>
      <w:bookmarkEnd w:id="21"/>
      <w:bookmarkEnd w:id="22"/>
      <w:r>
        <w:t>4. Evaluación</w:t>
      </w:r>
      <w:bookmarkEnd w:id="23"/>
    </w:p>
    <w:p w14:paraId="2B3A08C9" w14:textId="6473CB2F" w:rsidR="002C63A2" w:rsidRPr="00111AD8" w:rsidRDefault="00000000" w:rsidP="00090B76">
      <w:pPr>
        <w:pStyle w:val="Heading2"/>
      </w:pPr>
      <w:bookmarkStart w:id="24" w:name="_Toc240725214"/>
      <w:r>
        <w:t>4.1 Selección de medidas de desempeño</w:t>
      </w:r>
      <w:bookmarkEnd w:id="24"/>
    </w:p>
    <w:p w14:paraId="6C6FE31B" w14:textId="4CF86CB8" w:rsidR="002C63A2" w:rsidRDefault="00000000">
      <w:pPr>
        <w:ind w:firstLine="0"/>
      </w:pPr>
      <w:r>
        <w:t xml:space="preserve">Con las clases prácticamente balanceadas (50.44% / 49.56%), </w:t>
      </w:r>
      <w:proofErr w:type="spellStart"/>
      <w:r>
        <w:rPr>
          <w:i/>
          <w:iCs/>
        </w:rPr>
        <w:t>accuracy</w:t>
      </w:r>
      <w:proofErr w:type="spellEnd"/>
      <w:r>
        <w:t xml:space="preserve"> es una métrica confiable como referencia general. Se complementa con </w:t>
      </w:r>
      <w:proofErr w:type="spellStart"/>
      <w:r>
        <w:rPr>
          <w:i/>
          <w:iCs/>
        </w:rPr>
        <w:t>precision</w:t>
      </w:r>
      <w:proofErr w:type="spellEnd"/>
      <w:r>
        <w:t xml:space="preserve">, </w:t>
      </w:r>
      <w:proofErr w:type="spellStart"/>
      <w:r>
        <w:rPr>
          <w:i/>
          <w:iCs/>
        </w:rPr>
        <w:t>recall</w:t>
      </w:r>
      <w:proofErr w:type="spellEnd"/>
      <w:r>
        <w:t xml:space="preserve"> y </w:t>
      </w:r>
      <w:r>
        <w:rPr>
          <w:i/>
          <w:iCs/>
        </w:rPr>
        <w:t>F1-score</w:t>
      </w:r>
      <w:r>
        <w:t xml:space="preserve">, ya que, aunque </w:t>
      </w:r>
      <w:proofErr w:type="spellStart"/>
      <w:r>
        <w:rPr>
          <w:i/>
          <w:iCs/>
        </w:rPr>
        <w:t>accuracy</w:t>
      </w:r>
      <w:proofErr w:type="spellEnd"/>
      <w:r>
        <w:t xml:space="preserve"> resume el desempeño global, no distingue qué tipo de error comete el modelo. Considerando nuestro </w:t>
      </w:r>
      <w:r>
        <w:rPr>
          <w:i/>
          <w:iCs/>
        </w:rPr>
        <w:t xml:space="preserve">AI </w:t>
      </w:r>
      <w:proofErr w:type="spellStart"/>
      <w:r>
        <w:rPr>
          <w:i/>
          <w:iCs/>
        </w:rPr>
        <w:t>Problem</w:t>
      </w:r>
      <w:proofErr w:type="spellEnd"/>
      <w:r>
        <w:rPr>
          <w:i/>
          <w:iCs/>
        </w:rPr>
        <w:t xml:space="preserve"> </w:t>
      </w:r>
      <w:proofErr w:type="spellStart"/>
      <w:r>
        <w:rPr>
          <w:i/>
          <w:iCs/>
        </w:rPr>
        <w:t>Definition</w:t>
      </w:r>
      <w:proofErr w:type="spellEnd"/>
      <w:r>
        <w:rPr>
          <w:i/>
          <w:iCs/>
        </w:rPr>
        <w:t xml:space="preserve"> </w:t>
      </w:r>
      <w:proofErr w:type="spellStart"/>
      <w:r>
        <w:rPr>
          <w:i/>
          <w:iCs/>
        </w:rPr>
        <w:t>Canvas</w:t>
      </w:r>
      <w:proofErr w:type="spellEnd"/>
      <w:r>
        <w:t xml:space="preserve"> (Sección 1), el error crítico del problema de negocio es el falso negativo: marcar a alguien como no transportado cuando en realidad sí lo fue provoca que se abandone una búsqueda que se debió haber llevado a cabo; el falso positivo (invertir recursos en una búsqueda innecesaria) es un error de menor costo. Por eso </w:t>
      </w:r>
      <w:proofErr w:type="spellStart"/>
      <w:r>
        <w:rPr>
          <w:i/>
          <w:iCs/>
        </w:rPr>
        <w:t>recall</w:t>
      </w:r>
      <w:proofErr w:type="spellEnd"/>
      <w:r>
        <w:t xml:space="preserve"> es la métrica </w:t>
      </w:r>
      <w:r>
        <w:lastRenderedPageBreak/>
        <w:t xml:space="preserve">priorizada al final del modelo, mientras que </w:t>
      </w:r>
      <w:r>
        <w:rPr>
          <w:i/>
          <w:iCs/>
        </w:rPr>
        <w:t>F1-score</w:t>
      </w:r>
      <w:r>
        <w:t xml:space="preserve"> se usó como criterio principal durante el ajuste de </w:t>
      </w:r>
      <w:proofErr w:type="spellStart"/>
      <w:r>
        <w:t>hiperparámetros</w:t>
      </w:r>
      <w:proofErr w:type="spellEnd"/>
      <w:r>
        <w:t>, y ROC-AUC se añadió como segunda métrica porque evalúa la calidad del ordenamiento de probabilidades en todos los umbrales posibles, no solo en el de decisión 0.5, lo que ayuda a confirmar si una mejora es robusta o depende de un ajuste específico del umbral.</w:t>
      </w:r>
    </w:p>
    <w:p w14:paraId="1B6865B7" w14:textId="77777777" w:rsidR="002C63A2" w:rsidRPr="00111AD8" w:rsidRDefault="00000000" w:rsidP="00090B76">
      <w:pPr>
        <w:pStyle w:val="Heading2"/>
      </w:pPr>
      <w:bookmarkStart w:id="25" w:name="_mnkma8r9dxij" w:colFirst="0" w:colLast="0"/>
      <w:bookmarkStart w:id="26" w:name="_Toc240725215"/>
      <w:bookmarkEnd w:id="25"/>
      <w:r>
        <w:t>4.2 Interpretación de resultados</w:t>
      </w:r>
      <w:bookmarkEnd w:id="26"/>
    </w:p>
    <w:p w14:paraId="1B7CA361" w14:textId="4AD93CA4" w:rsidR="002C63A2" w:rsidRDefault="00000000" w:rsidP="0000791A">
      <w:pPr>
        <w:ind w:firstLine="0"/>
      </w:pPr>
      <w:r>
        <w:t xml:space="preserve">Se compararon tres versiones del </w:t>
      </w:r>
      <w:r>
        <w:rPr>
          <w:i/>
          <w:iCs/>
        </w:rPr>
        <w:t>Random Forest</w:t>
      </w:r>
      <w:r>
        <w:t xml:space="preserve"> para aislar el efecto de cada paso: sin ajustar, configurada a mano en el Avance 2 y ajustada con </w:t>
      </w:r>
      <w:proofErr w:type="spellStart"/>
      <w:r>
        <w:rPr>
          <w:i/>
          <w:iCs/>
        </w:rPr>
        <w:t>RandomizedSearchCV</w:t>
      </w:r>
      <w:proofErr w:type="spellEnd"/>
      <w:r>
        <w:t xml:space="preserve"> en el Avance 3. Las tres superan por mucho el </w:t>
      </w:r>
      <w:proofErr w:type="spellStart"/>
      <w:r>
        <w:rPr>
          <w:i/>
          <w:iCs/>
        </w:rPr>
        <w:t>baseline</w:t>
      </w:r>
      <w:proofErr w:type="spellEnd"/>
      <w:r>
        <w:t xml:space="preserve"> de la clase mayoritaria (</w:t>
      </w:r>
      <w:proofErr w:type="spellStart"/>
      <w:r>
        <w:rPr>
          <w:i/>
          <w:iCs/>
        </w:rPr>
        <w:t>accuracy</w:t>
      </w:r>
      <w:proofErr w:type="spellEnd"/>
      <w:r>
        <w:t xml:space="preserve"> = 0.5036 en la Tabla 4), del que solo se reporta </w:t>
      </w:r>
      <w:proofErr w:type="spellStart"/>
      <w:r>
        <w:rPr>
          <w:i/>
          <w:iCs/>
        </w:rPr>
        <w:t>accuracy</w:t>
      </w:r>
      <w:proofErr w:type="spellEnd"/>
      <w:r>
        <w:t xml:space="preserve"> porque predice una sola clase:</w:t>
      </w:r>
    </w:p>
    <w:p w14:paraId="6E38A121" w14:textId="513726F8" w:rsidR="0000791A" w:rsidRDefault="0000791A" w:rsidP="0000791A">
      <w:pPr>
        <w:pStyle w:val="Caption"/>
        <w:ind w:firstLine="0"/>
      </w:pPr>
      <w:r>
        <w:t xml:space="preserve">Tabla </w:t>
      </w:r>
      <w:r>
        <w:fldChar w:fldCharType="begin"/>
      </w:r>
      <w:r>
        <w:instrText xml:space="preserve"> SEQ Tabla \* ARABIC </w:instrText>
      </w:r>
      <w:r>
        <w:fldChar w:fldCharType="separate"/>
      </w:r>
      <w:r>
        <w:rPr>
          <w:noProof/>
        </w:rPr>
        <w:t>5</w:t>
      </w:r>
      <w:r>
        <w:rPr>
          <w:noProof/>
        </w:rPr>
        <w:fldChar w:fldCharType="end"/>
      </w:r>
      <w:r>
        <w:t>. Resultados de las tres versiones del Random Forest</w:t>
      </w:r>
    </w:p>
    <w:tbl>
      <w:tblPr>
        <w:tblStyle w:val="a3"/>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5"/>
        <w:gridCol w:w="2335"/>
        <w:gridCol w:w="2335"/>
        <w:gridCol w:w="2335"/>
      </w:tblGrid>
      <w:tr w:rsidR="002C63A2" w14:paraId="0C77B65D" w14:textId="77777777" w:rsidTr="0000791A">
        <w:trPr>
          <w:trHeight w:val="552"/>
        </w:trPr>
        <w:tc>
          <w:tcPr>
            <w:tcW w:w="1250" w:type="pct"/>
            <w:shd w:val="clear" w:color="auto" w:fill="D9D9D9" w:themeFill="background1" w:themeFillShade="D9"/>
            <w:tcMar>
              <w:top w:w="100" w:type="dxa"/>
              <w:left w:w="100" w:type="dxa"/>
              <w:bottom w:w="100" w:type="dxa"/>
              <w:right w:w="100" w:type="dxa"/>
            </w:tcMar>
            <w:vAlign w:val="center"/>
          </w:tcPr>
          <w:p w14:paraId="179487DF" w14:textId="77777777" w:rsidR="002C63A2" w:rsidRDefault="00000000" w:rsidP="0000791A">
            <w:pPr>
              <w:spacing w:line="240" w:lineRule="auto"/>
              <w:ind w:firstLine="0"/>
              <w:jc w:val="center"/>
            </w:pPr>
            <w:r>
              <w:t>Versión</w:t>
            </w:r>
          </w:p>
        </w:tc>
        <w:tc>
          <w:tcPr>
            <w:tcW w:w="1250" w:type="pct"/>
            <w:shd w:val="clear" w:color="auto" w:fill="D9D9D9" w:themeFill="background1" w:themeFillShade="D9"/>
            <w:tcMar>
              <w:top w:w="100" w:type="dxa"/>
              <w:left w:w="100" w:type="dxa"/>
              <w:bottom w:w="100" w:type="dxa"/>
              <w:right w:w="100" w:type="dxa"/>
            </w:tcMar>
            <w:vAlign w:val="center"/>
          </w:tcPr>
          <w:p w14:paraId="382D425D" w14:textId="77777777" w:rsidR="002C63A2" w:rsidRDefault="00000000" w:rsidP="0000791A">
            <w:pPr>
              <w:spacing w:line="240" w:lineRule="auto"/>
              <w:ind w:firstLine="0"/>
              <w:jc w:val="center"/>
            </w:pPr>
            <w:proofErr w:type="spellStart"/>
            <w:r>
              <w:t>Accuracy</w:t>
            </w:r>
            <w:proofErr w:type="spellEnd"/>
          </w:p>
        </w:tc>
        <w:tc>
          <w:tcPr>
            <w:tcW w:w="1250" w:type="pct"/>
            <w:shd w:val="clear" w:color="auto" w:fill="D9D9D9" w:themeFill="background1" w:themeFillShade="D9"/>
            <w:tcMar>
              <w:top w:w="100" w:type="dxa"/>
              <w:left w:w="100" w:type="dxa"/>
              <w:bottom w:w="100" w:type="dxa"/>
              <w:right w:w="100" w:type="dxa"/>
            </w:tcMar>
            <w:vAlign w:val="center"/>
          </w:tcPr>
          <w:p w14:paraId="3B57C725" w14:textId="77777777" w:rsidR="002C63A2" w:rsidRDefault="00000000" w:rsidP="0000791A">
            <w:pPr>
              <w:spacing w:line="240" w:lineRule="auto"/>
              <w:ind w:firstLine="0"/>
              <w:jc w:val="center"/>
            </w:pPr>
            <w:r>
              <w:t>F1-score</w:t>
            </w:r>
          </w:p>
        </w:tc>
        <w:tc>
          <w:tcPr>
            <w:tcW w:w="1250" w:type="pct"/>
            <w:shd w:val="clear" w:color="auto" w:fill="D9D9D9" w:themeFill="background1" w:themeFillShade="D9"/>
            <w:tcMar>
              <w:top w:w="100" w:type="dxa"/>
              <w:left w:w="100" w:type="dxa"/>
              <w:bottom w:w="100" w:type="dxa"/>
              <w:right w:w="100" w:type="dxa"/>
            </w:tcMar>
            <w:vAlign w:val="center"/>
          </w:tcPr>
          <w:p w14:paraId="317FBCB8" w14:textId="77777777" w:rsidR="002C63A2" w:rsidRDefault="00000000" w:rsidP="0000791A">
            <w:pPr>
              <w:spacing w:line="240" w:lineRule="auto"/>
              <w:ind w:firstLine="0"/>
              <w:jc w:val="center"/>
            </w:pPr>
            <w:r>
              <w:t>ROC-AUC</w:t>
            </w:r>
          </w:p>
        </w:tc>
      </w:tr>
      <w:tr w:rsidR="002C63A2" w14:paraId="056258EC" w14:textId="77777777" w:rsidTr="0000791A">
        <w:trPr>
          <w:trHeight w:val="552"/>
        </w:trPr>
        <w:tc>
          <w:tcPr>
            <w:tcW w:w="1250" w:type="pct"/>
            <w:tcMar>
              <w:top w:w="100" w:type="dxa"/>
              <w:left w:w="100" w:type="dxa"/>
              <w:bottom w:w="100" w:type="dxa"/>
              <w:right w:w="100" w:type="dxa"/>
            </w:tcMar>
            <w:vAlign w:val="center"/>
          </w:tcPr>
          <w:p w14:paraId="679BC741" w14:textId="77777777" w:rsidR="002C63A2" w:rsidRDefault="00000000" w:rsidP="0000791A">
            <w:pPr>
              <w:spacing w:line="240" w:lineRule="auto"/>
              <w:ind w:firstLine="0"/>
              <w:jc w:val="center"/>
            </w:pPr>
            <w:r>
              <w:t>RF sin ajustes</w:t>
            </w:r>
          </w:p>
        </w:tc>
        <w:tc>
          <w:tcPr>
            <w:tcW w:w="1250" w:type="pct"/>
            <w:tcMar>
              <w:top w:w="100" w:type="dxa"/>
              <w:left w:w="100" w:type="dxa"/>
              <w:bottom w:w="100" w:type="dxa"/>
              <w:right w:w="100" w:type="dxa"/>
            </w:tcMar>
            <w:vAlign w:val="center"/>
          </w:tcPr>
          <w:p w14:paraId="5E37EEAA" w14:textId="4BDEC665" w:rsidR="002C63A2" w:rsidRDefault="00000000" w:rsidP="0000791A">
            <w:pPr>
              <w:spacing w:line="240" w:lineRule="auto"/>
              <w:ind w:firstLine="0"/>
              <w:jc w:val="center"/>
            </w:pPr>
            <w:r>
              <w:t>0.7936</w:t>
            </w:r>
          </w:p>
        </w:tc>
        <w:tc>
          <w:tcPr>
            <w:tcW w:w="1250" w:type="pct"/>
            <w:tcMar>
              <w:top w:w="100" w:type="dxa"/>
              <w:left w:w="100" w:type="dxa"/>
              <w:bottom w:w="100" w:type="dxa"/>
              <w:right w:w="100" w:type="dxa"/>
            </w:tcMar>
            <w:vAlign w:val="center"/>
          </w:tcPr>
          <w:p w14:paraId="22CBD8BC" w14:textId="77777777" w:rsidR="002C63A2" w:rsidRDefault="00000000" w:rsidP="0000791A">
            <w:pPr>
              <w:spacing w:line="240" w:lineRule="auto"/>
              <w:ind w:firstLine="0"/>
              <w:jc w:val="center"/>
            </w:pPr>
            <w:r>
              <w:t>0.8003</w:t>
            </w:r>
          </w:p>
        </w:tc>
        <w:tc>
          <w:tcPr>
            <w:tcW w:w="1250" w:type="pct"/>
            <w:tcMar>
              <w:top w:w="100" w:type="dxa"/>
              <w:left w:w="100" w:type="dxa"/>
              <w:bottom w:w="100" w:type="dxa"/>
              <w:right w:w="100" w:type="dxa"/>
            </w:tcMar>
            <w:vAlign w:val="center"/>
          </w:tcPr>
          <w:p w14:paraId="01466A22" w14:textId="77777777" w:rsidR="002C63A2" w:rsidRDefault="00000000" w:rsidP="0000791A">
            <w:pPr>
              <w:spacing w:line="240" w:lineRule="auto"/>
              <w:ind w:firstLine="0"/>
              <w:jc w:val="center"/>
            </w:pPr>
            <w:r>
              <w:t>0.8028</w:t>
            </w:r>
          </w:p>
        </w:tc>
      </w:tr>
      <w:tr w:rsidR="002C63A2" w14:paraId="5D1C7EB8" w14:textId="77777777" w:rsidTr="0000791A">
        <w:trPr>
          <w:trHeight w:val="552"/>
        </w:trPr>
        <w:tc>
          <w:tcPr>
            <w:tcW w:w="1250" w:type="pct"/>
            <w:tcMar>
              <w:top w:w="100" w:type="dxa"/>
              <w:left w:w="100" w:type="dxa"/>
              <w:bottom w:w="100" w:type="dxa"/>
              <w:right w:w="100" w:type="dxa"/>
            </w:tcMar>
            <w:vAlign w:val="center"/>
          </w:tcPr>
          <w:p w14:paraId="28F9FC8D" w14:textId="3C6DE36A" w:rsidR="002C63A2" w:rsidRDefault="00000000" w:rsidP="0000791A">
            <w:pPr>
              <w:spacing w:line="240" w:lineRule="auto"/>
              <w:ind w:firstLine="0"/>
              <w:jc w:val="center"/>
            </w:pPr>
            <w:r>
              <w:t>RF configurado a mano</w:t>
            </w:r>
          </w:p>
        </w:tc>
        <w:tc>
          <w:tcPr>
            <w:tcW w:w="1250" w:type="pct"/>
            <w:tcMar>
              <w:top w:w="100" w:type="dxa"/>
              <w:left w:w="100" w:type="dxa"/>
              <w:bottom w:w="100" w:type="dxa"/>
              <w:right w:w="100" w:type="dxa"/>
            </w:tcMar>
            <w:vAlign w:val="center"/>
          </w:tcPr>
          <w:p w14:paraId="195A6FA5" w14:textId="5EBA215D" w:rsidR="002C63A2" w:rsidRDefault="00000000" w:rsidP="0000791A">
            <w:pPr>
              <w:spacing w:line="240" w:lineRule="auto"/>
              <w:ind w:firstLine="0"/>
              <w:jc w:val="center"/>
            </w:pPr>
            <w:r>
              <w:t>0.7987</w:t>
            </w:r>
          </w:p>
        </w:tc>
        <w:tc>
          <w:tcPr>
            <w:tcW w:w="1250" w:type="pct"/>
            <w:tcMar>
              <w:top w:w="100" w:type="dxa"/>
              <w:left w:w="100" w:type="dxa"/>
              <w:bottom w:w="100" w:type="dxa"/>
              <w:right w:w="100" w:type="dxa"/>
            </w:tcMar>
            <w:vAlign w:val="center"/>
          </w:tcPr>
          <w:p w14:paraId="3D79CCE5" w14:textId="77777777" w:rsidR="002C63A2" w:rsidRDefault="00000000" w:rsidP="0000791A">
            <w:pPr>
              <w:spacing w:line="240" w:lineRule="auto"/>
              <w:ind w:firstLine="0"/>
              <w:jc w:val="center"/>
            </w:pPr>
            <w:r>
              <w:t>0.8000</w:t>
            </w:r>
          </w:p>
        </w:tc>
        <w:tc>
          <w:tcPr>
            <w:tcW w:w="1250" w:type="pct"/>
            <w:tcMar>
              <w:top w:w="100" w:type="dxa"/>
              <w:left w:w="100" w:type="dxa"/>
              <w:bottom w:w="100" w:type="dxa"/>
              <w:right w:w="100" w:type="dxa"/>
            </w:tcMar>
            <w:vAlign w:val="center"/>
          </w:tcPr>
          <w:p w14:paraId="04B63504" w14:textId="259ECE0B" w:rsidR="002C63A2" w:rsidRDefault="00000000" w:rsidP="0000791A">
            <w:pPr>
              <w:spacing w:line="240" w:lineRule="auto"/>
              <w:ind w:firstLine="0"/>
              <w:jc w:val="center"/>
            </w:pPr>
            <w:r>
              <w:t>0.8972</w:t>
            </w:r>
          </w:p>
        </w:tc>
      </w:tr>
      <w:tr w:rsidR="002C63A2" w14:paraId="05B31456" w14:textId="77777777" w:rsidTr="0000791A">
        <w:trPr>
          <w:trHeight w:val="552"/>
        </w:trPr>
        <w:tc>
          <w:tcPr>
            <w:tcW w:w="1250" w:type="pct"/>
            <w:tcMar>
              <w:top w:w="100" w:type="dxa"/>
              <w:left w:w="100" w:type="dxa"/>
              <w:bottom w:w="100" w:type="dxa"/>
              <w:right w:w="100" w:type="dxa"/>
            </w:tcMar>
            <w:vAlign w:val="center"/>
          </w:tcPr>
          <w:p w14:paraId="29362F63" w14:textId="77777777" w:rsidR="002C63A2" w:rsidRDefault="00000000" w:rsidP="0000791A">
            <w:pPr>
              <w:spacing w:line="240" w:lineRule="auto"/>
              <w:ind w:firstLine="0"/>
              <w:jc w:val="center"/>
            </w:pPr>
            <w:r>
              <w:t xml:space="preserve">RF ajustado con </w:t>
            </w:r>
            <w:proofErr w:type="spellStart"/>
            <w:r>
              <w:rPr>
                <w:i/>
                <w:iCs/>
              </w:rPr>
              <w:t>RandomizedSearchCV</w:t>
            </w:r>
            <w:proofErr w:type="spellEnd"/>
          </w:p>
        </w:tc>
        <w:tc>
          <w:tcPr>
            <w:tcW w:w="1250" w:type="pct"/>
            <w:tcMar>
              <w:top w:w="100" w:type="dxa"/>
              <w:left w:w="100" w:type="dxa"/>
              <w:bottom w:w="100" w:type="dxa"/>
              <w:right w:w="100" w:type="dxa"/>
            </w:tcMar>
            <w:vAlign w:val="center"/>
          </w:tcPr>
          <w:p w14:paraId="1EC4BAF0" w14:textId="58534CFE" w:rsidR="002C63A2" w:rsidRDefault="00000000" w:rsidP="0000791A">
            <w:pPr>
              <w:spacing w:line="240" w:lineRule="auto"/>
              <w:ind w:firstLine="0"/>
              <w:jc w:val="center"/>
            </w:pPr>
            <w:r>
              <w:t>0.8028</w:t>
            </w:r>
          </w:p>
        </w:tc>
        <w:tc>
          <w:tcPr>
            <w:tcW w:w="1250" w:type="pct"/>
            <w:tcMar>
              <w:top w:w="100" w:type="dxa"/>
              <w:left w:w="100" w:type="dxa"/>
              <w:bottom w:w="100" w:type="dxa"/>
              <w:right w:w="100" w:type="dxa"/>
            </w:tcMar>
            <w:vAlign w:val="center"/>
          </w:tcPr>
          <w:p w14:paraId="7C445815" w14:textId="77777777" w:rsidR="002C63A2" w:rsidRDefault="00000000" w:rsidP="0000791A">
            <w:pPr>
              <w:spacing w:line="240" w:lineRule="auto"/>
              <w:ind w:firstLine="0"/>
              <w:jc w:val="center"/>
            </w:pPr>
            <w:r>
              <w:t>0.8050</w:t>
            </w:r>
          </w:p>
        </w:tc>
        <w:tc>
          <w:tcPr>
            <w:tcW w:w="1250" w:type="pct"/>
            <w:tcMar>
              <w:top w:w="100" w:type="dxa"/>
              <w:left w:w="100" w:type="dxa"/>
              <w:bottom w:w="100" w:type="dxa"/>
              <w:right w:w="100" w:type="dxa"/>
            </w:tcMar>
            <w:vAlign w:val="center"/>
          </w:tcPr>
          <w:p w14:paraId="64F42818" w14:textId="77777777" w:rsidR="002C63A2" w:rsidRDefault="00000000" w:rsidP="0000791A">
            <w:pPr>
              <w:spacing w:line="240" w:lineRule="auto"/>
              <w:ind w:firstLine="0"/>
              <w:jc w:val="center"/>
            </w:pPr>
            <w:r>
              <w:t>0.8984</w:t>
            </w:r>
          </w:p>
        </w:tc>
      </w:tr>
    </w:tbl>
    <w:p w14:paraId="421FE522" w14:textId="77777777" w:rsidR="002C63A2" w:rsidRDefault="002C63A2"/>
    <w:p w14:paraId="5CA6248A" w14:textId="77777777" w:rsidR="002C63A2" w:rsidRDefault="00000000">
      <w:pPr>
        <w:ind w:firstLine="0"/>
      </w:pPr>
      <w:r>
        <w:t xml:space="preserve">El modelo ajustado acertó 1396 de 1739 casos del conjunto de prueba (matriz de confusión: 688 verdaderos negativos, 175 falsos positivos, 168 falsos negativos, 708 verdaderos positivos). Los dos tipos de error están casi parejos (175 vs. 168), es decir, el modelo no se equivoca sistemáticamente hacia un lado. La mejora del </w:t>
      </w:r>
      <w:r>
        <w:rPr>
          <w:i/>
          <w:iCs/>
        </w:rPr>
        <w:t>F1-score</w:t>
      </w:r>
      <w:r>
        <w:t xml:space="preserve"> en el conjunto de prueba (0.8050) sobre el </w:t>
      </w:r>
      <w:r>
        <w:rPr>
          <w:i/>
          <w:iCs/>
        </w:rPr>
        <w:t>Random Forest</w:t>
      </w:r>
      <w:r>
        <w:t xml:space="preserve"> configurado a mano es real pero modesta, consistente con el diagnóstico de la Sección 3.2: el modelo base ya estaba cerca de un buen equilibrio sesgo-varianza, por lo que seguir ajustando ese mismo modelo ofrece retornos decrecientes.</w:t>
      </w:r>
    </w:p>
    <w:p w14:paraId="33C3CD61" w14:textId="1E69FD34" w:rsidR="002C63A2" w:rsidRDefault="00000000" w:rsidP="0000791A">
      <w:pPr>
        <w:ind w:firstLine="0"/>
        <w:jc w:val="center"/>
      </w:pPr>
      <w:r>
        <w:rPr>
          <w:noProof/>
        </w:rPr>
        <w:lastRenderedPageBreak/>
        <w:drawing>
          <wp:inline distT="0" distB="0" distL="0" distR="0" wp14:anchorId="49857DD7" wp14:editId="601914A1">
            <wp:extent cx="5400000" cy="3000375"/>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5400000" cy="3000375"/>
                    </a:xfrm>
                    <a:prstGeom prst="rect">
                      <a:avLst/>
                    </a:prstGeom>
                    <a:ln/>
                  </pic:spPr>
                </pic:pic>
              </a:graphicData>
            </a:graphic>
          </wp:inline>
        </w:drawing>
      </w:r>
    </w:p>
    <w:p w14:paraId="5AED4D99" w14:textId="52A1706D" w:rsidR="0000791A" w:rsidRDefault="0000791A" w:rsidP="0000791A">
      <w:pPr>
        <w:pStyle w:val="Caption"/>
        <w:ind w:firstLine="0"/>
        <w:jc w:val="center"/>
      </w:pPr>
      <w:r>
        <w:t xml:space="preserve">Figura </w:t>
      </w:r>
      <w:r>
        <w:fldChar w:fldCharType="begin"/>
      </w:r>
      <w:r>
        <w:instrText xml:space="preserve"> SEQ Figura \* ARABIC </w:instrText>
      </w:r>
      <w:r>
        <w:fldChar w:fldCharType="separate"/>
      </w:r>
      <w:r>
        <w:rPr>
          <w:noProof/>
        </w:rPr>
        <w:t>4</w:t>
      </w:r>
      <w:r>
        <w:rPr>
          <w:noProof/>
        </w:rPr>
        <w:fldChar w:fldCharType="end"/>
      </w:r>
      <w:r>
        <w:t>. Matriz de confusión y comparación de métricas de los Random Forest</w:t>
      </w:r>
      <w:bookmarkStart w:id="27" w:name="_sv8bujxyc5vm" w:colFirst="0" w:colLast="0"/>
      <w:bookmarkEnd w:id="27"/>
    </w:p>
    <w:p w14:paraId="79AAD747" w14:textId="77777777" w:rsidR="002C63A2" w:rsidRPr="00111AD8" w:rsidRDefault="00000000" w:rsidP="00111AD8">
      <w:pPr>
        <w:pStyle w:val="Heading2"/>
      </w:pPr>
      <w:bookmarkStart w:id="28" w:name="_Toc240725216"/>
      <w:r>
        <w:t>4.3 Selección del modelo adecuado</w:t>
      </w:r>
      <w:bookmarkEnd w:id="28"/>
    </w:p>
    <w:p w14:paraId="2A11C537" w14:textId="77777777" w:rsidR="002C63A2" w:rsidRDefault="00000000" w:rsidP="0027789E">
      <w:pPr>
        <w:ind w:firstLine="0"/>
      </w:pPr>
      <w:r>
        <w:t xml:space="preserve">Cada integrante del equipo ajustó de forma independiente un modelo de una familia distinta a la del </w:t>
      </w:r>
      <w:r>
        <w:rPr>
          <w:i/>
          <w:iCs/>
        </w:rPr>
        <w:t>Random Forest</w:t>
      </w:r>
      <w:r>
        <w:t xml:space="preserve"> y distinta entre sí, evaluado con las mismas métricas del equipo sobre el mismo conjunto de prueba:</w:t>
      </w:r>
    </w:p>
    <w:p w14:paraId="06C7A3BA" w14:textId="77777777" w:rsidR="002C63A2" w:rsidRDefault="00000000" w:rsidP="0027789E">
      <w:pPr>
        <w:ind w:firstLine="0"/>
        <w:jc w:val="center"/>
      </w:pPr>
      <w:r>
        <w:rPr>
          <w:noProof/>
        </w:rPr>
        <w:drawing>
          <wp:inline distT="114300" distB="114300" distL="114300" distR="114300" wp14:anchorId="35B86161" wp14:editId="4239BF0A">
            <wp:extent cx="5400000" cy="1926923"/>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400000" cy="1926923"/>
                    </a:xfrm>
                    <a:prstGeom prst="rect">
                      <a:avLst/>
                    </a:prstGeom>
                    <a:ln/>
                  </pic:spPr>
                </pic:pic>
              </a:graphicData>
            </a:graphic>
          </wp:inline>
        </w:drawing>
      </w:r>
    </w:p>
    <w:p w14:paraId="3207E997" w14:textId="5201B619" w:rsidR="0027789E" w:rsidRDefault="0027789E" w:rsidP="0027789E">
      <w:pPr>
        <w:pStyle w:val="Caption"/>
        <w:ind w:firstLine="0"/>
        <w:jc w:val="center"/>
      </w:pPr>
      <w:r>
        <w:t xml:space="preserve">Figura </w:t>
      </w:r>
      <w:r>
        <w:fldChar w:fldCharType="begin"/>
      </w:r>
      <w:r>
        <w:instrText xml:space="preserve"> SEQ Figura \* ARABIC </w:instrText>
      </w:r>
      <w:r>
        <w:fldChar w:fldCharType="separate"/>
      </w:r>
      <w:r>
        <w:rPr>
          <w:noProof/>
        </w:rPr>
        <w:t>5</w:t>
      </w:r>
      <w:r>
        <w:rPr>
          <w:noProof/>
        </w:rPr>
        <w:fldChar w:fldCharType="end"/>
      </w:r>
      <w:r>
        <w:t>. Métricas de evaluación de los modelos de distintas familias desarrollados por cada integrante</w:t>
      </w:r>
    </w:p>
    <w:p w14:paraId="33E0DAC2" w14:textId="54F73173" w:rsidR="002C63A2" w:rsidRDefault="00000000">
      <w:pPr>
        <w:numPr>
          <w:ilvl w:val="0"/>
          <w:numId w:val="5"/>
        </w:numPr>
      </w:pPr>
      <w:r>
        <w:t>Regresión logística (Ana Paula): por debajo del RF en las métricas compuestas. El problema tiene relaciones no lineales que un modelo lineal no captura tan bien.</w:t>
      </w:r>
    </w:p>
    <w:p w14:paraId="54350331" w14:textId="77777777" w:rsidR="002C63A2" w:rsidRDefault="00000000">
      <w:pPr>
        <w:numPr>
          <w:ilvl w:val="0"/>
          <w:numId w:val="5"/>
        </w:numPr>
      </w:pPr>
      <w:r>
        <w:t xml:space="preserve">SVC (David): el único modelo individual que superó al </w:t>
      </w:r>
      <w:r>
        <w:rPr>
          <w:i/>
          <w:iCs/>
        </w:rPr>
        <w:t>Random Forest</w:t>
      </w:r>
      <w:r>
        <w:t xml:space="preserve"> del equipo en </w:t>
      </w:r>
      <w:proofErr w:type="spellStart"/>
      <w:r>
        <w:rPr>
          <w:i/>
          <w:iCs/>
        </w:rPr>
        <w:t>accuracy</w:t>
      </w:r>
      <w:proofErr w:type="spellEnd"/>
      <w:r>
        <w:t xml:space="preserve">, </w:t>
      </w:r>
      <w:proofErr w:type="spellStart"/>
      <w:r>
        <w:rPr>
          <w:i/>
          <w:iCs/>
        </w:rPr>
        <w:t>precision</w:t>
      </w:r>
      <w:proofErr w:type="spellEnd"/>
      <w:r>
        <w:t xml:space="preserve">, </w:t>
      </w:r>
      <w:proofErr w:type="spellStart"/>
      <w:r>
        <w:rPr>
          <w:i/>
          <w:iCs/>
        </w:rPr>
        <w:t>recall</w:t>
      </w:r>
      <w:proofErr w:type="spellEnd"/>
      <w:r>
        <w:t xml:space="preserve"> y </w:t>
      </w:r>
      <w:r>
        <w:rPr>
          <w:i/>
          <w:iCs/>
        </w:rPr>
        <w:t>F1-score</w:t>
      </w:r>
      <w:r>
        <w:t>.</w:t>
      </w:r>
    </w:p>
    <w:p w14:paraId="10C849EB" w14:textId="35BC2A91" w:rsidR="002C63A2" w:rsidRDefault="00000000">
      <w:pPr>
        <w:numPr>
          <w:ilvl w:val="0"/>
          <w:numId w:val="5"/>
        </w:numPr>
      </w:pPr>
      <w:r>
        <w:lastRenderedPageBreak/>
        <w:t xml:space="preserve">KNN (Emilio Páez): por debajo del RF, sobre todo en </w:t>
      </w:r>
      <w:proofErr w:type="spellStart"/>
      <w:r>
        <w:rPr>
          <w:i/>
          <w:iCs/>
        </w:rPr>
        <w:t>recall</w:t>
      </w:r>
      <w:proofErr w:type="spellEnd"/>
      <w:r>
        <w:t xml:space="preserve"> (0.7249 vs. 0.8082); con 27 dimensiones (varias </w:t>
      </w:r>
      <w:proofErr w:type="spellStart"/>
      <w:r>
        <w:rPr>
          <w:i/>
          <w:iCs/>
        </w:rPr>
        <w:t>dummies</w:t>
      </w:r>
      <w:proofErr w:type="spellEnd"/>
      <w:r>
        <w:t xml:space="preserve"> de baja cardinalidad), la maldición de la dimensionalidad diluye la noción de cercanía que usa KNN para votar.</w:t>
      </w:r>
    </w:p>
    <w:p w14:paraId="6EC86B0D" w14:textId="59181F51" w:rsidR="002C63A2" w:rsidRDefault="00000000">
      <w:pPr>
        <w:numPr>
          <w:ilvl w:val="0"/>
          <w:numId w:val="5"/>
        </w:numPr>
      </w:pPr>
      <w:proofErr w:type="spellStart"/>
      <w:r>
        <w:rPr>
          <w:i/>
          <w:iCs/>
        </w:rPr>
        <w:t>Naive</w:t>
      </w:r>
      <w:proofErr w:type="spellEnd"/>
      <w:r>
        <w:rPr>
          <w:i/>
          <w:iCs/>
        </w:rPr>
        <w:t xml:space="preserve"> Bayes</w:t>
      </w:r>
      <w:r>
        <w:t xml:space="preserve"> (Emilio Torres): por debajo del RF; el supuesto de independencia condicional entre variables es poco realista aquí (</w:t>
      </w:r>
      <w:proofErr w:type="spellStart"/>
      <w:r>
        <w:rPr>
          <w:i/>
          <w:iCs/>
        </w:rPr>
        <w:t>CryoSleep</w:t>
      </w:r>
      <w:proofErr w:type="spellEnd"/>
      <w:r>
        <w:t xml:space="preserve"> y las variables de gasto están fuertemente correlacionadas por construcción).</w:t>
      </w:r>
    </w:p>
    <w:p w14:paraId="6A141A66" w14:textId="57BEE6E2" w:rsidR="002C63A2" w:rsidRDefault="00000000" w:rsidP="00111AD8">
      <w:pPr>
        <w:numPr>
          <w:ilvl w:val="0"/>
          <w:numId w:val="5"/>
        </w:numPr>
      </w:pPr>
      <w:r>
        <w:t xml:space="preserve">Red neuronal / MLP (Alejandro): por debajo del RF; con un </w:t>
      </w:r>
      <w:proofErr w:type="spellStart"/>
      <w:r>
        <w:rPr>
          <w:i/>
          <w:iCs/>
        </w:rPr>
        <w:t>dataset</w:t>
      </w:r>
      <w:proofErr w:type="spellEnd"/>
      <w:r>
        <w:t xml:space="preserve"> de tamaño moderado (alrededor de 7000 filas de entrenamiento), una red neuronal no tiene suficiente volumen de datos para superar a un ensamble de árboles ya bien ajustado.</w:t>
      </w:r>
    </w:p>
    <w:p w14:paraId="5FA520BD" w14:textId="77777777" w:rsidR="0027789E" w:rsidRDefault="00000000" w:rsidP="0027789E">
      <w:pPr>
        <w:ind w:firstLine="0"/>
      </w:pPr>
      <w:r>
        <w:t xml:space="preserve">Por ese resultado, se reconstruyó el SVC con sus </w:t>
      </w:r>
      <w:proofErr w:type="spellStart"/>
      <w:r>
        <w:t>hiperparámetros</w:t>
      </w:r>
      <w:proofErr w:type="spellEnd"/>
      <w:r>
        <w:t xml:space="preserve"> óptimos (</w:t>
      </w:r>
      <w:proofErr w:type="spellStart"/>
      <w:r>
        <w:rPr>
          <w:i/>
          <w:iCs/>
        </w:rPr>
        <w:t>kernel</w:t>
      </w:r>
      <w:proofErr w:type="spellEnd"/>
      <w:r>
        <w:t xml:space="preserve"> = </w:t>
      </w:r>
      <w:proofErr w:type="spellStart"/>
      <w:r>
        <w:rPr>
          <w:i/>
          <w:iCs/>
        </w:rPr>
        <w:t>rbf</w:t>
      </w:r>
      <w:proofErr w:type="spellEnd"/>
      <w:r>
        <w:t xml:space="preserve">, C = 150, </w:t>
      </w:r>
      <w:r>
        <w:rPr>
          <w:i/>
          <w:iCs/>
        </w:rPr>
        <w:t>gamma</w:t>
      </w:r>
      <w:r>
        <w:t xml:space="preserve"> = 0.005) y se comparó directamente contra el </w:t>
      </w:r>
      <w:r>
        <w:rPr>
          <w:i/>
          <w:iCs/>
        </w:rPr>
        <w:t>Random Forest</w:t>
      </w:r>
      <w:r>
        <w:t xml:space="preserve"> ajustado, ambos sobre el mismo conjunto de prueba:</w:t>
      </w:r>
    </w:p>
    <w:p w14:paraId="7491B2A3" w14:textId="1A198236" w:rsidR="0027789E" w:rsidRDefault="0027789E" w:rsidP="0027789E">
      <w:pPr>
        <w:ind w:firstLine="0"/>
        <w:jc w:val="center"/>
      </w:pPr>
      <w:r>
        <w:rPr>
          <w:noProof/>
        </w:rPr>
        <w:drawing>
          <wp:inline distT="114300" distB="114300" distL="114300" distR="114300" wp14:anchorId="6ABBC2B7" wp14:editId="4029DF31">
            <wp:extent cx="5400000" cy="145440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400000" cy="1454400"/>
                    </a:xfrm>
                    <a:prstGeom prst="rect">
                      <a:avLst/>
                    </a:prstGeom>
                    <a:ln/>
                  </pic:spPr>
                </pic:pic>
              </a:graphicData>
            </a:graphic>
          </wp:inline>
        </w:drawing>
      </w:r>
    </w:p>
    <w:p w14:paraId="7B8EE65E" w14:textId="0247FBCA" w:rsidR="0027789E" w:rsidRDefault="0027789E" w:rsidP="0027789E">
      <w:pPr>
        <w:pStyle w:val="Caption"/>
        <w:ind w:firstLine="0"/>
        <w:jc w:val="center"/>
      </w:pPr>
      <w:r>
        <w:t xml:space="preserve">Figura </w:t>
      </w:r>
      <w:r>
        <w:fldChar w:fldCharType="begin"/>
      </w:r>
      <w:r>
        <w:instrText xml:space="preserve"> SEQ Figura \* ARABIC </w:instrText>
      </w:r>
      <w:r>
        <w:fldChar w:fldCharType="separate"/>
      </w:r>
      <w:r>
        <w:rPr>
          <w:noProof/>
        </w:rPr>
        <w:t>6</w:t>
      </w:r>
      <w:r>
        <w:rPr>
          <w:noProof/>
        </w:rPr>
        <w:fldChar w:fldCharType="end"/>
      </w:r>
      <w:r>
        <w:t>. Comparación final entre el Random Forest y el SVC</w:t>
      </w:r>
    </w:p>
    <w:p w14:paraId="2814E94B" w14:textId="0ECDCE66" w:rsidR="002C63A2" w:rsidRDefault="00000000" w:rsidP="0027789E">
      <w:pPr>
        <w:ind w:firstLine="0"/>
      </w:pPr>
      <w:r>
        <w:t xml:space="preserve">El SVC captura más verdaderos positivos (717 vs. 708) y reduce falsos negativos (159 vs. 168) frente al RF, sin sacrificar especificidad (687 vs. 688 verdaderos negativos), lo que se traduce en un </w:t>
      </w:r>
      <w:proofErr w:type="spellStart"/>
      <w:r>
        <w:rPr>
          <w:i/>
          <w:iCs/>
        </w:rPr>
        <w:t>recall</w:t>
      </w:r>
      <w:proofErr w:type="spellEnd"/>
      <w:r>
        <w:t xml:space="preserve"> notablemente mejor y, con ello, en mejores </w:t>
      </w:r>
      <w:r>
        <w:rPr>
          <w:i/>
          <w:iCs/>
        </w:rPr>
        <w:t>F1-score</w:t>
      </w:r>
      <w:r>
        <w:t xml:space="preserve"> y </w:t>
      </w:r>
      <w:proofErr w:type="spellStart"/>
      <w:r>
        <w:rPr>
          <w:i/>
          <w:iCs/>
        </w:rPr>
        <w:t>accuracy</w:t>
      </w:r>
      <w:proofErr w:type="spellEnd"/>
      <w:r>
        <w:t xml:space="preserve">. El RF mantiene una ligera ventaja en ROC-AUC (0.8984 vs. 0.8945): su ordenamiento de probabilidades a lo largo de todos los umbrales es marginalmente mejor, aunque en el punto de operación real (umbral 0.5) el SVC gana. Dado que </w:t>
      </w:r>
      <w:proofErr w:type="spellStart"/>
      <w:r>
        <w:rPr>
          <w:i/>
          <w:iCs/>
        </w:rPr>
        <w:t>recall</w:t>
      </w:r>
      <w:proofErr w:type="spellEnd"/>
      <w:r>
        <w:t xml:space="preserve"> es la métrica priorizada por el problema de negocio, adoptamos una estrategia dual: SVC como implementación principal (mejor </w:t>
      </w:r>
      <w:proofErr w:type="spellStart"/>
      <w:r>
        <w:rPr>
          <w:i/>
          <w:iCs/>
        </w:rPr>
        <w:t>recall</w:t>
      </w:r>
      <w:proofErr w:type="spellEnd"/>
      <w:r>
        <w:t xml:space="preserve">, con la infraestructura computacional adecuada) y </w:t>
      </w:r>
      <w:r>
        <w:rPr>
          <w:i/>
          <w:iCs/>
        </w:rPr>
        <w:t>Random Forest</w:t>
      </w:r>
      <w:r>
        <w:t xml:space="preserve"> como protocolo de respaldo para operación manual o interpretación, ya que sus reglas de división explícitas permiten justificar una predicción sin depender de una API o servidor corriendo. Por eso la interfaz de la Sección 6 permite elegir entre ambos modelos.</w:t>
      </w:r>
    </w:p>
    <w:p w14:paraId="45469BF1" w14:textId="1098F6D0" w:rsidR="002C63A2" w:rsidRPr="00090B76" w:rsidRDefault="00000000" w:rsidP="00111AD8">
      <w:pPr>
        <w:pStyle w:val="Heading1"/>
      </w:pPr>
      <w:bookmarkStart w:id="29" w:name="_jqn53unujmap" w:colFirst="0" w:colLast="0"/>
      <w:bookmarkStart w:id="30" w:name="_Toc240725217"/>
      <w:bookmarkEnd w:id="29"/>
      <w:r>
        <w:lastRenderedPageBreak/>
        <w:t xml:space="preserve">5. Refinamiento de </w:t>
      </w:r>
      <w:proofErr w:type="spellStart"/>
      <w:r>
        <w:t>hiperparámetros</w:t>
      </w:r>
      <w:bookmarkEnd w:id="30"/>
      <w:proofErr w:type="spellEnd"/>
    </w:p>
    <w:p w14:paraId="7B35FD74" w14:textId="77777777" w:rsidR="0027789E" w:rsidRDefault="00000000" w:rsidP="0027789E">
      <w:pPr>
        <w:ind w:firstLine="0"/>
      </w:pPr>
      <w:r>
        <w:t xml:space="preserve">El refinamiento de </w:t>
      </w:r>
      <w:proofErr w:type="spellStart"/>
      <w:r>
        <w:t>hiperparámetros</w:t>
      </w:r>
      <w:proofErr w:type="spellEnd"/>
      <w:r>
        <w:t xml:space="preserve"> del modelo del equipo (</w:t>
      </w:r>
      <w:r>
        <w:rPr>
          <w:i/>
          <w:iCs/>
        </w:rPr>
        <w:t>Random Forest</w:t>
      </w:r>
      <w:r>
        <w:t xml:space="preserve">) se hizo en dos niveles: una búsqueda sistemática a nivel de equipo y una exploración individual de un </w:t>
      </w:r>
      <w:proofErr w:type="spellStart"/>
      <w:r>
        <w:t>hiperparámetro</w:t>
      </w:r>
      <w:proofErr w:type="spellEnd"/>
      <w:r>
        <w:t xml:space="preserve"> distinto por integrante en el Avance 2 (</w:t>
      </w:r>
      <w:proofErr w:type="spellStart"/>
      <w:r>
        <w:rPr>
          <w:i/>
          <w:iCs/>
        </w:rPr>
        <w:t>min_samples_leaf</w:t>
      </w:r>
      <w:proofErr w:type="spellEnd"/>
      <w:r>
        <w:t xml:space="preserve">, </w:t>
      </w:r>
      <w:proofErr w:type="spellStart"/>
      <w:r>
        <w:rPr>
          <w:i/>
          <w:iCs/>
        </w:rPr>
        <w:t>max_depth</w:t>
      </w:r>
      <w:proofErr w:type="spellEnd"/>
      <w:r>
        <w:t xml:space="preserve">, </w:t>
      </w:r>
      <w:proofErr w:type="spellStart"/>
      <w:r>
        <w:rPr>
          <w:i/>
          <w:iCs/>
        </w:rPr>
        <w:t>min_samples_split</w:t>
      </w:r>
      <w:proofErr w:type="spellEnd"/>
      <w:r>
        <w:t xml:space="preserve">, </w:t>
      </w:r>
      <w:proofErr w:type="spellStart"/>
      <w:r>
        <w:rPr>
          <w:i/>
          <w:iCs/>
        </w:rPr>
        <w:t>n_estimators</w:t>
      </w:r>
      <w:proofErr w:type="spellEnd"/>
      <w:r>
        <w:t>), que confirmó que ningún cambio aislado producía una mejora clara, lo cual motivó el diagnóstico más riguroso con curvas de aprendizaje y validación descrito en la Sección 3.2.</w:t>
      </w:r>
    </w:p>
    <w:p w14:paraId="26F7CD5D" w14:textId="739DAB2C" w:rsidR="002C63A2" w:rsidRDefault="00000000" w:rsidP="0027789E">
      <w:r>
        <w:t>Con el rango ya acotado por ese diagnóstico (</w:t>
      </w:r>
      <w:proofErr w:type="spellStart"/>
      <w:r>
        <w:rPr>
          <w:i/>
          <w:iCs/>
        </w:rPr>
        <w:t>max_depth</w:t>
      </w:r>
      <w:proofErr w:type="spellEnd"/>
      <w:r>
        <w:t xml:space="preserve"> entre 8 y 14, </w:t>
      </w:r>
      <w:proofErr w:type="spellStart"/>
      <w:r>
        <w:rPr>
          <w:i/>
          <w:iCs/>
        </w:rPr>
        <w:t>min_samples_leaf</w:t>
      </w:r>
      <w:proofErr w:type="spellEnd"/>
      <w:r>
        <w:t xml:space="preserve"> entre 1 y 5), el espacio de búsqueda que combina los cinco </w:t>
      </w:r>
      <w:proofErr w:type="spellStart"/>
      <w:r>
        <w:t>hiperparámetros</w:t>
      </w:r>
      <w:proofErr w:type="spellEnd"/>
      <w:r>
        <w:t xml:space="preserve"> (</w:t>
      </w:r>
      <w:proofErr w:type="spellStart"/>
      <w:r>
        <w:rPr>
          <w:i/>
          <w:iCs/>
        </w:rPr>
        <w:t>n_estimators</w:t>
      </w:r>
      <w:proofErr w:type="spellEnd"/>
      <w:r>
        <w:t xml:space="preserve">, </w:t>
      </w:r>
      <w:proofErr w:type="spellStart"/>
      <w:r>
        <w:rPr>
          <w:i/>
          <w:iCs/>
        </w:rPr>
        <w:t>max_depth</w:t>
      </w:r>
      <w:proofErr w:type="spellEnd"/>
      <w:r>
        <w:t xml:space="preserve">, </w:t>
      </w:r>
      <w:proofErr w:type="spellStart"/>
      <w:r>
        <w:rPr>
          <w:i/>
          <w:iCs/>
        </w:rPr>
        <w:t>min_samples_leaf</w:t>
      </w:r>
      <w:proofErr w:type="spellEnd"/>
      <w:r>
        <w:t xml:space="preserve">, </w:t>
      </w:r>
      <w:proofErr w:type="spellStart"/>
      <w:r>
        <w:rPr>
          <w:i/>
          <w:iCs/>
        </w:rPr>
        <w:t>min_samples_split</w:t>
      </w:r>
      <w:proofErr w:type="spellEnd"/>
      <w:r>
        <w:t xml:space="preserve">, </w:t>
      </w:r>
      <w:proofErr w:type="spellStart"/>
      <w:r>
        <w:rPr>
          <w:i/>
          <w:iCs/>
        </w:rPr>
        <w:t>max_features</w:t>
      </w:r>
      <w:proofErr w:type="spellEnd"/>
      <w:r>
        <w:t xml:space="preserve">) tiene 2100 combinaciones posibles. Con </w:t>
      </w:r>
      <w:proofErr w:type="spellStart"/>
      <w:r>
        <w:rPr>
          <w:i/>
          <w:iCs/>
        </w:rPr>
        <w:t>cv</w:t>
      </w:r>
      <w:proofErr w:type="spellEnd"/>
      <w:r>
        <w:t xml:space="preserve"> = 5, un </w:t>
      </w:r>
      <w:proofErr w:type="spellStart"/>
      <w:r>
        <w:rPr>
          <w:i/>
          <w:iCs/>
        </w:rPr>
        <w:t>GridSearchCV</w:t>
      </w:r>
      <w:proofErr w:type="spellEnd"/>
      <w:r>
        <w:t xml:space="preserve"> exhaustivo hubiera implicado 10 500 entrenamientos de </w:t>
      </w:r>
      <w:r>
        <w:rPr>
          <w:i/>
          <w:iCs/>
        </w:rPr>
        <w:t>Random Forest</w:t>
      </w:r>
      <w:r>
        <w:t xml:space="preserve">, costoso para la ganancia marginal que ya anticipaban las curvas de validación. Se usó en su lugar </w:t>
      </w:r>
      <w:proofErr w:type="spellStart"/>
      <w:r>
        <w:rPr>
          <w:i/>
          <w:iCs/>
        </w:rPr>
        <w:t>RandomizedSearchCV</w:t>
      </w:r>
      <w:proofErr w:type="spellEnd"/>
      <w:r>
        <w:t xml:space="preserve"> con </w:t>
      </w:r>
      <w:proofErr w:type="spellStart"/>
      <w:r>
        <w:rPr>
          <w:i/>
          <w:iCs/>
        </w:rPr>
        <w:t>n_iter</w:t>
      </w:r>
      <w:proofErr w:type="spellEnd"/>
      <w:r>
        <w:t xml:space="preserve"> = 20 (20 combinaciones elegidas al azar dentro del espacio definido) y validación cruzada </w:t>
      </w:r>
      <w:proofErr w:type="spellStart"/>
      <w:r>
        <w:rPr>
          <w:i/>
          <w:iCs/>
        </w:rPr>
        <w:t>StratifiedKFold</w:t>
      </w:r>
      <w:proofErr w:type="spellEnd"/>
      <w:r>
        <w:t xml:space="preserve"> de K = 5, con </w:t>
      </w:r>
      <w:r>
        <w:rPr>
          <w:i/>
          <w:iCs/>
        </w:rPr>
        <w:t>F1-score</w:t>
      </w:r>
      <w:r>
        <w:t xml:space="preserve"> como criterio principal de búsqueda y ROC-AUC como segunda métrica de verificación.</w:t>
      </w:r>
    </w:p>
    <w:p w14:paraId="663B03DF" w14:textId="591D9D4D" w:rsidR="002C63A2" w:rsidRDefault="00000000" w:rsidP="0027789E">
      <w:r>
        <w:t xml:space="preserve">Los mejores </w:t>
      </w:r>
      <w:proofErr w:type="spellStart"/>
      <w:r>
        <w:t>hiperparámetros</w:t>
      </w:r>
      <w:proofErr w:type="spellEnd"/>
      <w:r>
        <w:t xml:space="preserve"> encontrados fueron </w:t>
      </w:r>
      <w:proofErr w:type="spellStart"/>
      <w:r>
        <w:rPr>
          <w:i/>
          <w:iCs/>
        </w:rPr>
        <w:t>max_depth</w:t>
      </w:r>
      <w:proofErr w:type="spellEnd"/>
      <w:r>
        <w:t xml:space="preserve"> = 12, </w:t>
      </w:r>
      <w:proofErr w:type="spellStart"/>
      <w:r>
        <w:rPr>
          <w:i/>
          <w:iCs/>
        </w:rPr>
        <w:t>min_samples_leaf</w:t>
      </w:r>
      <w:proofErr w:type="spellEnd"/>
      <w:r>
        <w:t xml:space="preserve"> = 5, </w:t>
      </w:r>
      <w:proofErr w:type="spellStart"/>
      <w:r>
        <w:rPr>
          <w:i/>
          <w:iCs/>
        </w:rPr>
        <w:t>min_samples_split</w:t>
      </w:r>
      <w:proofErr w:type="spellEnd"/>
      <w:r>
        <w:t xml:space="preserve"> = 5, </w:t>
      </w:r>
      <w:proofErr w:type="spellStart"/>
      <w:r>
        <w:rPr>
          <w:i/>
          <w:iCs/>
        </w:rPr>
        <w:t>n_estimators</w:t>
      </w:r>
      <w:proofErr w:type="spellEnd"/>
      <w:r>
        <w:t xml:space="preserve"> = 300 y </w:t>
      </w:r>
      <w:proofErr w:type="spellStart"/>
      <w:r>
        <w:rPr>
          <w:i/>
          <w:iCs/>
        </w:rPr>
        <w:t>max_features</w:t>
      </w:r>
      <w:proofErr w:type="spellEnd"/>
      <w:r>
        <w:rPr>
          <w:i/>
          <w:iCs/>
        </w:rPr>
        <w:t xml:space="preserve"> </w:t>
      </w:r>
      <w:r>
        <w:t xml:space="preserve">= </w:t>
      </w:r>
      <w:proofErr w:type="spellStart"/>
      <w:r>
        <w:rPr>
          <w:i/>
          <w:iCs/>
        </w:rPr>
        <w:t>sqrt</w:t>
      </w:r>
      <w:proofErr w:type="spellEnd"/>
      <w:r>
        <w:t xml:space="preserve">, con </w:t>
      </w:r>
      <w:r>
        <w:rPr>
          <w:i/>
          <w:iCs/>
        </w:rPr>
        <w:t>F1-score</w:t>
      </w:r>
      <w:r>
        <w:t xml:space="preserve"> en validación cruzada = 0.8100 y ROC-AUC en validación cruzada = 0.8888. Esta configuración confirma el diagnóstico: una profundidad ligeramente mayor a 10, pero compensada con hojas y </w:t>
      </w:r>
      <w:proofErr w:type="spellStart"/>
      <w:r>
        <w:rPr>
          <w:i/>
          <w:iCs/>
        </w:rPr>
        <w:t>splits</w:t>
      </w:r>
      <w:proofErr w:type="spellEnd"/>
      <w:r>
        <w:t xml:space="preserve"> más exigentes (más regularización), no un árbol simplemente más profundo sin control.</w:t>
      </w:r>
    </w:p>
    <w:p w14:paraId="011070FC" w14:textId="0231EC88" w:rsidR="002C63A2" w:rsidRDefault="00000000">
      <w:r>
        <w:t xml:space="preserve">Además del ajuste del modelo de equipo, cada integrante ajustó al menos tres </w:t>
      </w:r>
      <w:proofErr w:type="spellStart"/>
      <w:r>
        <w:t>hiperparámetros</w:t>
      </w:r>
      <w:proofErr w:type="spellEnd"/>
      <w:r>
        <w:t xml:space="preserve"> de su modelo individual con búsqueda en cuadrícula o aleatoria y validación cruzada (por ejemplo: David: C, </w:t>
      </w:r>
      <w:proofErr w:type="spellStart"/>
      <w:r>
        <w:rPr>
          <w:i/>
          <w:iCs/>
        </w:rPr>
        <w:t>kernel</w:t>
      </w:r>
      <w:proofErr w:type="spellEnd"/>
      <w:r>
        <w:t xml:space="preserve"> y </w:t>
      </w:r>
      <w:r>
        <w:rPr>
          <w:i/>
          <w:iCs/>
        </w:rPr>
        <w:t>gamma</w:t>
      </w:r>
      <w:r>
        <w:t xml:space="preserve"> del SVC con </w:t>
      </w:r>
      <w:proofErr w:type="spellStart"/>
      <w:r>
        <w:rPr>
          <w:i/>
          <w:iCs/>
        </w:rPr>
        <w:t>RandomizedSearchCV</w:t>
      </w:r>
      <w:proofErr w:type="spellEnd"/>
      <w:r>
        <w:t xml:space="preserve"> seguido de un </w:t>
      </w:r>
      <w:proofErr w:type="spellStart"/>
      <w:r>
        <w:rPr>
          <w:i/>
          <w:iCs/>
        </w:rPr>
        <w:t>GridSearchCV</w:t>
      </w:r>
      <w:proofErr w:type="spellEnd"/>
      <w:r>
        <w:t xml:space="preserve"> refinado; Emilio Páez: </w:t>
      </w:r>
      <w:proofErr w:type="spellStart"/>
      <w:r>
        <w:rPr>
          <w:i/>
          <w:iCs/>
        </w:rPr>
        <w:t>n_neighbors</w:t>
      </w:r>
      <w:proofErr w:type="spellEnd"/>
      <w:r>
        <w:t xml:space="preserve">, </w:t>
      </w:r>
      <w:proofErr w:type="spellStart"/>
      <w:r>
        <w:rPr>
          <w:i/>
          <w:iCs/>
        </w:rPr>
        <w:t>weights</w:t>
      </w:r>
      <w:proofErr w:type="spellEnd"/>
      <w:r>
        <w:t xml:space="preserve"> y </w:t>
      </w:r>
      <w:proofErr w:type="spellStart"/>
      <w:r>
        <w:rPr>
          <w:i/>
          <w:iCs/>
        </w:rPr>
        <w:t>metric</w:t>
      </w:r>
      <w:proofErr w:type="spellEnd"/>
      <w:r>
        <w:t xml:space="preserve"> del KNN con </w:t>
      </w:r>
      <w:proofErr w:type="spellStart"/>
      <w:r>
        <w:rPr>
          <w:i/>
          <w:iCs/>
        </w:rPr>
        <w:t>GridSearchCV</w:t>
      </w:r>
      <w:proofErr w:type="spellEnd"/>
      <w:r>
        <w:t xml:space="preserve">; Alejandro: </w:t>
      </w:r>
      <w:proofErr w:type="spellStart"/>
      <w:r>
        <w:rPr>
          <w:i/>
          <w:iCs/>
        </w:rPr>
        <w:t>hidden_layer_sizes</w:t>
      </w:r>
      <w:proofErr w:type="spellEnd"/>
      <w:r>
        <w:t xml:space="preserve">, </w:t>
      </w:r>
      <w:proofErr w:type="spellStart"/>
      <w:r>
        <w:rPr>
          <w:i/>
          <w:iCs/>
        </w:rPr>
        <w:t>alpha</w:t>
      </w:r>
      <w:proofErr w:type="spellEnd"/>
      <w:r>
        <w:t xml:space="preserve">, </w:t>
      </w:r>
      <w:proofErr w:type="spellStart"/>
      <w:r>
        <w:rPr>
          <w:i/>
          <w:iCs/>
        </w:rPr>
        <w:t>learning_rate_init</w:t>
      </w:r>
      <w:proofErr w:type="spellEnd"/>
      <w:r>
        <w:t xml:space="preserve"> y </w:t>
      </w:r>
      <w:proofErr w:type="spellStart"/>
      <w:r>
        <w:rPr>
          <w:i/>
          <w:iCs/>
        </w:rPr>
        <w:t>activation</w:t>
      </w:r>
      <w:proofErr w:type="spellEnd"/>
      <w:r>
        <w:t xml:space="preserve"> del MLP con </w:t>
      </w:r>
      <w:proofErr w:type="spellStart"/>
      <w:r>
        <w:rPr>
          <w:i/>
          <w:iCs/>
        </w:rPr>
        <w:t>RandomizedSearchCV</w:t>
      </w:r>
      <w:proofErr w:type="spellEnd"/>
      <w:r>
        <w:t xml:space="preserve">; Emilio Torres: </w:t>
      </w:r>
      <w:proofErr w:type="spellStart"/>
      <w:r>
        <w:rPr>
          <w:i/>
          <w:iCs/>
        </w:rPr>
        <w:t>n_components</w:t>
      </w:r>
      <w:proofErr w:type="spellEnd"/>
      <w:r>
        <w:t xml:space="preserve">, </w:t>
      </w:r>
      <w:proofErr w:type="spellStart"/>
      <w:r>
        <w:rPr>
          <w:i/>
          <w:iCs/>
        </w:rPr>
        <w:t>whiten</w:t>
      </w:r>
      <w:proofErr w:type="spellEnd"/>
      <w:r>
        <w:t xml:space="preserve"> y </w:t>
      </w:r>
      <w:proofErr w:type="spellStart"/>
      <w:r>
        <w:rPr>
          <w:i/>
          <w:iCs/>
        </w:rPr>
        <w:t>var_smoothing</w:t>
      </w:r>
      <w:proofErr w:type="spellEnd"/>
      <w:r>
        <w:t xml:space="preserve"> de un </w:t>
      </w:r>
      <w:r>
        <w:rPr>
          <w:i/>
          <w:iCs/>
        </w:rPr>
        <w:t>pipeline</w:t>
      </w:r>
      <w:r>
        <w:t xml:space="preserve"> PCA + </w:t>
      </w:r>
      <w:proofErr w:type="spellStart"/>
      <w:r>
        <w:rPr>
          <w:i/>
          <w:iCs/>
        </w:rPr>
        <w:t>Naive</w:t>
      </w:r>
      <w:proofErr w:type="spellEnd"/>
      <w:r>
        <w:rPr>
          <w:i/>
          <w:iCs/>
        </w:rPr>
        <w:t xml:space="preserve"> Bayes</w:t>
      </w:r>
      <w:r>
        <w:t xml:space="preserve"> con </w:t>
      </w:r>
      <w:proofErr w:type="spellStart"/>
      <w:r>
        <w:rPr>
          <w:i/>
          <w:iCs/>
        </w:rPr>
        <w:t>GridSearchCV</w:t>
      </w:r>
      <w:proofErr w:type="spellEnd"/>
      <w:r>
        <w:t>), documentados con su matriz de confusión y curva ROC en la Sección 4 del Avance 3.</w:t>
      </w:r>
    </w:p>
    <w:p w14:paraId="02B34236" w14:textId="6ED6185E" w:rsidR="002C63A2" w:rsidRDefault="00000000" w:rsidP="00090B76">
      <w:pPr>
        <w:pStyle w:val="Heading1"/>
      </w:pPr>
      <w:bookmarkStart w:id="31" w:name="_vw651k9xrmkj" w:colFirst="0" w:colLast="0"/>
      <w:bookmarkStart w:id="32" w:name="_Toc240725218"/>
      <w:bookmarkEnd w:id="31"/>
      <w:r>
        <w:t>6. Solución: interfaz para utilizar el modelo</w:t>
      </w:r>
      <w:bookmarkEnd w:id="32"/>
    </w:p>
    <w:p w14:paraId="31FFBBA7" w14:textId="0953EBDD" w:rsidR="002C63A2" w:rsidRDefault="00000000" w:rsidP="0027789E">
      <w:pPr>
        <w:ind w:firstLine="0"/>
      </w:pPr>
      <w:r>
        <w:t>Se construyó una aplicación web (</w:t>
      </w:r>
      <w:r>
        <w:rPr>
          <w:i/>
          <w:iCs/>
        </w:rPr>
        <w:t>Flask</w:t>
      </w:r>
      <w:r>
        <w:t>) que expone los dos modelos de la estrategia dual (</w:t>
      </w:r>
      <w:r>
        <w:rPr>
          <w:i/>
          <w:iCs/>
        </w:rPr>
        <w:t>Random Forest</w:t>
      </w:r>
      <w:r>
        <w:t xml:space="preserve"> y SVC ajustado) junto con el preprocesador ya ajustado (</w:t>
      </w:r>
      <w:proofErr w:type="spellStart"/>
      <w:r>
        <w:rPr>
          <w:i/>
          <w:iCs/>
        </w:rPr>
        <w:t>SpaceshipPreprocessor</w:t>
      </w:r>
      <w:proofErr w:type="spellEnd"/>
      <w:r>
        <w:t xml:space="preserve">, </w:t>
      </w:r>
      <w:r>
        <w:lastRenderedPageBreak/>
        <w:t xml:space="preserve">exportado con </w:t>
      </w:r>
      <w:proofErr w:type="spellStart"/>
      <w:r>
        <w:rPr>
          <w:i/>
          <w:iCs/>
        </w:rPr>
        <w:t>joblib</w:t>
      </w:r>
      <w:proofErr w:type="spellEnd"/>
      <w:r>
        <w:t xml:space="preserve"> desde el mismo </w:t>
      </w:r>
      <w:r>
        <w:rPr>
          <w:i/>
          <w:iCs/>
        </w:rPr>
        <w:t>notebook</w:t>
      </w:r>
      <w:r>
        <w:t xml:space="preserve"> de consolidación), de forma que la interfaz predice sin necesidad de reentrenar nada.</w:t>
      </w:r>
    </w:p>
    <w:p w14:paraId="0E316C69" w14:textId="77777777" w:rsidR="002A7E04" w:rsidRDefault="00000000" w:rsidP="002A7E04">
      <w:pPr>
        <w:pStyle w:val="ListParagraph"/>
        <w:numPr>
          <w:ilvl w:val="0"/>
          <w:numId w:val="17"/>
        </w:numPr>
      </w:pPr>
      <w:r>
        <w:t>Predicción individual: un formulario (</w:t>
      </w:r>
      <w:r>
        <w:rPr>
          <w:i/>
          <w:iCs/>
        </w:rPr>
        <w:t>index.html</w:t>
      </w:r>
      <w:r>
        <w:t>) captura los datos de un pasajero (</w:t>
      </w:r>
      <w:proofErr w:type="spellStart"/>
      <w:r>
        <w:rPr>
          <w:i/>
          <w:iCs/>
        </w:rPr>
        <w:t>HomePlanet</w:t>
      </w:r>
      <w:proofErr w:type="spellEnd"/>
      <w:r>
        <w:t xml:space="preserve">, </w:t>
      </w:r>
      <w:proofErr w:type="spellStart"/>
      <w:r>
        <w:rPr>
          <w:i/>
          <w:iCs/>
        </w:rPr>
        <w:t>CryoSleep</w:t>
      </w:r>
      <w:proofErr w:type="spellEnd"/>
      <w:r>
        <w:t xml:space="preserve">, </w:t>
      </w:r>
      <w:proofErr w:type="spellStart"/>
      <w:r>
        <w:rPr>
          <w:i/>
          <w:iCs/>
        </w:rPr>
        <w:t>Destination</w:t>
      </w:r>
      <w:proofErr w:type="spellEnd"/>
      <w:r>
        <w:t xml:space="preserve">, </w:t>
      </w:r>
      <w:r>
        <w:rPr>
          <w:i/>
          <w:iCs/>
        </w:rPr>
        <w:t>Age</w:t>
      </w:r>
      <w:r>
        <w:t>, cabina, gastos por categoría) y los envía a la ruta POST /</w:t>
      </w:r>
      <w:proofErr w:type="spellStart"/>
      <w:r>
        <w:rPr>
          <w:i/>
          <w:iCs/>
        </w:rPr>
        <w:t>predict</w:t>
      </w:r>
      <w:proofErr w:type="spellEnd"/>
      <w:r>
        <w:t xml:space="preserve">; el </w:t>
      </w:r>
      <w:proofErr w:type="spellStart"/>
      <w:r>
        <w:rPr>
          <w:i/>
          <w:iCs/>
        </w:rPr>
        <w:t>backend</w:t>
      </w:r>
      <w:proofErr w:type="spellEnd"/>
      <w:r>
        <w:t xml:space="preserve"> arma un </w:t>
      </w:r>
      <w:proofErr w:type="spellStart"/>
      <w:r>
        <w:rPr>
          <w:i/>
          <w:iCs/>
        </w:rPr>
        <w:t>DataFrame</w:t>
      </w:r>
      <w:proofErr w:type="spellEnd"/>
      <w:r>
        <w:t xml:space="preserve"> de una fila, lo transforma con el preprocesador y devuelve la predicción (</w:t>
      </w:r>
      <w:proofErr w:type="spellStart"/>
      <w:r>
        <w:rPr>
          <w:i/>
          <w:iCs/>
        </w:rPr>
        <w:t>Transported</w:t>
      </w:r>
      <w:proofErr w:type="spellEnd"/>
      <w:r>
        <w:t>: True/False) junto con la probabilidad, mostrada con una barra visual.</w:t>
      </w:r>
    </w:p>
    <w:p w14:paraId="2445F21C" w14:textId="77777777" w:rsidR="002A7E04" w:rsidRDefault="00000000" w:rsidP="002A7E04">
      <w:pPr>
        <w:pStyle w:val="ListParagraph"/>
        <w:numPr>
          <w:ilvl w:val="0"/>
          <w:numId w:val="17"/>
        </w:numPr>
      </w:pPr>
      <w:r>
        <w:t>Predicción por lote: una segunda sección de la misma interfaz permite subir un archivo .</w:t>
      </w:r>
      <w:proofErr w:type="spellStart"/>
      <w:r>
        <w:t>csv</w:t>
      </w:r>
      <w:proofErr w:type="spellEnd"/>
      <w:r>
        <w:t xml:space="preserve"> o .xlsx con varios pasajeros a la ruta POST /</w:t>
      </w:r>
      <w:proofErr w:type="spellStart"/>
      <w:r>
        <w:rPr>
          <w:i/>
          <w:iCs/>
        </w:rPr>
        <w:t>predict_batch</w:t>
      </w:r>
      <w:proofErr w:type="spellEnd"/>
      <w:r>
        <w:t xml:space="preserve">; el </w:t>
      </w:r>
      <w:proofErr w:type="spellStart"/>
      <w:r>
        <w:rPr>
          <w:i/>
          <w:iCs/>
        </w:rPr>
        <w:t>backend</w:t>
      </w:r>
      <w:proofErr w:type="spellEnd"/>
      <w:r>
        <w:t xml:space="preserve"> infiere </w:t>
      </w:r>
      <w:proofErr w:type="spellStart"/>
      <w:r>
        <w:rPr>
          <w:i/>
          <w:iCs/>
        </w:rPr>
        <w:t>group_size</w:t>
      </w:r>
      <w:proofErr w:type="spellEnd"/>
      <w:r>
        <w:t xml:space="preserve"> si no viene </w:t>
      </w:r>
      <w:proofErr w:type="spellStart"/>
      <w:r>
        <w:rPr>
          <w:i/>
          <w:iCs/>
        </w:rPr>
        <w:t>PassengerId</w:t>
      </w:r>
      <w:proofErr w:type="spellEnd"/>
      <w:r>
        <w:t>, aplica el mismo preprocesador y devuelve una tabla con las predicciones, estadísticas resumen (total, transportados, probabilidad promedio) y un botón para descargar los resultados en .</w:t>
      </w:r>
      <w:proofErr w:type="spellStart"/>
      <w:r>
        <w:t>csv</w:t>
      </w:r>
      <w:proofErr w:type="spellEnd"/>
      <w:r>
        <w:t>.</w:t>
      </w:r>
    </w:p>
    <w:p w14:paraId="44B7DB3B" w14:textId="0536D996" w:rsidR="002C63A2" w:rsidRDefault="00000000" w:rsidP="002A7E04">
      <w:pPr>
        <w:pStyle w:val="ListParagraph"/>
        <w:numPr>
          <w:ilvl w:val="0"/>
          <w:numId w:val="17"/>
        </w:numPr>
      </w:pPr>
      <w:r>
        <w:t xml:space="preserve">En ambos flujos, el usuario puede elegir qué modelo de la estrategia dual usar (SVC o </w:t>
      </w:r>
      <w:r>
        <w:rPr>
          <w:i/>
          <w:iCs/>
        </w:rPr>
        <w:t>Random Forest</w:t>
      </w:r>
      <w:r>
        <w:t>) desde un selector, lo que materializa en la interfaz la decisión de la Sección 4.3.</w:t>
      </w:r>
    </w:p>
    <w:p w14:paraId="42147A69" w14:textId="30513925" w:rsidR="002C63A2" w:rsidRDefault="00000000" w:rsidP="002A7E04">
      <w:pPr>
        <w:ind w:firstLine="0"/>
      </w:pPr>
      <w:r>
        <w:t xml:space="preserve">El archivo </w:t>
      </w:r>
      <w:r>
        <w:rPr>
          <w:i/>
          <w:iCs/>
        </w:rPr>
        <w:t>pasajeros_prueba.xlsx</w:t>
      </w:r>
      <w:r>
        <w:t xml:space="preserve"> incluido en el repositorio sirve como ejemplo de entrada para probar el flujo de predicción por lote de la interfaz.</w:t>
      </w:r>
    </w:p>
    <w:p w14:paraId="0DED676D" w14:textId="77777777" w:rsidR="00090B76" w:rsidRDefault="00000000" w:rsidP="00090B76">
      <w:pPr>
        <w:pStyle w:val="Heading1"/>
      </w:pPr>
      <w:bookmarkStart w:id="33" w:name="_48jadr31t2ib" w:colFirst="0" w:colLast="0"/>
      <w:bookmarkStart w:id="34" w:name="_clgv66rpdm57" w:colFirst="0" w:colLast="0"/>
      <w:bookmarkStart w:id="35" w:name="_Toc240725219"/>
      <w:bookmarkEnd w:id="33"/>
      <w:bookmarkEnd w:id="34"/>
      <w:r>
        <w:t>7. Conclusiones del equipo</w:t>
      </w:r>
      <w:bookmarkEnd w:id="35"/>
    </w:p>
    <w:p w14:paraId="37B34D69" w14:textId="39DC0EBF" w:rsidR="002C63A2" w:rsidRPr="00090B76" w:rsidRDefault="00000000" w:rsidP="00090B76">
      <w:pPr>
        <w:pStyle w:val="Heading2"/>
      </w:pPr>
      <w:bookmarkStart w:id="36" w:name="_Toc240725220"/>
      <w:r>
        <w:t xml:space="preserve">7.1 ¿Qué aprendieron del comportamiento de los modelos sobre este </w:t>
      </w:r>
      <w:proofErr w:type="spellStart"/>
      <w:r>
        <w:t>dataset</w:t>
      </w:r>
      <w:proofErr w:type="spellEnd"/>
      <w:r>
        <w:t xml:space="preserve"> a lo largo de los tres avances?</w:t>
      </w:r>
      <w:bookmarkEnd w:id="36"/>
    </w:p>
    <w:p w14:paraId="74AD8CE2" w14:textId="435395AB" w:rsidR="002C63A2" w:rsidRDefault="00000000" w:rsidP="002A7E04">
      <w:pPr>
        <w:ind w:firstLine="0"/>
      </w:pPr>
      <w:r>
        <w:t>Aprendimos que el rendimiento no siempre crece de manera proporcional a la complejidad computacional. Los modelos basados en ensambles de árboles (</w:t>
      </w:r>
      <w:r>
        <w:rPr>
          <w:i/>
          <w:iCs/>
        </w:rPr>
        <w:t>Random Forest</w:t>
      </w:r>
      <w:r>
        <w:t>) alcanzaron muy rápido un techo de rendimiento con configuraciones relativamente conservadoras (</w:t>
      </w:r>
      <w:proofErr w:type="spellStart"/>
      <w:r>
        <w:rPr>
          <w:i/>
          <w:iCs/>
        </w:rPr>
        <w:t>max_depth</w:t>
      </w:r>
      <w:proofErr w:type="spellEnd"/>
      <w:r>
        <w:t xml:space="preserve"> = 10), y el ajuste exhaustivo posterior ofreció retornos decrecientes, mejorando el </w:t>
      </w:r>
      <w:r>
        <w:rPr>
          <w:i/>
          <w:iCs/>
        </w:rPr>
        <w:t>F1-score</w:t>
      </w:r>
      <w:r>
        <w:t xml:space="preserve"> de manera casi marginal (alrededor de +0.01 en validación cruzada). Por otro lado, comprobamos que los modelos de frontera geométrica (SVC con </w:t>
      </w:r>
      <w:proofErr w:type="spellStart"/>
      <w:r>
        <w:rPr>
          <w:i/>
          <w:iCs/>
        </w:rPr>
        <w:t>kernel</w:t>
      </w:r>
      <w:proofErr w:type="spellEnd"/>
      <w:r>
        <w:t xml:space="preserve"> </w:t>
      </w:r>
      <w:proofErr w:type="spellStart"/>
      <w:r>
        <w:rPr>
          <w:i/>
          <w:iCs/>
        </w:rPr>
        <w:t>rbf</w:t>
      </w:r>
      <w:proofErr w:type="spellEnd"/>
      <w:r>
        <w:t xml:space="preserve">) tienen la capacidad de proyectar las interacciones de este </w:t>
      </w:r>
      <w:proofErr w:type="spellStart"/>
      <w:r>
        <w:rPr>
          <w:i/>
          <w:iCs/>
        </w:rPr>
        <w:t>dataset</w:t>
      </w:r>
      <w:proofErr w:type="spellEnd"/>
      <w:r>
        <w:t xml:space="preserve"> a espacios donde logran aislar mejor la clase positiva, consiguiendo un salto real en </w:t>
      </w:r>
      <w:proofErr w:type="spellStart"/>
      <w:r>
        <w:rPr>
          <w:i/>
          <w:iCs/>
        </w:rPr>
        <w:t>recall</w:t>
      </w:r>
      <w:proofErr w:type="spellEnd"/>
      <w:r>
        <w:t xml:space="preserve">. Finalmente, aprendimos a valorar el </w:t>
      </w:r>
      <w:proofErr w:type="spellStart"/>
      <w:r>
        <w:rPr>
          <w:i/>
          <w:iCs/>
        </w:rPr>
        <w:t>trade</w:t>
      </w:r>
      <w:proofErr w:type="spellEnd"/>
      <w:r>
        <w:rPr>
          <w:i/>
          <w:iCs/>
        </w:rPr>
        <w:t>-off</w:t>
      </w:r>
      <w:r>
        <w:t xml:space="preserve"> operativo: un SVC puede ganar en precisión estricta, pero un </w:t>
      </w:r>
      <w:r>
        <w:rPr>
          <w:i/>
          <w:iCs/>
        </w:rPr>
        <w:t>Random Forest</w:t>
      </w:r>
      <w:r>
        <w:t xml:space="preserve"> gana en interpretabilidad y estabilidad. En </w:t>
      </w:r>
      <w:r>
        <w:lastRenderedPageBreak/>
        <w:t>ciencia de datos, el “mejor modelo” depende de las condiciones de implementación, de ahí la estrategia dual de la Sección 4.3.</w:t>
      </w:r>
    </w:p>
    <w:p w14:paraId="4102AED7" w14:textId="77777777" w:rsidR="002C63A2" w:rsidRPr="00090B76" w:rsidRDefault="00000000" w:rsidP="00090B76">
      <w:pPr>
        <w:pStyle w:val="Heading2"/>
      </w:pPr>
      <w:bookmarkStart w:id="37" w:name="_mdkl5rqalzdq" w:colFirst="0" w:colLast="0"/>
      <w:bookmarkStart w:id="38" w:name="_Toc240725221"/>
      <w:bookmarkEnd w:id="37"/>
      <w:r>
        <w:t>7.2 ¿Qué cambiarían en el pipeline de preprocesamiento sabiendo lo que saben ahora?</w:t>
      </w:r>
      <w:bookmarkEnd w:id="38"/>
    </w:p>
    <w:p w14:paraId="1EFA47F2" w14:textId="1259A371" w:rsidR="002C63A2" w:rsidRDefault="00000000" w:rsidP="002A7E04">
      <w:pPr>
        <w:ind w:firstLine="0"/>
      </w:pPr>
      <w:r>
        <w:t xml:space="preserve">Sabiendo que un modelo sensible a las distancias geométricas (SVC) terminó ofreciendo el mejor </w:t>
      </w:r>
      <w:proofErr w:type="spellStart"/>
      <w:r>
        <w:rPr>
          <w:i/>
          <w:iCs/>
        </w:rPr>
        <w:t>recall</w:t>
      </w:r>
      <w:proofErr w:type="spellEnd"/>
      <w:r>
        <w:t xml:space="preserve">, el preprocesamiento debió enfocarse más en la distribución de las variables numéricas. En vez de un escalado estándar, se podrían explorar transformaciones como </w:t>
      </w:r>
      <w:r>
        <w:rPr>
          <w:i/>
          <w:iCs/>
        </w:rPr>
        <w:t>Yeo-Johnson</w:t>
      </w:r>
      <w:r>
        <w:t xml:space="preserve"> para suavizar el sesgo en las variables de gasto de forma más flexible que </w:t>
      </w:r>
      <w:r>
        <w:rPr>
          <w:i/>
          <w:iCs/>
        </w:rPr>
        <w:t>log1p</w:t>
      </w:r>
      <w:r>
        <w:t xml:space="preserve">(x). También repensaríamos el tratamiento de </w:t>
      </w:r>
      <w:r>
        <w:rPr>
          <w:i/>
          <w:iCs/>
        </w:rPr>
        <w:t>Deck</w:t>
      </w:r>
      <w:r>
        <w:t xml:space="preserve"> y </w:t>
      </w:r>
      <w:proofErr w:type="spellStart"/>
      <w:r>
        <w:rPr>
          <w:i/>
          <w:iCs/>
        </w:rPr>
        <w:t>CabinNum</w:t>
      </w:r>
      <w:proofErr w:type="spellEnd"/>
      <w:r>
        <w:t xml:space="preserve">: una exploración adicional del equipo mostró que tratar </w:t>
      </w:r>
      <w:r>
        <w:rPr>
          <w:i/>
          <w:iCs/>
        </w:rPr>
        <w:t>Deck</w:t>
      </w:r>
      <w:r>
        <w:t xml:space="preserve"> como variable ordinal (ordenada empíricamente por su tasa de </w:t>
      </w:r>
      <w:proofErr w:type="spellStart"/>
      <w:r>
        <w:rPr>
          <w:i/>
          <w:iCs/>
        </w:rPr>
        <w:t>Transported</w:t>
      </w:r>
      <w:proofErr w:type="spellEnd"/>
      <w:r>
        <w:t xml:space="preserve">, en vez de </w:t>
      </w:r>
      <w:r>
        <w:rPr>
          <w:i/>
          <w:iCs/>
        </w:rPr>
        <w:t xml:space="preserve">One-Hot </w:t>
      </w:r>
      <w:proofErr w:type="spellStart"/>
      <w:r>
        <w:rPr>
          <w:i/>
          <w:iCs/>
        </w:rPr>
        <w:t>encoding</w:t>
      </w:r>
      <w:proofErr w:type="spellEnd"/>
      <w:r>
        <w:t xml:space="preserve">) da un </w:t>
      </w:r>
      <w:r>
        <w:rPr>
          <w:i/>
          <w:iCs/>
        </w:rPr>
        <w:t>F1-score</w:t>
      </w:r>
      <w:r>
        <w:t xml:space="preserve"> ligeramente mejor (0.8014 vs. 0.8000) y reduce el </w:t>
      </w:r>
      <w:proofErr w:type="spellStart"/>
      <w:r>
        <w:rPr>
          <w:i/>
          <w:iCs/>
        </w:rPr>
        <w:t>dataset</w:t>
      </w:r>
      <w:proofErr w:type="spellEnd"/>
      <w:r>
        <w:t xml:space="preserve"> de 27 a 21 columnas, aunque con la advertencia de que ese orden usa información del </w:t>
      </w:r>
      <w:proofErr w:type="gramStart"/>
      <w:r>
        <w:rPr>
          <w:i/>
          <w:iCs/>
        </w:rPr>
        <w:t>target</w:t>
      </w:r>
      <w:proofErr w:type="gramEnd"/>
      <w:r>
        <w:t xml:space="preserve"> y por eso no reemplazó la codificación </w:t>
      </w:r>
      <w:r>
        <w:rPr>
          <w:i/>
          <w:iCs/>
        </w:rPr>
        <w:t>One-Hot</w:t>
      </w:r>
      <w:r>
        <w:t xml:space="preserve"> del </w:t>
      </w:r>
      <w:r>
        <w:rPr>
          <w:i/>
          <w:iCs/>
        </w:rPr>
        <w:t>pipeline</w:t>
      </w:r>
      <w:r>
        <w:t xml:space="preserve"> principal.</w:t>
      </w:r>
    </w:p>
    <w:p w14:paraId="02A6E097" w14:textId="77777777" w:rsidR="002C63A2" w:rsidRPr="00090B76" w:rsidRDefault="00000000" w:rsidP="00090B76">
      <w:pPr>
        <w:pStyle w:val="Heading2"/>
      </w:pPr>
      <w:bookmarkStart w:id="39" w:name="_722w0ls99dh7" w:colFirst="0" w:colLast="0"/>
      <w:bookmarkStart w:id="40" w:name="_Toc240725222"/>
      <w:bookmarkEnd w:id="39"/>
      <w:r>
        <w:t>7.3 ¿Qué esperan mejorar en la siguiente iteración?</w:t>
      </w:r>
      <w:bookmarkEnd w:id="40"/>
    </w:p>
    <w:p w14:paraId="5702B3E1" w14:textId="77777777" w:rsidR="002C63A2" w:rsidRDefault="00000000" w:rsidP="002A7E04">
      <w:pPr>
        <w:ind w:firstLine="0"/>
      </w:pPr>
      <w:r>
        <w:t xml:space="preserve">Para una futura iteración, el objetivo sería enfocarnos agresivamente en </w:t>
      </w:r>
      <w:proofErr w:type="spellStart"/>
      <w:r>
        <w:rPr>
          <w:i/>
          <w:iCs/>
        </w:rPr>
        <w:t>feature</w:t>
      </w:r>
      <w:proofErr w:type="spellEnd"/>
      <w:r>
        <w:rPr>
          <w:i/>
          <w:iCs/>
        </w:rPr>
        <w:t xml:space="preserve"> </w:t>
      </w:r>
      <w:proofErr w:type="spellStart"/>
      <w:r>
        <w:rPr>
          <w:i/>
          <w:iCs/>
        </w:rPr>
        <w:t>engineering</w:t>
      </w:r>
      <w:proofErr w:type="spellEnd"/>
      <w:r>
        <w:t xml:space="preserve"> adicional (por ejemplo, proporción de gasto por categoría dentro de cada pasajero) y experimentar con arquitecturas de </w:t>
      </w:r>
      <w:proofErr w:type="spellStart"/>
      <w:r>
        <w:rPr>
          <w:i/>
          <w:iCs/>
        </w:rPr>
        <w:t>Gradient</w:t>
      </w:r>
      <w:proofErr w:type="spellEnd"/>
      <w:r>
        <w:rPr>
          <w:i/>
          <w:iCs/>
        </w:rPr>
        <w:t xml:space="preserve"> </w:t>
      </w:r>
      <w:proofErr w:type="spellStart"/>
      <w:r>
        <w:rPr>
          <w:i/>
          <w:iCs/>
        </w:rPr>
        <w:t>Boosting</w:t>
      </w:r>
      <w:proofErr w:type="spellEnd"/>
      <w:r>
        <w:t xml:space="preserve"> (</w:t>
      </w:r>
      <w:proofErr w:type="spellStart"/>
      <w:r>
        <w:rPr>
          <w:i/>
          <w:iCs/>
        </w:rPr>
        <w:t>XGBoost</w:t>
      </w:r>
      <w:proofErr w:type="spellEnd"/>
      <w:r>
        <w:t xml:space="preserve">, </w:t>
      </w:r>
      <w:proofErr w:type="spellStart"/>
      <w:r>
        <w:rPr>
          <w:i/>
          <w:iCs/>
        </w:rPr>
        <w:t>LightGBM</w:t>
      </w:r>
      <w:proofErr w:type="spellEnd"/>
      <w:r>
        <w:t xml:space="preserve">), que combinan la robustez de los árboles con optimización secuencial. Un </w:t>
      </w:r>
      <w:proofErr w:type="spellStart"/>
      <w:r>
        <w:rPr>
          <w:i/>
          <w:iCs/>
        </w:rPr>
        <w:t>Stacking</w:t>
      </w:r>
      <w:proofErr w:type="spellEnd"/>
      <w:r>
        <w:rPr>
          <w:i/>
          <w:iCs/>
        </w:rPr>
        <w:t xml:space="preserve"> Ensemble</w:t>
      </w:r>
      <w:r>
        <w:t xml:space="preserve"> que combine el ordenamiento probabilístico del </w:t>
      </w:r>
      <w:r>
        <w:rPr>
          <w:i/>
          <w:iCs/>
        </w:rPr>
        <w:t>Random Forest</w:t>
      </w:r>
      <w:r>
        <w:t xml:space="preserve"> con la sensibilidad de frontera del SVC es también un camino natural, dado que ambos modelos demostraron fortalezas complementarias.</w:t>
      </w:r>
    </w:p>
    <w:p w14:paraId="1DBBB355" w14:textId="439BF70A" w:rsidR="002C63A2" w:rsidRPr="00090B76" w:rsidRDefault="00000000" w:rsidP="00090B76">
      <w:pPr>
        <w:pStyle w:val="Heading2"/>
      </w:pPr>
      <w:bookmarkStart w:id="41" w:name="_v81vqsa7jibj" w:colFirst="0" w:colLast="0"/>
      <w:bookmarkStart w:id="42" w:name="_Toc240725223"/>
      <w:bookmarkEnd w:id="41"/>
      <w:r>
        <w:t>7.4 Limitaciones del proyecto</w:t>
      </w:r>
      <w:bookmarkEnd w:id="42"/>
    </w:p>
    <w:p w14:paraId="41C98E60" w14:textId="0B11654E" w:rsidR="00CA3AF8" w:rsidRDefault="00000000" w:rsidP="00CA3AF8">
      <w:pPr>
        <w:pStyle w:val="ListParagraph"/>
        <w:numPr>
          <w:ilvl w:val="0"/>
          <w:numId w:val="18"/>
        </w:numPr>
      </w:pPr>
      <w:r>
        <w:t>Valores nulos en columnas críticas de ubicación y gastos financieros: se resolvieron con imputación lógica y estadística, pero se asume que las etiquetas de entrenamiento son 100% verídicas y que el patrón de “transporte a otra dimensión” dejó rastros identificables en el gasto y la ubicación antes del choque. Son supuestos razonables, pero no verificables con los datos disponibles.</w:t>
      </w:r>
    </w:p>
    <w:p w14:paraId="43EC4245" w14:textId="77777777" w:rsidR="00CA3AF8" w:rsidRDefault="00000000" w:rsidP="00CA3AF8">
      <w:pPr>
        <w:pStyle w:val="ListParagraph"/>
        <w:numPr>
          <w:ilvl w:val="0"/>
          <w:numId w:val="18"/>
        </w:numPr>
      </w:pPr>
      <w:r>
        <w:t xml:space="preserve">El orden ordinal explorado para </w:t>
      </w:r>
      <w:r>
        <w:rPr>
          <w:i/>
          <w:iCs/>
        </w:rPr>
        <w:t>Deck</w:t>
      </w:r>
      <w:r>
        <w:t xml:space="preserve"> (Apéndice del </w:t>
      </w:r>
      <w:r>
        <w:rPr>
          <w:i/>
          <w:iCs/>
        </w:rPr>
        <w:t>notebook</w:t>
      </w:r>
      <w:r>
        <w:t xml:space="preserve"> de consolidación) se derivó de la tasa de </w:t>
      </w:r>
      <w:proofErr w:type="spellStart"/>
      <w:r>
        <w:rPr>
          <w:i/>
          <w:iCs/>
        </w:rPr>
        <w:t>Transported</w:t>
      </w:r>
      <w:proofErr w:type="spellEnd"/>
      <w:r>
        <w:t xml:space="preserve"> calculada sobre </w:t>
      </w:r>
      <w:proofErr w:type="spellStart"/>
      <w:r>
        <w:rPr>
          <w:i/>
          <w:iCs/>
        </w:rPr>
        <w:t>train</w:t>
      </w:r>
      <w:proofErr w:type="spellEnd"/>
      <w:r>
        <w:t xml:space="preserve">, es decir, usa información del </w:t>
      </w:r>
      <w:proofErr w:type="gramStart"/>
      <w:r>
        <w:rPr>
          <w:i/>
          <w:iCs/>
        </w:rPr>
        <w:t>target</w:t>
      </w:r>
      <w:proofErr w:type="gramEnd"/>
      <w:r>
        <w:t>. Es válido como exploración (</w:t>
      </w:r>
      <w:proofErr w:type="gramStart"/>
      <w:r>
        <w:rPr>
          <w:i/>
          <w:iCs/>
        </w:rPr>
        <w:t>target</w:t>
      </w:r>
      <w:proofErr w:type="gramEnd"/>
      <w:r>
        <w:rPr>
          <w:i/>
          <w:iCs/>
        </w:rPr>
        <w:t xml:space="preserve"> </w:t>
      </w:r>
      <w:proofErr w:type="spellStart"/>
      <w:r>
        <w:rPr>
          <w:i/>
          <w:iCs/>
        </w:rPr>
        <w:t>encoding</w:t>
      </w:r>
      <w:proofErr w:type="spellEnd"/>
      <w:r>
        <w:t xml:space="preserve">), pero no debe confundirse con una propiedad física de la nave, por lo que no reemplaza la codificación </w:t>
      </w:r>
      <w:r>
        <w:rPr>
          <w:i/>
          <w:iCs/>
        </w:rPr>
        <w:t>One-Hot</w:t>
      </w:r>
      <w:r>
        <w:t xml:space="preserve"> del </w:t>
      </w:r>
      <w:r>
        <w:rPr>
          <w:i/>
          <w:iCs/>
        </w:rPr>
        <w:t>pipeline</w:t>
      </w:r>
      <w:r>
        <w:t xml:space="preserve"> principal.</w:t>
      </w:r>
    </w:p>
    <w:p w14:paraId="3DA103B2" w14:textId="77777777" w:rsidR="00CA3AF8" w:rsidRDefault="00000000" w:rsidP="00CA3AF8">
      <w:pPr>
        <w:pStyle w:val="ListParagraph"/>
        <w:numPr>
          <w:ilvl w:val="0"/>
          <w:numId w:val="18"/>
        </w:numPr>
      </w:pPr>
      <w:r>
        <w:lastRenderedPageBreak/>
        <w:t xml:space="preserve">Con 27 dimensiones tras el </w:t>
      </w:r>
      <w:r>
        <w:rPr>
          <w:i/>
          <w:iCs/>
        </w:rPr>
        <w:t xml:space="preserve">One-Hot </w:t>
      </w:r>
      <w:proofErr w:type="spellStart"/>
      <w:r>
        <w:rPr>
          <w:i/>
          <w:iCs/>
        </w:rPr>
        <w:t>encoding</w:t>
      </w:r>
      <w:proofErr w:type="spellEnd"/>
      <w:r>
        <w:t xml:space="preserve">, los modelos sensibles a la distancia (KNN) se ven perjudicados por la maldición de la dimensionalidad, y el </w:t>
      </w:r>
      <w:proofErr w:type="spellStart"/>
      <w:r>
        <w:rPr>
          <w:i/>
          <w:iCs/>
        </w:rPr>
        <w:t>dataset</w:t>
      </w:r>
      <w:proofErr w:type="spellEnd"/>
      <w:r>
        <w:t xml:space="preserve"> (alrededor de 7000 filas de entrenamiento) es de tamaño moderado para una red neuronal, que no logró superar al </w:t>
      </w:r>
      <w:r>
        <w:rPr>
          <w:i/>
          <w:iCs/>
        </w:rPr>
        <w:t>Random Forest</w:t>
      </w:r>
      <w:r>
        <w:t>.</w:t>
      </w:r>
    </w:p>
    <w:p w14:paraId="502FF082" w14:textId="0A5D98F9" w:rsidR="002C63A2" w:rsidRDefault="00000000" w:rsidP="00CA3AF8">
      <w:pPr>
        <w:pStyle w:val="ListParagraph"/>
        <w:numPr>
          <w:ilvl w:val="0"/>
          <w:numId w:val="18"/>
        </w:numPr>
      </w:pPr>
      <w:r>
        <w:t xml:space="preserve">El SVC final, aunque es el mejor modelo en </w:t>
      </w:r>
      <w:proofErr w:type="spellStart"/>
      <w:r>
        <w:rPr>
          <w:i/>
          <w:iCs/>
        </w:rPr>
        <w:t>recall</w:t>
      </w:r>
      <w:proofErr w:type="spellEnd"/>
      <w:r>
        <w:t xml:space="preserve">, </w:t>
      </w:r>
      <w:proofErr w:type="spellStart"/>
      <w:r>
        <w:rPr>
          <w:i/>
          <w:iCs/>
        </w:rPr>
        <w:t>accuracy</w:t>
      </w:r>
      <w:proofErr w:type="spellEnd"/>
      <w:r>
        <w:t xml:space="preserve">, </w:t>
      </w:r>
      <w:proofErr w:type="spellStart"/>
      <w:r>
        <w:rPr>
          <w:i/>
          <w:iCs/>
        </w:rPr>
        <w:t>precision</w:t>
      </w:r>
      <w:proofErr w:type="spellEnd"/>
      <w:r>
        <w:t xml:space="preserve"> y </w:t>
      </w:r>
      <w:r>
        <w:rPr>
          <w:i/>
          <w:iCs/>
        </w:rPr>
        <w:t>F1-score</w:t>
      </w:r>
      <w:r>
        <w:t xml:space="preserve">, es una “caja negra” matemática difícil de interpretar sin cómputo, a diferencia del </w:t>
      </w:r>
      <w:r>
        <w:rPr>
          <w:i/>
          <w:iCs/>
        </w:rPr>
        <w:t>Random Forest</w:t>
      </w:r>
      <w:r>
        <w:t>. De ahí que la solución mantenga ambos modelos disponibles en vez de descartar uno.</w:t>
      </w:r>
    </w:p>
    <w:p w14:paraId="5A2A79E6" w14:textId="431BD754" w:rsidR="002C63A2" w:rsidRPr="00111AD8" w:rsidRDefault="00000000" w:rsidP="00111AD8">
      <w:pPr>
        <w:pStyle w:val="Heading2"/>
      </w:pPr>
      <w:bookmarkStart w:id="43" w:name="_3735v6q17mlg" w:colFirst="0" w:colLast="0"/>
      <w:bookmarkStart w:id="44" w:name="_Toc240725224"/>
      <w:bookmarkEnd w:id="43"/>
      <w:r>
        <w:t>7.5 Siguientes pasos</w:t>
      </w:r>
      <w:bookmarkEnd w:id="44"/>
    </w:p>
    <w:p w14:paraId="576AE6CC" w14:textId="77777777" w:rsidR="00CA3AF8" w:rsidRPr="00CA3AF8" w:rsidRDefault="00000000" w:rsidP="00CA3AF8">
      <w:pPr>
        <w:pStyle w:val="ListParagraph"/>
        <w:numPr>
          <w:ilvl w:val="0"/>
          <w:numId w:val="19"/>
        </w:numPr>
      </w:pPr>
      <w:r>
        <w:t xml:space="preserve">Recolectar o simular un volumen mayor de datos de mejor calidad, en particular para reducir la incertidumbre sobre grupos de viaje grandes (pocas observaciones) y sobre las combinaciones menos frecuentes de </w:t>
      </w:r>
      <w:r>
        <w:rPr>
          <w:i/>
          <w:iCs/>
        </w:rPr>
        <w:t>Deck</w:t>
      </w:r>
      <w:r>
        <w:t xml:space="preserve"> y </w:t>
      </w:r>
      <w:proofErr w:type="spellStart"/>
      <w:r>
        <w:rPr>
          <w:i/>
          <w:iCs/>
        </w:rPr>
        <w:t>Destination</w:t>
      </w:r>
      <w:proofErr w:type="spellEnd"/>
      <w:r>
        <w:t>.</w:t>
      </w:r>
    </w:p>
    <w:p w14:paraId="462D11D8" w14:textId="77777777" w:rsidR="00CA3AF8" w:rsidRDefault="00000000" w:rsidP="00CA3AF8">
      <w:pPr>
        <w:pStyle w:val="ListParagraph"/>
        <w:numPr>
          <w:ilvl w:val="0"/>
          <w:numId w:val="19"/>
        </w:numPr>
      </w:pPr>
      <w:r>
        <w:t>Probar transformaciones más flexibles (</w:t>
      </w:r>
      <w:r>
        <w:rPr>
          <w:i/>
          <w:iCs/>
        </w:rPr>
        <w:t>Yeo-Johnson</w:t>
      </w:r>
      <w:r>
        <w:t>) para las variables de gasto y evaluar si mejoran el desempeño del SVC, que es sensible a la escala y forma de las variables numéricas.</w:t>
      </w:r>
    </w:p>
    <w:p w14:paraId="5E8F6EB8" w14:textId="409CC429" w:rsidR="002C63A2" w:rsidRDefault="00000000" w:rsidP="00CA3AF8">
      <w:pPr>
        <w:pStyle w:val="ListParagraph"/>
        <w:numPr>
          <w:ilvl w:val="0"/>
          <w:numId w:val="19"/>
        </w:numPr>
      </w:pPr>
      <w:r>
        <w:t xml:space="preserve">Explorar arquitecturas de </w:t>
      </w:r>
      <w:proofErr w:type="spellStart"/>
      <w:r>
        <w:rPr>
          <w:i/>
          <w:iCs/>
        </w:rPr>
        <w:t>Gradient</w:t>
      </w:r>
      <w:proofErr w:type="spellEnd"/>
      <w:r>
        <w:rPr>
          <w:i/>
          <w:iCs/>
        </w:rPr>
        <w:t xml:space="preserve"> </w:t>
      </w:r>
      <w:proofErr w:type="spellStart"/>
      <w:r>
        <w:rPr>
          <w:i/>
          <w:iCs/>
        </w:rPr>
        <w:t>Boosting</w:t>
      </w:r>
      <w:proofErr w:type="spellEnd"/>
      <w:r>
        <w:t xml:space="preserve"> (</w:t>
      </w:r>
      <w:proofErr w:type="spellStart"/>
      <w:r>
        <w:rPr>
          <w:i/>
          <w:iCs/>
        </w:rPr>
        <w:t>XGBoost</w:t>
      </w:r>
      <w:proofErr w:type="spellEnd"/>
      <w:r>
        <w:t xml:space="preserve">, </w:t>
      </w:r>
      <w:proofErr w:type="spellStart"/>
      <w:r>
        <w:rPr>
          <w:i/>
          <w:iCs/>
        </w:rPr>
        <w:t>LightGBM</w:t>
      </w:r>
      <w:proofErr w:type="spellEnd"/>
      <w:r>
        <w:t xml:space="preserve">) y un </w:t>
      </w:r>
      <w:proofErr w:type="spellStart"/>
      <w:r>
        <w:rPr>
          <w:i/>
          <w:iCs/>
        </w:rPr>
        <w:t>Stacking</w:t>
      </w:r>
      <w:proofErr w:type="spellEnd"/>
      <w:r>
        <w:rPr>
          <w:i/>
          <w:iCs/>
        </w:rPr>
        <w:t xml:space="preserve"> Ensemble</w:t>
      </w:r>
      <w:r>
        <w:t xml:space="preserve"> de RF y SVC como trabajo futuro, aprovechando que ambos modelos mostraron fortalezas complementarias (</w:t>
      </w:r>
      <w:proofErr w:type="spellStart"/>
      <w:r>
        <w:rPr>
          <w:i/>
          <w:iCs/>
        </w:rPr>
        <w:t>recall</w:t>
      </w:r>
      <w:proofErr w:type="spellEnd"/>
      <w:r>
        <w:t xml:space="preserve"> frente a ROC-AUC).</w:t>
      </w:r>
    </w:p>
    <w:p w14:paraId="3F976EAC" w14:textId="21BC5FDF" w:rsidR="002C63A2" w:rsidRDefault="00000000" w:rsidP="00111AD8">
      <w:pPr>
        <w:pStyle w:val="Heading1"/>
      </w:pPr>
      <w:bookmarkStart w:id="45" w:name="_gn8qd6wg2a0x" w:colFirst="0" w:colLast="0"/>
      <w:bookmarkStart w:id="46" w:name="_Toc240725225"/>
      <w:bookmarkEnd w:id="45"/>
      <w:r>
        <w:t>8. Referencias y entregables relacionados</w:t>
      </w:r>
      <w:bookmarkEnd w:id="46"/>
    </w:p>
    <w:p w14:paraId="42056734" w14:textId="77777777" w:rsidR="00CA3AF8" w:rsidRDefault="00000000" w:rsidP="00CA3AF8">
      <w:pPr>
        <w:pStyle w:val="ListParagraph"/>
        <w:numPr>
          <w:ilvl w:val="0"/>
          <w:numId w:val="20"/>
        </w:numPr>
      </w:pPr>
      <w:r>
        <w:t>Repositorio público con el código fuente completo (</w:t>
      </w:r>
      <w:r>
        <w:rPr>
          <w:i/>
          <w:iCs/>
        </w:rPr>
        <w:t>notebooks</w:t>
      </w:r>
      <w:r>
        <w:t xml:space="preserve"> de los tres avances, </w:t>
      </w:r>
      <w:r>
        <w:rPr>
          <w:i/>
          <w:iCs/>
        </w:rPr>
        <w:t>notebook</w:t>
      </w:r>
      <w:r>
        <w:t xml:space="preserve"> de consolidación, </w:t>
      </w:r>
      <w:r>
        <w:rPr>
          <w:i/>
          <w:iCs/>
        </w:rPr>
        <w:t>preprocessing.py</w:t>
      </w:r>
      <w:r>
        <w:t xml:space="preserve">, </w:t>
      </w:r>
      <w:r>
        <w:rPr>
          <w:i/>
          <w:iCs/>
        </w:rPr>
        <w:t>app.py</w:t>
      </w:r>
      <w:r>
        <w:t xml:space="preserve">, </w:t>
      </w:r>
      <w:r>
        <w:rPr>
          <w:i/>
          <w:iCs/>
        </w:rPr>
        <w:t>index.html</w:t>
      </w:r>
      <w:r>
        <w:t>) e instrucciones de ejecución (</w:t>
      </w:r>
      <w:r>
        <w:rPr>
          <w:i/>
          <w:iCs/>
        </w:rPr>
        <w:t>README</w:t>
      </w:r>
      <w:r>
        <w:t>).</w:t>
      </w:r>
    </w:p>
    <w:p w14:paraId="7F1F69C7" w14:textId="6169E149" w:rsidR="002C63A2" w:rsidRDefault="00CA3AF8" w:rsidP="00CA3AF8">
      <w:pPr>
        <w:pStyle w:val="ListParagraph"/>
        <w:numPr>
          <w:ilvl w:val="0"/>
          <w:numId w:val="20"/>
        </w:numPr>
      </w:pPr>
      <w:hyperlink r:id="rId15" w:history="1">
        <w:r>
          <w:rPr>
            <w:rStyle w:val="Hyperlink"/>
          </w:rPr>
          <w:t>https://github.com/A01801224/TC3009C-RI/tree/main</w:t>
        </w:r>
      </w:hyperlink>
    </w:p>
    <w:p w14:paraId="732A0175" w14:textId="77777777" w:rsidR="002C63A2" w:rsidRDefault="002C63A2"/>
    <w:sectPr w:rsidR="002C63A2">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F051E" w14:textId="77777777" w:rsidR="00044970" w:rsidRDefault="00044970">
      <w:pPr>
        <w:spacing w:line="240" w:lineRule="auto"/>
      </w:pPr>
      <w:r>
        <w:separator/>
      </w:r>
    </w:p>
  </w:endnote>
  <w:endnote w:type="continuationSeparator" w:id="0">
    <w:p w14:paraId="0D7D5401" w14:textId="77777777" w:rsidR="00044970" w:rsidRDefault="000449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32E5C9-20E3-496A-AAB3-3293D2221BD9}"/>
  </w:font>
  <w:font w:name="Cambria">
    <w:panose1 w:val="02040503050406030204"/>
    <w:charset w:val="00"/>
    <w:family w:val="roman"/>
    <w:pitch w:val="variable"/>
    <w:sig w:usb0="E00006FF" w:usb1="420024FF" w:usb2="02000000" w:usb3="00000000" w:csb0="0000019F" w:csb1="00000000"/>
    <w:embedRegular r:id="rId2" w:fontKey="{8B41692D-A922-4D91-BF94-3EECE3D3C55E}"/>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9689A" w14:textId="77777777" w:rsidR="00044970" w:rsidRDefault="00044970">
      <w:pPr>
        <w:spacing w:line="240" w:lineRule="auto"/>
      </w:pPr>
      <w:r>
        <w:separator/>
      </w:r>
    </w:p>
  </w:footnote>
  <w:footnote w:type="continuationSeparator" w:id="0">
    <w:p w14:paraId="4B867795" w14:textId="77777777" w:rsidR="00044970" w:rsidRDefault="000449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FED31" w14:textId="77777777" w:rsidR="002C63A2" w:rsidRDefault="002C63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BBF"/>
    <w:multiLevelType w:val="hybridMultilevel"/>
    <w:tmpl w:val="5BCAD0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3F45CB"/>
    <w:multiLevelType w:val="hybridMultilevel"/>
    <w:tmpl w:val="846A53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F46E68"/>
    <w:multiLevelType w:val="multilevel"/>
    <w:tmpl w:val="CA9AF6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1E955FD"/>
    <w:multiLevelType w:val="hybridMultilevel"/>
    <w:tmpl w:val="457C33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CD088C"/>
    <w:multiLevelType w:val="multilevel"/>
    <w:tmpl w:val="4386F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9672C2"/>
    <w:multiLevelType w:val="multilevel"/>
    <w:tmpl w:val="923ED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8D3FDD"/>
    <w:multiLevelType w:val="multilevel"/>
    <w:tmpl w:val="6D20DF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FAA06B8"/>
    <w:multiLevelType w:val="multilevel"/>
    <w:tmpl w:val="015688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2124639"/>
    <w:multiLevelType w:val="hybridMultilevel"/>
    <w:tmpl w:val="93000B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2A9642E"/>
    <w:multiLevelType w:val="multilevel"/>
    <w:tmpl w:val="59208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436448"/>
    <w:multiLevelType w:val="hybridMultilevel"/>
    <w:tmpl w:val="C9DA26EA"/>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1" w15:restartNumberingAfterBreak="0">
    <w:nsid w:val="257240E2"/>
    <w:multiLevelType w:val="multilevel"/>
    <w:tmpl w:val="A58C5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A5378B"/>
    <w:multiLevelType w:val="hybridMultilevel"/>
    <w:tmpl w:val="8E8E580E"/>
    <w:lvl w:ilvl="0" w:tplc="8F5C559C">
      <w:start w:val="1"/>
      <w:numFmt w:val="lowerRoman"/>
      <w:lvlText w:val="%1."/>
      <w:lvlJc w:val="right"/>
      <w:pPr>
        <w:ind w:left="1797" w:hanging="360"/>
      </w:pPr>
      <w:rPr>
        <w:rFonts w:hint="default"/>
      </w:rPr>
    </w:lvl>
    <w:lvl w:ilvl="1" w:tplc="080A0019" w:tentative="1">
      <w:start w:val="1"/>
      <w:numFmt w:val="lowerLetter"/>
      <w:lvlText w:val="%2."/>
      <w:lvlJc w:val="left"/>
      <w:pPr>
        <w:ind w:left="2517" w:hanging="360"/>
      </w:pPr>
    </w:lvl>
    <w:lvl w:ilvl="2" w:tplc="080A001B" w:tentative="1">
      <w:start w:val="1"/>
      <w:numFmt w:val="lowerRoman"/>
      <w:lvlText w:val="%3."/>
      <w:lvlJc w:val="right"/>
      <w:pPr>
        <w:ind w:left="3237" w:hanging="180"/>
      </w:pPr>
    </w:lvl>
    <w:lvl w:ilvl="3" w:tplc="080A000F" w:tentative="1">
      <w:start w:val="1"/>
      <w:numFmt w:val="decimal"/>
      <w:lvlText w:val="%4."/>
      <w:lvlJc w:val="left"/>
      <w:pPr>
        <w:ind w:left="3957" w:hanging="360"/>
      </w:pPr>
    </w:lvl>
    <w:lvl w:ilvl="4" w:tplc="080A0019" w:tentative="1">
      <w:start w:val="1"/>
      <w:numFmt w:val="lowerLetter"/>
      <w:lvlText w:val="%5."/>
      <w:lvlJc w:val="left"/>
      <w:pPr>
        <w:ind w:left="4677" w:hanging="360"/>
      </w:pPr>
    </w:lvl>
    <w:lvl w:ilvl="5" w:tplc="080A001B" w:tentative="1">
      <w:start w:val="1"/>
      <w:numFmt w:val="lowerRoman"/>
      <w:lvlText w:val="%6."/>
      <w:lvlJc w:val="right"/>
      <w:pPr>
        <w:ind w:left="5397" w:hanging="180"/>
      </w:pPr>
    </w:lvl>
    <w:lvl w:ilvl="6" w:tplc="080A000F" w:tentative="1">
      <w:start w:val="1"/>
      <w:numFmt w:val="decimal"/>
      <w:lvlText w:val="%7."/>
      <w:lvlJc w:val="left"/>
      <w:pPr>
        <w:ind w:left="6117" w:hanging="360"/>
      </w:pPr>
    </w:lvl>
    <w:lvl w:ilvl="7" w:tplc="080A0019" w:tentative="1">
      <w:start w:val="1"/>
      <w:numFmt w:val="lowerLetter"/>
      <w:lvlText w:val="%8."/>
      <w:lvlJc w:val="left"/>
      <w:pPr>
        <w:ind w:left="6837" w:hanging="360"/>
      </w:pPr>
    </w:lvl>
    <w:lvl w:ilvl="8" w:tplc="080A001B" w:tentative="1">
      <w:start w:val="1"/>
      <w:numFmt w:val="lowerRoman"/>
      <w:lvlText w:val="%9."/>
      <w:lvlJc w:val="right"/>
      <w:pPr>
        <w:ind w:left="7557" w:hanging="180"/>
      </w:pPr>
    </w:lvl>
  </w:abstractNum>
  <w:abstractNum w:abstractNumId="13" w15:restartNumberingAfterBreak="0">
    <w:nsid w:val="32DF603A"/>
    <w:multiLevelType w:val="hybridMultilevel"/>
    <w:tmpl w:val="A69E842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3C5F47FB"/>
    <w:multiLevelType w:val="hybridMultilevel"/>
    <w:tmpl w:val="67EA0F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D8E3858"/>
    <w:multiLevelType w:val="hybridMultilevel"/>
    <w:tmpl w:val="84BA3E50"/>
    <w:lvl w:ilvl="0" w:tplc="AB068642">
      <w:start w:val="1"/>
      <w:numFmt w:val="decimal"/>
      <w:lvlText w:val="%1."/>
      <w:lvlJc w:val="left"/>
      <w:pPr>
        <w:ind w:left="1077" w:hanging="360"/>
      </w:pPr>
      <w:rPr>
        <w:rFonts w:hint="default"/>
      </w:rPr>
    </w:lvl>
    <w:lvl w:ilvl="1" w:tplc="080A0019">
      <w:start w:val="1"/>
      <w:numFmt w:val="lowerLetter"/>
      <w:lvlText w:val="%2."/>
      <w:lvlJc w:val="left"/>
      <w:pPr>
        <w:ind w:left="1797" w:hanging="360"/>
      </w:pPr>
    </w:lvl>
    <w:lvl w:ilvl="2" w:tplc="080A001B">
      <w:start w:val="1"/>
      <w:numFmt w:val="lowerRoman"/>
      <w:lvlText w:val="%3."/>
      <w:lvlJc w:val="right"/>
      <w:pPr>
        <w:ind w:left="2517" w:hanging="180"/>
      </w:pPr>
    </w:lvl>
    <w:lvl w:ilvl="3" w:tplc="080A000F" w:tentative="1">
      <w:start w:val="1"/>
      <w:numFmt w:val="decimal"/>
      <w:lvlText w:val="%4."/>
      <w:lvlJc w:val="left"/>
      <w:pPr>
        <w:ind w:left="3237" w:hanging="360"/>
      </w:pPr>
    </w:lvl>
    <w:lvl w:ilvl="4" w:tplc="080A0019" w:tentative="1">
      <w:start w:val="1"/>
      <w:numFmt w:val="lowerLetter"/>
      <w:lvlText w:val="%5."/>
      <w:lvlJc w:val="left"/>
      <w:pPr>
        <w:ind w:left="3957" w:hanging="360"/>
      </w:pPr>
    </w:lvl>
    <w:lvl w:ilvl="5" w:tplc="080A001B" w:tentative="1">
      <w:start w:val="1"/>
      <w:numFmt w:val="lowerRoman"/>
      <w:lvlText w:val="%6."/>
      <w:lvlJc w:val="right"/>
      <w:pPr>
        <w:ind w:left="4677" w:hanging="180"/>
      </w:pPr>
    </w:lvl>
    <w:lvl w:ilvl="6" w:tplc="080A000F" w:tentative="1">
      <w:start w:val="1"/>
      <w:numFmt w:val="decimal"/>
      <w:lvlText w:val="%7."/>
      <w:lvlJc w:val="left"/>
      <w:pPr>
        <w:ind w:left="5397" w:hanging="360"/>
      </w:pPr>
    </w:lvl>
    <w:lvl w:ilvl="7" w:tplc="080A0019" w:tentative="1">
      <w:start w:val="1"/>
      <w:numFmt w:val="lowerLetter"/>
      <w:lvlText w:val="%8."/>
      <w:lvlJc w:val="left"/>
      <w:pPr>
        <w:ind w:left="6117" w:hanging="360"/>
      </w:pPr>
    </w:lvl>
    <w:lvl w:ilvl="8" w:tplc="080A001B" w:tentative="1">
      <w:start w:val="1"/>
      <w:numFmt w:val="lowerRoman"/>
      <w:lvlText w:val="%9."/>
      <w:lvlJc w:val="right"/>
      <w:pPr>
        <w:ind w:left="6837" w:hanging="180"/>
      </w:pPr>
    </w:lvl>
  </w:abstractNum>
  <w:abstractNum w:abstractNumId="16" w15:restartNumberingAfterBreak="0">
    <w:nsid w:val="55E048D0"/>
    <w:multiLevelType w:val="multilevel"/>
    <w:tmpl w:val="3C7A6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745B48"/>
    <w:multiLevelType w:val="hybridMultilevel"/>
    <w:tmpl w:val="2C308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4E738FE"/>
    <w:multiLevelType w:val="hybridMultilevel"/>
    <w:tmpl w:val="4642BEE6"/>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9" w15:restartNumberingAfterBreak="0">
    <w:nsid w:val="6C6E7A43"/>
    <w:multiLevelType w:val="hybridMultilevel"/>
    <w:tmpl w:val="5D5061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E7A08FE"/>
    <w:multiLevelType w:val="multilevel"/>
    <w:tmpl w:val="4DC28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EF2119B"/>
    <w:multiLevelType w:val="multilevel"/>
    <w:tmpl w:val="170A22B4"/>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70780052"/>
    <w:multiLevelType w:val="multilevel"/>
    <w:tmpl w:val="E8A6C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B066D0D"/>
    <w:multiLevelType w:val="multilevel"/>
    <w:tmpl w:val="C7B03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6822696">
    <w:abstractNumId w:val="9"/>
  </w:num>
  <w:num w:numId="2" w16cid:durableId="884293970">
    <w:abstractNumId w:val="4"/>
  </w:num>
  <w:num w:numId="3" w16cid:durableId="1429813840">
    <w:abstractNumId w:val="7"/>
  </w:num>
  <w:num w:numId="4" w16cid:durableId="1156536231">
    <w:abstractNumId w:val="22"/>
  </w:num>
  <w:num w:numId="5" w16cid:durableId="161433352">
    <w:abstractNumId w:val="23"/>
  </w:num>
  <w:num w:numId="6" w16cid:durableId="1344091655">
    <w:abstractNumId w:val="11"/>
  </w:num>
  <w:num w:numId="7" w16cid:durableId="1603031171">
    <w:abstractNumId w:val="20"/>
  </w:num>
  <w:num w:numId="8" w16cid:durableId="1610236163">
    <w:abstractNumId w:val="2"/>
  </w:num>
  <w:num w:numId="9" w16cid:durableId="1898202529">
    <w:abstractNumId w:val="5"/>
  </w:num>
  <w:num w:numId="10" w16cid:durableId="1671592602">
    <w:abstractNumId w:val="16"/>
  </w:num>
  <w:num w:numId="11" w16cid:durableId="58135061">
    <w:abstractNumId w:val="6"/>
  </w:num>
  <w:num w:numId="12" w16cid:durableId="379940839">
    <w:abstractNumId w:val="15"/>
  </w:num>
  <w:num w:numId="13" w16cid:durableId="237398357">
    <w:abstractNumId w:val="12"/>
  </w:num>
  <w:num w:numId="14" w16cid:durableId="727462672">
    <w:abstractNumId w:val="14"/>
  </w:num>
  <w:num w:numId="15" w16cid:durableId="1181818928">
    <w:abstractNumId w:val="0"/>
  </w:num>
  <w:num w:numId="16" w16cid:durableId="1659111837">
    <w:abstractNumId w:val="1"/>
  </w:num>
  <w:num w:numId="17" w16cid:durableId="131142919">
    <w:abstractNumId w:val="19"/>
  </w:num>
  <w:num w:numId="18" w16cid:durableId="1418940980">
    <w:abstractNumId w:val="17"/>
  </w:num>
  <w:num w:numId="19" w16cid:durableId="1569612566">
    <w:abstractNumId w:val="8"/>
  </w:num>
  <w:num w:numId="20" w16cid:durableId="1829591276">
    <w:abstractNumId w:val="3"/>
  </w:num>
  <w:num w:numId="21" w16cid:durableId="1373456305">
    <w:abstractNumId w:val="21"/>
  </w:num>
  <w:num w:numId="22" w16cid:durableId="1683896993">
    <w:abstractNumId w:val="18"/>
  </w:num>
  <w:num w:numId="23" w16cid:durableId="1382290653">
    <w:abstractNumId w:val="10"/>
  </w:num>
  <w:num w:numId="24" w16cid:durableId="3170053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3A2"/>
    <w:rsid w:val="0000791A"/>
    <w:rsid w:val="00044970"/>
    <w:rsid w:val="000600A5"/>
    <w:rsid w:val="00090B76"/>
    <w:rsid w:val="00111AD8"/>
    <w:rsid w:val="00193BC7"/>
    <w:rsid w:val="00207C0B"/>
    <w:rsid w:val="0027789E"/>
    <w:rsid w:val="002A7E04"/>
    <w:rsid w:val="002C63A2"/>
    <w:rsid w:val="003E087E"/>
    <w:rsid w:val="004634C4"/>
    <w:rsid w:val="004B3C0E"/>
    <w:rsid w:val="008E27EF"/>
    <w:rsid w:val="00921782"/>
    <w:rsid w:val="00AE05A5"/>
    <w:rsid w:val="00C61BC4"/>
    <w:rsid w:val="00CA3AF8"/>
    <w:rsid w:val="00D40E95"/>
    <w:rsid w:val="00D9673C"/>
    <w:rsid w:val="00DA3A50"/>
    <w:rsid w:val="00F250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C0CF5"/>
  <w15:docId w15:val="{99A3FF51-7DDC-442D-BCC1-E15F21018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419" w:eastAsia="es-MX"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B76"/>
  </w:style>
  <w:style w:type="paragraph" w:styleId="Heading1">
    <w:name w:val="heading 1"/>
    <w:basedOn w:val="Normal"/>
    <w:next w:val="Normal"/>
    <w:uiPriority w:val="9"/>
    <w:qFormat/>
    <w:rsid w:val="00090B76"/>
    <w:pPr>
      <w:keepNext/>
      <w:keepLines/>
      <w:spacing w:before="120" w:after="120"/>
      <w:outlineLvl w:val="0"/>
    </w:pPr>
    <w:rPr>
      <w:b/>
      <w:bCs/>
    </w:rPr>
  </w:style>
  <w:style w:type="paragraph" w:styleId="Heading2">
    <w:name w:val="heading 2"/>
    <w:basedOn w:val="Normal"/>
    <w:next w:val="Normal"/>
    <w:link w:val="Heading2Char"/>
    <w:uiPriority w:val="9"/>
    <w:unhideWhenUsed/>
    <w:qFormat/>
    <w:rsid w:val="00090B76"/>
    <w:pPr>
      <w:keepNext/>
      <w:keepLines/>
      <w:spacing w:before="120" w:after="120"/>
      <w:jc w:val="left"/>
      <w:outlineLvl w:val="1"/>
    </w:pPr>
    <w:rPr>
      <w:i/>
      <w:iCs/>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Quote">
    <w:name w:val="Quote"/>
    <w:basedOn w:val="Normal"/>
    <w:next w:val="Normal"/>
    <w:link w:val="QuoteChar"/>
    <w:uiPriority w:val="29"/>
    <w:qFormat/>
    <w:rsid w:val="00DA3A50"/>
    <w:pPr>
      <w:spacing w:before="200" w:after="160"/>
      <w:ind w:left="864" w:right="864"/>
      <w:jc w:val="center"/>
    </w:pPr>
    <w:rPr>
      <w:i/>
      <w:iCs/>
      <w:sz w:val="18"/>
    </w:rPr>
  </w:style>
  <w:style w:type="character" w:customStyle="1" w:styleId="QuoteChar">
    <w:name w:val="Quote Char"/>
    <w:basedOn w:val="DefaultParagraphFont"/>
    <w:link w:val="Quote"/>
    <w:uiPriority w:val="29"/>
    <w:rsid w:val="00DA3A50"/>
    <w:rPr>
      <w:i/>
      <w:iCs/>
      <w:sz w:val="18"/>
    </w:rPr>
  </w:style>
  <w:style w:type="paragraph" w:styleId="Caption">
    <w:name w:val="caption"/>
    <w:basedOn w:val="Normal"/>
    <w:next w:val="Normal"/>
    <w:uiPriority w:val="35"/>
    <w:unhideWhenUsed/>
    <w:qFormat/>
    <w:rsid w:val="000600A5"/>
    <w:pPr>
      <w:spacing w:after="200" w:line="240" w:lineRule="auto"/>
    </w:pPr>
    <w:rPr>
      <w:i/>
      <w:iCs/>
      <w:sz w:val="18"/>
      <w:szCs w:val="18"/>
    </w:rPr>
  </w:style>
  <w:style w:type="paragraph" w:styleId="ListParagraph">
    <w:name w:val="List Paragraph"/>
    <w:basedOn w:val="Normal"/>
    <w:uiPriority w:val="34"/>
    <w:qFormat/>
    <w:rsid w:val="000600A5"/>
    <w:pPr>
      <w:ind w:left="720"/>
      <w:contextualSpacing/>
    </w:pPr>
  </w:style>
  <w:style w:type="character" w:styleId="Hyperlink">
    <w:name w:val="Hyperlink"/>
    <w:basedOn w:val="DefaultParagraphFont"/>
    <w:uiPriority w:val="99"/>
    <w:unhideWhenUsed/>
    <w:rsid w:val="00CA3AF8"/>
    <w:rPr>
      <w:color w:val="0000FF" w:themeColor="hyperlink"/>
      <w:u w:val="single"/>
    </w:rPr>
  </w:style>
  <w:style w:type="character" w:styleId="UnresolvedMention">
    <w:name w:val="Unresolved Mention"/>
    <w:basedOn w:val="DefaultParagraphFont"/>
    <w:uiPriority w:val="99"/>
    <w:semiHidden/>
    <w:unhideWhenUsed/>
    <w:rsid w:val="00CA3AF8"/>
    <w:rPr>
      <w:color w:val="605E5C"/>
      <w:shd w:val="clear" w:color="auto" w:fill="E1DFDD"/>
    </w:rPr>
  </w:style>
  <w:style w:type="paragraph" w:styleId="TOCHeading">
    <w:name w:val="TOC Heading"/>
    <w:basedOn w:val="Heading1"/>
    <w:next w:val="Normal"/>
    <w:uiPriority w:val="39"/>
    <w:unhideWhenUsed/>
    <w:qFormat/>
    <w:rsid w:val="00921782"/>
    <w:pPr>
      <w:spacing w:before="240" w:after="0" w:line="259" w:lineRule="auto"/>
      <w:ind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921782"/>
    <w:pPr>
      <w:spacing w:after="100"/>
    </w:pPr>
  </w:style>
  <w:style w:type="paragraph" w:styleId="TOC2">
    <w:name w:val="toc 2"/>
    <w:basedOn w:val="Normal"/>
    <w:next w:val="Normal"/>
    <w:autoRedefine/>
    <w:uiPriority w:val="39"/>
    <w:unhideWhenUsed/>
    <w:rsid w:val="00921782"/>
    <w:pPr>
      <w:spacing w:after="100"/>
      <w:ind w:left="240"/>
    </w:pPr>
  </w:style>
  <w:style w:type="character" w:customStyle="1" w:styleId="Heading2Char">
    <w:name w:val="Heading 2 Char"/>
    <w:basedOn w:val="DefaultParagraphFont"/>
    <w:link w:val="Heading2"/>
    <w:uiPriority w:val="9"/>
    <w:rsid w:val="00AE05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github.com/A01801224/TC3009C-RI/tree/main" TargetMode="Externa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B5EE8-6E9B-49B0-801F-2D9FBE164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18</Pages>
  <Words>4572</Words>
  <Characters>25152</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Emilio Torres Paul</cp:lastModifiedBy>
  <cp:revision>6</cp:revision>
  <dcterms:created xsi:type="dcterms:W3CDTF">2026-09-19T00:23:00Z</dcterms:created>
  <dcterms:modified xsi:type="dcterms:W3CDTF">2026-09-19T21:48:00Z</dcterms:modified>
</cp:coreProperties>
</file>