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0F79" w14:textId="3F1DE8F3" w:rsidR="00E531FD" w:rsidRPr="00121D55" w:rsidRDefault="00592E21" w:rsidP="007E26AA">
      <w:pPr>
        <w:spacing w:line="276" w:lineRule="auto"/>
        <w:rPr>
          <w:rFonts w:ascii="Times New Roman" w:hAnsi="Times New Roman" w:cs="Times New Roman"/>
          <w:b/>
          <w:bCs/>
          <w:lang w:val="es-MX"/>
        </w:rPr>
      </w:pPr>
      <w:r w:rsidRPr="00121D55">
        <w:rPr>
          <w:rFonts w:ascii="Times New Roman" w:hAnsi="Times New Roman" w:cs="Times New Roman"/>
          <w:b/>
          <w:bCs/>
          <w:lang w:val="es-MX"/>
        </w:rPr>
        <w:t>Bitácora</w:t>
      </w:r>
      <w:r w:rsidR="00D304F2" w:rsidRPr="00121D55">
        <w:rPr>
          <w:rFonts w:ascii="Times New Roman" w:hAnsi="Times New Roman" w:cs="Times New Roman"/>
          <w:b/>
          <w:bCs/>
          <w:lang w:val="es-MX"/>
        </w:rPr>
        <w:t xml:space="preserve"> </w:t>
      </w:r>
      <w:r w:rsidRPr="00121D55">
        <w:rPr>
          <w:rFonts w:ascii="Times New Roman" w:hAnsi="Times New Roman" w:cs="Times New Roman"/>
          <w:b/>
          <w:bCs/>
          <w:lang w:val="es-MX"/>
        </w:rPr>
        <w:t>sesión</w:t>
      </w:r>
      <w:r w:rsidR="00D304F2" w:rsidRPr="00121D55">
        <w:rPr>
          <w:rFonts w:ascii="Times New Roman" w:hAnsi="Times New Roman" w:cs="Times New Roman"/>
          <w:b/>
          <w:bCs/>
          <w:lang w:val="es-MX"/>
        </w:rPr>
        <w:t xml:space="preserve"> 1</w:t>
      </w:r>
    </w:p>
    <w:p w14:paraId="4668D6C4" w14:textId="13957EB5" w:rsidR="0007057F" w:rsidRPr="00121D55" w:rsidRDefault="0007057F" w:rsidP="00121D5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s-MX"/>
        </w:rPr>
      </w:pPr>
      <w:r w:rsidRPr="00121D55">
        <w:rPr>
          <w:rFonts w:ascii="Times New Roman" w:hAnsi="Times New Roman" w:cs="Times New Roman"/>
          <w:lang w:val="es-MX"/>
        </w:rPr>
        <w:t xml:space="preserve">Página 4 </w:t>
      </w:r>
      <w:r w:rsidRPr="00121D55">
        <w:rPr>
          <w:rFonts w:ascii="Times New Roman" w:hAnsi="Times New Roman" w:cs="Times New Roman"/>
          <w:lang w:val="es-MX"/>
        </w:rPr>
        <w:t xml:space="preserve">– </w:t>
      </w:r>
      <w:r w:rsidR="00121D55" w:rsidRPr="00121D55">
        <w:rPr>
          <w:rFonts w:ascii="Times New Roman" w:hAnsi="Times New Roman" w:cs="Times New Roman"/>
          <w:lang w:val="es-MX"/>
        </w:rPr>
        <w:t xml:space="preserve">Añadir los </w:t>
      </w:r>
      <w:r w:rsidRPr="00121D55">
        <w:rPr>
          <w:rFonts w:ascii="Times New Roman" w:hAnsi="Times New Roman" w:cs="Times New Roman"/>
          <w:lang w:val="es-MX"/>
        </w:rPr>
        <w:t>2 representantes para el nivel 1.</w:t>
      </w:r>
    </w:p>
    <w:p w14:paraId="2CC22890" w14:textId="25A238E5" w:rsidR="0007057F" w:rsidRPr="00121D55" w:rsidRDefault="0007057F" w:rsidP="00121D5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s-MX"/>
        </w:rPr>
      </w:pPr>
      <w:r w:rsidRPr="00121D55">
        <w:rPr>
          <w:rFonts w:ascii="Times New Roman" w:hAnsi="Times New Roman" w:cs="Times New Roman"/>
          <w:lang w:val="es-MX"/>
        </w:rPr>
        <w:t xml:space="preserve">Página 5 – Describir en que consiste </w:t>
      </w:r>
      <w:proofErr w:type="spellStart"/>
      <w:r w:rsidRPr="00121D55">
        <w:rPr>
          <w:rFonts w:ascii="Times New Roman" w:hAnsi="Times New Roman" w:cs="Times New Roman"/>
          <w:lang w:val="es-MX"/>
        </w:rPr>
        <w:t>Keycloak</w:t>
      </w:r>
      <w:proofErr w:type="spellEnd"/>
      <w:r w:rsidRPr="00121D55">
        <w:rPr>
          <w:rFonts w:ascii="Times New Roman" w:hAnsi="Times New Roman" w:cs="Times New Roman"/>
          <w:lang w:val="es-MX"/>
        </w:rPr>
        <w:t xml:space="preserve"> </w:t>
      </w:r>
      <w:r w:rsidR="00121D55" w:rsidRPr="00121D55">
        <w:rPr>
          <w:rFonts w:ascii="Times New Roman" w:hAnsi="Times New Roman" w:cs="Times New Roman"/>
          <w:lang w:val="es-MX"/>
        </w:rPr>
        <w:t>para complementar</w:t>
      </w:r>
      <w:r w:rsidRPr="00121D55">
        <w:rPr>
          <w:rFonts w:ascii="Times New Roman" w:hAnsi="Times New Roman" w:cs="Times New Roman"/>
          <w:lang w:val="es-MX"/>
        </w:rPr>
        <w:t xml:space="preserve"> en la literatura.</w:t>
      </w:r>
      <w:r w:rsidR="00121D55" w:rsidRPr="00121D55">
        <w:rPr>
          <w:rFonts w:ascii="Times New Roman" w:hAnsi="Times New Roman" w:cs="Times New Roman"/>
          <w:lang w:val="es-MX"/>
        </w:rPr>
        <w:t xml:space="preserve"> En caso de que no se pueda integrar </w:t>
      </w:r>
      <w:r w:rsidR="00121D55" w:rsidRPr="00121D55">
        <w:rPr>
          <w:rFonts w:ascii="Times New Roman" w:hAnsi="Times New Roman" w:cs="Times New Roman"/>
          <w:lang w:val="es-MX"/>
        </w:rPr>
        <w:t>PostgreSQL</w:t>
      </w:r>
      <w:r w:rsidR="00121D55" w:rsidRPr="00121D55">
        <w:rPr>
          <w:rFonts w:ascii="Times New Roman" w:hAnsi="Times New Roman" w:cs="Times New Roman"/>
          <w:lang w:val="es-MX"/>
        </w:rPr>
        <w:t xml:space="preserve"> por la limitante de las herramientas del Socio Formador, agregar MySQL en literatura.</w:t>
      </w:r>
    </w:p>
    <w:p w14:paraId="233B9D01" w14:textId="7C310719" w:rsidR="0007057F" w:rsidRPr="00121D55" w:rsidRDefault="0007057F" w:rsidP="00121D5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s-MX"/>
        </w:rPr>
      </w:pPr>
      <w:r w:rsidRPr="00121D55">
        <w:rPr>
          <w:rFonts w:ascii="Times New Roman" w:hAnsi="Times New Roman" w:cs="Times New Roman"/>
          <w:lang w:val="es-MX"/>
        </w:rPr>
        <w:t xml:space="preserve">Página 9, 10 – </w:t>
      </w:r>
      <w:r w:rsidR="00121D55">
        <w:rPr>
          <w:rFonts w:ascii="Times New Roman" w:hAnsi="Times New Roman" w:cs="Times New Roman"/>
          <w:lang w:val="es-MX"/>
        </w:rPr>
        <w:t xml:space="preserve">Agregar pie al código: </w:t>
      </w:r>
      <w:r w:rsidRPr="00121D55">
        <w:rPr>
          <w:rFonts w:ascii="Times New Roman" w:hAnsi="Times New Roman" w:cs="Times New Roman"/>
          <w:lang w:val="es-MX"/>
        </w:rPr>
        <w:t>Código 1. Ejemplo de Autentificación en un server</w:t>
      </w:r>
      <w:r w:rsidR="00121D55">
        <w:rPr>
          <w:rFonts w:ascii="Times New Roman" w:hAnsi="Times New Roman" w:cs="Times New Roman"/>
          <w:lang w:val="es-MX"/>
        </w:rPr>
        <w:t>.</w:t>
      </w:r>
    </w:p>
    <w:p w14:paraId="65B9AA07" w14:textId="15A90B36" w:rsidR="00292FF2" w:rsidRPr="007E26AA" w:rsidRDefault="0007057F" w:rsidP="000C0777">
      <w:pPr>
        <w:spacing w:line="276" w:lineRule="auto"/>
        <w:rPr>
          <w:rFonts w:ascii="Times New Roman" w:hAnsi="Times New Roman" w:cs="Times New Roman"/>
          <w:lang w:val="es-MX"/>
        </w:rPr>
      </w:pPr>
      <w:r w:rsidRPr="007E26AA">
        <w:rPr>
          <w:rFonts w:ascii="Times New Roman" w:hAnsi="Times New Roman" w:cs="Times New Roman"/>
          <w:lang w:val="es-MX"/>
        </w:rPr>
        <w:tab/>
      </w:r>
      <w:r w:rsidR="00292FF2" w:rsidRPr="007E26AA">
        <w:rPr>
          <w:rFonts w:ascii="Times New Roman" w:hAnsi="Times New Roman" w:cs="Times New Roman"/>
          <w:lang w:val="es-MX"/>
        </w:rPr>
        <w:t>El ejemplo de código</w:t>
      </w:r>
      <w:r w:rsidR="00592E21">
        <w:rPr>
          <w:rFonts w:ascii="Times New Roman" w:hAnsi="Times New Roman" w:cs="Times New Roman"/>
          <w:lang w:val="es-MX"/>
        </w:rPr>
        <w:t xml:space="preserve"> debe estar documentado, justificar porque se</w:t>
      </w:r>
      <w:r w:rsidR="00292FF2" w:rsidRPr="007E26AA">
        <w:rPr>
          <w:rFonts w:ascii="Times New Roman" w:hAnsi="Times New Roman" w:cs="Times New Roman"/>
          <w:lang w:val="es-MX"/>
        </w:rPr>
        <w:t xml:space="preserve"> implementa un socket</w:t>
      </w:r>
      <w:r w:rsidR="00592E21">
        <w:rPr>
          <w:rFonts w:ascii="Times New Roman" w:hAnsi="Times New Roman" w:cs="Times New Roman"/>
          <w:lang w:val="es-MX"/>
        </w:rPr>
        <w:t xml:space="preserve"> y ¿</w:t>
      </w:r>
      <w:r w:rsidR="000C0777">
        <w:rPr>
          <w:rFonts w:ascii="Times New Roman" w:hAnsi="Times New Roman" w:cs="Times New Roman"/>
          <w:lang w:val="es-MX"/>
        </w:rPr>
        <w:t>p</w:t>
      </w:r>
      <w:r w:rsidR="00592E21">
        <w:rPr>
          <w:rFonts w:ascii="Times New Roman" w:hAnsi="Times New Roman" w:cs="Times New Roman"/>
          <w:lang w:val="es-MX"/>
        </w:rPr>
        <w:t>or qué se recuperan 1024</w:t>
      </w:r>
      <w:r w:rsidR="00292FF2" w:rsidRPr="007E26AA">
        <w:rPr>
          <w:rFonts w:ascii="Times New Roman" w:hAnsi="Times New Roman" w:cs="Times New Roman"/>
          <w:lang w:val="es-MX"/>
        </w:rPr>
        <w:t xml:space="preserve"> </w:t>
      </w:r>
      <w:r w:rsidR="00592E21" w:rsidRPr="007E26AA">
        <w:rPr>
          <w:rFonts w:ascii="Times New Roman" w:hAnsi="Times New Roman" w:cs="Times New Roman"/>
          <w:lang w:val="es-MX"/>
        </w:rPr>
        <w:t>byte</w:t>
      </w:r>
      <w:r w:rsidR="00592E21">
        <w:rPr>
          <w:rFonts w:ascii="Times New Roman" w:hAnsi="Times New Roman" w:cs="Times New Roman"/>
          <w:lang w:val="es-MX"/>
        </w:rPr>
        <w:t>s</w:t>
      </w:r>
      <w:r w:rsidR="00592E21" w:rsidRPr="007E26AA">
        <w:rPr>
          <w:rFonts w:ascii="Times New Roman" w:hAnsi="Times New Roman" w:cs="Times New Roman"/>
          <w:lang w:val="es-MX"/>
        </w:rPr>
        <w:t>? La</w:t>
      </w:r>
      <w:r w:rsidR="00292FF2" w:rsidRPr="007E26AA">
        <w:rPr>
          <w:rFonts w:ascii="Times New Roman" w:hAnsi="Times New Roman" w:cs="Times New Roman"/>
          <w:lang w:val="es-MX"/>
        </w:rPr>
        <w:t xml:space="preserve"> intención de los ejemplos</w:t>
      </w:r>
      <w:r w:rsidR="00592E21">
        <w:rPr>
          <w:rFonts w:ascii="Times New Roman" w:hAnsi="Times New Roman" w:cs="Times New Roman"/>
          <w:lang w:val="es-MX"/>
        </w:rPr>
        <w:t xml:space="preserve"> (en código o adjuntos)</w:t>
      </w:r>
      <w:r w:rsidR="00292FF2" w:rsidRPr="007E26AA">
        <w:rPr>
          <w:rFonts w:ascii="Times New Roman" w:hAnsi="Times New Roman" w:cs="Times New Roman"/>
          <w:lang w:val="es-MX"/>
        </w:rPr>
        <w:t xml:space="preserve"> es que tengamos una referencia de que consiste cada cosa mas de lo que tengamos explicado</w:t>
      </w:r>
      <w:r w:rsidR="00592E21">
        <w:rPr>
          <w:rFonts w:ascii="Times New Roman" w:hAnsi="Times New Roman" w:cs="Times New Roman"/>
          <w:lang w:val="es-MX"/>
        </w:rPr>
        <w:t>.</w:t>
      </w:r>
    </w:p>
    <w:p w14:paraId="1C224BC2" w14:textId="29C7F638" w:rsidR="000C0777" w:rsidRDefault="00292FF2" w:rsidP="000C0777">
      <w:pPr>
        <w:spacing w:line="276" w:lineRule="auto"/>
        <w:rPr>
          <w:rFonts w:ascii="Times New Roman" w:hAnsi="Times New Roman" w:cs="Times New Roman"/>
          <w:lang w:val="es-MX"/>
        </w:rPr>
      </w:pPr>
      <w:r w:rsidRPr="007E26AA">
        <w:rPr>
          <w:rFonts w:ascii="Times New Roman" w:hAnsi="Times New Roman" w:cs="Times New Roman"/>
          <w:lang w:val="es-MX"/>
        </w:rPr>
        <w:tab/>
      </w:r>
      <w:r w:rsidR="000C0777">
        <w:rPr>
          <w:rFonts w:ascii="Times New Roman" w:hAnsi="Times New Roman" w:cs="Times New Roman"/>
          <w:lang w:val="es-MX"/>
        </w:rPr>
        <w:t>Justifica ¿porque se usa el exponente 65537?</w:t>
      </w:r>
    </w:p>
    <w:p w14:paraId="57441154" w14:textId="154B9967" w:rsidR="00292FF2" w:rsidRPr="007E26AA" w:rsidRDefault="00292FF2" w:rsidP="000C0777">
      <w:pPr>
        <w:spacing w:line="276" w:lineRule="auto"/>
        <w:ind w:firstLine="720"/>
        <w:rPr>
          <w:rFonts w:ascii="Times New Roman" w:hAnsi="Times New Roman" w:cs="Times New Roman"/>
          <w:lang w:val="es-MX"/>
        </w:rPr>
      </w:pPr>
      <w:proofErr w:type="spellStart"/>
      <w:r w:rsidRPr="007E26AA">
        <w:rPr>
          <w:rFonts w:ascii="Times New Roman" w:hAnsi="Times New Roman" w:cs="Times New Roman"/>
          <w:lang w:val="es-MX"/>
        </w:rPr>
        <w:t>ed</w:t>
      </w:r>
      <w:proofErr w:type="spellEnd"/>
      <w:r w:rsidRPr="007E26AA">
        <w:rPr>
          <w:rFonts w:ascii="Times New Roman" w:hAnsi="Times New Roman" w:cs="Times New Roman"/>
          <w:lang w:val="es-MX"/>
        </w:rPr>
        <w:t>=1 mod n 0n ese es el parámetro que se utiliza</w:t>
      </w:r>
      <w:r w:rsidR="000C0777">
        <w:rPr>
          <w:rFonts w:ascii="Times New Roman" w:hAnsi="Times New Roman" w:cs="Times New Roman"/>
          <w:lang w:val="es-MX"/>
        </w:rPr>
        <w:t xml:space="preserve"> busca explicar en el documento como se</w:t>
      </w:r>
      <w:r w:rsidRPr="007E26AA">
        <w:rPr>
          <w:rFonts w:ascii="Times New Roman" w:hAnsi="Times New Roman" w:cs="Times New Roman"/>
          <w:lang w:val="es-MX"/>
        </w:rPr>
        <w:t xml:space="preserve"> relaciona</w:t>
      </w:r>
      <w:r w:rsidR="000C0777">
        <w:rPr>
          <w:rFonts w:ascii="Times New Roman" w:hAnsi="Times New Roman" w:cs="Times New Roman"/>
          <w:lang w:val="es-MX"/>
        </w:rPr>
        <w:t>n los</w:t>
      </w:r>
      <w:r w:rsidRPr="007E26AA">
        <w:rPr>
          <w:rFonts w:ascii="Times New Roman" w:hAnsi="Times New Roman" w:cs="Times New Roman"/>
          <w:lang w:val="es-MX"/>
        </w:rPr>
        <w:t xml:space="preserve"> contenidos del bloque con las bibliotecas</w:t>
      </w:r>
      <w:r w:rsidR="000C0777">
        <w:rPr>
          <w:rFonts w:ascii="Times New Roman" w:hAnsi="Times New Roman" w:cs="Times New Roman"/>
          <w:lang w:val="es-MX"/>
        </w:rPr>
        <w:t>. ¿</w:t>
      </w:r>
      <w:r w:rsidRPr="007E26AA">
        <w:rPr>
          <w:rFonts w:ascii="Times New Roman" w:hAnsi="Times New Roman" w:cs="Times New Roman"/>
          <w:lang w:val="es-MX"/>
        </w:rPr>
        <w:t>qu</w:t>
      </w:r>
      <w:r w:rsidR="000C0777">
        <w:rPr>
          <w:rFonts w:ascii="Times New Roman" w:hAnsi="Times New Roman" w:cs="Times New Roman"/>
          <w:lang w:val="es-MX"/>
        </w:rPr>
        <w:t xml:space="preserve">é </w:t>
      </w:r>
      <w:r w:rsidRPr="007E26AA">
        <w:rPr>
          <w:rFonts w:ascii="Times New Roman" w:hAnsi="Times New Roman" w:cs="Times New Roman"/>
          <w:lang w:val="es-MX"/>
        </w:rPr>
        <w:t xml:space="preserve">ponemos? Tamaño de la clave, 2048 </w:t>
      </w:r>
      <w:proofErr w:type="spellStart"/>
      <w:r w:rsidRPr="007E26AA">
        <w:rPr>
          <w:rFonts w:ascii="Times New Roman" w:hAnsi="Times New Roman" w:cs="Times New Roman"/>
          <w:lang w:val="es-MX"/>
        </w:rPr>
        <w:t>byts</w:t>
      </w:r>
      <w:proofErr w:type="spellEnd"/>
      <w:r w:rsidRPr="007E26AA">
        <w:rPr>
          <w:rFonts w:ascii="Times New Roman" w:hAnsi="Times New Roman" w:cs="Times New Roman"/>
          <w:lang w:val="es-MX"/>
        </w:rPr>
        <w:t xml:space="preserve"> (mínimo en </w:t>
      </w:r>
      <w:proofErr w:type="spellStart"/>
      <w:r w:rsidRPr="007E26AA">
        <w:rPr>
          <w:rFonts w:ascii="Times New Roman" w:hAnsi="Times New Roman" w:cs="Times New Roman"/>
          <w:lang w:val="es-MX"/>
        </w:rPr>
        <w:t>rca</w:t>
      </w:r>
      <w:proofErr w:type="spellEnd"/>
      <w:r w:rsidRPr="007E26AA">
        <w:rPr>
          <w:rFonts w:ascii="Times New Roman" w:hAnsi="Times New Roman" w:cs="Times New Roman"/>
          <w:lang w:val="es-MX"/>
        </w:rPr>
        <w:t xml:space="preserve"> – 3072 recomendado)</w:t>
      </w:r>
    </w:p>
    <w:p w14:paraId="7739AE45" w14:textId="36F7F269" w:rsidR="000C0777" w:rsidRDefault="00292FF2" w:rsidP="00121D5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s-MX"/>
        </w:rPr>
      </w:pPr>
      <w:r w:rsidRPr="00121D55">
        <w:rPr>
          <w:rFonts w:ascii="Times New Roman" w:hAnsi="Times New Roman" w:cs="Times New Roman"/>
          <w:lang w:val="es-MX"/>
        </w:rPr>
        <w:t xml:space="preserve">Página </w:t>
      </w:r>
      <w:r w:rsidRPr="00121D55">
        <w:rPr>
          <w:rFonts w:ascii="Times New Roman" w:hAnsi="Times New Roman" w:cs="Times New Roman"/>
          <w:lang w:val="es-MX"/>
        </w:rPr>
        <w:t>11 – El gestor cuenta con certificados, esos datos del código deben involucrarse. Complementa</w:t>
      </w:r>
      <w:r w:rsidR="000C0777">
        <w:rPr>
          <w:rFonts w:ascii="Times New Roman" w:hAnsi="Times New Roman" w:cs="Times New Roman"/>
          <w:lang w:val="es-MX"/>
        </w:rPr>
        <w:t xml:space="preserve"> el documento</w:t>
      </w:r>
      <w:r w:rsidRPr="00121D55">
        <w:rPr>
          <w:rFonts w:ascii="Times New Roman" w:hAnsi="Times New Roman" w:cs="Times New Roman"/>
          <w:lang w:val="es-MX"/>
        </w:rPr>
        <w:t xml:space="preserve"> con </w:t>
      </w:r>
      <w:r w:rsidR="000C0777">
        <w:rPr>
          <w:rFonts w:ascii="Times New Roman" w:hAnsi="Times New Roman" w:cs="Times New Roman"/>
          <w:lang w:val="es-MX"/>
        </w:rPr>
        <w:t xml:space="preserve">una </w:t>
      </w:r>
      <w:r w:rsidRPr="00121D55">
        <w:rPr>
          <w:rFonts w:ascii="Times New Roman" w:hAnsi="Times New Roman" w:cs="Times New Roman"/>
          <w:lang w:val="es-MX"/>
        </w:rPr>
        <w:t>biblioteca que te permit</w:t>
      </w:r>
      <w:r w:rsidR="000C0777">
        <w:rPr>
          <w:rFonts w:ascii="Times New Roman" w:hAnsi="Times New Roman" w:cs="Times New Roman"/>
          <w:lang w:val="es-MX"/>
        </w:rPr>
        <w:t>a</w:t>
      </w:r>
      <w:r w:rsidRPr="00121D55">
        <w:rPr>
          <w:rFonts w:ascii="Times New Roman" w:hAnsi="Times New Roman" w:cs="Times New Roman"/>
          <w:lang w:val="es-MX"/>
        </w:rPr>
        <w:t xml:space="preserve"> </w:t>
      </w:r>
      <w:r w:rsidR="000C0777" w:rsidRPr="00121D55">
        <w:rPr>
          <w:rFonts w:ascii="Times New Roman" w:hAnsi="Times New Roman" w:cs="Times New Roman"/>
          <w:lang w:val="es-MX"/>
        </w:rPr>
        <w:t>manejar</w:t>
      </w:r>
      <w:r w:rsidRPr="00121D55">
        <w:rPr>
          <w:rFonts w:ascii="Times New Roman" w:hAnsi="Times New Roman" w:cs="Times New Roman"/>
          <w:lang w:val="es-MX"/>
        </w:rPr>
        <w:t xml:space="preserve"> certificados</w:t>
      </w:r>
      <w:r w:rsidR="000C0777">
        <w:rPr>
          <w:rFonts w:ascii="Times New Roman" w:hAnsi="Times New Roman" w:cs="Times New Roman"/>
          <w:lang w:val="es-MX"/>
        </w:rPr>
        <w:t>.</w:t>
      </w:r>
    </w:p>
    <w:p w14:paraId="3A394341" w14:textId="77777777" w:rsidR="000C0777" w:rsidRDefault="000C0777" w:rsidP="000C0777">
      <w:pPr>
        <w:pStyle w:val="ListParagraph"/>
        <w:spacing w:line="276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¿P</w:t>
      </w:r>
      <w:r w:rsidR="00292FF2" w:rsidRPr="00121D55">
        <w:rPr>
          <w:rFonts w:ascii="Times New Roman" w:hAnsi="Times New Roman" w:cs="Times New Roman"/>
          <w:lang w:val="es-MX"/>
        </w:rPr>
        <w:t>orque gestor de identidades? Nos permite no solo dar de alta, si no la parte de la baja, o también se involucra</w:t>
      </w:r>
      <w:r>
        <w:rPr>
          <w:rFonts w:ascii="Times New Roman" w:hAnsi="Times New Roman" w:cs="Times New Roman"/>
          <w:lang w:val="es-MX"/>
        </w:rPr>
        <w:t>n</w:t>
      </w:r>
      <w:r w:rsidR="00292FF2" w:rsidRPr="00121D55">
        <w:rPr>
          <w:rFonts w:ascii="Times New Roman" w:hAnsi="Times New Roman" w:cs="Times New Roman"/>
          <w:lang w:val="es-MX"/>
        </w:rPr>
        <w:t xml:space="preserve"> las expiraciones. </w:t>
      </w:r>
    </w:p>
    <w:p w14:paraId="0B0F1061" w14:textId="172E3598" w:rsidR="00292FF2" w:rsidRPr="007E26AA" w:rsidRDefault="00292FF2" w:rsidP="007E26AA">
      <w:pPr>
        <w:spacing w:line="276" w:lineRule="auto"/>
        <w:rPr>
          <w:rFonts w:ascii="Times New Roman" w:hAnsi="Times New Roman" w:cs="Times New Roman"/>
          <w:lang w:val="es-MX"/>
        </w:rPr>
      </w:pPr>
      <w:r w:rsidRPr="007E26AA">
        <w:rPr>
          <w:rFonts w:ascii="Times New Roman" w:hAnsi="Times New Roman" w:cs="Times New Roman"/>
          <w:lang w:val="es-MX"/>
        </w:rPr>
        <w:tab/>
        <w:t xml:space="preserve">Una figura se debe colocar para ver como se planea conectar toda esa parte (viernes) corriendo el </w:t>
      </w:r>
      <w:proofErr w:type="spellStart"/>
      <w:r w:rsidRPr="007E26AA">
        <w:rPr>
          <w:rFonts w:ascii="Times New Roman" w:hAnsi="Times New Roman" w:cs="Times New Roman"/>
          <w:lang w:val="es-MX"/>
        </w:rPr>
        <w:t>collab</w:t>
      </w:r>
      <w:proofErr w:type="spellEnd"/>
      <w:r w:rsidRPr="007E26AA">
        <w:rPr>
          <w:rFonts w:ascii="Times New Roman" w:hAnsi="Times New Roman" w:cs="Times New Roman"/>
          <w:lang w:val="es-MX"/>
        </w:rPr>
        <w:t xml:space="preserve">, </w:t>
      </w:r>
      <w:proofErr w:type="spellStart"/>
      <w:r w:rsidRPr="007E26AA">
        <w:rPr>
          <w:rFonts w:ascii="Times New Roman" w:hAnsi="Times New Roman" w:cs="Times New Roman"/>
          <w:lang w:val="es-MX"/>
        </w:rPr>
        <w:t>pychart</w:t>
      </w:r>
      <w:proofErr w:type="spellEnd"/>
      <w:r w:rsidRPr="007E26AA">
        <w:rPr>
          <w:rFonts w:ascii="Times New Roman" w:hAnsi="Times New Roman" w:cs="Times New Roman"/>
          <w:lang w:val="es-MX"/>
        </w:rPr>
        <w:t>, etc.</w:t>
      </w:r>
    </w:p>
    <w:p w14:paraId="17054809" w14:textId="111FAC4B" w:rsidR="00292FF2" w:rsidRPr="007E26AA" w:rsidRDefault="00292FF2" w:rsidP="007E26AA">
      <w:pPr>
        <w:spacing w:line="276" w:lineRule="auto"/>
        <w:rPr>
          <w:rFonts w:ascii="Times New Roman" w:hAnsi="Times New Roman" w:cs="Times New Roman"/>
          <w:lang w:val="es-MX"/>
        </w:rPr>
      </w:pPr>
      <w:r w:rsidRPr="007E26AA">
        <w:rPr>
          <w:rFonts w:ascii="Times New Roman" w:hAnsi="Times New Roman" w:cs="Times New Roman"/>
          <w:lang w:val="es-MX"/>
        </w:rPr>
        <w:tab/>
        <w:t>La presentación</w:t>
      </w:r>
      <w:r w:rsidR="000C0777">
        <w:rPr>
          <w:rFonts w:ascii="Times New Roman" w:hAnsi="Times New Roman" w:cs="Times New Roman"/>
          <w:lang w:val="es-MX"/>
        </w:rPr>
        <w:t xml:space="preserve"> final</w:t>
      </w:r>
      <w:r w:rsidRPr="007E26AA">
        <w:rPr>
          <w:rFonts w:ascii="Times New Roman" w:hAnsi="Times New Roman" w:cs="Times New Roman"/>
          <w:lang w:val="es-MX"/>
        </w:rPr>
        <w:t xml:space="preserve"> involucra una demo en vivo.</w:t>
      </w:r>
    </w:p>
    <w:p w14:paraId="2943696C" w14:textId="14EFF943" w:rsidR="00292FF2" w:rsidRPr="007E26AA" w:rsidRDefault="00292FF2" w:rsidP="007E26AA">
      <w:pPr>
        <w:spacing w:line="276" w:lineRule="auto"/>
        <w:rPr>
          <w:rFonts w:ascii="Times New Roman" w:hAnsi="Times New Roman" w:cs="Times New Roman"/>
          <w:lang w:val="es-MX"/>
        </w:rPr>
      </w:pPr>
      <w:r w:rsidRPr="007E26AA">
        <w:rPr>
          <w:rFonts w:ascii="Times New Roman" w:hAnsi="Times New Roman" w:cs="Times New Roman"/>
          <w:lang w:val="es-MX"/>
        </w:rPr>
        <w:tab/>
        <w:t xml:space="preserve">Colaboradores y usuarios son </w:t>
      </w:r>
      <w:r w:rsidR="000C0777">
        <w:rPr>
          <w:rFonts w:ascii="Times New Roman" w:hAnsi="Times New Roman" w:cs="Times New Roman"/>
          <w:lang w:val="es-MX"/>
        </w:rPr>
        <w:t>diferentes.</w:t>
      </w:r>
    </w:p>
    <w:p w14:paraId="3EFA4BED" w14:textId="77777777" w:rsidR="00292FF2" w:rsidRPr="007E26AA" w:rsidRDefault="00292FF2" w:rsidP="007E26AA">
      <w:pPr>
        <w:spacing w:line="276" w:lineRule="auto"/>
        <w:rPr>
          <w:rFonts w:ascii="Times New Roman" w:hAnsi="Times New Roman" w:cs="Times New Roman"/>
          <w:lang w:val="es-MX"/>
        </w:rPr>
      </w:pPr>
    </w:p>
    <w:p w14:paraId="5B91080E" w14:textId="575D643D" w:rsidR="00292FF2" w:rsidRPr="007E26AA" w:rsidRDefault="00292FF2" w:rsidP="007E26AA">
      <w:pPr>
        <w:spacing w:line="276" w:lineRule="auto"/>
        <w:rPr>
          <w:rFonts w:ascii="Times New Roman" w:hAnsi="Times New Roman" w:cs="Times New Roman"/>
          <w:lang w:val="es-MX"/>
        </w:rPr>
      </w:pPr>
      <w:r w:rsidRPr="007E26AA">
        <w:rPr>
          <w:rFonts w:ascii="Times New Roman" w:hAnsi="Times New Roman" w:cs="Times New Roman"/>
          <w:highlight w:val="yellow"/>
          <w:lang w:val="es-MX"/>
        </w:rPr>
        <w:t>Duda</w:t>
      </w:r>
      <w:r w:rsidR="00DD2388">
        <w:rPr>
          <w:rFonts w:ascii="Times New Roman" w:hAnsi="Times New Roman" w:cs="Times New Roman"/>
          <w:highlight w:val="yellow"/>
          <w:lang w:val="es-MX"/>
        </w:rPr>
        <w:t xml:space="preserve"> para el socio</w:t>
      </w:r>
      <w:r w:rsidRPr="007E26AA">
        <w:rPr>
          <w:rFonts w:ascii="Times New Roman" w:hAnsi="Times New Roman" w:cs="Times New Roman"/>
          <w:highlight w:val="yellow"/>
          <w:lang w:val="es-MX"/>
        </w:rPr>
        <w:t xml:space="preserve">: </w:t>
      </w:r>
      <w:r w:rsidR="00DD2388">
        <w:rPr>
          <w:rFonts w:ascii="Times New Roman" w:hAnsi="Times New Roman" w:cs="Times New Roman"/>
          <w:highlight w:val="yellow"/>
          <w:lang w:val="es-MX"/>
        </w:rPr>
        <w:t>¿</w:t>
      </w:r>
      <w:r w:rsidR="00DD2388" w:rsidRPr="00DD2388">
        <w:rPr>
          <w:rFonts w:ascii="Times New Roman" w:hAnsi="Times New Roman" w:cs="Times New Roman"/>
          <w:highlight w:val="yellow"/>
          <w:lang w:val="es-MX"/>
        </w:rPr>
        <w:t>Cómo manejamos a los u</w:t>
      </w:r>
      <w:r w:rsidRPr="00DD2388">
        <w:rPr>
          <w:rFonts w:ascii="Times New Roman" w:hAnsi="Times New Roman" w:cs="Times New Roman"/>
          <w:highlight w:val="yellow"/>
          <w:lang w:val="es-MX"/>
        </w:rPr>
        <w:t>suarios temporales</w:t>
      </w:r>
      <w:r w:rsidR="00DD2388" w:rsidRPr="00DD2388">
        <w:rPr>
          <w:rFonts w:ascii="Times New Roman" w:hAnsi="Times New Roman" w:cs="Times New Roman"/>
          <w:highlight w:val="yellow"/>
          <w:lang w:val="es-MX"/>
        </w:rPr>
        <w:t xml:space="preserve"> y a </w:t>
      </w:r>
      <w:r w:rsidRPr="00DD2388">
        <w:rPr>
          <w:rFonts w:ascii="Times New Roman" w:hAnsi="Times New Roman" w:cs="Times New Roman"/>
          <w:highlight w:val="yellow"/>
          <w:lang w:val="es-MX"/>
        </w:rPr>
        <w:t>los beneficiarios en el sistema?</w:t>
      </w:r>
      <w:r w:rsidR="00DD2388" w:rsidRPr="00DD2388">
        <w:rPr>
          <w:rFonts w:ascii="Times New Roman" w:hAnsi="Times New Roman" w:cs="Times New Roman"/>
          <w:highlight w:val="yellow"/>
          <w:lang w:val="es-MX"/>
        </w:rPr>
        <w:t xml:space="preserve"> ¿Hay espacio para que existan?</w:t>
      </w:r>
    </w:p>
    <w:p w14:paraId="61898816" w14:textId="77777777" w:rsidR="00292FF2" w:rsidRPr="007E26AA" w:rsidRDefault="00292FF2" w:rsidP="007E26AA">
      <w:pPr>
        <w:spacing w:line="276" w:lineRule="auto"/>
        <w:rPr>
          <w:rFonts w:ascii="Times New Roman" w:hAnsi="Times New Roman" w:cs="Times New Roman"/>
          <w:lang w:val="es-MX"/>
        </w:rPr>
      </w:pPr>
    </w:p>
    <w:p w14:paraId="70F3BC1C" w14:textId="5FC57A90" w:rsidR="00292FF2" w:rsidRPr="007E26AA" w:rsidRDefault="00DD2388" w:rsidP="007E26AA">
      <w:pPr>
        <w:spacing w:line="276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Pendientes para v</w:t>
      </w:r>
      <w:r w:rsidR="00292FF2" w:rsidRPr="007E26AA">
        <w:rPr>
          <w:rFonts w:ascii="Times New Roman" w:hAnsi="Times New Roman" w:cs="Times New Roman"/>
          <w:lang w:val="es-MX"/>
        </w:rPr>
        <w:t>iernes</w:t>
      </w:r>
      <w:r>
        <w:rPr>
          <w:rFonts w:ascii="Times New Roman" w:hAnsi="Times New Roman" w:cs="Times New Roman"/>
          <w:lang w:val="es-MX"/>
        </w:rPr>
        <w:t xml:space="preserve"> 27 de marzo</w:t>
      </w:r>
      <w:r w:rsidR="00292FF2" w:rsidRPr="007E26AA">
        <w:rPr>
          <w:rFonts w:ascii="Times New Roman" w:hAnsi="Times New Roman" w:cs="Times New Roman"/>
          <w:lang w:val="es-MX"/>
        </w:rPr>
        <w:t>:</w:t>
      </w:r>
    </w:p>
    <w:p w14:paraId="4EF39F05" w14:textId="1037BE1B" w:rsidR="00292FF2" w:rsidRPr="007E26AA" w:rsidRDefault="00292FF2" w:rsidP="007E26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s-MX"/>
        </w:rPr>
      </w:pPr>
      <w:r w:rsidRPr="007E26AA">
        <w:rPr>
          <w:rFonts w:ascii="Times New Roman" w:hAnsi="Times New Roman" w:cs="Times New Roman"/>
          <w:lang w:val="es-MX"/>
        </w:rPr>
        <w:t>Diagrama</w:t>
      </w:r>
      <w:r w:rsidR="000C0777">
        <w:rPr>
          <w:rFonts w:ascii="Times New Roman" w:hAnsi="Times New Roman" w:cs="Times New Roman"/>
          <w:lang w:val="es-MX"/>
        </w:rPr>
        <w:t xml:space="preserve"> que representa la lógica del gestor</w:t>
      </w:r>
    </w:p>
    <w:p w14:paraId="4094DDAD" w14:textId="08A95A01" w:rsidR="00292FF2" w:rsidRPr="007E26AA" w:rsidRDefault="00292FF2" w:rsidP="007E26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s-MX"/>
        </w:rPr>
      </w:pPr>
      <w:r w:rsidRPr="007E26AA">
        <w:rPr>
          <w:rFonts w:ascii="Times New Roman" w:hAnsi="Times New Roman" w:cs="Times New Roman"/>
          <w:lang w:val="es-MX"/>
        </w:rPr>
        <w:t>Biblioteca con certificados</w:t>
      </w:r>
      <w:r w:rsidR="004C59F0" w:rsidRPr="007E26AA">
        <w:rPr>
          <w:rFonts w:ascii="Times New Roman" w:hAnsi="Times New Roman" w:cs="Times New Roman"/>
          <w:lang w:val="es-MX"/>
        </w:rPr>
        <w:t xml:space="preserve"> (gestor)</w:t>
      </w:r>
    </w:p>
    <w:p w14:paraId="48CBAB46" w14:textId="11E8B43C" w:rsidR="00292FF2" w:rsidRPr="007E26AA" w:rsidRDefault="00292FF2" w:rsidP="007E26A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s-MX"/>
        </w:rPr>
      </w:pPr>
      <w:r w:rsidRPr="007E26AA">
        <w:rPr>
          <w:rFonts w:ascii="Times New Roman" w:hAnsi="Times New Roman" w:cs="Times New Roman"/>
          <w:lang w:val="es-MX"/>
        </w:rPr>
        <w:t>Ejemplo</w:t>
      </w:r>
      <w:r w:rsidR="00DD2388">
        <w:rPr>
          <w:rFonts w:ascii="Times New Roman" w:hAnsi="Times New Roman" w:cs="Times New Roman"/>
          <w:lang w:val="es-MX"/>
        </w:rPr>
        <w:t>s</w:t>
      </w:r>
      <w:r w:rsidRPr="007E26AA">
        <w:rPr>
          <w:rFonts w:ascii="Times New Roman" w:hAnsi="Times New Roman" w:cs="Times New Roman"/>
          <w:lang w:val="es-MX"/>
        </w:rPr>
        <w:t xml:space="preserve"> de componentes </w:t>
      </w:r>
    </w:p>
    <w:p w14:paraId="59C3340A" w14:textId="77777777" w:rsidR="004C59F0" w:rsidRPr="007E26AA" w:rsidRDefault="004C59F0" w:rsidP="007E26AA">
      <w:pPr>
        <w:spacing w:line="276" w:lineRule="auto"/>
        <w:rPr>
          <w:rFonts w:ascii="Times New Roman" w:hAnsi="Times New Roman" w:cs="Times New Roman"/>
          <w:lang w:val="es-MX"/>
        </w:rPr>
      </w:pPr>
    </w:p>
    <w:sectPr w:rsidR="004C59F0" w:rsidRPr="007E2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65F3A"/>
    <w:multiLevelType w:val="hybridMultilevel"/>
    <w:tmpl w:val="0AD6E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F6E2C"/>
    <w:multiLevelType w:val="hybridMultilevel"/>
    <w:tmpl w:val="DFB0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24677"/>
    <w:multiLevelType w:val="hybridMultilevel"/>
    <w:tmpl w:val="E6ECA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705295">
    <w:abstractNumId w:val="1"/>
  </w:num>
  <w:num w:numId="2" w16cid:durableId="823669060">
    <w:abstractNumId w:val="0"/>
  </w:num>
  <w:num w:numId="3" w16cid:durableId="1029528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F2"/>
    <w:rsid w:val="0007057F"/>
    <w:rsid w:val="000C0777"/>
    <w:rsid w:val="000E2633"/>
    <w:rsid w:val="00121D55"/>
    <w:rsid w:val="00292FF2"/>
    <w:rsid w:val="002A7974"/>
    <w:rsid w:val="00352D69"/>
    <w:rsid w:val="004C59F0"/>
    <w:rsid w:val="00592E21"/>
    <w:rsid w:val="007E26AA"/>
    <w:rsid w:val="008A0A61"/>
    <w:rsid w:val="008B7417"/>
    <w:rsid w:val="00A54E3D"/>
    <w:rsid w:val="00A84DCF"/>
    <w:rsid w:val="00D304F2"/>
    <w:rsid w:val="00DB3A38"/>
    <w:rsid w:val="00DD2388"/>
    <w:rsid w:val="00E531FD"/>
    <w:rsid w:val="00EC6382"/>
    <w:rsid w:val="00F0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126D"/>
  <w15:chartTrackingRefBased/>
  <w15:docId w15:val="{C83ECFFF-A3EB-4187-86FE-88189D9F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Montes Bautista</dc:creator>
  <cp:keywords/>
  <dc:description/>
  <cp:lastModifiedBy>Ximena Montes Bautista</cp:lastModifiedBy>
  <cp:revision>2</cp:revision>
  <dcterms:created xsi:type="dcterms:W3CDTF">2026-03-25T00:26:00Z</dcterms:created>
  <dcterms:modified xsi:type="dcterms:W3CDTF">2026-03-25T00:26:00Z</dcterms:modified>
</cp:coreProperties>
</file>