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092B9" w14:textId="77777777" w:rsidR="00B2075A" w:rsidRDefault="00E03216">
      <w:pPr>
        <w:spacing w:before="2400" w:after="480"/>
        <w:jc w:val="center"/>
      </w:pPr>
      <w:r>
        <w:rPr>
          <w:b/>
          <w:color w:val="14213D"/>
          <w:sz w:val="44"/>
        </w:rPr>
        <w:t xml:space="preserve">AirSleuth </w:t>
      </w:r>
      <w:r>
        <w:rPr>
          <w:b/>
          <w:color w:val="14213D"/>
          <w:sz w:val="44"/>
        </w:rPr>
        <w:t>空品偵探：結合</w:t>
      </w:r>
      <w:r>
        <w:rPr>
          <w:b/>
          <w:color w:val="14213D"/>
          <w:sz w:val="44"/>
        </w:rPr>
        <w:t xml:space="preserve"> IoT </w:t>
      </w:r>
      <w:r>
        <w:rPr>
          <w:b/>
          <w:color w:val="14213D"/>
          <w:sz w:val="44"/>
        </w:rPr>
        <w:t>微型感測器與領域知識的空氣品質</w:t>
      </w:r>
      <w:r>
        <w:rPr>
          <w:b/>
          <w:color w:val="14213D"/>
          <w:sz w:val="44"/>
        </w:rPr>
        <w:t xml:space="preserve"> Domain AI Agent</w:t>
      </w:r>
    </w:p>
    <w:p w14:paraId="63999314" w14:textId="77777777" w:rsidR="00B2075A" w:rsidRDefault="00E03216">
      <w:pPr>
        <w:jc w:val="center"/>
      </w:pPr>
      <w:r>
        <w:rPr>
          <w:b/>
        </w:rPr>
        <w:t>物聯網數據分析與應用｜期末專題提案（</w:t>
      </w:r>
      <w:r>
        <w:rPr>
          <w:b/>
        </w:rPr>
        <w:t>Final Project Proposal</w:t>
      </w:r>
      <w:r>
        <w:rPr>
          <w:b/>
        </w:rPr>
        <w:t>）</w:t>
      </w:r>
    </w:p>
    <w:p w14:paraId="15AC583C" w14:textId="77777777" w:rsidR="00B2075A" w:rsidRDefault="00E03216">
      <w:pPr>
        <w:jc w:val="center"/>
      </w:pPr>
      <w:r>
        <w:t>組員：陳宏郁、陳彥愷、王鼎昌、李家豐、周聖儒｜繳交日期：</w:t>
      </w:r>
      <w:r>
        <w:t xml:space="preserve">2026 </w:t>
      </w:r>
      <w:r>
        <w:t>年</w:t>
      </w:r>
      <w:r>
        <w:t xml:space="preserve"> 11 </w:t>
      </w:r>
      <w:r>
        <w:t>月</w:t>
      </w:r>
      <w:r>
        <w:t xml:space="preserve"> 4 </w:t>
      </w:r>
      <w:r>
        <w:t>日</w:t>
      </w:r>
    </w:p>
    <w:p w14:paraId="0FC1B3D7" w14:textId="77777777" w:rsidR="00B2075A" w:rsidRDefault="00E03216">
      <w:pPr>
        <w:jc w:val="center"/>
      </w:pPr>
      <w:r>
        <w:t>GitHub</w:t>
      </w:r>
      <w:r>
        <w:t>：</w:t>
      </w:r>
      <w:r>
        <w:t>https://github.com/A0966411725-png/AirSleuth</w:t>
      </w:r>
    </w:p>
    <w:p w14:paraId="151D01DF" w14:textId="77777777" w:rsidR="00B2075A" w:rsidRDefault="00E03216">
      <w:pPr>
        <w:pBdr>
          <w:left w:val="single" w:sz="18" w:space="8" w:color="9AA6BD"/>
        </w:pBdr>
        <w:ind w:left="283"/>
      </w:pPr>
      <w:r>
        <w:rPr>
          <w:color w:val="555D6B"/>
          <w:sz w:val="22"/>
        </w:rPr>
        <w:t>文中</w:t>
      </w:r>
      <w:r>
        <w:rPr>
          <w:color w:val="555D6B"/>
          <w:sz w:val="22"/>
        </w:rPr>
        <w:t xml:space="preserve"> [S-xxx] </w:t>
      </w:r>
      <w:r>
        <w:rPr>
          <w:color w:val="555D6B"/>
          <w:sz w:val="22"/>
        </w:rPr>
        <w:t>對應第</w:t>
      </w:r>
      <w:r>
        <w:rPr>
          <w:color w:val="555D6B"/>
          <w:sz w:val="22"/>
        </w:rPr>
        <w:t xml:space="preserve"> 5 </w:t>
      </w:r>
      <w:r>
        <w:rPr>
          <w:color w:val="555D6B"/>
          <w:sz w:val="22"/>
        </w:rPr>
        <w:t>章參考文獻；標</w:t>
      </w:r>
      <w:r>
        <w:rPr>
          <w:color w:val="555D6B"/>
          <w:sz w:val="22"/>
        </w:rPr>
        <w:t xml:space="preserve"> </w:t>
      </w:r>
      <w:r>
        <w:rPr>
          <w:color w:val="555D6B"/>
          <w:sz w:val="22"/>
        </w:rPr>
        <w:t>🟡</w:t>
      </w:r>
      <w:r>
        <w:rPr>
          <w:color w:val="555D6B"/>
          <w:sz w:val="22"/>
        </w:rPr>
        <w:t xml:space="preserve"> </w:t>
      </w:r>
      <w:r>
        <w:rPr>
          <w:color w:val="555D6B"/>
          <w:sz w:val="22"/>
        </w:rPr>
        <w:t>者僅確認書目，數字需再核對原文。</w:t>
      </w:r>
    </w:p>
    <w:p w14:paraId="14DD756C" w14:textId="77777777" w:rsidR="00B2075A" w:rsidRDefault="00E03216">
      <w:r>
        <w:br w:type="page"/>
      </w:r>
    </w:p>
    <w:p w14:paraId="0EEE6690" w14:textId="77777777" w:rsidR="00B2075A" w:rsidRDefault="00E03216">
      <w:r>
        <w:rPr>
          <w:b/>
          <w:color w:val="14213D"/>
          <w:sz w:val="36"/>
        </w:rPr>
        <w:lastRenderedPageBreak/>
        <w:t>目錄</w:t>
      </w:r>
    </w:p>
    <w:p w14:paraId="6DD54A9B" w14:textId="77ABCE81" w:rsidR="00656564" w:rsidRDefault="00E03216">
      <w:pPr>
        <w:pStyle w:val="14"/>
        <w:tabs>
          <w:tab w:val="right" w:leader="dot" w:pos="9062"/>
        </w:tabs>
        <w:rPr>
          <w:noProof/>
        </w:rPr>
      </w:pPr>
      <w:r>
        <w:fldChar w:fldCharType="begin"/>
      </w:r>
      <w:r>
        <w:instrText>TOC \o "1-2" \h \z \u</w:instrText>
      </w:r>
      <w:r>
        <w:fldChar w:fldCharType="separate"/>
      </w:r>
      <w:hyperlink w:anchor="_Toc244004441" w:history="1">
        <w:r w:rsidR="00656564" w:rsidRPr="00691ED1">
          <w:rPr>
            <w:rStyle w:val="affa"/>
            <w:rFonts w:hint="eastAsia"/>
            <w:noProof/>
          </w:rPr>
          <w:t>摘要（</w:t>
        </w:r>
        <w:r w:rsidR="00656564" w:rsidRPr="00691ED1">
          <w:rPr>
            <w:rStyle w:val="affa"/>
            <w:noProof/>
          </w:rPr>
          <w:t>Abstract</w:t>
        </w:r>
        <w:r w:rsidR="00656564" w:rsidRPr="00691ED1">
          <w:rPr>
            <w:rStyle w:val="affa"/>
            <w:rFonts w:hint="eastAsia"/>
            <w:noProof/>
          </w:rPr>
          <w:t>）</w:t>
        </w:r>
        <w:r w:rsidR="00656564">
          <w:rPr>
            <w:noProof/>
            <w:webHidden/>
          </w:rPr>
          <w:tab/>
        </w:r>
        <w:r w:rsidR="00656564">
          <w:rPr>
            <w:noProof/>
            <w:webHidden/>
          </w:rPr>
          <w:fldChar w:fldCharType="begin"/>
        </w:r>
        <w:r w:rsidR="00656564">
          <w:rPr>
            <w:noProof/>
            <w:webHidden/>
          </w:rPr>
          <w:instrText xml:space="preserve"> PAGEREF _Toc244004441 \h </w:instrText>
        </w:r>
        <w:r w:rsidR="00656564">
          <w:rPr>
            <w:noProof/>
            <w:webHidden/>
          </w:rPr>
        </w:r>
        <w:r w:rsidR="00656564">
          <w:rPr>
            <w:noProof/>
            <w:webHidden/>
          </w:rPr>
          <w:fldChar w:fldCharType="separate"/>
        </w:r>
        <w:r>
          <w:rPr>
            <w:noProof/>
            <w:webHidden/>
          </w:rPr>
          <w:t>3</w:t>
        </w:r>
        <w:r w:rsidR="00656564">
          <w:rPr>
            <w:noProof/>
            <w:webHidden/>
          </w:rPr>
          <w:fldChar w:fldCharType="end"/>
        </w:r>
      </w:hyperlink>
    </w:p>
    <w:p w14:paraId="2A9C19D1" w14:textId="6BA65D90" w:rsidR="00656564" w:rsidRDefault="00656564">
      <w:pPr>
        <w:pStyle w:val="14"/>
        <w:tabs>
          <w:tab w:val="right" w:leader="dot" w:pos="9062"/>
        </w:tabs>
        <w:rPr>
          <w:noProof/>
        </w:rPr>
      </w:pPr>
      <w:hyperlink w:anchor="_Toc244004442" w:history="1">
        <w:r w:rsidRPr="00691ED1">
          <w:rPr>
            <w:rStyle w:val="affa"/>
            <w:noProof/>
          </w:rPr>
          <w:t xml:space="preserve">1. </w:t>
        </w:r>
        <w:r w:rsidRPr="00691ED1">
          <w:rPr>
            <w:rStyle w:val="affa"/>
            <w:rFonts w:hint="eastAsia"/>
            <w:noProof/>
          </w:rPr>
          <w:t>緒論（</w:t>
        </w:r>
        <w:r w:rsidRPr="00691ED1">
          <w:rPr>
            <w:rStyle w:val="affa"/>
            <w:noProof/>
          </w:rPr>
          <w:t>Introduction</w:t>
        </w:r>
        <w:r w:rsidRPr="00691ED1">
          <w:rPr>
            <w:rStyle w:val="affa"/>
            <w:rFonts w:hint="eastAsia"/>
            <w:noProof/>
          </w:rPr>
          <w:t>）</w:t>
        </w:r>
        <w:r>
          <w:rPr>
            <w:noProof/>
            <w:webHidden/>
          </w:rPr>
          <w:tab/>
        </w:r>
        <w:r>
          <w:rPr>
            <w:noProof/>
            <w:webHidden/>
          </w:rPr>
          <w:fldChar w:fldCharType="begin"/>
        </w:r>
        <w:r>
          <w:rPr>
            <w:noProof/>
            <w:webHidden/>
          </w:rPr>
          <w:instrText xml:space="preserve"> PAGEREF _Toc244004442 \h </w:instrText>
        </w:r>
        <w:r>
          <w:rPr>
            <w:noProof/>
            <w:webHidden/>
          </w:rPr>
        </w:r>
        <w:r>
          <w:rPr>
            <w:noProof/>
            <w:webHidden/>
          </w:rPr>
          <w:fldChar w:fldCharType="separate"/>
        </w:r>
        <w:r w:rsidR="00E03216">
          <w:rPr>
            <w:noProof/>
            <w:webHidden/>
          </w:rPr>
          <w:t>4</w:t>
        </w:r>
        <w:r>
          <w:rPr>
            <w:noProof/>
            <w:webHidden/>
          </w:rPr>
          <w:fldChar w:fldCharType="end"/>
        </w:r>
      </w:hyperlink>
    </w:p>
    <w:p w14:paraId="419723FE" w14:textId="52219798" w:rsidR="00656564" w:rsidRDefault="00656564">
      <w:pPr>
        <w:pStyle w:val="2a"/>
        <w:tabs>
          <w:tab w:val="right" w:leader="dot" w:pos="9062"/>
        </w:tabs>
        <w:rPr>
          <w:noProof/>
        </w:rPr>
      </w:pPr>
      <w:hyperlink w:anchor="_Toc244004443" w:history="1">
        <w:r w:rsidRPr="00691ED1">
          <w:rPr>
            <w:rStyle w:val="affa"/>
            <w:noProof/>
          </w:rPr>
          <w:t>A. Attention Getter</w:t>
        </w:r>
        <w:r w:rsidRPr="00691ED1">
          <w:rPr>
            <w:rStyle w:val="affa"/>
            <w:rFonts w:hint="eastAsia"/>
            <w:noProof/>
          </w:rPr>
          <w:t>：資料已經在那裡，民眾卻只拿到一個顏色</w:t>
        </w:r>
        <w:r>
          <w:rPr>
            <w:noProof/>
            <w:webHidden/>
          </w:rPr>
          <w:tab/>
        </w:r>
        <w:r>
          <w:rPr>
            <w:noProof/>
            <w:webHidden/>
          </w:rPr>
          <w:fldChar w:fldCharType="begin"/>
        </w:r>
        <w:r>
          <w:rPr>
            <w:noProof/>
            <w:webHidden/>
          </w:rPr>
          <w:instrText xml:space="preserve"> PAGEREF _Toc244004443 \h </w:instrText>
        </w:r>
        <w:r>
          <w:rPr>
            <w:noProof/>
            <w:webHidden/>
          </w:rPr>
        </w:r>
        <w:r>
          <w:rPr>
            <w:noProof/>
            <w:webHidden/>
          </w:rPr>
          <w:fldChar w:fldCharType="separate"/>
        </w:r>
        <w:r w:rsidR="00E03216">
          <w:rPr>
            <w:noProof/>
            <w:webHidden/>
          </w:rPr>
          <w:t>4</w:t>
        </w:r>
        <w:r>
          <w:rPr>
            <w:noProof/>
            <w:webHidden/>
          </w:rPr>
          <w:fldChar w:fldCharType="end"/>
        </w:r>
      </w:hyperlink>
    </w:p>
    <w:p w14:paraId="5E4CA289" w14:textId="36789251" w:rsidR="00656564" w:rsidRDefault="00656564">
      <w:pPr>
        <w:pStyle w:val="2a"/>
        <w:tabs>
          <w:tab w:val="right" w:leader="dot" w:pos="9062"/>
        </w:tabs>
        <w:rPr>
          <w:noProof/>
        </w:rPr>
      </w:pPr>
      <w:hyperlink w:anchor="_Toc244004444" w:history="1">
        <w:r w:rsidRPr="00691ED1">
          <w:rPr>
            <w:rStyle w:val="affa"/>
            <w:noProof/>
          </w:rPr>
          <w:t>B. Background</w:t>
        </w:r>
        <w:r w:rsidRPr="00691ED1">
          <w:rPr>
            <w:rStyle w:val="affa"/>
            <w:rFonts w:hint="eastAsia"/>
            <w:noProof/>
          </w:rPr>
          <w:t>：空品資訊服務的現況</w:t>
        </w:r>
        <w:r>
          <w:rPr>
            <w:noProof/>
            <w:webHidden/>
          </w:rPr>
          <w:tab/>
        </w:r>
        <w:r>
          <w:rPr>
            <w:noProof/>
            <w:webHidden/>
          </w:rPr>
          <w:fldChar w:fldCharType="begin"/>
        </w:r>
        <w:r>
          <w:rPr>
            <w:noProof/>
            <w:webHidden/>
          </w:rPr>
          <w:instrText xml:space="preserve"> PAGEREF _Toc244004444 \h </w:instrText>
        </w:r>
        <w:r>
          <w:rPr>
            <w:noProof/>
            <w:webHidden/>
          </w:rPr>
        </w:r>
        <w:r>
          <w:rPr>
            <w:noProof/>
            <w:webHidden/>
          </w:rPr>
          <w:fldChar w:fldCharType="separate"/>
        </w:r>
        <w:r w:rsidR="00E03216">
          <w:rPr>
            <w:noProof/>
            <w:webHidden/>
          </w:rPr>
          <w:t>4</w:t>
        </w:r>
        <w:r>
          <w:rPr>
            <w:noProof/>
            <w:webHidden/>
          </w:rPr>
          <w:fldChar w:fldCharType="end"/>
        </w:r>
      </w:hyperlink>
    </w:p>
    <w:p w14:paraId="3D0444C0" w14:textId="5BEBF2E1" w:rsidR="00656564" w:rsidRDefault="00656564">
      <w:pPr>
        <w:pStyle w:val="2a"/>
        <w:tabs>
          <w:tab w:val="right" w:leader="dot" w:pos="9062"/>
        </w:tabs>
        <w:rPr>
          <w:noProof/>
        </w:rPr>
      </w:pPr>
      <w:hyperlink w:anchor="_Toc244004445" w:history="1">
        <w:r w:rsidRPr="00691ED1">
          <w:rPr>
            <w:rStyle w:val="affa"/>
            <w:noProof/>
          </w:rPr>
          <w:t>C. Problem</w:t>
        </w:r>
        <w:r w:rsidRPr="00691ED1">
          <w:rPr>
            <w:rStyle w:val="affa"/>
            <w:rFonts w:hint="eastAsia"/>
            <w:noProof/>
          </w:rPr>
          <w:t>：民眾真正想問的三個問題，現有服務都沒有回答</w:t>
        </w:r>
        <w:r>
          <w:rPr>
            <w:noProof/>
            <w:webHidden/>
          </w:rPr>
          <w:tab/>
        </w:r>
        <w:r>
          <w:rPr>
            <w:noProof/>
            <w:webHidden/>
          </w:rPr>
          <w:fldChar w:fldCharType="begin"/>
        </w:r>
        <w:r>
          <w:rPr>
            <w:noProof/>
            <w:webHidden/>
          </w:rPr>
          <w:instrText xml:space="preserve"> PAGEREF _Toc244004445 \h </w:instrText>
        </w:r>
        <w:r>
          <w:rPr>
            <w:noProof/>
            <w:webHidden/>
          </w:rPr>
        </w:r>
        <w:r>
          <w:rPr>
            <w:noProof/>
            <w:webHidden/>
          </w:rPr>
          <w:fldChar w:fldCharType="separate"/>
        </w:r>
        <w:r w:rsidR="00E03216">
          <w:rPr>
            <w:noProof/>
            <w:webHidden/>
          </w:rPr>
          <w:t>4</w:t>
        </w:r>
        <w:r>
          <w:rPr>
            <w:noProof/>
            <w:webHidden/>
          </w:rPr>
          <w:fldChar w:fldCharType="end"/>
        </w:r>
      </w:hyperlink>
    </w:p>
    <w:p w14:paraId="67CE5190" w14:textId="514DA520" w:rsidR="00656564" w:rsidRDefault="00656564">
      <w:pPr>
        <w:pStyle w:val="2a"/>
        <w:tabs>
          <w:tab w:val="right" w:leader="dot" w:pos="9062"/>
        </w:tabs>
        <w:rPr>
          <w:noProof/>
        </w:rPr>
      </w:pPr>
      <w:hyperlink w:anchor="_Toc244004446" w:history="1">
        <w:r w:rsidRPr="00691ED1">
          <w:rPr>
            <w:rStyle w:val="affa"/>
            <w:noProof/>
          </w:rPr>
          <w:t>D. Existing Limitations</w:t>
        </w:r>
        <w:r w:rsidRPr="00691ED1">
          <w:rPr>
            <w:rStyle w:val="affa"/>
            <w:rFonts w:hint="eastAsia"/>
            <w:noProof/>
          </w:rPr>
          <w:t>：現有方法的不足</w:t>
        </w:r>
        <w:r>
          <w:rPr>
            <w:noProof/>
            <w:webHidden/>
          </w:rPr>
          <w:tab/>
        </w:r>
        <w:r>
          <w:rPr>
            <w:noProof/>
            <w:webHidden/>
          </w:rPr>
          <w:fldChar w:fldCharType="begin"/>
        </w:r>
        <w:r>
          <w:rPr>
            <w:noProof/>
            <w:webHidden/>
          </w:rPr>
          <w:instrText xml:space="preserve"> PAGEREF _Toc244004446 \h </w:instrText>
        </w:r>
        <w:r>
          <w:rPr>
            <w:noProof/>
            <w:webHidden/>
          </w:rPr>
        </w:r>
        <w:r>
          <w:rPr>
            <w:noProof/>
            <w:webHidden/>
          </w:rPr>
          <w:fldChar w:fldCharType="separate"/>
        </w:r>
        <w:r w:rsidR="00E03216">
          <w:rPr>
            <w:noProof/>
            <w:webHidden/>
          </w:rPr>
          <w:t>5</w:t>
        </w:r>
        <w:r>
          <w:rPr>
            <w:noProof/>
            <w:webHidden/>
          </w:rPr>
          <w:fldChar w:fldCharType="end"/>
        </w:r>
      </w:hyperlink>
    </w:p>
    <w:p w14:paraId="711BFD04" w14:textId="5442D417" w:rsidR="00656564" w:rsidRDefault="00656564">
      <w:pPr>
        <w:pStyle w:val="2a"/>
        <w:tabs>
          <w:tab w:val="right" w:leader="dot" w:pos="9062"/>
        </w:tabs>
        <w:rPr>
          <w:noProof/>
        </w:rPr>
      </w:pPr>
      <w:hyperlink w:anchor="_Toc244004447" w:history="1">
        <w:r w:rsidRPr="00691ED1">
          <w:rPr>
            <w:rStyle w:val="affa"/>
            <w:noProof/>
          </w:rPr>
          <w:t>E. Innovation</w:t>
        </w:r>
        <w:r w:rsidRPr="00691ED1">
          <w:rPr>
            <w:rStyle w:val="affa"/>
            <w:rFonts w:hint="eastAsia"/>
            <w:noProof/>
          </w:rPr>
          <w:t>：</w:t>
        </w:r>
        <w:r w:rsidRPr="00691ED1">
          <w:rPr>
            <w:rStyle w:val="affa"/>
            <w:noProof/>
          </w:rPr>
          <w:t xml:space="preserve">AirSleuth </w:t>
        </w:r>
        <w:r w:rsidRPr="00691ED1">
          <w:rPr>
            <w:rStyle w:val="affa"/>
            <w:rFonts w:hint="eastAsia"/>
            <w:noProof/>
          </w:rPr>
          <w:t>和現有方法有什麼不同</w:t>
        </w:r>
        <w:r>
          <w:rPr>
            <w:noProof/>
            <w:webHidden/>
          </w:rPr>
          <w:tab/>
        </w:r>
        <w:r>
          <w:rPr>
            <w:noProof/>
            <w:webHidden/>
          </w:rPr>
          <w:fldChar w:fldCharType="begin"/>
        </w:r>
        <w:r>
          <w:rPr>
            <w:noProof/>
            <w:webHidden/>
          </w:rPr>
          <w:instrText xml:space="preserve"> PAGEREF _Toc244004447 \h </w:instrText>
        </w:r>
        <w:r>
          <w:rPr>
            <w:noProof/>
            <w:webHidden/>
          </w:rPr>
        </w:r>
        <w:r>
          <w:rPr>
            <w:noProof/>
            <w:webHidden/>
          </w:rPr>
          <w:fldChar w:fldCharType="separate"/>
        </w:r>
        <w:r w:rsidR="00E03216">
          <w:rPr>
            <w:noProof/>
            <w:webHidden/>
          </w:rPr>
          <w:t>5</w:t>
        </w:r>
        <w:r>
          <w:rPr>
            <w:noProof/>
            <w:webHidden/>
          </w:rPr>
          <w:fldChar w:fldCharType="end"/>
        </w:r>
      </w:hyperlink>
    </w:p>
    <w:p w14:paraId="59C67E62" w14:textId="0666DE4A" w:rsidR="00656564" w:rsidRDefault="00656564">
      <w:pPr>
        <w:pStyle w:val="2a"/>
        <w:tabs>
          <w:tab w:val="right" w:leader="dot" w:pos="9062"/>
        </w:tabs>
        <w:rPr>
          <w:noProof/>
        </w:rPr>
      </w:pPr>
      <w:hyperlink w:anchor="_Toc244004448" w:history="1">
        <w:r w:rsidRPr="00691ED1">
          <w:rPr>
            <w:rStyle w:val="affa"/>
            <w:noProof/>
          </w:rPr>
          <w:t>F. Contributions</w:t>
        </w:r>
        <w:r w:rsidRPr="00691ED1">
          <w:rPr>
            <w:rStyle w:val="affa"/>
            <w:rFonts w:hint="eastAsia"/>
            <w:noProof/>
          </w:rPr>
          <w:t>：本專題的預期貢獻</w:t>
        </w:r>
        <w:r>
          <w:rPr>
            <w:noProof/>
            <w:webHidden/>
          </w:rPr>
          <w:tab/>
        </w:r>
        <w:r>
          <w:rPr>
            <w:noProof/>
            <w:webHidden/>
          </w:rPr>
          <w:fldChar w:fldCharType="begin"/>
        </w:r>
        <w:r>
          <w:rPr>
            <w:noProof/>
            <w:webHidden/>
          </w:rPr>
          <w:instrText xml:space="preserve"> PAGEREF _Toc244004448 \h </w:instrText>
        </w:r>
        <w:r>
          <w:rPr>
            <w:noProof/>
            <w:webHidden/>
          </w:rPr>
        </w:r>
        <w:r>
          <w:rPr>
            <w:noProof/>
            <w:webHidden/>
          </w:rPr>
          <w:fldChar w:fldCharType="separate"/>
        </w:r>
        <w:r w:rsidR="00E03216">
          <w:rPr>
            <w:noProof/>
            <w:webHidden/>
          </w:rPr>
          <w:t>5</w:t>
        </w:r>
        <w:r>
          <w:rPr>
            <w:noProof/>
            <w:webHidden/>
          </w:rPr>
          <w:fldChar w:fldCharType="end"/>
        </w:r>
      </w:hyperlink>
    </w:p>
    <w:p w14:paraId="2EEB603A" w14:textId="13AA9F03" w:rsidR="00656564" w:rsidRDefault="00656564">
      <w:pPr>
        <w:pStyle w:val="14"/>
        <w:tabs>
          <w:tab w:val="right" w:leader="dot" w:pos="9062"/>
        </w:tabs>
        <w:rPr>
          <w:noProof/>
        </w:rPr>
      </w:pPr>
      <w:hyperlink w:anchor="_Toc244004449" w:history="1">
        <w:r w:rsidRPr="00691ED1">
          <w:rPr>
            <w:rStyle w:val="affa"/>
            <w:noProof/>
          </w:rPr>
          <w:t xml:space="preserve">2. </w:t>
        </w:r>
        <w:r w:rsidRPr="00691ED1">
          <w:rPr>
            <w:rStyle w:val="affa"/>
            <w:rFonts w:hint="eastAsia"/>
            <w:noProof/>
          </w:rPr>
          <w:t>相關研究（</w:t>
        </w:r>
        <w:r w:rsidRPr="00691ED1">
          <w:rPr>
            <w:rStyle w:val="affa"/>
            <w:noProof/>
          </w:rPr>
          <w:t>Related Work</w:t>
        </w:r>
        <w:r w:rsidRPr="00691ED1">
          <w:rPr>
            <w:rStyle w:val="affa"/>
            <w:rFonts w:hint="eastAsia"/>
            <w:noProof/>
          </w:rPr>
          <w:t>）</w:t>
        </w:r>
        <w:r>
          <w:rPr>
            <w:noProof/>
            <w:webHidden/>
          </w:rPr>
          <w:tab/>
        </w:r>
        <w:r>
          <w:rPr>
            <w:noProof/>
            <w:webHidden/>
          </w:rPr>
          <w:fldChar w:fldCharType="begin"/>
        </w:r>
        <w:r>
          <w:rPr>
            <w:noProof/>
            <w:webHidden/>
          </w:rPr>
          <w:instrText xml:space="preserve"> PAGEREF _Toc244004449 \h </w:instrText>
        </w:r>
        <w:r>
          <w:rPr>
            <w:noProof/>
            <w:webHidden/>
          </w:rPr>
        </w:r>
        <w:r>
          <w:rPr>
            <w:noProof/>
            <w:webHidden/>
          </w:rPr>
          <w:fldChar w:fldCharType="separate"/>
        </w:r>
        <w:r w:rsidR="00E03216">
          <w:rPr>
            <w:noProof/>
            <w:webHidden/>
          </w:rPr>
          <w:t>7</w:t>
        </w:r>
        <w:r>
          <w:rPr>
            <w:noProof/>
            <w:webHidden/>
          </w:rPr>
          <w:fldChar w:fldCharType="end"/>
        </w:r>
      </w:hyperlink>
    </w:p>
    <w:p w14:paraId="16D756C2" w14:textId="6EF50E2B" w:rsidR="00656564" w:rsidRDefault="00656564">
      <w:pPr>
        <w:pStyle w:val="2a"/>
        <w:tabs>
          <w:tab w:val="right" w:leader="dot" w:pos="9062"/>
        </w:tabs>
        <w:rPr>
          <w:noProof/>
        </w:rPr>
      </w:pPr>
      <w:hyperlink w:anchor="_Toc244004450" w:history="1">
        <w:r w:rsidRPr="00691ED1">
          <w:rPr>
            <w:rStyle w:val="affa"/>
            <w:noProof/>
          </w:rPr>
          <w:t xml:space="preserve">2.1 AI </w:t>
        </w:r>
        <w:r w:rsidRPr="00691ED1">
          <w:rPr>
            <w:rStyle w:val="affa"/>
            <w:rFonts w:hint="eastAsia"/>
            <w:noProof/>
          </w:rPr>
          <w:t>技術</w:t>
        </w:r>
        <w:r>
          <w:rPr>
            <w:noProof/>
            <w:webHidden/>
          </w:rPr>
          <w:tab/>
        </w:r>
        <w:r>
          <w:rPr>
            <w:noProof/>
            <w:webHidden/>
          </w:rPr>
          <w:fldChar w:fldCharType="begin"/>
        </w:r>
        <w:r>
          <w:rPr>
            <w:noProof/>
            <w:webHidden/>
          </w:rPr>
          <w:instrText xml:space="preserve"> PAGEREF _Toc244004450 \h </w:instrText>
        </w:r>
        <w:r>
          <w:rPr>
            <w:noProof/>
            <w:webHidden/>
          </w:rPr>
        </w:r>
        <w:r>
          <w:rPr>
            <w:noProof/>
            <w:webHidden/>
          </w:rPr>
          <w:fldChar w:fldCharType="separate"/>
        </w:r>
        <w:r w:rsidR="00E03216">
          <w:rPr>
            <w:noProof/>
            <w:webHidden/>
          </w:rPr>
          <w:t>7</w:t>
        </w:r>
        <w:r>
          <w:rPr>
            <w:noProof/>
            <w:webHidden/>
          </w:rPr>
          <w:fldChar w:fldCharType="end"/>
        </w:r>
      </w:hyperlink>
    </w:p>
    <w:p w14:paraId="5E28011A" w14:textId="4E6D4AA9" w:rsidR="00656564" w:rsidRDefault="00656564">
      <w:pPr>
        <w:pStyle w:val="2a"/>
        <w:tabs>
          <w:tab w:val="right" w:leader="dot" w:pos="9062"/>
        </w:tabs>
        <w:rPr>
          <w:noProof/>
        </w:rPr>
      </w:pPr>
      <w:hyperlink w:anchor="_Toc244004451" w:history="1">
        <w:r w:rsidRPr="00691ED1">
          <w:rPr>
            <w:rStyle w:val="affa"/>
            <w:noProof/>
          </w:rPr>
          <w:t xml:space="preserve">2.2 </w:t>
        </w:r>
        <w:r w:rsidRPr="00691ED1">
          <w:rPr>
            <w:rStyle w:val="affa"/>
            <w:rFonts w:hint="eastAsia"/>
            <w:noProof/>
          </w:rPr>
          <w:t>領域知識</w:t>
        </w:r>
        <w:r>
          <w:rPr>
            <w:noProof/>
            <w:webHidden/>
          </w:rPr>
          <w:tab/>
        </w:r>
        <w:r>
          <w:rPr>
            <w:noProof/>
            <w:webHidden/>
          </w:rPr>
          <w:fldChar w:fldCharType="begin"/>
        </w:r>
        <w:r>
          <w:rPr>
            <w:noProof/>
            <w:webHidden/>
          </w:rPr>
          <w:instrText xml:space="preserve"> PAGEREF _Toc244004451 \h </w:instrText>
        </w:r>
        <w:r>
          <w:rPr>
            <w:noProof/>
            <w:webHidden/>
          </w:rPr>
        </w:r>
        <w:r>
          <w:rPr>
            <w:noProof/>
            <w:webHidden/>
          </w:rPr>
          <w:fldChar w:fldCharType="separate"/>
        </w:r>
        <w:r w:rsidR="00E03216">
          <w:rPr>
            <w:noProof/>
            <w:webHidden/>
          </w:rPr>
          <w:t>8</w:t>
        </w:r>
        <w:r>
          <w:rPr>
            <w:noProof/>
            <w:webHidden/>
          </w:rPr>
          <w:fldChar w:fldCharType="end"/>
        </w:r>
      </w:hyperlink>
    </w:p>
    <w:p w14:paraId="3FBF3E3A" w14:textId="1B302CB0" w:rsidR="00656564" w:rsidRDefault="00656564">
      <w:pPr>
        <w:pStyle w:val="2a"/>
        <w:tabs>
          <w:tab w:val="right" w:leader="dot" w:pos="9062"/>
        </w:tabs>
        <w:rPr>
          <w:noProof/>
        </w:rPr>
      </w:pPr>
      <w:hyperlink w:anchor="_Toc244004452" w:history="1">
        <w:r w:rsidRPr="00691ED1">
          <w:rPr>
            <w:rStyle w:val="affa"/>
            <w:noProof/>
          </w:rPr>
          <w:t>2.3 Article Summary Table</w:t>
        </w:r>
        <w:r>
          <w:rPr>
            <w:noProof/>
            <w:webHidden/>
          </w:rPr>
          <w:tab/>
        </w:r>
        <w:r>
          <w:rPr>
            <w:noProof/>
            <w:webHidden/>
          </w:rPr>
          <w:fldChar w:fldCharType="begin"/>
        </w:r>
        <w:r>
          <w:rPr>
            <w:noProof/>
            <w:webHidden/>
          </w:rPr>
          <w:instrText xml:space="preserve"> PAGEREF _Toc244004452 \h </w:instrText>
        </w:r>
        <w:r>
          <w:rPr>
            <w:noProof/>
            <w:webHidden/>
          </w:rPr>
        </w:r>
        <w:r>
          <w:rPr>
            <w:noProof/>
            <w:webHidden/>
          </w:rPr>
          <w:fldChar w:fldCharType="separate"/>
        </w:r>
        <w:r w:rsidR="00E03216">
          <w:rPr>
            <w:noProof/>
            <w:webHidden/>
          </w:rPr>
          <w:t>9</w:t>
        </w:r>
        <w:r>
          <w:rPr>
            <w:noProof/>
            <w:webHidden/>
          </w:rPr>
          <w:fldChar w:fldCharType="end"/>
        </w:r>
      </w:hyperlink>
    </w:p>
    <w:p w14:paraId="26C3139C" w14:textId="0529A7C2" w:rsidR="00656564" w:rsidRDefault="00656564">
      <w:pPr>
        <w:pStyle w:val="2a"/>
        <w:tabs>
          <w:tab w:val="right" w:leader="dot" w:pos="9062"/>
        </w:tabs>
        <w:rPr>
          <w:noProof/>
        </w:rPr>
      </w:pPr>
      <w:hyperlink w:anchor="_Toc244004453" w:history="1">
        <w:r w:rsidRPr="00691ED1">
          <w:rPr>
            <w:rStyle w:val="affa"/>
            <w:rFonts w:hint="eastAsia"/>
            <w:noProof/>
          </w:rPr>
          <w:t xml:space="preserve">2.4 Existing Research </w:t>
        </w:r>
        <w:r w:rsidRPr="00691ED1">
          <w:rPr>
            <w:rStyle w:val="affa"/>
            <w:rFonts w:hint="eastAsia"/>
            <w:noProof/>
          </w:rPr>
          <w:t>→</w:t>
        </w:r>
        <w:r w:rsidRPr="00691ED1">
          <w:rPr>
            <w:rStyle w:val="affa"/>
            <w:rFonts w:hint="eastAsia"/>
            <w:noProof/>
          </w:rPr>
          <w:t xml:space="preserve"> Limitations </w:t>
        </w:r>
        <w:r w:rsidRPr="00691ED1">
          <w:rPr>
            <w:rStyle w:val="affa"/>
            <w:rFonts w:hint="eastAsia"/>
            <w:noProof/>
          </w:rPr>
          <w:t>→</w:t>
        </w:r>
        <w:r w:rsidRPr="00691ED1">
          <w:rPr>
            <w:rStyle w:val="affa"/>
            <w:rFonts w:hint="eastAsia"/>
            <w:noProof/>
          </w:rPr>
          <w:t xml:space="preserve"> Research Gap </w:t>
        </w:r>
        <w:r w:rsidRPr="00691ED1">
          <w:rPr>
            <w:rStyle w:val="affa"/>
            <w:rFonts w:hint="eastAsia"/>
            <w:noProof/>
          </w:rPr>
          <w:t>→</w:t>
        </w:r>
        <w:r w:rsidRPr="00691ED1">
          <w:rPr>
            <w:rStyle w:val="affa"/>
            <w:rFonts w:hint="eastAsia"/>
            <w:noProof/>
          </w:rPr>
          <w:t xml:space="preserve"> Our Project</w:t>
        </w:r>
        <w:r>
          <w:rPr>
            <w:noProof/>
            <w:webHidden/>
          </w:rPr>
          <w:tab/>
        </w:r>
        <w:r>
          <w:rPr>
            <w:noProof/>
            <w:webHidden/>
          </w:rPr>
          <w:fldChar w:fldCharType="begin"/>
        </w:r>
        <w:r>
          <w:rPr>
            <w:noProof/>
            <w:webHidden/>
          </w:rPr>
          <w:instrText xml:space="preserve"> PAGEREF _Toc244004453 \h </w:instrText>
        </w:r>
        <w:r>
          <w:rPr>
            <w:noProof/>
            <w:webHidden/>
          </w:rPr>
        </w:r>
        <w:r>
          <w:rPr>
            <w:noProof/>
            <w:webHidden/>
          </w:rPr>
          <w:fldChar w:fldCharType="separate"/>
        </w:r>
        <w:r w:rsidR="00E03216">
          <w:rPr>
            <w:noProof/>
            <w:webHidden/>
          </w:rPr>
          <w:t>10</w:t>
        </w:r>
        <w:r>
          <w:rPr>
            <w:noProof/>
            <w:webHidden/>
          </w:rPr>
          <w:fldChar w:fldCharType="end"/>
        </w:r>
      </w:hyperlink>
    </w:p>
    <w:p w14:paraId="24D407AA" w14:textId="12F179F2" w:rsidR="00656564" w:rsidRDefault="00656564">
      <w:pPr>
        <w:pStyle w:val="14"/>
        <w:tabs>
          <w:tab w:val="right" w:leader="dot" w:pos="9062"/>
        </w:tabs>
        <w:rPr>
          <w:noProof/>
        </w:rPr>
      </w:pPr>
      <w:hyperlink w:anchor="_Toc244004454" w:history="1">
        <w:r w:rsidRPr="00691ED1">
          <w:rPr>
            <w:rStyle w:val="affa"/>
            <w:noProof/>
          </w:rPr>
          <w:t xml:space="preserve">3. </w:t>
        </w:r>
        <w:r w:rsidRPr="00691ED1">
          <w:rPr>
            <w:rStyle w:val="affa"/>
            <w:rFonts w:hint="eastAsia"/>
            <w:noProof/>
          </w:rPr>
          <w:t>深度研究（</w:t>
        </w:r>
        <w:r w:rsidRPr="00691ED1">
          <w:rPr>
            <w:rStyle w:val="affa"/>
            <w:noProof/>
          </w:rPr>
          <w:t>Deep Research</w:t>
        </w:r>
        <w:r w:rsidRPr="00691ED1">
          <w:rPr>
            <w:rStyle w:val="affa"/>
            <w:rFonts w:hint="eastAsia"/>
            <w:noProof/>
          </w:rPr>
          <w:t>）</w:t>
        </w:r>
        <w:r>
          <w:rPr>
            <w:noProof/>
            <w:webHidden/>
          </w:rPr>
          <w:tab/>
        </w:r>
        <w:r>
          <w:rPr>
            <w:noProof/>
            <w:webHidden/>
          </w:rPr>
          <w:fldChar w:fldCharType="begin"/>
        </w:r>
        <w:r>
          <w:rPr>
            <w:noProof/>
            <w:webHidden/>
          </w:rPr>
          <w:instrText xml:space="preserve"> PAGEREF _Toc244004454 \h </w:instrText>
        </w:r>
        <w:r>
          <w:rPr>
            <w:noProof/>
            <w:webHidden/>
          </w:rPr>
        </w:r>
        <w:r>
          <w:rPr>
            <w:noProof/>
            <w:webHidden/>
          </w:rPr>
          <w:fldChar w:fldCharType="separate"/>
        </w:r>
        <w:r w:rsidR="00E03216">
          <w:rPr>
            <w:noProof/>
            <w:webHidden/>
          </w:rPr>
          <w:t>12</w:t>
        </w:r>
        <w:r>
          <w:rPr>
            <w:noProof/>
            <w:webHidden/>
          </w:rPr>
          <w:fldChar w:fldCharType="end"/>
        </w:r>
      </w:hyperlink>
    </w:p>
    <w:p w14:paraId="7536BCE0" w14:textId="2F5C9467" w:rsidR="00656564" w:rsidRDefault="00656564">
      <w:pPr>
        <w:pStyle w:val="2a"/>
        <w:tabs>
          <w:tab w:val="right" w:leader="dot" w:pos="9062"/>
        </w:tabs>
        <w:rPr>
          <w:noProof/>
        </w:rPr>
      </w:pPr>
      <w:hyperlink w:anchor="_Toc244004455" w:history="1">
        <w:r w:rsidRPr="00691ED1">
          <w:rPr>
            <w:rStyle w:val="affa"/>
            <w:noProof/>
          </w:rPr>
          <w:t xml:space="preserve">Q1. </w:t>
        </w:r>
        <w:r w:rsidRPr="00691ED1">
          <w:rPr>
            <w:rStyle w:val="affa"/>
            <w:rFonts w:hint="eastAsia"/>
            <w:noProof/>
          </w:rPr>
          <w:t>五個核心思維模式</w:t>
        </w:r>
        <w:r>
          <w:rPr>
            <w:noProof/>
            <w:webHidden/>
          </w:rPr>
          <w:tab/>
        </w:r>
        <w:r>
          <w:rPr>
            <w:noProof/>
            <w:webHidden/>
          </w:rPr>
          <w:fldChar w:fldCharType="begin"/>
        </w:r>
        <w:r>
          <w:rPr>
            <w:noProof/>
            <w:webHidden/>
          </w:rPr>
          <w:instrText xml:space="preserve"> PAGEREF _Toc244004455 \h </w:instrText>
        </w:r>
        <w:r>
          <w:rPr>
            <w:noProof/>
            <w:webHidden/>
          </w:rPr>
        </w:r>
        <w:r>
          <w:rPr>
            <w:noProof/>
            <w:webHidden/>
          </w:rPr>
          <w:fldChar w:fldCharType="separate"/>
        </w:r>
        <w:r w:rsidR="00E03216">
          <w:rPr>
            <w:noProof/>
            <w:webHidden/>
          </w:rPr>
          <w:t>12</w:t>
        </w:r>
        <w:r>
          <w:rPr>
            <w:noProof/>
            <w:webHidden/>
          </w:rPr>
          <w:fldChar w:fldCharType="end"/>
        </w:r>
      </w:hyperlink>
    </w:p>
    <w:p w14:paraId="4FF8DF73" w14:textId="1C6F4B6B" w:rsidR="00656564" w:rsidRDefault="00656564">
      <w:pPr>
        <w:pStyle w:val="2a"/>
        <w:tabs>
          <w:tab w:val="right" w:leader="dot" w:pos="9062"/>
        </w:tabs>
        <w:rPr>
          <w:noProof/>
        </w:rPr>
      </w:pPr>
      <w:hyperlink w:anchor="_Toc244004456" w:history="1">
        <w:r w:rsidRPr="00691ED1">
          <w:rPr>
            <w:rStyle w:val="affa"/>
            <w:noProof/>
          </w:rPr>
          <w:t xml:space="preserve">Q2. </w:t>
        </w:r>
        <w:r w:rsidRPr="00691ED1">
          <w:rPr>
            <w:rStyle w:val="affa"/>
            <w:rFonts w:hint="eastAsia"/>
            <w:noProof/>
          </w:rPr>
          <w:t>三個最重要的專業爭論</w:t>
        </w:r>
        <w:r>
          <w:rPr>
            <w:noProof/>
            <w:webHidden/>
          </w:rPr>
          <w:tab/>
        </w:r>
        <w:r>
          <w:rPr>
            <w:noProof/>
            <w:webHidden/>
          </w:rPr>
          <w:fldChar w:fldCharType="begin"/>
        </w:r>
        <w:r>
          <w:rPr>
            <w:noProof/>
            <w:webHidden/>
          </w:rPr>
          <w:instrText xml:space="preserve"> PAGEREF _Toc244004456 \h </w:instrText>
        </w:r>
        <w:r>
          <w:rPr>
            <w:noProof/>
            <w:webHidden/>
          </w:rPr>
        </w:r>
        <w:r>
          <w:rPr>
            <w:noProof/>
            <w:webHidden/>
          </w:rPr>
          <w:fldChar w:fldCharType="separate"/>
        </w:r>
        <w:r w:rsidR="00E03216">
          <w:rPr>
            <w:noProof/>
            <w:webHidden/>
          </w:rPr>
          <w:t>14</w:t>
        </w:r>
        <w:r>
          <w:rPr>
            <w:noProof/>
            <w:webHidden/>
          </w:rPr>
          <w:fldChar w:fldCharType="end"/>
        </w:r>
      </w:hyperlink>
    </w:p>
    <w:p w14:paraId="19A12535" w14:textId="2CF0E2F6" w:rsidR="00656564" w:rsidRDefault="00656564">
      <w:pPr>
        <w:pStyle w:val="2a"/>
        <w:tabs>
          <w:tab w:val="right" w:leader="dot" w:pos="9062"/>
        </w:tabs>
        <w:rPr>
          <w:noProof/>
        </w:rPr>
      </w:pPr>
      <w:hyperlink w:anchor="_Toc244004457" w:history="1">
        <w:r w:rsidRPr="00691ED1">
          <w:rPr>
            <w:rStyle w:val="affa"/>
            <w:noProof/>
          </w:rPr>
          <w:t xml:space="preserve">Q3. </w:t>
        </w:r>
        <w:r w:rsidRPr="00691ED1">
          <w:rPr>
            <w:rStyle w:val="affa"/>
            <w:rFonts w:hint="eastAsia"/>
            <w:noProof/>
          </w:rPr>
          <w:t>十個深度理解問題</w:t>
        </w:r>
        <w:r>
          <w:rPr>
            <w:noProof/>
            <w:webHidden/>
          </w:rPr>
          <w:tab/>
        </w:r>
        <w:r>
          <w:rPr>
            <w:noProof/>
            <w:webHidden/>
          </w:rPr>
          <w:fldChar w:fldCharType="begin"/>
        </w:r>
        <w:r>
          <w:rPr>
            <w:noProof/>
            <w:webHidden/>
          </w:rPr>
          <w:instrText xml:space="preserve"> PAGEREF _Toc244004457 \h </w:instrText>
        </w:r>
        <w:r>
          <w:rPr>
            <w:noProof/>
            <w:webHidden/>
          </w:rPr>
        </w:r>
        <w:r>
          <w:rPr>
            <w:noProof/>
            <w:webHidden/>
          </w:rPr>
          <w:fldChar w:fldCharType="separate"/>
        </w:r>
        <w:r w:rsidR="00E03216">
          <w:rPr>
            <w:noProof/>
            <w:webHidden/>
          </w:rPr>
          <w:t>16</w:t>
        </w:r>
        <w:r>
          <w:rPr>
            <w:noProof/>
            <w:webHidden/>
          </w:rPr>
          <w:fldChar w:fldCharType="end"/>
        </w:r>
      </w:hyperlink>
    </w:p>
    <w:p w14:paraId="561D2158" w14:textId="177E1BA4" w:rsidR="00656564" w:rsidRDefault="00656564">
      <w:pPr>
        <w:pStyle w:val="14"/>
        <w:tabs>
          <w:tab w:val="right" w:leader="dot" w:pos="9062"/>
        </w:tabs>
        <w:rPr>
          <w:noProof/>
        </w:rPr>
      </w:pPr>
      <w:hyperlink w:anchor="_Toc244004458" w:history="1">
        <w:r w:rsidRPr="00691ED1">
          <w:rPr>
            <w:rStyle w:val="affa"/>
            <w:noProof/>
          </w:rPr>
          <w:t xml:space="preserve">4. </w:t>
        </w:r>
        <w:r w:rsidRPr="00691ED1">
          <w:rPr>
            <w:rStyle w:val="affa"/>
            <w:rFonts w:hint="eastAsia"/>
            <w:noProof/>
          </w:rPr>
          <w:t>系統設計（</w:t>
        </w:r>
        <w:r w:rsidRPr="00691ED1">
          <w:rPr>
            <w:rStyle w:val="affa"/>
            <w:noProof/>
          </w:rPr>
          <w:t>Proposed Scheme</w:t>
        </w:r>
        <w:r w:rsidRPr="00691ED1">
          <w:rPr>
            <w:rStyle w:val="affa"/>
            <w:rFonts w:hint="eastAsia"/>
            <w:noProof/>
          </w:rPr>
          <w:t>）</w:t>
        </w:r>
        <w:r>
          <w:rPr>
            <w:noProof/>
            <w:webHidden/>
          </w:rPr>
          <w:tab/>
        </w:r>
        <w:r>
          <w:rPr>
            <w:noProof/>
            <w:webHidden/>
          </w:rPr>
          <w:fldChar w:fldCharType="begin"/>
        </w:r>
        <w:r>
          <w:rPr>
            <w:noProof/>
            <w:webHidden/>
          </w:rPr>
          <w:instrText xml:space="preserve"> PAGEREF _Toc244004458 \h </w:instrText>
        </w:r>
        <w:r>
          <w:rPr>
            <w:noProof/>
            <w:webHidden/>
          </w:rPr>
        </w:r>
        <w:r>
          <w:rPr>
            <w:noProof/>
            <w:webHidden/>
          </w:rPr>
          <w:fldChar w:fldCharType="separate"/>
        </w:r>
        <w:r w:rsidR="00E03216">
          <w:rPr>
            <w:noProof/>
            <w:webHidden/>
          </w:rPr>
          <w:t>18</w:t>
        </w:r>
        <w:r>
          <w:rPr>
            <w:noProof/>
            <w:webHidden/>
          </w:rPr>
          <w:fldChar w:fldCharType="end"/>
        </w:r>
      </w:hyperlink>
    </w:p>
    <w:p w14:paraId="36950490" w14:textId="32CAD51A" w:rsidR="00656564" w:rsidRDefault="00656564">
      <w:pPr>
        <w:pStyle w:val="2a"/>
        <w:tabs>
          <w:tab w:val="right" w:leader="dot" w:pos="9062"/>
        </w:tabs>
        <w:rPr>
          <w:noProof/>
        </w:rPr>
      </w:pPr>
      <w:hyperlink w:anchor="_Toc244004459" w:history="1">
        <w:r w:rsidRPr="00691ED1">
          <w:rPr>
            <w:rStyle w:val="affa"/>
            <w:noProof/>
          </w:rPr>
          <w:t xml:space="preserve">4.0 </w:t>
        </w:r>
        <w:r w:rsidRPr="00691ED1">
          <w:rPr>
            <w:rStyle w:val="affa"/>
            <w:rFonts w:hint="eastAsia"/>
            <w:noProof/>
          </w:rPr>
          <w:t>設計原則：從研究發現推導出的五條規則</w:t>
        </w:r>
        <w:r>
          <w:rPr>
            <w:noProof/>
            <w:webHidden/>
          </w:rPr>
          <w:tab/>
        </w:r>
        <w:r>
          <w:rPr>
            <w:noProof/>
            <w:webHidden/>
          </w:rPr>
          <w:fldChar w:fldCharType="begin"/>
        </w:r>
        <w:r>
          <w:rPr>
            <w:noProof/>
            <w:webHidden/>
          </w:rPr>
          <w:instrText xml:space="preserve"> PAGEREF _Toc244004459 \h </w:instrText>
        </w:r>
        <w:r>
          <w:rPr>
            <w:noProof/>
            <w:webHidden/>
          </w:rPr>
        </w:r>
        <w:r>
          <w:rPr>
            <w:noProof/>
            <w:webHidden/>
          </w:rPr>
          <w:fldChar w:fldCharType="separate"/>
        </w:r>
        <w:r w:rsidR="00E03216">
          <w:rPr>
            <w:noProof/>
            <w:webHidden/>
          </w:rPr>
          <w:t>18</w:t>
        </w:r>
        <w:r>
          <w:rPr>
            <w:noProof/>
            <w:webHidden/>
          </w:rPr>
          <w:fldChar w:fldCharType="end"/>
        </w:r>
      </w:hyperlink>
    </w:p>
    <w:p w14:paraId="0DDCC8C1" w14:textId="761538B1" w:rsidR="00656564" w:rsidRDefault="00656564">
      <w:pPr>
        <w:pStyle w:val="2a"/>
        <w:tabs>
          <w:tab w:val="right" w:leader="dot" w:pos="9062"/>
        </w:tabs>
        <w:rPr>
          <w:noProof/>
        </w:rPr>
      </w:pPr>
      <w:hyperlink w:anchor="_Toc244004460" w:history="1">
        <w:r w:rsidRPr="00691ED1">
          <w:rPr>
            <w:rStyle w:val="affa"/>
            <w:noProof/>
          </w:rPr>
          <w:t>4.1 System Architecture</w:t>
        </w:r>
        <w:r>
          <w:rPr>
            <w:noProof/>
            <w:webHidden/>
          </w:rPr>
          <w:tab/>
        </w:r>
        <w:r>
          <w:rPr>
            <w:noProof/>
            <w:webHidden/>
          </w:rPr>
          <w:fldChar w:fldCharType="begin"/>
        </w:r>
        <w:r>
          <w:rPr>
            <w:noProof/>
            <w:webHidden/>
          </w:rPr>
          <w:instrText xml:space="preserve"> PAGEREF _Toc244004460 \h </w:instrText>
        </w:r>
        <w:r>
          <w:rPr>
            <w:noProof/>
            <w:webHidden/>
          </w:rPr>
        </w:r>
        <w:r>
          <w:rPr>
            <w:noProof/>
            <w:webHidden/>
          </w:rPr>
          <w:fldChar w:fldCharType="separate"/>
        </w:r>
        <w:r w:rsidR="00E03216">
          <w:rPr>
            <w:noProof/>
            <w:webHidden/>
          </w:rPr>
          <w:t>19</w:t>
        </w:r>
        <w:r>
          <w:rPr>
            <w:noProof/>
            <w:webHidden/>
          </w:rPr>
          <w:fldChar w:fldCharType="end"/>
        </w:r>
      </w:hyperlink>
    </w:p>
    <w:p w14:paraId="6A0E4FAE" w14:textId="7D8961D1" w:rsidR="00656564" w:rsidRDefault="00656564">
      <w:pPr>
        <w:pStyle w:val="2a"/>
        <w:tabs>
          <w:tab w:val="right" w:leader="dot" w:pos="9062"/>
        </w:tabs>
        <w:rPr>
          <w:noProof/>
        </w:rPr>
      </w:pPr>
      <w:hyperlink w:anchor="_Toc244004461" w:history="1">
        <w:r w:rsidRPr="00691ED1">
          <w:rPr>
            <w:rStyle w:val="affa"/>
            <w:noProof/>
          </w:rPr>
          <w:t xml:space="preserve">4.2 </w:t>
        </w:r>
        <w:r w:rsidRPr="00691ED1">
          <w:rPr>
            <w:rStyle w:val="affa"/>
            <w:rFonts w:hint="eastAsia"/>
            <w:noProof/>
          </w:rPr>
          <w:t>模組說明</w:t>
        </w:r>
        <w:r>
          <w:rPr>
            <w:noProof/>
            <w:webHidden/>
          </w:rPr>
          <w:tab/>
        </w:r>
        <w:r>
          <w:rPr>
            <w:noProof/>
            <w:webHidden/>
          </w:rPr>
          <w:fldChar w:fldCharType="begin"/>
        </w:r>
        <w:r>
          <w:rPr>
            <w:noProof/>
            <w:webHidden/>
          </w:rPr>
          <w:instrText xml:space="preserve"> PAGEREF _Toc244004461 \h </w:instrText>
        </w:r>
        <w:r>
          <w:rPr>
            <w:noProof/>
            <w:webHidden/>
          </w:rPr>
        </w:r>
        <w:r>
          <w:rPr>
            <w:noProof/>
            <w:webHidden/>
          </w:rPr>
          <w:fldChar w:fldCharType="separate"/>
        </w:r>
        <w:r w:rsidR="00E03216">
          <w:rPr>
            <w:noProof/>
            <w:webHidden/>
          </w:rPr>
          <w:t>20</w:t>
        </w:r>
        <w:r>
          <w:rPr>
            <w:noProof/>
            <w:webHidden/>
          </w:rPr>
          <w:fldChar w:fldCharType="end"/>
        </w:r>
      </w:hyperlink>
    </w:p>
    <w:p w14:paraId="4213AF8F" w14:textId="699864E7" w:rsidR="00656564" w:rsidRDefault="00656564">
      <w:pPr>
        <w:pStyle w:val="2a"/>
        <w:tabs>
          <w:tab w:val="right" w:leader="dot" w:pos="9062"/>
        </w:tabs>
        <w:rPr>
          <w:noProof/>
        </w:rPr>
      </w:pPr>
      <w:hyperlink w:anchor="_Toc244004462" w:history="1">
        <w:r w:rsidRPr="00691ED1">
          <w:rPr>
            <w:rStyle w:val="affa"/>
            <w:noProof/>
          </w:rPr>
          <w:t>4.3 Flowchart</w:t>
        </w:r>
        <w:r>
          <w:rPr>
            <w:noProof/>
            <w:webHidden/>
          </w:rPr>
          <w:tab/>
        </w:r>
        <w:r>
          <w:rPr>
            <w:noProof/>
            <w:webHidden/>
          </w:rPr>
          <w:fldChar w:fldCharType="begin"/>
        </w:r>
        <w:r>
          <w:rPr>
            <w:noProof/>
            <w:webHidden/>
          </w:rPr>
          <w:instrText xml:space="preserve"> PAGEREF _Toc244004462 \h </w:instrText>
        </w:r>
        <w:r>
          <w:rPr>
            <w:noProof/>
            <w:webHidden/>
          </w:rPr>
        </w:r>
        <w:r>
          <w:rPr>
            <w:noProof/>
            <w:webHidden/>
          </w:rPr>
          <w:fldChar w:fldCharType="separate"/>
        </w:r>
        <w:r w:rsidR="00E03216">
          <w:rPr>
            <w:noProof/>
            <w:webHidden/>
          </w:rPr>
          <w:t>23</w:t>
        </w:r>
        <w:r>
          <w:rPr>
            <w:noProof/>
            <w:webHidden/>
          </w:rPr>
          <w:fldChar w:fldCharType="end"/>
        </w:r>
      </w:hyperlink>
    </w:p>
    <w:p w14:paraId="0842E9A1" w14:textId="13A57CED" w:rsidR="00656564" w:rsidRDefault="00656564">
      <w:pPr>
        <w:pStyle w:val="2a"/>
        <w:tabs>
          <w:tab w:val="right" w:leader="dot" w:pos="9062"/>
        </w:tabs>
        <w:rPr>
          <w:noProof/>
        </w:rPr>
      </w:pPr>
      <w:hyperlink w:anchor="_Toc244004463" w:history="1">
        <w:r w:rsidRPr="00691ED1">
          <w:rPr>
            <w:rStyle w:val="affa"/>
            <w:noProof/>
          </w:rPr>
          <w:t>4.4 Pseudocode</w:t>
        </w:r>
        <w:r>
          <w:rPr>
            <w:noProof/>
            <w:webHidden/>
          </w:rPr>
          <w:tab/>
        </w:r>
        <w:r>
          <w:rPr>
            <w:noProof/>
            <w:webHidden/>
          </w:rPr>
          <w:fldChar w:fldCharType="begin"/>
        </w:r>
        <w:r>
          <w:rPr>
            <w:noProof/>
            <w:webHidden/>
          </w:rPr>
          <w:instrText xml:space="preserve"> PAGEREF _Toc244004463 \h </w:instrText>
        </w:r>
        <w:r>
          <w:rPr>
            <w:noProof/>
            <w:webHidden/>
          </w:rPr>
        </w:r>
        <w:r>
          <w:rPr>
            <w:noProof/>
            <w:webHidden/>
          </w:rPr>
          <w:fldChar w:fldCharType="separate"/>
        </w:r>
        <w:r w:rsidR="00E03216">
          <w:rPr>
            <w:noProof/>
            <w:webHidden/>
          </w:rPr>
          <w:t>25</w:t>
        </w:r>
        <w:r>
          <w:rPr>
            <w:noProof/>
            <w:webHidden/>
          </w:rPr>
          <w:fldChar w:fldCharType="end"/>
        </w:r>
      </w:hyperlink>
    </w:p>
    <w:p w14:paraId="0A096F74" w14:textId="4513E47E" w:rsidR="00656564" w:rsidRDefault="00656564">
      <w:pPr>
        <w:pStyle w:val="2a"/>
        <w:tabs>
          <w:tab w:val="right" w:leader="dot" w:pos="9062"/>
        </w:tabs>
        <w:rPr>
          <w:noProof/>
        </w:rPr>
      </w:pPr>
      <w:hyperlink w:anchor="_Toc244004464" w:history="1">
        <w:r w:rsidRPr="00691ED1">
          <w:rPr>
            <w:rStyle w:val="affa"/>
            <w:noProof/>
          </w:rPr>
          <w:t>4.5 Technical Feasibility</w:t>
        </w:r>
        <w:r>
          <w:rPr>
            <w:noProof/>
            <w:webHidden/>
          </w:rPr>
          <w:tab/>
        </w:r>
        <w:r>
          <w:rPr>
            <w:noProof/>
            <w:webHidden/>
          </w:rPr>
          <w:fldChar w:fldCharType="begin"/>
        </w:r>
        <w:r>
          <w:rPr>
            <w:noProof/>
            <w:webHidden/>
          </w:rPr>
          <w:instrText xml:space="preserve"> PAGEREF _Toc244004464 \h </w:instrText>
        </w:r>
        <w:r>
          <w:rPr>
            <w:noProof/>
            <w:webHidden/>
          </w:rPr>
        </w:r>
        <w:r>
          <w:rPr>
            <w:noProof/>
            <w:webHidden/>
          </w:rPr>
          <w:fldChar w:fldCharType="separate"/>
        </w:r>
        <w:r w:rsidR="00E03216">
          <w:rPr>
            <w:noProof/>
            <w:webHidden/>
          </w:rPr>
          <w:t>26</w:t>
        </w:r>
        <w:r>
          <w:rPr>
            <w:noProof/>
            <w:webHidden/>
          </w:rPr>
          <w:fldChar w:fldCharType="end"/>
        </w:r>
      </w:hyperlink>
    </w:p>
    <w:p w14:paraId="27055DD4" w14:textId="3225F9CE" w:rsidR="00656564" w:rsidRDefault="00656564">
      <w:pPr>
        <w:pStyle w:val="14"/>
        <w:tabs>
          <w:tab w:val="right" w:leader="dot" w:pos="9062"/>
        </w:tabs>
        <w:rPr>
          <w:noProof/>
        </w:rPr>
      </w:pPr>
      <w:hyperlink w:anchor="_Toc244004465" w:history="1">
        <w:r w:rsidRPr="00691ED1">
          <w:rPr>
            <w:rStyle w:val="affa"/>
            <w:noProof/>
          </w:rPr>
          <w:t xml:space="preserve">5. </w:t>
        </w:r>
        <w:r w:rsidRPr="00691ED1">
          <w:rPr>
            <w:rStyle w:val="affa"/>
            <w:rFonts w:hint="eastAsia"/>
            <w:noProof/>
          </w:rPr>
          <w:t>參考文獻（</w:t>
        </w:r>
        <w:r w:rsidRPr="00691ED1">
          <w:rPr>
            <w:rStyle w:val="affa"/>
            <w:noProof/>
          </w:rPr>
          <w:t>References</w:t>
        </w:r>
        <w:r w:rsidRPr="00691ED1">
          <w:rPr>
            <w:rStyle w:val="affa"/>
            <w:rFonts w:hint="eastAsia"/>
            <w:noProof/>
          </w:rPr>
          <w:t>）</w:t>
        </w:r>
        <w:r>
          <w:rPr>
            <w:noProof/>
            <w:webHidden/>
          </w:rPr>
          <w:tab/>
        </w:r>
        <w:r>
          <w:rPr>
            <w:noProof/>
            <w:webHidden/>
          </w:rPr>
          <w:fldChar w:fldCharType="begin"/>
        </w:r>
        <w:r>
          <w:rPr>
            <w:noProof/>
            <w:webHidden/>
          </w:rPr>
          <w:instrText xml:space="preserve"> PAGEREF _Toc244004465 \h </w:instrText>
        </w:r>
        <w:r>
          <w:rPr>
            <w:noProof/>
            <w:webHidden/>
          </w:rPr>
        </w:r>
        <w:r>
          <w:rPr>
            <w:noProof/>
            <w:webHidden/>
          </w:rPr>
          <w:fldChar w:fldCharType="separate"/>
        </w:r>
        <w:r w:rsidR="00E03216">
          <w:rPr>
            <w:noProof/>
            <w:webHidden/>
          </w:rPr>
          <w:t>29</w:t>
        </w:r>
        <w:r>
          <w:rPr>
            <w:noProof/>
            <w:webHidden/>
          </w:rPr>
          <w:fldChar w:fldCharType="end"/>
        </w:r>
      </w:hyperlink>
    </w:p>
    <w:p w14:paraId="6AE149DF" w14:textId="13ED59B2" w:rsidR="00B2075A" w:rsidRDefault="00E03216">
      <w:r>
        <w:fldChar w:fldCharType="end"/>
      </w:r>
    </w:p>
    <w:p w14:paraId="5FDBEC9E" w14:textId="77777777" w:rsidR="00B2075A" w:rsidRDefault="00E03216">
      <w:pPr>
        <w:pStyle w:val="1"/>
        <w:pageBreakBefore/>
      </w:pPr>
      <w:bookmarkStart w:id="0" w:name="_Toc244004441"/>
      <w:r>
        <w:rPr>
          <w:rFonts w:ascii="Times New Roman" w:eastAsia="標楷體" w:hAnsi="Times New Roman"/>
          <w:b w:val="0"/>
        </w:rPr>
        <w:lastRenderedPageBreak/>
        <w:t>摘要（</w:t>
      </w:r>
      <w:r>
        <w:rPr>
          <w:rFonts w:ascii="Times New Roman" w:eastAsia="標楷體" w:hAnsi="Times New Roman"/>
          <w:b w:val="0"/>
        </w:rPr>
        <w:t>Abstract</w:t>
      </w:r>
      <w:r>
        <w:rPr>
          <w:rFonts w:ascii="Times New Roman" w:eastAsia="標楷體" w:hAnsi="Times New Roman"/>
          <w:b w:val="0"/>
        </w:rPr>
        <w:t>）</w:t>
      </w:r>
      <w:bookmarkEnd w:id="0"/>
    </w:p>
    <w:p w14:paraId="131145F0" w14:textId="77777777" w:rsidR="00B2075A" w:rsidRDefault="00E03216">
      <w:r>
        <w:rPr>
          <w:b/>
        </w:rPr>
        <w:t xml:space="preserve">AirSleuth </w:t>
      </w:r>
      <w:r>
        <w:rPr>
          <w:b/>
        </w:rPr>
        <w:t>空品偵探：結合</w:t>
      </w:r>
      <w:r>
        <w:rPr>
          <w:b/>
        </w:rPr>
        <w:t xml:space="preserve"> IoT </w:t>
      </w:r>
      <w:r>
        <w:rPr>
          <w:b/>
        </w:rPr>
        <w:t>微型感測器與領域知識的空氣品質</w:t>
      </w:r>
      <w:r>
        <w:rPr>
          <w:b/>
        </w:rPr>
        <w:t xml:space="preserve"> Domain AI Agent</w:t>
      </w:r>
    </w:p>
    <w:p w14:paraId="18B4C82E" w14:textId="77777777" w:rsidR="00B2075A" w:rsidRDefault="00E03216">
      <w:r>
        <w:rPr>
          <w:b/>
        </w:rPr>
        <w:t>(A) Attention Getter</w:t>
      </w:r>
      <w:r>
        <w:rPr>
          <w:b/>
        </w:rPr>
        <w:t>｜研究動機</w:t>
      </w:r>
      <w:r>
        <w:t xml:space="preserve">　</w:t>
      </w:r>
      <w:r>
        <w:t xml:space="preserve">2025 </w:t>
      </w:r>
      <w:r>
        <w:t>年台灣全國</w:t>
      </w:r>
      <w:r>
        <w:t xml:space="preserve"> PM2.5 </w:t>
      </w:r>
      <w:r>
        <w:t>年平均為</w:t>
      </w:r>
      <w:r>
        <w:t xml:space="preserve"> 12.8 μg/m³</w:t>
      </w:r>
      <w:r>
        <w:t>，仍未達到</w:t>
      </w:r>
      <w:r>
        <w:t xml:space="preserve"> 2030 </w:t>
      </w:r>
      <w:r>
        <w:t>年的新標準</w:t>
      </w:r>
      <w:r>
        <w:t xml:space="preserve"> 12 μg/m³</w:t>
      </w:r>
      <w:r>
        <w:t>，是世界衛生組織指引值的</w:t>
      </w:r>
      <w:r>
        <w:t xml:space="preserve"> 2.5 </w:t>
      </w:r>
      <w:r>
        <w:t>倍；而短期暴露每增加</w:t>
      </w:r>
      <w:r>
        <w:t xml:space="preserve"> 10 μg/m³</w:t>
      </w:r>
      <w:r>
        <w:t>，死亡風險就增加約</w:t>
      </w:r>
      <w:r>
        <w:t xml:space="preserve"> 0.65%</w:t>
      </w:r>
      <w:r>
        <w:t>。與此同時，台灣已有約</w:t>
      </w:r>
      <w:r>
        <w:t xml:space="preserve"> 1.1 </w:t>
      </w:r>
      <w:r>
        <w:t>萬個公開的微型空品感測器，約每分鐘回傳一次資料。</w:t>
      </w:r>
    </w:p>
    <w:p w14:paraId="6A7044D4" w14:textId="77777777" w:rsidR="00B2075A" w:rsidRDefault="00E03216">
      <w:r>
        <w:rPr>
          <w:b/>
        </w:rPr>
        <w:t>(B) But</w:t>
      </w:r>
      <w:r>
        <w:rPr>
          <w:b/>
        </w:rPr>
        <w:t>｜挑戰</w:t>
      </w:r>
      <w:r>
        <w:t xml:space="preserve">　然而，民眾拿到的仍只是數字與顏色。現有服務不會告訴使用者污染是附近的局部來源還是整個區域受到影響，不會依個人的時間、地點與活動給出具體建議，也不會說明微型感測器的讀數有多可信；研究顯示，空品不佳時照建議調整活動的民眾比例中位數只有</w:t>
      </w:r>
      <w:r>
        <w:t xml:space="preserve"> 31%</w:t>
      </w:r>
      <w:r>
        <w:t>。近年的大型語言模型（</w:t>
      </w:r>
      <w:r>
        <w:t>LLM</w:t>
      </w:r>
      <w:r>
        <w:t>）空品系統能查詢與呈現資料，但不判斷原因；感測器校正與預測模型越來越準，卻沒有接到個人的決策流程。</w:t>
      </w:r>
    </w:p>
    <w:p w14:paraId="700D7B17" w14:textId="77777777" w:rsidR="00B2075A" w:rsidRDefault="00E03216">
      <w:r>
        <w:rPr>
          <w:b/>
        </w:rPr>
        <w:t>(C) Cure</w:t>
      </w:r>
      <w:r>
        <w:rPr>
          <w:b/>
        </w:rPr>
        <w:t>｜解決方案</w:t>
      </w:r>
      <w:r>
        <w:t xml:space="preserve">　為了解決上述問題，本專題提出一個新的空氣品質</w:t>
      </w:r>
      <w:r>
        <w:t xml:space="preserve"> Domain AI Agent</w:t>
      </w:r>
      <w:r>
        <w:t>：</w:t>
      </w:r>
      <w:r>
        <w:rPr>
          <w:b/>
        </w:rPr>
        <w:t>AirSleuth</w:t>
      </w:r>
      <w:r>
        <w:t>。</w:t>
      </w:r>
    </w:p>
    <w:p w14:paraId="503807C8" w14:textId="77777777" w:rsidR="00B2075A" w:rsidRDefault="00E03216">
      <w:r>
        <w:rPr>
          <w:b/>
        </w:rPr>
        <w:t>(D) Development</w:t>
      </w:r>
      <w:r>
        <w:rPr>
          <w:b/>
        </w:rPr>
        <w:t>｜方法</w:t>
      </w:r>
      <w:r>
        <w:t xml:space="preserve">　</w:t>
      </w:r>
      <w:r>
        <w:t xml:space="preserve">AirSleuth </w:t>
      </w:r>
      <w:r>
        <w:t>以</w:t>
      </w:r>
      <w:r>
        <w:t xml:space="preserve"> LLM </w:t>
      </w:r>
      <w:r>
        <w:t>負責規劃、推理與表達，以確定性的程式負責所有計算：</w:t>
      </w:r>
      <w:r>
        <w:t xml:space="preserve">④ </w:t>
      </w:r>
      <w:r>
        <w:t>串接民生公共物聯網的微型感測器、國家測站與氣象資料，並先進行資料品質檢查；</w:t>
      </w:r>
      <w:r>
        <w:t xml:space="preserve">⑤ </w:t>
      </w:r>
      <w:r>
        <w:t>以「區域背景、局部超量、空間一致性」判斷污染屬於局部型或區域型事件，並預測未來數小時的趨勢；</w:t>
      </w:r>
      <w:r>
        <w:t xml:space="preserve">⑥ </w:t>
      </w:r>
      <w:r>
        <w:t>整合</w:t>
      </w:r>
      <w:r>
        <w:t xml:space="preserve"> 2025 </w:t>
      </w:r>
      <w:r>
        <w:t>年新版</w:t>
      </w:r>
      <w:r>
        <w:t xml:space="preserve"> AQI</w:t>
      </w:r>
      <w:r>
        <w:t>、敏感族群建議，以及從</w:t>
      </w:r>
      <w:r>
        <w:t xml:space="preserve"> 52 </w:t>
      </w:r>
      <w:r>
        <w:t>筆經查核文獻歸納的專家核心觀念；</w:t>
      </w:r>
      <w:r>
        <w:t xml:space="preserve">⑦ </w:t>
      </w:r>
      <w:r>
        <w:t>依使用者的族群、時段、地點與活動強度，產生具體行動並評估信心程度。回答中的每個數字都必須能追溯到資料查詢的結果。</w:t>
      </w:r>
    </w:p>
    <w:p w14:paraId="108F6930" w14:textId="77777777" w:rsidR="00B2075A" w:rsidRDefault="00E03216">
      <w:r>
        <w:rPr>
          <w:b/>
        </w:rPr>
        <w:t>(E) Experiments</w:t>
      </w:r>
      <w:r>
        <w:rPr>
          <w:b/>
        </w:rPr>
        <w:t>｜評估</w:t>
      </w:r>
      <w:r>
        <w:t xml:space="preserve">　本專題以</w:t>
      </w:r>
      <w:r>
        <w:t xml:space="preserve"> Windows </w:t>
      </w:r>
      <w:r>
        <w:t>排程持續收集臺中市、高雄市的微型感測器資料作為資料集，選取區域型與局部型的真實事件作為案例研究；以「只看</w:t>
      </w:r>
      <w:r>
        <w:t xml:space="preserve"> AQI </w:t>
      </w:r>
      <w:r>
        <w:t>的現有做法」、「沒有工具的純</w:t>
      </w:r>
      <w:r>
        <w:t xml:space="preserve"> LLM</w:t>
      </w:r>
      <w:r>
        <w:t>」、「有工具但沒有領域知識與品質檢查的</w:t>
      </w:r>
      <w:r>
        <w:t xml:space="preserve"> LLM</w:t>
      </w:r>
      <w:r>
        <w:t>」作為基準，評估來源判斷與人工標記的一致率、預測誤差、回答數字可追溯的比例，以及建議的具體程度與正確性。</w:t>
      </w:r>
    </w:p>
    <w:p w14:paraId="68C30EA2" w14:textId="77777777" w:rsidR="00B2075A" w:rsidRDefault="00E03216">
      <w:r>
        <w:rPr>
          <w:b/>
        </w:rPr>
        <w:t>(F) Findings</w:t>
      </w:r>
      <w:r>
        <w:rPr>
          <w:b/>
        </w:rPr>
        <w:t>｜預期成果</w:t>
      </w:r>
      <w:r>
        <w:t xml:space="preserve">　預期</w:t>
      </w:r>
      <w:r>
        <w:t xml:space="preserve"> AirSleuth </w:t>
      </w:r>
      <w:r>
        <w:t>能額外回答現有服務無法回答的「為什麼」與「我該怎麼做」，回答中的數字都能追溯到資料來源，並在明顯的區域型與局部型事件上與人工判斷一致；混合型事件與感測器稀疏地區的判斷可能較不穩定，將在研究限制中說明。（本段為預期成果，非實驗結果。）</w:t>
      </w:r>
    </w:p>
    <w:p w14:paraId="1E153F89" w14:textId="77777777" w:rsidR="00B2075A" w:rsidRDefault="00E03216">
      <w:r>
        <w:rPr>
          <w:b/>
        </w:rPr>
        <w:t>關鍵字：</w:t>
      </w:r>
      <w:r>
        <w:t>Domain AI Agent</w:t>
      </w:r>
      <w:r>
        <w:t>、大型語言模型、物聯網、低成本感測器、</w:t>
      </w:r>
      <w:r>
        <w:t>PM2.5</w:t>
      </w:r>
      <w:r>
        <w:t>、污染來源判斷、健康風險溝通</w:t>
      </w:r>
    </w:p>
    <w:p w14:paraId="303326B7" w14:textId="77777777" w:rsidR="00B2075A" w:rsidRDefault="00E03216">
      <w:pPr>
        <w:pStyle w:val="1"/>
        <w:pageBreakBefore/>
      </w:pPr>
      <w:bookmarkStart w:id="1" w:name="_Toc244004442"/>
      <w:r>
        <w:rPr>
          <w:rFonts w:ascii="Times New Roman" w:eastAsia="標楷體" w:hAnsi="Times New Roman"/>
          <w:b w:val="0"/>
        </w:rPr>
        <w:lastRenderedPageBreak/>
        <w:t xml:space="preserve">1. </w:t>
      </w:r>
      <w:r>
        <w:rPr>
          <w:rFonts w:ascii="Times New Roman" w:eastAsia="標楷體" w:hAnsi="Times New Roman"/>
          <w:b w:val="0"/>
        </w:rPr>
        <w:t>緒論（</w:t>
      </w:r>
      <w:r>
        <w:rPr>
          <w:rFonts w:ascii="Times New Roman" w:eastAsia="標楷體" w:hAnsi="Times New Roman"/>
          <w:b w:val="0"/>
        </w:rPr>
        <w:t>Introduction</w:t>
      </w:r>
      <w:r>
        <w:rPr>
          <w:rFonts w:ascii="Times New Roman" w:eastAsia="標楷體" w:hAnsi="Times New Roman"/>
          <w:b w:val="0"/>
        </w:rPr>
        <w:t>）</w:t>
      </w:r>
      <w:bookmarkEnd w:id="1"/>
    </w:p>
    <w:p w14:paraId="3560F9F2" w14:textId="77777777" w:rsidR="00B2075A" w:rsidRDefault="00E03216">
      <w:pPr>
        <w:pStyle w:val="21"/>
      </w:pPr>
      <w:bookmarkStart w:id="2" w:name="_Toc244004443"/>
      <w:r>
        <w:rPr>
          <w:rFonts w:ascii="Times New Roman" w:eastAsia="標楷體" w:hAnsi="Times New Roman"/>
          <w:b w:val="0"/>
        </w:rPr>
        <w:t>A. Attention Getter</w:t>
      </w:r>
      <w:r>
        <w:rPr>
          <w:rFonts w:ascii="Times New Roman" w:eastAsia="標楷體" w:hAnsi="Times New Roman"/>
          <w:b w:val="0"/>
        </w:rPr>
        <w:t>：資料已經在那裡，民眾卻只拿到一個顏色</w:t>
      </w:r>
      <w:bookmarkEnd w:id="2"/>
    </w:p>
    <w:p w14:paraId="64618CFB" w14:textId="77777777" w:rsidR="00B2075A" w:rsidRDefault="00E03216">
      <w:r>
        <w:t xml:space="preserve">2025 </w:t>
      </w:r>
      <w:r>
        <w:t>年，台灣全國</w:t>
      </w:r>
      <w:r>
        <w:t xml:space="preserve"> PM2.5 </w:t>
      </w:r>
      <w:r>
        <w:t>年平均濃度為</w:t>
      </w:r>
      <w:r>
        <w:t xml:space="preserve"> 12.8 μg/m³ [S-022]</w:t>
      </w:r>
      <w:r>
        <w:t>。這個數字比七年前改善了</w:t>
      </w:r>
      <w:r>
        <w:t xml:space="preserve"> 21%</w:t>
      </w:r>
      <w:r>
        <w:t>，但仍未達到環境部</w:t>
      </w:r>
      <w:r>
        <w:t xml:space="preserve"> 2024 </w:t>
      </w:r>
      <w:r>
        <w:t>年加嚴、預定</w:t>
      </w:r>
      <w:r>
        <w:t xml:space="preserve"> 2030 </w:t>
      </w:r>
      <w:r>
        <w:t>年達成的新標準</w:t>
      </w:r>
      <w:r>
        <w:t xml:space="preserve"> 12 μg/m³ [S-016]</w:t>
      </w:r>
      <w:r>
        <w:t>，更是世界衛生組織</w:t>
      </w:r>
      <w:r>
        <w:t xml:space="preserve"> 2021 </w:t>
      </w:r>
      <w:r>
        <w:t>年指引值</w:t>
      </w:r>
      <w:r>
        <w:t xml:space="preserve"> 5 μg/m³ </w:t>
      </w:r>
      <w:r>
        <w:t>的</w:t>
      </w:r>
      <w:r>
        <w:t xml:space="preserve"> 2.5 </w:t>
      </w:r>
      <w:r>
        <w:t>倍</w:t>
      </w:r>
      <w:r>
        <w:t xml:space="preserve"> [S-020]</w:t>
      </w:r>
      <w:r>
        <w:t>；中南部的平均更高達</w:t>
      </w:r>
      <w:r>
        <w:t xml:space="preserve"> 14.8 μg/m³ [S-022]</w:t>
      </w:r>
      <w:r>
        <w:t>。</w:t>
      </w:r>
    </w:p>
    <w:p w14:paraId="0D6A71BF" w14:textId="77777777" w:rsidR="00B2075A" w:rsidRDefault="00E03216">
      <w:r>
        <w:t>同一時間，台灣已經建立大規模、資料公開的空品感測網：民生公共物聯網上登記了約</w:t>
      </w:r>
      <w:r>
        <w:t xml:space="preserve"> 1.1 </w:t>
      </w:r>
      <w:r>
        <w:t>萬個環境部微型感測器，約每分鐘回傳一次</w:t>
      </w:r>
      <w:r>
        <w:t xml:space="preserve"> PM2.5</w:t>
      </w:r>
      <w:r>
        <w:t>、溫度與濕度</w:t>
      </w:r>
      <w:r>
        <w:t xml:space="preserve"> [S-001]</w:t>
      </w:r>
      <w:r>
        <w:t>。</w:t>
      </w:r>
    </w:p>
    <w:p w14:paraId="479A69D4" w14:textId="77777777" w:rsidR="00B2075A" w:rsidRDefault="00E03216">
      <w:r>
        <w:t>然而，一位想知道「明天下午能不能帶小孩去公園」的家長，打開空品</w:t>
      </w:r>
      <w:r>
        <w:t xml:space="preserve"> App </w:t>
      </w:r>
      <w:r>
        <w:t>看到的，仍然只是一個數字和一個顏色。</w:t>
      </w:r>
    </w:p>
    <w:p w14:paraId="09DAC1C3" w14:textId="77777777" w:rsidR="00B2075A" w:rsidRDefault="00E03216">
      <w:pPr>
        <w:pStyle w:val="21"/>
      </w:pPr>
      <w:bookmarkStart w:id="3" w:name="_Toc244004444"/>
      <w:r>
        <w:rPr>
          <w:rFonts w:ascii="Times New Roman" w:eastAsia="標楷體" w:hAnsi="Times New Roman"/>
          <w:b w:val="0"/>
        </w:rPr>
        <w:t>B. Background</w:t>
      </w:r>
      <w:r>
        <w:rPr>
          <w:rFonts w:ascii="Times New Roman" w:eastAsia="標楷體" w:hAnsi="Times New Roman"/>
          <w:b w:val="0"/>
        </w:rPr>
        <w:t>：空品資訊服務的現況</w:t>
      </w:r>
      <w:bookmarkEnd w:id="3"/>
    </w:p>
    <w:p w14:paraId="2847FDDA" w14:textId="77777777" w:rsidR="00B2075A" w:rsidRDefault="00E03216">
      <w:r>
        <w:t xml:space="preserve">PM2.5 </w:t>
      </w:r>
      <w:r>
        <w:t>的健康影響不只發生在長期暴露。統合分析顯示，數小時到數天的短期暴露每增加</w:t>
      </w:r>
      <w:r>
        <w:t xml:space="preserve"> 10 μg/m³</w:t>
      </w:r>
      <w:r>
        <w:t>，死亡風險就增加約</w:t>
      </w:r>
      <w:r>
        <w:t xml:space="preserve"> 0.65% [S-027]</w:t>
      </w:r>
      <w:r>
        <w:t>；空污也會增加氣喘急診與住院，兒童與長者的效應更強</w:t>
      </w:r>
      <w:r>
        <w:t xml:space="preserve"> [S-031]</w:t>
      </w:r>
      <w:r>
        <w:t>。台灣的本土研究也發現，</w:t>
      </w:r>
      <w:r>
        <w:t xml:space="preserve">PM2.5 </w:t>
      </w:r>
      <w:r>
        <w:t>最高的鄉鎮，五歲以下兒童的死亡風險是最低組的</w:t>
      </w:r>
      <w:r>
        <w:t xml:space="preserve"> 1.12 </w:t>
      </w:r>
      <w:r>
        <w:t>倍</w:t>
      </w:r>
      <w:r>
        <w:t xml:space="preserve"> [S-024]</w:t>
      </w:r>
      <w:r>
        <w:t>。</w:t>
      </w:r>
    </w:p>
    <w:p w14:paraId="6CE26DE2" w14:textId="77777777" w:rsidR="00B2075A" w:rsidRDefault="00E03216">
      <w:r>
        <w:t>為了保護民眾，台灣以空氣品質指標（</w:t>
      </w:r>
      <w:r>
        <w:t>AQI</w:t>
      </w:r>
      <w:r>
        <w:t>）分級發布空品資訊：</w:t>
      </w:r>
      <w:r>
        <w:t xml:space="preserve">2025 </w:t>
      </w:r>
      <w:r>
        <w:t>年起，「良好」的</w:t>
      </w:r>
      <w:r>
        <w:t xml:space="preserve"> PM2.5 </w:t>
      </w:r>
      <w:r>
        <w:t>上限從</w:t>
      </w:r>
      <w:r>
        <w:t xml:space="preserve"> 15.4 </w:t>
      </w:r>
      <w:r>
        <w:t>下修為</w:t>
      </w:r>
      <w:r>
        <w:t xml:space="preserve"> 12.4 μg/m³ [S-029]</w:t>
      </w:r>
      <w:r>
        <w:t>，各等級再依「一般民眾」與「敏感族群」提供活動建議</w:t>
      </w:r>
      <w:r>
        <w:t xml:space="preserve"> [S-032]</w:t>
      </w:r>
      <w:r>
        <w:t>。資料端則有國家空品測站、微型感測器與氣象站三類來源，分別發布在不同的平台上。</w:t>
      </w:r>
    </w:p>
    <w:p w14:paraId="459E6133" w14:textId="77777777" w:rsidR="00B2075A" w:rsidRDefault="00E03216">
      <w:pPr>
        <w:pStyle w:val="21"/>
      </w:pPr>
      <w:bookmarkStart w:id="4" w:name="_Toc244004445"/>
      <w:r>
        <w:rPr>
          <w:rFonts w:ascii="Times New Roman" w:eastAsia="標楷體" w:hAnsi="Times New Roman"/>
          <w:b w:val="0"/>
        </w:rPr>
        <w:t>C. Problem</w:t>
      </w:r>
      <w:r>
        <w:rPr>
          <w:rFonts w:ascii="Times New Roman" w:eastAsia="標楷體" w:hAnsi="Times New Roman"/>
          <w:b w:val="0"/>
        </w:rPr>
        <w:t>：民眾真正想問的三個問題，現有服務都沒有回答</w:t>
      </w:r>
      <w:bookmarkEnd w:id="4"/>
    </w:p>
    <w:p w14:paraId="6803C328" w14:textId="77777777" w:rsidR="00B2075A" w:rsidRDefault="00E03216">
      <w:pPr>
        <w:ind w:left="425" w:hanging="425"/>
      </w:pPr>
      <w:r>
        <w:t>1.</w:t>
      </w:r>
      <w:r>
        <w:tab/>
      </w:r>
      <w:r>
        <w:rPr>
          <w:b/>
        </w:rPr>
        <w:t>為什麼？</w:t>
      </w:r>
      <w:r>
        <w:t>同樣是</w:t>
      </w:r>
      <w:r>
        <w:t xml:space="preserve"> PM2.5 </w:t>
      </w:r>
      <w:r>
        <w:t>偏高，可能是附近在施工或燃燒（局部來源），也可能是整個區域受到傳輸影響（區域事件）。兩者的應對方式完全不同：局部污染換個地方就能避開，區域事件則整個城市都一樣。現有服務只顯示濃度，不做這個判斷。</w:t>
      </w:r>
    </w:p>
    <w:p w14:paraId="7362C95E" w14:textId="77777777" w:rsidR="00B2075A" w:rsidRDefault="00E03216">
      <w:pPr>
        <w:ind w:left="425" w:hanging="425"/>
      </w:pPr>
      <w:r>
        <w:t>2.</w:t>
      </w:r>
      <w:r>
        <w:tab/>
      </w:r>
      <w:r>
        <w:rPr>
          <w:b/>
        </w:rPr>
        <w:t>我該怎麼做？</w:t>
      </w:r>
      <w:r>
        <w:t>現行建議只依族群分類，沒有結合使用者的時間、地點與活動。研究顯示，空品不佳時，實際照建議調整戶外活動的比例中位數只有</w:t>
      </w:r>
      <w:r>
        <w:t xml:space="preserve"> 31%</w:t>
      </w:r>
      <w:r>
        <w:t>，主要阻礙之一就是看不懂指標</w:t>
      </w:r>
      <w:r>
        <w:t xml:space="preserve"> [S-028]</w:t>
      </w:r>
      <w:r>
        <w:t>。</w:t>
      </w:r>
    </w:p>
    <w:p w14:paraId="2FD4144F" w14:textId="77777777" w:rsidR="00B2075A" w:rsidRDefault="00E03216">
      <w:pPr>
        <w:ind w:left="425" w:hanging="425"/>
      </w:pPr>
      <w:r>
        <w:t>3.</w:t>
      </w:r>
      <w:r>
        <w:tab/>
      </w:r>
      <w:r>
        <w:rPr>
          <w:b/>
        </w:rPr>
        <w:t>這個數字可信嗎？</w:t>
      </w:r>
      <w:r>
        <w:t>微型感測器的原始讀數會系統性高估約</w:t>
      </w:r>
      <w:r>
        <w:t xml:space="preserve"> 40%</w:t>
      </w:r>
      <w:r>
        <w:t>，濕度越高誤差越大</w:t>
      </w:r>
      <w:r>
        <w:t xml:space="preserve"> [S-008</w:t>
      </w:r>
      <w:r>
        <w:t>、</w:t>
      </w:r>
      <w:r>
        <w:t>S-009]</w:t>
      </w:r>
      <w:r>
        <w:t>；本專題實測也發現，臺中市約</w:t>
      </w:r>
      <w:r>
        <w:t xml:space="preserve"> 41% </w:t>
      </w:r>
      <w:r>
        <w:t>的微型感測器有時回報濕度</w:t>
      </w:r>
      <w:r>
        <w:lastRenderedPageBreak/>
        <w:t>為</w:t>
      </w:r>
      <w:r>
        <w:t xml:space="preserve"> 0</w:t>
      </w:r>
      <w:r>
        <w:t>（</w:t>
      </w:r>
      <w:r>
        <w:t>T-07</w:t>
      </w:r>
      <w:r>
        <w:t>）。環境部也指出，國外報告因為納入低成本感測器，數字和官方統計有落差</w:t>
      </w:r>
      <w:r>
        <w:t xml:space="preserve"> [S-022]</w:t>
      </w:r>
      <w:r>
        <w:t>。民眾同時看到好幾種數字，卻不知道該相信哪一個。</w:t>
      </w:r>
    </w:p>
    <w:p w14:paraId="761BE999" w14:textId="77777777" w:rsidR="00B2075A" w:rsidRDefault="00E03216">
      <w:pPr>
        <w:pStyle w:val="21"/>
      </w:pPr>
      <w:bookmarkStart w:id="5" w:name="_Toc244004446"/>
      <w:r>
        <w:rPr>
          <w:rFonts w:ascii="Times New Roman" w:eastAsia="標楷體" w:hAnsi="Times New Roman"/>
          <w:b w:val="0"/>
        </w:rPr>
        <w:t>D. Existing Limitations</w:t>
      </w:r>
      <w:r>
        <w:rPr>
          <w:rFonts w:ascii="Times New Roman" w:eastAsia="標楷體" w:hAnsi="Times New Roman"/>
          <w:b w:val="0"/>
        </w:rPr>
        <w:t>：現有方法的不足</w:t>
      </w:r>
      <w:bookmarkEnd w:id="5"/>
    </w:p>
    <w:p w14:paraId="27DD76B0" w14:textId="77777777" w:rsidR="00B2075A" w:rsidRDefault="00E03216">
      <w:pPr>
        <w:pStyle w:val="a0"/>
      </w:pPr>
      <w:r>
        <w:rPr>
          <w:b/>
        </w:rPr>
        <w:t xml:space="preserve">LLM </w:t>
      </w:r>
      <w:r>
        <w:rPr>
          <w:b/>
        </w:rPr>
        <w:t>空品系統只會「查」和「畫」。</w:t>
      </w:r>
      <w:r>
        <w:t>近年的研究讓</w:t>
      </w:r>
      <w:r>
        <w:t xml:space="preserve"> LLM </w:t>
      </w:r>
      <w:r>
        <w:t>透過工具查詢即時空品資料、產生分析程式</w:t>
      </w:r>
      <w:r>
        <w:t xml:space="preserve"> [S-036</w:t>
      </w:r>
      <w:r>
        <w:t>、</w:t>
      </w:r>
      <w:r>
        <w:t>S-037]</w:t>
      </w:r>
      <w:r>
        <w:t>，降低了幻覺，但都沒有判斷污染原因，也沒有處理感測器資料的品質問題。</w:t>
      </w:r>
    </w:p>
    <w:p w14:paraId="761F0B30" w14:textId="77777777" w:rsidR="00B2075A" w:rsidRDefault="00E03216">
      <w:pPr>
        <w:pStyle w:val="a0"/>
      </w:pPr>
      <w:r>
        <w:rPr>
          <w:b/>
        </w:rPr>
        <w:t>校正與預測模型沒有接到決策。</w:t>
      </w:r>
      <w:r>
        <w:t>機器學習已能把感測器誤差大幅降低</w:t>
      </w:r>
      <w:r>
        <w:t xml:space="preserve"> [S-041</w:t>
      </w:r>
      <w:r>
        <w:t>、</w:t>
      </w:r>
      <w:r>
        <w:t>S-043]</w:t>
      </w:r>
      <w:r>
        <w:t>、把預測做得更準</w:t>
      </w:r>
      <w:r>
        <w:t xml:space="preserve"> [S-049]</w:t>
      </w:r>
      <w:r>
        <w:t>，但這些都是獨立的模型，產出的是「更準的數字」，而不是「給個人的判斷」。</w:t>
      </w:r>
    </w:p>
    <w:p w14:paraId="1FFD14B2" w14:textId="77777777" w:rsidR="00B2075A" w:rsidRDefault="00E03216">
      <w:pPr>
        <w:pStyle w:val="a0"/>
      </w:pPr>
      <w:r>
        <w:rPr>
          <w:b/>
        </w:rPr>
        <w:t>來源判斷的方法停留在研究階段。</w:t>
      </w:r>
      <w:r>
        <w:t>扣除區域背景來找局部熱點的方法已經存在</w:t>
      </w:r>
      <w:r>
        <w:t xml:space="preserve"> [S-045</w:t>
      </w:r>
      <w:r>
        <w:t>、</w:t>
      </w:r>
      <w:r>
        <w:t>S-047]</w:t>
      </w:r>
      <w:r>
        <w:t>，但都是離線產出地圖或論文，沒有即時轉成民眾看得懂的解釋。</w:t>
      </w:r>
    </w:p>
    <w:p w14:paraId="4B0FA5A3" w14:textId="77777777" w:rsidR="00B2075A" w:rsidRDefault="00E03216">
      <w:pPr>
        <w:pStyle w:val="a0"/>
      </w:pPr>
      <w:r>
        <w:rPr>
          <w:b/>
        </w:rPr>
        <w:t>現有的</w:t>
      </w:r>
      <w:r>
        <w:rPr>
          <w:b/>
        </w:rPr>
        <w:t xml:space="preserve"> LLM </w:t>
      </w:r>
      <w:r>
        <w:rPr>
          <w:b/>
        </w:rPr>
        <w:t>個人化警示只限室內</w:t>
      </w:r>
      <w:r>
        <w:t>[S-038]</w:t>
      </w:r>
      <w:r>
        <w:t>，沒有處理室外污染的來源判斷。</w:t>
      </w:r>
    </w:p>
    <w:p w14:paraId="3252482A" w14:textId="77777777" w:rsidR="00B2075A" w:rsidRDefault="00E03216">
      <w:pPr>
        <w:pStyle w:val="21"/>
      </w:pPr>
      <w:bookmarkStart w:id="6" w:name="_Toc244004447"/>
      <w:r>
        <w:rPr>
          <w:rFonts w:ascii="Times New Roman" w:eastAsia="標楷體" w:hAnsi="Times New Roman"/>
          <w:b w:val="0"/>
        </w:rPr>
        <w:t>E. Innovation</w:t>
      </w:r>
      <w:r>
        <w:rPr>
          <w:rFonts w:ascii="Times New Roman" w:eastAsia="標楷體" w:hAnsi="Times New Roman"/>
          <w:b w:val="0"/>
        </w:rPr>
        <w:t>：</w:t>
      </w:r>
      <w:r>
        <w:rPr>
          <w:rFonts w:ascii="Times New Roman" w:eastAsia="標楷體" w:hAnsi="Times New Roman"/>
          <w:b w:val="0"/>
        </w:rPr>
        <w:t xml:space="preserve">AirSleuth </w:t>
      </w:r>
      <w:r>
        <w:rPr>
          <w:rFonts w:ascii="Times New Roman" w:eastAsia="標楷體" w:hAnsi="Times New Roman"/>
          <w:b w:val="0"/>
        </w:rPr>
        <w:t>和現有方法有什麼不同</w:t>
      </w:r>
      <w:bookmarkEnd w:id="6"/>
    </w:p>
    <w:p w14:paraId="19A746F5" w14:textId="77777777" w:rsidR="00B2075A" w:rsidRDefault="00E03216">
      <w:r>
        <w:t>本專題提出</w:t>
      </w:r>
      <w:r>
        <w:t xml:space="preserve"> </w:t>
      </w:r>
      <w:r>
        <w:rPr>
          <w:b/>
        </w:rPr>
        <w:t xml:space="preserve">AirSleuth </w:t>
      </w:r>
      <w:r>
        <w:rPr>
          <w:b/>
        </w:rPr>
        <w:t>空品偵探</w:t>
      </w:r>
      <w:r>
        <w:t>：一個結合</w:t>
      </w:r>
      <w:r>
        <w:t xml:space="preserve"> IoT </w:t>
      </w:r>
      <w:r>
        <w:t>微型感測器與領域知識的空氣品質</w:t>
      </w:r>
      <w:r>
        <w:t xml:space="preserve"> Domain AI Agent</w:t>
      </w:r>
      <w:r>
        <w:t>。它和現有方法的差異在於：</w:t>
      </w:r>
    </w:p>
    <w:tbl>
      <w:tblPr>
        <w:tblStyle w:val="aff2"/>
        <w:tblW w:w="0" w:type="auto"/>
        <w:jc w:val="center"/>
        <w:tblLayout w:type="fixed"/>
        <w:tblLook w:val="04A0" w:firstRow="1" w:lastRow="0" w:firstColumn="1" w:lastColumn="0" w:noHBand="0" w:noVBand="1"/>
      </w:tblPr>
      <w:tblGrid>
        <w:gridCol w:w="2664"/>
        <w:gridCol w:w="6407"/>
      </w:tblGrid>
      <w:tr w:rsidR="00B2075A" w14:paraId="33D69476" w14:textId="77777777">
        <w:trPr>
          <w:jc w:val="center"/>
        </w:trPr>
        <w:tc>
          <w:tcPr>
            <w:tcW w:w="2664" w:type="dxa"/>
            <w:shd w:val="clear" w:color="auto" w:fill="DDE3EC"/>
          </w:tcPr>
          <w:p w14:paraId="4159D45C" w14:textId="77777777" w:rsidR="00B2075A" w:rsidRDefault="00E03216">
            <w:pPr>
              <w:spacing w:after="0" w:line="264" w:lineRule="auto"/>
            </w:pPr>
            <w:r>
              <w:rPr>
                <w:b/>
                <w:sz w:val="20"/>
              </w:rPr>
              <w:t>現有做法</w:t>
            </w:r>
          </w:p>
        </w:tc>
        <w:tc>
          <w:tcPr>
            <w:tcW w:w="6407" w:type="dxa"/>
            <w:shd w:val="clear" w:color="auto" w:fill="DDE3EC"/>
          </w:tcPr>
          <w:p w14:paraId="2E349F78" w14:textId="77777777" w:rsidR="00B2075A" w:rsidRDefault="00E03216">
            <w:pPr>
              <w:spacing w:after="0" w:line="264" w:lineRule="auto"/>
            </w:pPr>
            <w:r>
              <w:rPr>
                <w:b/>
                <w:sz w:val="20"/>
              </w:rPr>
              <w:t>AirSleuth</w:t>
            </w:r>
          </w:p>
        </w:tc>
      </w:tr>
      <w:tr w:rsidR="00B2075A" w14:paraId="29255306" w14:textId="77777777">
        <w:trPr>
          <w:jc w:val="center"/>
        </w:trPr>
        <w:tc>
          <w:tcPr>
            <w:tcW w:w="2664" w:type="dxa"/>
          </w:tcPr>
          <w:p w14:paraId="4A0A52DA" w14:textId="77777777" w:rsidR="00B2075A" w:rsidRDefault="00E03216">
            <w:pPr>
              <w:spacing w:after="0" w:line="264" w:lineRule="auto"/>
            </w:pPr>
            <w:r>
              <w:rPr>
                <w:sz w:val="20"/>
              </w:rPr>
              <w:t>顯示濃度與</w:t>
            </w:r>
            <w:r>
              <w:rPr>
                <w:sz w:val="20"/>
              </w:rPr>
              <w:t xml:space="preserve"> AQI </w:t>
            </w:r>
            <w:r>
              <w:rPr>
                <w:sz w:val="20"/>
              </w:rPr>
              <w:t>顏色</w:t>
            </w:r>
          </w:p>
        </w:tc>
        <w:tc>
          <w:tcPr>
            <w:tcW w:w="6407" w:type="dxa"/>
          </w:tcPr>
          <w:p w14:paraId="091942D3" w14:textId="77777777" w:rsidR="00B2075A" w:rsidRDefault="00E03216">
            <w:pPr>
              <w:spacing w:after="0" w:line="264" w:lineRule="auto"/>
            </w:pPr>
            <w:r>
              <w:rPr>
                <w:b/>
                <w:sz w:val="20"/>
              </w:rPr>
              <w:t>判斷原因</w:t>
            </w:r>
            <w:r>
              <w:rPr>
                <w:sz w:val="20"/>
              </w:rPr>
              <w:t>：依當下的空間型態，判斷是局部型、區域型或混合型事件</w:t>
            </w:r>
          </w:p>
        </w:tc>
      </w:tr>
      <w:tr w:rsidR="00B2075A" w14:paraId="420152E6" w14:textId="77777777">
        <w:trPr>
          <w:jc w:val="center"/>
        </w:trPr>
        <w:tc>
          <w:tcPr>
            <w:tcW w:w="2664" w:type="dxa"/>
          </w:tcPr>
          <w:p w14:paraId="17EED3C4" w14:textId="77777777" w:rsidR="00B2075A" w:rsidRDefault="00E03216">
            <w:pPr>
              <w:spacing w:after="0" w:line="264" w:lineRule="auto"/>
            </w:pPr>
            <w:r>
              <w:rPr>
                <w:sz w:val="20"/>
              </w:rPr>
              <w:t>直接採用感測器讀數</w:t>
            </w:r>
          </w:p>
        </w:tc>
        <w:tc>
          <w:tcPr>
            <w:tcW w:w="6407" w:type="dxa"/>
          </w:tcPr>
          <w:p w14:paraId="403EBDBA" w14:textId="77777777" w:rsidR="00B2075A" w:rsidRDefault="00E03216">
            <w:pPr>
              <w:spacing w:after="0" w:line="264" w:lineRule="auto"/>
            </w:pPr>
            <w:r>
              <w:rPr>
                <w:b/>
                <w:sz w:val="20"/>
              </w:rPr>
              <w:t>先檢查資料品質</w:t>
            </w:r>
            <w:r>
              <w:rPr>
                <w:sz w:val="20"/>
              </w:rPr>
              <w:t>，依濕度、完整度與鄰近一致性評估可信度</w:t>
            </w:r>
          </w:p>
        </w:tc>
      </w:tr>
      <w:tr w:rsidR="00B2075A" w14:paraId="12EC55AE" w14:textId="77777777">
        <w:trPr>
          <w:jc w:val="center"/>
        </w:trPr>
        <w:tc>
          <w:tcPr>
            <w:tcW w:w="2664" w:type="dxa"/>
          </w:tcPr>
          <w:p w14:paraId="47D62296" w14:textId="77777777" w:rsidR="00B2075A" w:rsidRDefault="00E03216">
            <w:pPr>
              <w:spacing w:after="0" w:line="264" w:lineRule="auto"/>
            </w:pPr>
            <w:r>
              <w:rPr>
                <w:sz w:val="20"/>
              </w:rPr>
              <w:t>依族群給一般性建議</w:t>
            </w:r>
          </w:p>
        </w:tc>
        <w:tc>
          <w:tcPr>
            <w:tcW w:w="6407" w:type="dxa"/>
          </w:tcPr>
          <w:p w14:paraId="7CF9B6F2" w14:textId="77777777" w:rsidR="00B2075A" w:rsidRDefault="00E03216">
            <w:pPr>
              <w:spacing w:after="0" w:line="264" w:lineRule="auto"/>
            </w:pPr>
            <w:r>
              <w:rPr>
                <w:b/>
                <w:sz w:val="20"/>
              </w:rPr>
              <w:t>依使用者的時間、地點、活動強度</w:t>
            </w:r>
            <w:r>
              <w:rPr>
                <w:sz w:val="20"/>
              </w:rPr>
              <w:t>給出具體行動，並考慮運動的好處</w:t>
            </w:r>
            <w:r>
              <w:rPr>
                <w:sz w:val="20"/>
              </w:rPr>
              <w:t xml:space="preserve"> [S-033]</w:t>
            </w:r>
          </w:p>
        </w:tc>
      </w:tr>
      <w:tr w:rsidR="00B2075A" w14:paraId="72F6FE6A" w14:textId="77777777">
        <w:trPr>
          <w:jc w:val="center"/>
        </w:trPr>
        <w:tc>
          <w:tcPr>
            <w:tcW w:w="2664" w:type="dxa"/>
          </w:tcPr>
          <w:p w14:paraId="0F9FC01E" w14:textId="77777777" w:rsidR="00B2075A" w:rsidRDefault="00E03216">
            <w:pPr>
              <w:spacing w:after="0" w:line="264" w:lineRule="auto"/>
            </w:pPr>
            <w:r>
              <w:rPr>
                <w:sz w:val="20"/>
              </w:rPr>
              <w:t xml:space="preserve">LLM </w:t>
            </w:r>
            <w:r>
              <w:rPr>
                <w:sz w:val="20"/>
              </w:rPr>
              <w:t>自由生成回答</w:t>
            </w:r>
          </w:p>
        </w:tc>
        <w:tc>
          <w:tcPr>
            <w:tcW w:w="6407" w:type="dxa"/>
          </w:tcPr>
          <w:p w14:paraId="7E99F272" w14:textId="77777777" w:rsidR="00B2075A" w:rsidRDefault="00E03216">
            <w:pPr>
              <w:spacing w:after="0" w:line="264" w:lineRule="auto"/>
            </w:pPr>
            <w:r>
              <w:rPr>
                <w:b/>
                <w:sz w:val="20"/>
              </w:rPr>
              <w:t>所有數字都來自工具查詢</w:t>
            </w:r>
            <w:r>
              <w:rPr>
                <w:sz w:val="20"/>
              </w:rPr>
              <w:t>，每個結論附上證據與信心程度</w:t>
            </w:r>
          </w:p>
        </w:tc>
      </w:tr>
    </w:tbl>
    <w:p w14:paraId="088B2438" w14:textId="77777777" w:rsidR="00B2075A" w:rsidRDefault="00B2075A">
      <w:pPr>
        <w:spacing w:after="0"/>
      </w:pPr>
    </w:p>
    <w:p w14:paraId="5CF9279F" w14:textId="77777777" w:rsidR="00B2075A" w:rsidRDefault="00E03216">
      <w:r>
        <w:t>最關鍵的差異是：</w:t>
      </w:r>
      <w:r>
        <w:rPr>
          <w:b/>
        </w:rPr>
        <w:t>判斷來源會直接改變建議</w:t>
      </w:r>
      <w:r>
        <w:t>。如果是局部污染，「換個地方運動」就是有效的建議；如果是區域事件，換地方沒有用，應該改時段或改到室內。只看</w:t>
      </w:r>
      <w:r>
        <w:t xml:space="preserve"> AQI </w:t>
      </w:r>
      <w:r>
        <w:t>的工具無法做出這種區分。</w:t>
      </w:r>
    </w:p>
    <w:p w14:paraId="5D71F034" w14:textId="77777777" w:rsidR="00B2075A" w:rsidRDefault="00E03216">
      <w:pPr>
        <w:pStyle w:val="21"/>
      </w:pPr>
      <w:bookmarkStart w:id="7" w:name="_Toc244004448"/>
      <w:r>
        <w:rPr>
          <w:rFonts w:ascii="Times New Roman" w:eastAsia="標楷體" w:hAnsi="Times New Roman"/>
          <w:b w:val="0"/>
        </w:rPr>
        <w:t>F. Contributions</w:t>
      </w:r>
      <w:r>
        <w:rPr>
          <w:rFonts w:ascii="Times New Roman" w:eastAsia="標楷體" w:hAnsi="Times New Roman"/>
          <w:b w:val="0"/>
        </w:rPr>
        <w:t>：本專題的預期貢獻</w:t>
      </w:r>
      <w:bookmarkEnd w:id="7"/>
    </w:p>
    <w:p w14:paraId="7718D4E0" w14:textId="77777777" w:rsidR="00B2075A" w:rsidRDefault="00E03216">
      <w:pPr>
        <w:ind w:left="425" w:hanging="425"/>
      </w:pPr>
      <w:r>
        <w:t>1.</w:t>
      </w:r>
      <w:r>
        <w:tab/>
      </w:r>
      <w:r>
        <w:rPr>
          <w:b/>
        </w:rPr>
        <w:t>一個可運作的</w:t>
      </w:r>
      <w:r>
        <w:rPr>
          <w:b/>
        </w:rPr>
        <w:t xml:space="preserve"> Domain AI Agent </w:t>
      </w:r>
      <w:r>
        <w:rPr>
          <w:b/>
        </w:rPr>
        <w:t>架構</w:t>
      </w:r>
      <w:r>
        <w:t>（</w:t>
      </w:r>
      <w:r>
        <w:t>①</w:t>
      </w:r>
      <w:r>
        <w:t>～</w:t>
      </w:r>
      <w:r>
        <w:t xml:space="preserve">⑧ </w:t>
      </w:r>
      <w:r>
        <w:t>模組），把</w:t>
      </w:r>
      <w:r>
        <w:t xml:space="preserve"> LLM </w:t>
      </w:r>
      <w:r>
        <w:t>的推理能力和確定性的分析程式結合：</w:t>
      </w:r>
      <w:r>
        <w:t xml:space="preserve">LLM </w:t>
      </w:r>
      <w:r>
        <w:t>負責規劃與表達，數字與判斷由程式產生，結果可以重現與驗證。</w:t>
      </w:r>
    </w:p>
    <w:p w14:paraId="0EAB9B5A" w14:textId="77777777" w:rsidR="00B2075A" w:rsidRDefault="00E03216">
      <w:pPr>
        <w:ind w:left="425" w:hanging="425"/>
      </w:pPr>
      <w:r>
        <w:t>2.</w:t>
      </w:r>
      <w:r>
        <w:tab/>
      </w:r>
      <w:r>
        <w:rPr>
          <w:b/>
        </w:rPr>
        <w:t>一個以空間型態判斷污染來源的方法</w:t>
      </w:r>
      <w:r>
        <w:t>，建立在台灣公開的微型感測網上，並以真實事件案例驗證。</w:t>
      </w:r>
    </w:p>
    <w:p w14:paraId="6873767A" w14:textId="77777777" w:rsidR="00B2075A" w:rsidRDefault="00E03216">
      <w:pPr>
        <w:ind w:left="425" w:hanging="425"/>
      </w:pPr>
      <w:r>
        <w:lastRenderedPageBreak/>
        <w:t>3.</w:t>
      </w:r>
      <w:r>
        <w:tab/>
      </w:r>
      <w:r>
        <w:rPr>
          <w:b/>
        </w:rPr>
        <w:t>一套考慮資料品質的分析流程</w:t>
      </w:r>
      <w:r>
        <w:t>，包括已實作的資料串接、排程收集與品質檢查（</w:t>
      </w:r>
      <w:r>
        <w:t>T-07</w:t>
      </w:r>
      <w:r>
        <w:t>），以及對台灣微型感測器資料品質的實測分析。</w:t>
      </w:r>
    </w:p>
    <w:p w14:paraId="30951BA9" w14:textId="77777777" w:rsidR="00B2075A" w:rsidRDefault="00E03216">
      <w:pPr>
        <w:ind w:left="425" w:hanging="425"/>
      </w:pPr>
      <w:r>
        <w:t>4.</w:t>
      </w:r>
      <w:r>
        <w:tab/>
      </w:r>
      <w:r>
        <w:rPr>
          <w:b/>
        </w:rPr>
        <w:t>一個以證據為基礎的領域知識庫</w:t>
      </w:r>
      <w:r>
        <w:t>：</w:t>
      </w:r>
      <w:r>
        <w:t xml:space="preserve">52 </w:t>
      </w:r>
      <w:r>
        <w:t>筆經查核的文獻、</w:t>
      </w:r>
      <w:r>
        <w:t xml:space="preserve">8 </w:t>
      </w:r>
      <w:r>
        <w:t>個專家核心觀念、</w:t>
      </w:r>
      <w:r>
        <w:t xml:space="preserve">3 </w:t>
      </w:r>
      <w:r>
        <w:t>個專業爭議的整理，可以重複使用在其他空品應用上。</w:t>
      </w:r>
    </w:p>
    <w:p w14:paraId="6352E71A" w14:textId="77777777" w:rsidR="00B2075A" w:rsidRDefault="00E03216">
      <w:pPr>
        <w:pStyle w:val="1"/>
        <w:pageBreakBefore/>
      </w:pPr>
      <w:bookmarkStart w:id="8" w:name="_Toc244004449"/>
      <w:r>
        <w:rPr>
          <w:rFonts w:ascii="Times New Roman" w:eastAsia="標楷體" w:hAnsi="Times New Roman"/>
          <w:b w:val="0"/>
        </w:rPr>
        <w:lastRenderedPageBreak/>
        <w:t xml:space="preserve">2. </w:t>
      </w:r>
      <w:r>
        <w:rPr>
          <w:rFonts w:ascii="Times New Roman" w:eastAsia="標楷體" w:hAnsi="Times New Roman"/>
          <w:b w:val="0"/>
        </w:rPr>
        <w:t>相關研究（</w:t>
      </w:r>
      <w:r>
        <w:rPr>
          <w:rFonts w:ascii="Times New Roman" w:eastAsia="標楷體" w:hAnsi="Times New Roman"/>
          <w:b w:val="0"/>
        </w:rPr>
        <w:t>Related Work</w:t>
      </w:r>
      <w:r>
        <w:rPr>
          <w:rFonts w:ascii="Times New Roman" w:eastAsia="標楷體" w:hAnsi="Times New Roman"/>
          <w:b w:val="0"/>
        </w:rPr>
        <w:t>）</w:t>
      </w:r>
      <w:bookmarkEnd w:id="8"/>
    </w:p>
    <w:p w14:paraId="7E78BFEF" w14:textId="77777777" w:rsidR="00B2075A" w:rsidRDefault="00E03216">
      <w:r>
        <w:t>本章依作業規範，分成約一半的</w:t>
      </w:r>
      <w:r>
        <w:t xml:space="preserve"> </w:t>
      </w:r>
      <w:r>
        <w:rPr>
          <w:b/>
        </w:rPr>
        <w:t xml:space="preserve">AI </w:t>
      </w:r>
      <w:r>
        <w:rPr>
          <w:b/>
        </w:rPr>
        <w:t>技術</w:t>
      </w:r>
      <w:r>
        <w:t>（</w:t>
      </w:r>
      <w:r>
        <w:t>2.1</w:t>
      </w:r>
      <w:r>
        <w:t>）與一半的</w:t>
      </w:r>
      <w:r>
        <w:rPr>
          <w:b/>
        </w:rPr>
        <w:t>領域知識</w:t>
      </w:r>
      <w:r>
        <w:t>（</w:t>
      </w:r>
      <w:r>
        <w:t>2.2</w:t>
      </w:r>
      <w:r>
        <w:t>），以</w:t>
      </w:r>
      <w:r>
        <w:t xml:space="preserve"> Article Summary Table </w:t>
      </w:r>
      <w:r>
        <w:t>對照（</w:t>
      </w:r>
      <w:r>
        <w:t>2.3</w:t>
      </w:r>
      <w:r>
        <w:t>），最後歸納出研究缺口（</w:t>
      </w:r>
      <w:r>
        <w:t>2.4</w:t>
      </w:r>
      <w:r>
        <w:t>）。</w:t>
      </w:r>
    </w:p>
    <w:p w14:paraId="79683ED0" w14:textId="77777777" w:rsidR="00B2075A" w:rsidRDefault="00E03216">
      <w:pPr>
        <w:pStyle w:val="21"/>
      </w:pPr>
      <w:bookmarkStart w:id="9" w:name="_Toc244004450"/>
      <w:r>
        <w:rPr>
          <w:rFonts w:ascii="Times New Roman" w:eastAsia="標楷體" w:hAnsi="Times New Roman"/>
          <w:b w:val="0"/>
        </w:rPr>
        <w:t xml:space="preserve">2.1 AI </w:t>
      </w:r>
      <w:r>
        <w:rPr>
          <w:rFonts w:ascii="Times New Roman" w:eastAsia="標楷體" w:hAnsi="Times New Roman"/>
          <w:b w:val="0"/>
        </w:rPr>
        <w:t>技術</w:t>
      </w:r>
      <w:bookmarkEnd w:id="9"/>
    </w:p>
    <w:p w14:paraId="2F3EAFAB" w14:textId="77777777" w:rsidR="00B2075A" w:rsidRDefault="00E03216">
      <w:pPr>
        <w:pStyle w:val="31"/>
      </w:pPr>
      <w:r>
        <w:rPr>
          <w:rFonts w:ascii="Times New Roman" w:eastAsia="標楷體" w:hAnsi="Times New Roman"/>
          <w:b w:val="0"/>
        </w:rPr>
        <w:t xml:space="preserve">2.1.1 </w:t>
      </w:r>
      <w:r>
        <w:rPr>
          <w:rFonts w:ascii="Times New Roman" w:eastAsia="標楷體" w:hAnsi="Times New Roman"/>
          <w:b w:val="0"/>
        </w:rPr>
        <w:t>以大型語言模型為核心的</w:t>
      </w:r>
      <w:r>
        <w:rPr>
          <w:rFonts w:ascii="Times New Roman" w:eastAsia="標楷體" w:hAnsi="Times New Roman"/>
          <w:b w:val="0"/>
        </w:rPr>
        <w:t xml:space="preserve"> Agent</w:t>
      </w:r>
    </w:p>
    <w:p w14:paraId="12E60193" w14:textId="77777777" w:rsidR="00B2075A" w:rsidRDefault="00E03216">
      <w:r>
        <w:t>大型語言模型（</w:t>
      </w:r>
      <w:r>
        <w:t>Large Language Model, LLM</w:t>
      </w:r>
      <w:r>
        <w:t>）單獨使用時容易產生幻覺。</w:t>
      </w:r>
      <w:r>
        <w:t xml:space="preserve">ReAct [S-035] </w:t>
      </w:r>
      <w:r>
        <w:t>讓</w:t>
      </w:r>
      <w:r>
        <w:t xml:space="preserve"> LLM </w:t>
      </w:r>
      <w:r>
        <w:t>交錯產生「推理軌跡」與「行動」，透過呼叫外部工具取得資訊再修正計畫，在問答與事實查核任務上減少了錯誤傳遞，推理過程也更容易被人理解。這個「先想要查什麼、查完再判斷」的模式，是近年</w:t>
      </w:r>
      <w:r>
        <w:t xml:space="preserve"> Agent </w:t>
      </w:r>
      <w:r>
        <w:t>系統的基礎。</w:t>
      </w:r>
    </w:p>
    <w:p w14:paraId="1CD71EB3" w14:textId="77777777" w:rsidR="00B2075A" w:rsidRDefault="00E03216">
      <w:r>
        <w:t>在空品領域，</w:t>
      </w:r>
      <w:r>
        <w:t xml:space="preserve">Pan </w:t>
      </w:r>
      <w:r>
        <w:t>與</w:t>
      </w:r>
      <w:r>
        <w:t xml:space="preserve"> Nipu [S-036] </w:t>
      </w:r>
      <w:r>
        <w:t>透過</w:t>
      </w:r>
      <w:r>
        <w:t xml:space="preserve"> Model Context Protocol</w:t>
      </w:r>
      <w:r>
        <w:t>（</w:t>
      </w:r>
      <w:r>
        <w:t>MCP</w:t>
      </w:r>
      <w:r>
        <w:t>）把空品監測系統的功能包裝成工具，讓</w:t>
      </w:r>
      <w:r>
        <w:t xml:space="preserve"> LLM </w:t>
      </w:r>
      <w:r>
        <w:t>主動查詢即時感測器資料後再回答，專家評分的事實正確性達</w:t>
      </w:r>
      <w:r>
        <w:t xml:space="preserve"> 4.78</w:t>
      </w:r>
      <w:r>
        <w:t>／</w:t>
      </w:r>
      <w:r>
        <w:t>5</w:t>
      </w:r>
      <w:r>
        <w:t>。</w:t>
      </w:r>
      <w:r>
        <w:t xml:space="preserve">VayuChat [S-037] </w:t>
      </w:r>
      <w:r>
        <w:t>讓使用者以自然語言提問，由</w:t>
      </w:r>
      <w:r>
        <w:t xml:space="preserve"> LLM </w:t>
      </w:r>
      <w:r>
        <w:t>產生可執行的</w:t>
      </w:r>
      <w:r>
        <w:t xml:space="preserve"> Python </w:t>
      </w:r>
      <w:r>
        <w:t>程式碼，分析印度國家測站資料與政策經費。</w:t>
      </w:r>
      <w:r>
        <w:t xml:space="preserve">EnQyMo [S-038] </w:t>
      </w:r>
      <w:r>
        <w:t>則更進一步，由多個</w:t>
      </w:r>
      <w:r>
        <w:t xml:space="preserve"> LLM </w:t>
      </w:r>
      <w:r>
        <w:t>組成的代理解讀法規與文獻、找出健康暴露門檻，並結合</w:t>
      </w:r>
      <w:r>
        <w:t xml:space="preserve"> IoT </w:t>
      </w:r>
      <w:r>
        <w:t>與室內定位，只通知待在污染空間裡的人。在空品以外，</w:t>
      </w:r>
      <w:r>
        <w:t xml:space="preserve">JARVIS [S-039] </w:t>
      </w:r>
      <w:r>
        <w:t>以「規劃</w:t>
      </w:r>
      <w:r>
        <w:t xml:space="preserve"> LLM </w:t>
      </w:r>
      <w:r>
        <w:t>＋</w:t>
      </w:r>
      <w:r>
        <w:t xml:space="preserve"> </w:t>
      </w:r>
      <w:r>
        <w:t>執行</w:t>
      </w:r>
      <w:r>
        <w:t xml:space="preserve"> SQL </w:t>
      </w:r>
      <w:r>
        <w:t>與統計的代理」兩階段架構，回答空調系統的感測器資料問題，並依情境注入領域知識。綜述研究</w:t>
      </w:r>
      <w:r>
        <w:t xml:space="preserve"> [S-040] </w:t>
      </w:r>
      <w:r>
        <w:t>也指出，</w:t>
      </w:r>
      <w:r>
        <w:t xml:space="preserve">LLM </w:t>
      </w:r>
      <w:r>
        <w:t>在都市環境監測上的應用仍面臨泛化與情境理解的限制。</w:t>
      </w:r>
    </w:p>
    <w:p w14:paraId="03C178A5" w14:textId="77777777" w:rsidR="00B2075A" w:rsidRDefault="00E03216">
      <w:r>
        <w:rPr>
          <w:b/>
        </w:rPr>
        <w:t>小結：</w:t>
      </w:r>
      <w:r>
        <w:t xml:space="preserve">LLM </w:t>
      </w:r>
      <w:r>
        <w:t>已經能可靠地「查詢」與「呈現」空品資料，但現有系統著重在資料存取與視覺化，</w:t>
      </w:r>
      <w:r>
        <w:rPr>
          <w:b/>
        </w:rPr>
        <w:t>沒有判斷污染來源，也很少處理感測器資料本身的品質</w:t>
      </w:r>
      <w:r>
        <w:t>；以個人化健康警示為目標的研究</w:t>
      </w:r>
      <w:r>
        <w:t xml:space="preserve"> [S-038] </w:t>
      </w:r>
      <w:r>
        <w:t>則只限於室內。</w:t>
      </w:r>
    </w:p>
    <w:p w14:paraId="303E0D96" w14:textId="77777777" w:rsidR="00B2075A" w:rsidRDefault="00E03216">
      <w:pPr>
        <w:pStyle w:val="31"/>
      </w:pPr>
      <w:r>
        <w:rPr>
          <w:rFonts w:ascii="Times New Roman" w:eastAsia="標楷體" w:hAnsi="Times New Roman"/>
          <w:b w:val="0"/>
        </w:rPr>
        <w:t xml:space="preserve">2.1.2 </w:t>
      </w:r>
      <w:r>
        <w:rPr>
          <w:rFonts w:ascii="Times New Roman" w:eastAsia="標楷體" w:hAnsi="Times New Roman"/>
          <w:b w:val="0"/>
        </w:rPr>
        <w:t>低成本感測器的資料校正</w:t>
      </w:r>
    </w:p>
    <w:p w14:paraId="579BFD72" w14:textId="77777777" w:rsidR="00B2075A" w:rsidRDefault="00E03216">
      <w:r>
        <w:t>低成本感測器的原始讀數有系統性偏差。美國全國規模的研究</w:t>
      </w:r>
      <w:r>
        <w:t xml:space="preserve"> [S-008] </w:t>
      </w:r>
      <w:r>
        <w:t>發現</w:t>
      </w:r>
      <w:r>
        <w:t xml:space="preserve"> PurpleAir </w:t>
      </w:r>
      <w:r>
        <w:t>感測器在多數地區高估約</w:t>
      </w:r>
      <w:r>
        <w:t xml:space="preserve"> 40%</w:t>
      </w:r>
      <w:r>
        <w:t>，加入相對濕度的迴歸可以大幅改善；在潮濕地區，濕度與</w:t>
      </w:r>
      <w:r>
        <w:t xml:space="preserve"> PM2.5 </w:t>
      </w:r>
      <w:r>
        <w:t>的關係在相對濕度約</w:t>
      </w:r>
      <w:r>
        <w:t xml:space="preserve"> 50% </w:t>
      </w:r>
      <w:r>
        <w:t>以上呈非線性</w:t>
      </w:r>
      <w:r>
        <w:t xml:space="preserve"> [S-009]</w:t>
      </w:r>
      <w:r>
        <w:t>；而且同一個校正模型在不同地點的表現不同</w:t>
      </w:r>
      <w:r>
        <w:t xml:space="preserve"> [S-010]</w:t>
      </w:r>
      <w:r>
        <w:t>。</w:t>
      </w:r>
    </w:p>
    <w:p w14:paraId="1656E2F8" w14:textId="77777777" w:rsidR="00B2075A" w:rsidRDefault="00E03216">
      <w:r>
        <w:t>機器學習校正的效果普遍優於線性方法。在台灣，</w:t>
      </w:r>
      <w:r>
        <w:t xml:space="preserve">Wang </w:t>
      </w:r>
      <w:r>
        <w:t>等人</w:t>
      </w:r>
      <w:r>
        <w:t xml:space="preserve"> [S-041] </w:t>
      </w:r>
      <w:r>
        <w:t>以國家測站資料校正</w:t>
      </w:r>
      <w:r>
        <w:t xml:space="preserve"> 39 </w:t>
      </w:r>
      <w:r>
        <w:t>個感測器，隨機森林的</w:t>
      </w:r>
      <w:r>
        <w:t xml:space="preserve"> RMSE </w:t>
      </w:r>
      <w:r>
        <w:t>從</w:t>
      </w:r>
      <w:r>
        <w:t xml:space="preserve"> 18.4 </w:t>
      </w:r>
      <w:r>
        <w:t>降到</w:t>
      </w:r>
      <w:r>
        <w:t xml:space="preserve"> 5.9 μg/m³</w:t>
      </w:r>
      <w:r>
        <w:t>；</w:t>
      </w:r>
      <w:r>
        <w:t xml:space="preserve">Lee </w:t>
      </w:r>
      <w:r>
        <w:t>等人</w:t>
      </w:r>
      <w:r>
        <w:t xml:space="preserve"> [S-011] </w:t>
      </w:r>
      <w:r>
        <w:t>以廣義加成模型處理偏差的時空結構，並量化每個讀數的不確定性。近期研究比較隨機森林、</w:t>
      </w:r>
      <w:r>
        <w:lastRenderedPageBreak/>
        <w:t xml:space="preserve">XGBoost </w:t>
      </w:r>
      <w:r>
        <w:t>與混合模型，</w:t>
      </w:r>
      <w:r>
        <w:t xml:space="preserve">RMSE </w:t>
      </w:r>
      <w:r>
        <w:t>可比線性迴歸降低</w:t>
      </w:r>
      <w:r>
        <w:t xml:space="preserve"> 58%</w:t>
      </w:r>
      <w:r>
        <w:t>～</w:t>
      </w:r>
      <w:r>
        <w:t>63% [S-043]</w:t>
      </w:r>
      <w:r>
        <w:t>；以</w:t>
      </w:r>
      <w:r>
        <w:t xml:space="preserve"> LSTM </w:t>
      </w:r>
      <w:r>
        <w:t>捕捉時間依賴的方法，校正後的</w:t>
      </w:r>
      <w:r>
        <w:t xml:space="preserve"> PM2.5 </w:t>
      </w:r>
      <w:r>
        <w:t>擴展不確定度可降到</w:t>
      </w:r>
      <w:r>
        <w:t xml:space="preserve"> 9.1% [S-044]</w:t>
      </w:r>
      <w:r>
        <w:t>。</w:t>
      </w:r>
    </w:p>
    <w:p w14:paraId="1E4E14CB" w14:textId="77777777" w:rsidR="00B2075A" w:rsidRDefault="00E03216">
      <w:r>
        <w:rPr>
          <w:b/>
        </w:rPr>
        <w:t>小結：</w:t>
      </w:r>
      <w:r>
        <w:t>校正方法已相當成熟，但這些研究產出的是「更準的數字」，</w:t>
      </w:r>
      <w:r>
        <w:rPr>
          <w:b/>
        </w:rPr>
        <w:t>沒有把資料可信度傳達給使用者，也沒有接到決策流程裡</w:t>
      </w:r>
      <w:r>
        <w:t>。</w:t>
      </w:r>
    </w:p>
    <w:p w14:paraId="34807B46" w14:textId="77777777" w:rsidR="00B2075A" w:rsidRDefault="00E03216">
      <w:pPr>
        <w:pStyle w:val="31"/>
      </w:pPr>
      <w:r>
        <w:rPr>
          <w:rFonts w:ascii="Times New Roman" w:eastAsia="標楷體" w:hAnsi="Times New Roman"/>
          <w:b w:val="0"/>
        </w:rPr>
        <w:t xml:space="preserve">2.1.3 </w:t>
      </w:r>
      <w:r>
        <w:rPr>
          <w:rFonts w:ascii="Times New Roman" w:eastAsia="標楷體" w:hAnsi="Times New Roman"/>
          <w:b w:val="0"/>
        </w:rPr>
        <w:t>資料驅動的污染來源判斷</w:t>
      </w:r>
    </w:p>
    <w:p w14:paraId="400609DE" w14:textId="77777777" w:rsidR="00B2075A" w:rsidRDefault="00E03216">
      <w:r>
        <w:t>要知道污染從哪裡來，傳統方法是化學成分分析或空品模式（見</w:t>
      </w:r>
      <w:r>
        <w:t xml:space="preserve"> 2.2.2</w:t>
      </w:r>
      <w:r>
        <w:t>）。在密集感測網上，則發展出依時空型態判斷的方法。</w:t>
      </w:r>
      <w:r>
        <w:t xml:space="preserve">Jain </w:t>
      </w:r>
      <w:r>
        <w:t>等人</w:t>
      </w:r>
      <w:r>
        <w:t xml:space="preserve"> [S-045] </w:t>
      </w:r>
      <w:r>
        <w:t>用小波分解把短期局部事件從區域背景中分離，分離時間尺度後，土地利用模型的</w:t>
      </w:r>
      <w:r>
        <w:t xml:space="preserve"> R² </w:t>
      </w:r>
      <w:r>
        <w:t>最多再提升</w:t>
      </w:r>
      <w:r>
        <w:t xml:space="preserve"> 0.14</w:t>
      </w:r>
      <w:r>
        <w:t>；</w:t>
      </w:r>
      <w:r>
        <w:t xml:space="preserve">Perry </w:t>
      </w:r>
      <w:r>
        <w:t>等人</w:t>
      </w:r>
      <w:r>
        <w:t xml:space="preserve"> [S-047] </w:t>
      </w:r>
      <w:r>
        <w:t>先扣除背景濃度，再以高斯過程迴歸計算具機率意義的「熱點分數」；</w:t>
      </w:r>
      <w:r>
        <w:t xml:space="preserve">Bashan </w:t>
      </w:r>
      <w:r>
        <w:t>等人</w:t>
      </w:r>
      <w:r>
        <w:t xml:space="preserve"> [S-046] </w:t>
      </w:r>
      <w:r>
        <w:t>以測站之間的時間延遲相關建立動態網路，對野火煙霧等區域性事件很敏感。在台灣，研究級感測器的長期監測也證實，街道層級的熱點靠近交通、廟宇與市場，並隨時間移動</w:t>
      </w:r>
      <w:r>
        <w:t xml:space="preserve"> [S-014]</w:t>
      </w:r>
      <w:r>
        <w:t>。</w:t>
      </w:r>
    </w:p>
    <w:p w14:paraId="42B55088" w14:textId="77777777" w:rsidR="00B2075A" w:rsidRDefault="00E03216">
      <w:r>
        <w:rPr>
          <w:b/>
        </w:rPr>
        <w:t>小結：</w:t>
      </w:r>
      <w:r>
        <w:t>「先扣掉區域背景，剩下的才是局部」已經是可行的概念，但這些方法都是</w:t>
      </w:r>
      <w:r>
        <w:rPr>
          <w:b/>
        </w:rPr>
        <w:t>離線研究工具</w:t>
      </w:r>
      <w:r>
        <w:t>，產出地圖或論文結論，</w:t>
      </w:r>
      <w:r>
        <w:rPr>
          <w:b/>
        </w:rPr>
        <w:t>沒有即時轉成一般民眾看得懂的解釋</w:t>
      </w:r>
      <w:r>
        <w:t>。</w:t>
      </w:r>
    </w:p>
    <w:p w14:paraId="40DF44CD" w14:textId="77777777" w:rsidR="00B2075A" w:rsidRDefault="00E03216">
      <w:pPr>
        <w:pStyle w:val="31"/>
      </w:pPr>
      <w:r>
        <w:rPr>
          <w:rFonts w:ascii="Times New Roman" w:eastAsia="標楷體" w:hAnsi="Times New Roman"/>
          <w:b w:val="0"/>
        </w:rPr>
        <w:t xml:space="preserve">2.1.4 PM2.5 </w:t>
      </w:r>
      <w:r>
        <w:rPr>
          <w:rFonts w:ascii="Times New Roman" w:eastAsia="標楷體" w:hAnsi="Times New Roman"/>
          <w:b w:val="0"/>
        </w:rPr>
        <w:t>短期預測</w:t>
      </w:r>
    </w:p>
    <w:p w14:paraId="505F4CAE" w14:textId="77777777" w:rsidR="00B2075A" w:rsidRDefault="00E03216">
      <w:r>
        <w:t xml:space="preserve">PM2.5 </w:t>
      </w:r>
      <w:r>
        <w:t>預測已從統計模型發展到時空圖神經網路（</w:t>
      </w:r>
      <w:r>
        <w:t>Graph Neural Network, GNN</w:t>
      </w:r>
      <w:r>
        <w:t>）。在台灣，</w:t>
      </w:r>
      <w:r>
        <w:t xml:space="preserve">Su </w:t>
      </w:r>
      <w:r>
        <w:t>等人</w:t>
      </w:r>
      <w:r>
        <w:t xml:space="preserve"> [S-048 </w:t>
      </w:r>
      <w:r>
        <w:t>🟡</w:t>
      </w:r>
      <w:r>
        <w:t xml:space="preserve">] </w:t>
      </w:r>
      <w:r>
        <w:t>以測站為節點，結合</w:t>
      </w:r>
      <w:r>
        <w:t xml:space="preserve"> GNN </w:t>
      </w:r>
      <w:r>
        <w:t>與</w:t>
      </w:r>
      <w:r>
        <w:t xml:space="preserve"> GRU </w:t>
      </w:r>
      <w:r>
        <w:t>預測未來</w:t>
      </w:r>
      <w:r>
        <w:t xml:space="preserve"> 48 </w:t>
      </w:r>
      <w:r>
        <w:t>小時，包含沒有測站的地區；</w:t>
      </w:r>
      <w:r>
        <w:t xml:space="preserve">Chen </w:t>
      </w:r>
      <w:r>
        <w:t>等人</w:t>
      </w:r>
      <w:r>
        <w:t xml:space="preserve"> [S-051] </w:t>
      </w:r>
      <w:r>
        <w:t>以卷積遞迴網路處理大規模感測網資料，產生預測地圖。近期的多尺度動態圖神經網路同時建模小時、日、週三種時間尺度，誤差比最佳基準再降低</w:t>
      </w:r>
      <w:r>
        <w:t xml:space="preserve"> 6.77%</w:t>
      </w:r>
      <w:r>
        <w:t>～</w:t>
      </w:r>
      <w:r>
        <w:t>8.67% [S-049]</w:t>
      </w:r>
      <w:r>
        <w:t>。</w:t>
      </w:r>
    </w:p>
    <w:p w14:paraId="730D91BD" w14:textId="77777777" w:rsidR="00B2075A" w:rsidRDefault="00E03216">
      <w:r>
        <w:rPr>
          <w:b/>
        </w:rPr>
        <w:t>小結：</w:t>
      </w:r>
      <w:r>
        <w:t>預測模型越來越準，但也越來越複雜、越難解釋；本專題的重點不在追求最準的預測，而是</w:t>
      </w:r>
      <w:r>
        <w:rPr>
          <w:b/>
        </w:rPr>
        <w:t>把預測放進可解釋的決策流程</w:t>
      </w:r>
      <w:r>
        <w:t>，因此以多元線性迴歸作為可解釋的基準模型。</w:t>
      </w:r>
    </w:p>
    <w:p w14:paraId="6A9CFA64" w14:textId="77777777" w:rsidR="00B2075A" w:rsidRDefault="00E03216">
      <w:pPr>
        <w:pStyle w:val="21"/>
      </w:pPr>
      <w:bookmarkStart w:id="10" w:name="_Toc244004451"/>
      <w:r>
        <w:rPr>
          <w:rFonts w:ascii="Times New Roman" w:eastAsia="標楷體" w:hAnsi="Times New Roman"/>
          <w:b w:val="0"/>
        </w:rPr>
        <w:t xml:space="preserve">2.2 </w:t>
      </w:r>
      <w:r>
        <w:rPr>
          <w:rFonts w:ascii="Times New Roman" w:eastAsia="標楷體" w:hAnsi="Times New Roman"/>
          <w:b w:val="0"/>
        </w:rPr>
        <w:t>領域知識</w:t>
      </w:r>
      <w:bookmarkEnd w:id="10"/>
    </w:p>
    <w:p w14:paraId="233EBC8D" w14:textId="77777777" w:rsidR="00B2075A" w:rsidRDefault="00E03216">
      <w:pPr>
        <w:pStyle w:val="31"/>
      </w:pPr>
      <w:r>
        <w:rPr>
          <w:rFonts w:ascii="Times New Roman" w:eastAsia="標楷體" w:hAnsi="Times New Roman"/>
          <w:b w:val="0"/>
        </w:rPr>
        <w:t xml:space="preserve">2.2.1 PM2.5 </w:t>
      </w:r>
      <w:r>
        <w:rPr>
          <w:rFonts w:ascii="Times New Roman" w:eastAsia="標楷體" w:hAnsi="Times New Roman"/>
          <w:b w:val="0"/>
        </w:rPr>
        <w:t>的健康影響與敏感族群</w:t>
      </w:r>
    </w:p>
    <w:p w14:paraId="38D4281E" w14:textId="77777777" w:rsidR="00B2075A" w:rsidRDefault="00E03216">
      <w:r>
        <w:t>短期暴露（一小時到數天）就有健康效應。</w:t>
      </w:r>
      <w:r>
        <w:t xml:space="preserve">196 </w:t>
      </w:r>
      <w:r>
        <w:t>篇研究的統合分析</w:t>
      </w:r>
      <w:r>
        <w:t xml:space="preserve"> [S-027] </w:t>
      </w:r>
      <w:r>
        <w:t>顯示，</w:t>
      </w:r>
      <w:r>
        <w:t xml:space="preserve">PM2.5 </w:t>
      </w:r>
      <w:r>
        <w:t>每增加</w:t>
      </w:r>
      <w:r>
        <w:t xml:space="preserve"> 10 μg/m³</w:t>
      </w:r>
      <w:r>
        <w:t>，全死因死亡風險增加約</w:t>
      </w:r>
      <w:r>
        <w:t xml:space="preserve"> 0.65%</w:t>
      </w:r>
      <w:r>
        <w:t>，證據確定性為高。空污也增加氣喘急診與住院，兒童與長者的效應較強，並有延遲</w:t>
      </w:r>
      <w:r>
        <w:t xml:space="preserve"> 2 </w:t>
      </w:r>
      <w:r>
        <w:t>天以上的效應</w:t>
      </w:r>
      <w:r>
        <w:t xml:space="preserve"> [S-031]</w:t>
      </w:r>
      <w:r>
        <w:t>。長期暴露方面，即使濃度低於當時的美國標準，死亡風險仍持續上升</w:t>
      </w:r>
      <w:r>
        <w:t xml:space="preserve"> [S-021]</w:t>
      </w:r>
      <w:r>
        <w:t>，這是</w:t>
      </w:r>
      <w:r>
        <w:t xml:space="preserve"> WHO </w:t>
      </w:r>
      <w:r>
        <w:t>在</w:t>
      </w:r>
      <w:r>
        <w:t xml:space="preserve"> 2021 </w:t>
      </w:r>
      <w:r>
        <w:t>年把年平均指引值由</w:t>
      </w:r>
      <w:r>
        <w:t xml:space="preserve"> 10 </w:t>
      </w:r>
      <w:r>
        <w:t>下修為</w:t>
      </w:r>
      <w:r>
        <w:t xml:space="preserve"> 5 μg/m³ </w:t>
      </w:r>
      <w:r>
        <w:t>的依據之一</w:t>
      </w:r>
      <w:r>
        <w:t xml:space="preserve"> [S-020]</w:t>
      </w:r>
      <w:r>
        <w:t>。</w:t>
      </w:r>
    </w:p>
    <w:p w14:paraId="3E13D7E5" w14:textId="77777777" w:rsidR="00B2075A" w:rsidRDefault="00E03216">
      <w:r>
        <w:lastRenderedPageBreak/>
        <w:t>台灣的本土研究也有一致的發現：</w:t>
      </w:r>
      <w:r>
        <w:t xml:space="preserve">PM2.5 </w:t>
      </w:r>
      <w:r>
        <w:t>最高的鄉鎮，五歲以下兒童的死亡風險是最低組的</w:t>
      </w:r>
      <w:r>
        <w:t xml:space="preserve"> 1.12 </w:t>
      </w:r>
      <w:r>
        <w:t>倍</w:t>
      </w:r>
      <w:r>
        <w:t xml:space="preserve"> [S-024]</w:t>
      </w:r>
      <w:r>
        <w:t>；高雄林園工業區居民的死亡率持續高於全台平均</w:t>
      </w:r>
      <w:r>
        <w:t xml:space="preserve"> [S-025]</w:t>
      </w:r>
      <w:r>
        <w:t>；而全台</w:t>
      </w:r>
      <w:r>
        <w:t xml:space="preserve"> PM2.5 </w:t>
      </w:r>
      <w:r>
        <w:t>下降，自然死因死亡率也跟著下降</w:t>
      </w:r>
      <w:r>
        <w:t xml:space="preserve"> [S-026]</w:t>
      </w:r>
      <w:r>
        <w:t>。</w:t>
      </w:r>
    </w:p>
    <w:p w14:paraId="1A4E5398" w14:textId="77777777" w:rsidR="00B2075A" w:rsidRDefault="00E03216">
      <w:pPr>
        <w:pStyle w:val="31"/>
      </w:pPr>
      <w:r>
        <w:rPr>
          <w:rFonts w:ascii="Times New Roman" w:eastAsia="標楷體" w:hAnsi="Times New Roman"/>
          <w:b w:val="0"/>
        </w:rPr>
        <w:t xml:space="preserve">2.2.2 </w:t>
      </w:r>
      <w:r>
        <w:rPr>
          <w:rFonts w:ascii="Times New Roman" w:eastAsia="標楷體" w:hAnsi="Times New Roman"/>
          <w:b w:val="0"/>
        </w:rPr>
        <w:t>台灣</w:t>
      </w:r>
      <w:r>
        <w:rPr>
          <w:rFonts w:ascii="Times New Roman" w:eastAsia="標楷體" w:hAnsi="Times New Roman"/>
          <w:b w:val="0"/>
        </w:rPr>
        <w:t xml:space="preserve"> PM2.5 </w:t>
      </w:r>
      <w:r>
        <w:rPr>
          <w:rFonts w:ascii="Times New Roman" w:eastAsia="標楷體" w:hAnsi="Times New Roman"/>
          <w:b w:val="0"/>
        </w:rPr>
        <w:t>的來源</w:t>
      </w:r>
    </w:p>
    <w:p w14:paraId="49E9BB2B" w14:textId="77777777" w:rsidR="00B2075A" w:rsidRDefault="00E03216">
      <w:r>
        <w:t>台灣</w:t>
      </w:r>
      <w:r>
        <w:t xml:space="preserve"> PM2.5 </w:t>
      </w:r>
      <w:r>
        <w:t>的來源是長期的爭議（詳見</w:t>
      </w:r>
      <w:r>
        <w:t xml:space="preserve"> Deep Research Q2</w:t>
      </w:r>
      <w:r>
        <w:t>）。環保署估計全國年平均約</w:t>
      </w:r>
      <w:r>
        <w:t xml:space="preserve"> 34%</w:t>
      </w:r>
      <w:r>
        <w:t>～</w:t>
      </w:r>
      <w:r>
        <w:t xml:space="preserve">40% </w:t>
      </w:r>
      <w:r>
        <w:t>來自境外、</w:t>
      </w:r>
      <w:r>
        <w:t>60%</w:t>
      </w:r>
      <w:r>
        <w:t>～</w:t>
      </w:r>
      <w:r>
        <w:t xml:space="preserve">66% </w:t>
      </w:r>
      <w:r>
        <w:t>來自境內</w:t>
      </w:r>
      <w:r>
        <w:t xml:space="preserve"> [S-002]</w:t>
      </w:r>
      <w:r>
        <w:t>；模式研究顯示，中國兩大工業區在</w:t>
      </w:r>
      <w:r>
        <w:t xml:space="preserve"> 2017 </w:t>
      </w:r>
      <w:r>
        <w:t>年</w:t>
      </w:r>
      <w:r>
        <w:t xml:space="preserve"> 1 </w:t>
      </w:r>
      <w:r>
        <w:t>月約貢獻台灣</w:t>
      </w:r>
      <w:r>
        <w:t xml:space="preserve"> PM2.5 </w:t>
      </w:r>
      <w:r>
        <w:t>的</w:t>
      </w:r>
      <w:r>
        <w:t xml:space="preserve"> 5% </w:t>
      </w:r>
      <w:r>
        <w:t>與</w:t>
      </w:r>
      <w:r>
        <w:t xml:space="preserve"> 7.5%</w:t>
      </w:r>
      <w:r>
        <w:t>，</w:t>
      </w:r>
      <w:r>
        <w:t xml:space="preserve">7 </w:t>
      </w:r>
      <w:r>
        <w:t>月則可忽略</w:t>
      </w:r>
      <w:r>
        <w:t xml:space="preserve"> [S-004]</w:t>
      </w:r>
      <w:r>
        <w:t>；但受體模式研究發現，南台灣的高污染事件主要來自本地排放</w:t>
      </w:r>
      <w:r>
        <w:t xml:space="preserve"> [S-005]</w:t>
      </w:r>
      <w:r>
        <w:t>。差異主要來自研究方法、季節、地點與時間尺度。</w:t>
      </w:r>
      <w:r>
        <w:rPr>
          <w:b/>
        </w:rPr>
        <w:t>共識是：境外傳輸存在且有季節性，但沒有單一正確的比例。</w:t>
      </w:r>
    </w:p>
    <w:p w14:paraId="26BE4F5E" w14:textId="77777777" w:rsidR="00B2075A" w:rsidRDefault="00E03216">
      <w:pPr>
        <w:pStyle w:val="31"/>
      </w:pPr>
      <w:r>
        <w:rPr>
          <w:rFonts w:ascii="Times New Roman" w:eastAsia="標楷體" w:hAnsi="Times New Roman"/>
          <w:b w:val="0"/>
        </w:rPr>
        <w:t xml:space="preserve">2.2.3 </w:t>
      </w:r>
      <w:r>
        <w:rPr>
          <w:rFonts w:ascii="Times New Roman" w:eastAsia="標楷體" w:hAnsi="Times New Roman"/>
          <w:b w:val="0"/>
        </w:rPr>
        <w:t>低成本感測器的角色</w:t>
      </w:r>
    </w:p>
    <w:p w14:paraId="6DF78E74" w14:textId="77777777" w:rsidR="00B2075A" w:rsidRDefault="00E03216">
      <w:r>
        <w:t>台灣已有大規模的感測網。環保署規劃全國布建</w:t>
      </w:r>
      <w:r>
        <w:t xml:space="preserve"> 10,200 </w:t>
      </w:r>
      <w:r>
        <w:t>個感測器</w:t>
      </w:r>
      <w:r>
        <w:t xml:space="preserve"> [S-013]</w:t>
      </w:r>
      <w:r>
        <w:t>，目前民生公共物聯網上登記了約</w:t>
      </w:r>
      <w:r>
        <w:t xml:space="preserve"> 1.1 </w:t>
      </w:r>
      <w:r>
        <w:t>萬個</w:t>
      </w:r>
      <w:r>
        <w:t xml:space="preserve"> [S-001]</w:t>
      </w:r>
      <w:r>
        <w:t>；早期的</w:t>
      </w:r>
      <w:r>
        <w:t xml:space="preserve"> AirBox </w:t>
      </w:r>
      <w:r>
        <w:t>計畫也在台灣與</w:t>
      </w:r>
      <w:r>
        <w:t xml:space="preserve"> 29 </w:t>
      </w:r>
      <w:r>
        <w:t>國部署了超過</w:t>
      </w:r>
      <w:r>
        <w:t xml:space="preserve"> 2,500 </w:t>
      </w:r>
      <w:r>
        <w:t>台裝置</w:t>
      </w:r>
      <w:r>
        <w:t xml:space="preserve"> [S-012]</w:t>
      </w:r>
      <w:r>
        <w:t>。不過環境部也指出，感測器「易受環境條件與設備品質影響」，官方統計以標準方法為準</w:t>
      </w:r>
      <w:r>
        <w:t xml:space="preserve"> [S-022]</w:t>
      </w:r>
      <w:r>
        <w:t>。</w:t>
      </w:r>
      <w:r>
        <w:rPr>
          <w:b/>
        </w:rPr>
        <w:t>共識是：微型感測器不能取代標準測站做法規判定，但經過校正後，很適合看空間分布、找出熱點。</w:t>
      </w:r>
    </w:p>
    <w:p w14:paraId="4D20F904" w14:textId="77777777" w:rsidR="00B2075A" w:rsidRDefault="00E03216">
      <w:pPr>
        <w:pStyle w:val="31"/>
      </w:pPr>
      <w:r>
        <w:rPr>
          <w:rFonts w:ascii="Times New Roman" w:eastAsia="標楷體" w:hAnsi="Times New Roman"/>
          <w:b w:val="0"/>
        </w:rPr>
        <w:t xml:space="preserve">2.2.4 </w:t>
      </w:r>
      <w:r>
        <w:rPr>
          <w:rFonts w:ascii="Times New Roman" w:eastAsia="標楷體" w:hAnsi="Times New Roman"/>
          <w:b w:val="0"/>
        </w:rPr>
        <w:t>健康指引與民眾行為</w:t>
      </w:r>
    </w:p>
    <w:p w14:paraId="04FDF87B" w14:textId="77777777" w:rsidR="00B2075A" w:rsidRDefault="00E03216">
      <w:r>
        <w:t>台灣在</w:t>
      </w:r>
      <w:r>
        <w:t xml:space="preserve"> 2024 </w:t>
      </w:r>
      <w:r>
        <w:t>年把</w:t>
      </w:r>
      <w:r>
        <w:t xml:space="preserve"> PM2.5 </w:t>
      </w:r>
      <w:r>
        <w:t>標準由年平均</w:t>
      </w:r>
      <w:r>
        <w:t xml:space="preserve"> 15</w:t>
      </w:r>
      <w:r>
        <w:t>、日平均</w:t>
      </w:r>
      <w:r>
        <w:t xml:space="preserve"> 35 </w:t>
      </w:r>
      <w:r>
        <w:t>加嚴為</w:t>
      </w:r>
      <w:r>
        <w:t xml:space="preserve"> 12 </w:t>
      </w:r>
      <w:r>
        <w:t>與</w:t>
      </w:r>
      <w:r>
        <w:t xml:space="preserve"> 30 μg/m³</w:t>
      </w:r>
      <w:r>
        <w:t>，</w:t>
      </w:r>
      <w:r>
        <w:t xml:space="preserve">2030 </w:t>
      </w:r>
      <w:r>
        <w:t>年達標</w:t>
      </w:r>
      <w:r>
        <w:t xml:space="preserve"> [S-016]</w:t>
      </w:r>
      <w:r>
        <w:t>；</w:t>
      </w:r>
      <w:r>
        <w:t xml:space="preserve">2025 </w:t>
      </w:r>
      <w:r>
        <w:t>年起，</w:t>
      </w:r>
      <w:r>
        <w:t>AQI</w:t>
      </w:r>
      <w:r>
        <w:t>「良好」的</w:t>
      </w:r>
      <w:r>
        <w:t xml:space="preserve"> PM2.5 </w:t>
      </w:r>
      <w:r>
        <w:t>上限由</w:t>
      </w:r>
      <w:r>
        <w:t xml:space="preserve"> 15.4 </w:t>
      </w:r>
      <w:r>
        <w:t>降為</w:t>
      </w:r>
      <w:r>
        <w:t xml:space="preserve"> 12.4 μg/m³ [S-029]</w:t>
      </w:r>
      <w:r>
        <w:t>。現行的活動建議依「一般民眾」與「敏感族群」兩類分別提供</w:t>
      </w:r>
      <w:r>
        <w:t xml:space="preserve"> [S-032]</w:t>
      </w:r>
      <w:r>
        <w:t>。</w:t>
      </w:r>
    </w:p>
    <w:p w14:paraId="1E323AFC" w14:textId="77777777" w:rsidR="00B2075A" w:rsidRDefault="00E03216">
      <w:r>
        <w:t>然而，給出指引不等於民眾會照做。</w:t>
      </w:r>
      <w:r>
        <w:t xml:space="preserve">21 </w:t>
      </w:r>
      <w:r>
        <w:t>篇研究的系統性回顧發現，空品不佳時，實際減少或調整戶外活動的比例中位數只有</w:t>
      </w:r>
      <w:r>
        <w:t xml:space="preserve"> 31%</w:t>
      </w:r>
      <w:r>
        <w:t>，主要阻礙之一就是</w:t>
      </w:r>
      <w:r>
        <w:rPr>
          <w:b/>
        </w:rPr>
        <w:t>看不懂指標</w:t>
      </w:r>
      <w:r>
        <w:t xml:space="preserve"> [S-028]</w:t>
      </w:r>
      <w:r>
        <w:t>；警示天數越多，民眾越有意識，但改變行為的仍是少數</w:t>
      </w:r>
      <w:r>
        <w:t xml:space="preserve"> [S-030]</w:t>
      </w:r>
      <w:r>
        <w:t>。此外，在一般的都市濃度下，運動的健康效益遠大於空污的風險</w:t>
      </w:r>
      <w:r>
        <w:t xml:space="preserve"> [S-033]</w:t>
      </w:r>
      <w:r>
        <w:t>，所以「空氣不好就別運動」並不是好建議。人們平均有</w:t>
      </w:r>
      <w:r>
        <w:t xml:space="preserve"> 87% </w:t>
      </w:r>
      <w:r>
        <w:t>的時間待在室內</w:t>
      </w:r>
      <w:r>
        <w:t xml:space="preserve"> [S-034]</w:t>
      </w:r>
      <w:r>
        <w:t>，暴露量取決於在哪裡、待多久、做什麼，而不只是戶外濃度。</w:t>
      </w:r>
    </w:p>
    <w:p w14:paraId="080DA726" w14:textId="77777777" w:rsidR="00B2075A" w:rsidRDefault="00E03216">
      <w:pPr>
        <w:pStyle w:val="21"/>
      </w:pPr>
      <w:bookmarkStart w:id="11" w:name="_Toc244004452"/>
      <w:r>
        <w:rPr>
          <w:rFonts w:ascii="Times New Roman" w:eastAsia="標楷體" w:hAnsi="Times New Roman"/>
          <w:b w:val="0"/>
        </w:rPr>
        <w:t>2.3 Article Summary Table</w:t>
      </w:r>
      <w:bookmarkEnd w:id="11"/>
    </w:p>
    <w:tbl>
      <w:tblPr>
        <w:tblStyle w:val="aff2"/>
        <w:tblW w:w="0" w:type="auto"/>
        <w:jc w:val="center"/>
        <w:tblLayout w:type="fixed"/>
        <w:tblLook w:val="04A0" w:firstRow="1" w:lastRow="0" w:firstColumn="1" w:lastColumn="0" w:noHBand="0" w:noVBand="1"/>
      </w:tblPr>
      <w:tblGrid>
        <w:gridCol w:w="732"/>
        <w:gridCol w:w="885"/>
        <w:gridCol w:w="1242"/>
        <w:gridCol w:w="1242"/>
        <w:gridCol w:w="1242"/>
        <w:gridCol w:w="1242"/>
        <w:gridCol w:w="1242"/>
        <w:gridCol w:w="1242"/>
      </w:tblGrid>
      <w:tr w:rsidR="00B2075A" w14:paraId="799FBB3C" w14:textId="77777777">
        <w:trPr>
          <w:jc w:val="center"/>
        </w:trPr>
        <w:tc>
          <w:tcPr>
            <w:tcW w:w="732" w:type="dxa"/>
            <w:shd w:val="clear" w:color="auto" w:fill="DDE3EC"/>
          </w:tcPr>
          <w:p w14:paraId="0ED208DE" w14:textId="77777777" w:rsidR="00B2075A" w:rsidRDefault="00E03216">
            <w:pPr>
              <w:spacing w:after="0" w:line="264" w:lineRule="auto"/>
            </w:pPr>
            <w:r>
              <w:rPr>
                <w:b/>
                <w:sz w:val="18"/>
              </w:rPr>
              <w:t>Ref</w:t>
            </w:r>
          </w:p>
        </w:tc>
        <w:tc>
          <w:tcPr>
            <w:tcW w:w="885" w:type="dxa"/>
            <w:shd w:val="clear" w:color="auto" w:fill="DDE3EC"/>
          </w:tcPr>
          <w:p w14:paraId="2AAAD8A2" w14:textId="77777777" w:rsidR="00B2075A" w:rsidRDefault="00E03216">
            <w:pPr>
              <w:spacing w:after="0" w:line="264" w:lineRule="auto"/>
            </w:pPr>
            <w:r>
              <w:rPr>
                <w:b/>
                <w:sz w:val="18"/>
              </w:rPr>
              <w:t>Year</w:t>
            </w:r>
          </w:p>
        </w:tc>
        <w:tc>
          <w:tcPr>
            <w:tcW w:w="1242" w:type="dxa"/>
            <w:shd w:val="clear" w:color="auto" w:fill="DDE3EC"/>
          </w:tcPr>
          <w:p w14:paraId="77458A3A" w14:textId="77777777" w:rsidR="00B2075A" w:rsidRDefault="00E03216">
            <w:pPr>
              <w:spacing w:after="0" w:line="264" w:lineRule="auto"/>
            </w:pPr>
            <w:r>
              <w:rPr>
                <w:b/>
                <w:sz w:val="18"/>
              </w:rPr>
              <w:t>Problem</w:t>
            </w:r>
          </w:p>
        </w:tc>
        <w:tc>
          <w:tcPr>
            <w:tcW w:w="1242" w:type="dxa"/>
            <w:shd w:val="clear" w:color="auto" w:fill="DDE3EC"/>
          </w:tcPr>
          <w:p w14:paraId="41D4C8EF" w14:textId="77777777" w:rsidR="00B2075A" w:rsidRDefault="00E03216">
            <w:pPr>
              <w:spacing w:after="0" w:line="264" w:lineRule="auto"/>
            </w:pPr>
            <w:r>
              <w:rPr>
                <w:b/>
                <w:sz w:val="18"/>
              </w:rPr>
              <w:t>AI Method</w:t>
            </w:r>
          </w:p>
        </w:tc>
        <w:tc>
          <w:tcPr>
            <w:tcW w:w="1242" w:type="dxa"/>
            <w:shd w:val="clear" w:color="auto" w:fill="DDE3EC"/>
          </w:tcPr>
          <w:p w14:paraId="1B2D4807" w14:textId="77777777" w:rsidR="00B2075A" w:rsidRDefault="00E03216">
            <w:pPr>
              <w:spacing w:after="0" w:line="264" w:lineRule="auto"/>
            </w:pPr>
            <w:r>
              <w:rPr>
                <w:b/>
                <w:sz w:val="18"/>
              </w:rPr>
              <w:t>Domain Knowledge</w:t>
            </w:r>
          </w:p>
        </w:tc>
        <w:tc>
          <w:tcPr>
            <w:tcW w:w="1242" w:type="dxa"/>
            <w:shd w:val="clear" w:color="auto" w:fill="DDE3EC"/>
          </w:tcPr>
          <w:p w14:paraId="3330E7CC" w14:textId="77777777" w:rsidR="00B2075A" w:rsidRDefault="00E03216">
            <w:pPr>
              <w:spacing w:after="0" w:line="264" w:lineRule="auto"/>
            </w:pPr>
            <w:r>
              <w:rPr>
                <w:b/>
                <w:sz w:val="18"/>
              </w:rPr>
              <w:t>Dataset</w:t>
            </w:r>
          </w:p>
        </w:tc>
        <w:tc>
          <w:tcPr>
            <w:tcW w:w="1242" w:type="dxa"/>
            <w:shd w:val="clear" w:color="auto" w:fill="DDE3EC"/>
          </w:tcPr>
          <w:p w14:paraId="763939E0" w14:textId="77777777" w:rsidR="00B2075A" w:rsidRDefault="00E03216">
            <w:pPr>
              <w:spacing w:after="0" w:line="264" w:lineRule="auto"/>
            </w:pPr>
            <w:r>
              <w:rPr>
                <w:b/>
                <w:sz w:val="18"/>
              </w:rPr>
              <w:t>Findings</w:t>
            </w:r>
          </w:p>
        </w:tc>
        <w:tc>
          <w:tcPr>
            <w:tcW w:w="1242" w:type="dxa"/>
            <w:shd w:val="clear" w:color="auto" w:fill="DDE3EC"/>
          </w:tcPr>
          <w:p w14:paraId="0C6E2C22" w14:textId="77777777" w:rsidR="00B2075A" w:rsidRDefault="00E03216">
            <w:pPr>
              <w:spacing w:after="0" w:line="264" w:lineRule="auto"/>
            </w:pPr>
            <w:r>
              <w:rPr>
                <w:b/>
                <w:sz w:val="18"/>
              </w:rPr>
              <w:t>Limitation</w:t>
            </w:r>
          </w:p>
        </w:tc>
      </w:tr>
      <w:tr w:rsidR="00B2075A" w14:paraId="25270187" w14:textId="77777777">
        <w:trPr>
          <w:jc w:val="center"/>
        </w:trPr>
        <w:tc>
          <w:tcPr>
            <w:tcW w:w="732" w:type="dxa"/>
          </w:tcPr>
          <w:p w14:paraId="7FDEF769" w14:textId="77777777" w:rsidR="00B2075A" w:rsidRDefault="00E03216">
            <w:pPr>
              <w:spacing w:after="0" w:line="264" w:lineRule="auto"/>
            </w:pPr>
            <w:r>
              <w:rPr>
                <w:sz w:val="18"/>
              </w:rPr>
              <w:t>[S-035]</w:t>
            </w:r>
          </w:p>
        </w:tc>
        <w:tc>
          <w:tcPr>
            <w:tcW w:w="885" w:type="dxa"/>
          </w:tcPr>
          <w:p w14:paraId="27C678D9" w14:textId="77777777" w:rsidR="00B2075A" w:rsidRDefault="00E03216">
            <w:pPr>
              <w:spacing w:after="0" w:line="264" w:lineRule="auto"/>
            </w:pPr>
            <w:r>
              <w:rPr>
                <w:sz w:val="18"/>
              </w:rPr>
              <w:t>2022</w:t>
            </w:r>
          </w:p>
        </w:tc>
        <w:tc>
          <w:tcPr>
            <w:tcW w:w="1242" w:type="dxa"/>
          </w:tcPr>
          <w:p w14:paraId="0416E07F" w14:textId="77777777" w:rsidR="00B2075A" w:rsidRDefault="00E03216">
            <w:pPr>
              <w:spacing w:after="0" w:line="264" w:lineRule="auto"/>
            </w:pPr>
            <w:r>
              <w:rPr>
                <w:sz w:val="18"/>
              </w:rPr>
              <w:t xml:space="preserve">LLM </w:t>
            </w:r>
            <w:r>
              <w:rPr>
                <w:sz w:val="18"/>
              </w:rPr>
              <w:t>推理與行動分離、易幻覺</w:t>
            </w:r>
          </w:p>
        </w:tc>
        <w:tc>
          <w:tcPr>
            <w:tcW w:w="1242" w:type="dxa"/>
          </w:tcPr>
          <w:p w14:paraId="7CAF1C6F" w14:textId="77777777" w:rsidR="00B2075A" w:rsidRDefault="00E03216">
            <w:pPr>
              <w:spacing w:after="0" w:line="264" w:lineRule="auto"/>
            </w:pPr>
            <w:r>
              <w:rPr>
                <w:sz w:val="18"/>
              </w:rPr>
              <w:t>ReAct</w:t>
            </w:r>
            <w:r>
              <w:rPr>
                <w:sz w:val="18"/>
              </w:rPr>
              <w:t>：推理與工具呼叫交錯</w:t>
            </w:r>
          </w:p>
        </w:tc>
        <w:tc>
          <w:tcPr>
            <w:tcW w:w="1242" w:type="dxa"/>
          </w:tcPr>
          <w:p w14:paraId="64E2C648" w14:textId="77777777" w:rsidR="00B2075A" w:rsidRDefault="00E03216">
            <w:pPr>
              <w:spacing w:after="0" w:line="264" w:lineRule="auto"/>
            </w:pPr>
            <w:r>
              <w:rPr>
                <w:sz w:val="18"/>
              </w:rPr>
              <w:t>—</w:t>
            </w:r>
          </w:p>
        </w:tc>
        <w:tc>
          <w:tcPr>
            <w:tcW w:w="1242" w:type="dxa"/>
          </w:tcPr>
          <w:p w14:paraId="6ADDB103" w14:textId="77777777" w:rsidR="00B2075A" w:rsidRDefault="00E03216">
            <w:pPr>
              <w:spacing w:after="0" w:line="264" w:lineRule="auto"/>
            </w:pPr>
            <w:r>
              <w:rPr>
                <w:sz w:val="18"/>
              </w:rPr>
              <w:t>HotpotQA</w:t>
            </w:r>
            <w:r>
              <w:rPr>
                <w:sz w:val="18"/>
              </w:rPr>
              <w:t>、</w:t>
            </w:r>
            <w:r>
              <w:rPr>
                <w:sz w:val="18"/>
              </w:rPr>
              <w:t xml:space="preserve">FEVER </w:t>
            </w:r>
            <w:r>
              <w:rPr>
                <w:sz w:val="18"/>
              </w:rPr>
              <w:t>等</w:t>
            </w:r>
          </w:p>
        </w:tc>
        <w:tc>
          <w:tcPr>
            <w:tcW w:w="1242" w:type="dxa"/>
          </w:tcPr>
          <w:p w14:paraId="55DCBFC4" w14:textId="77777777" w:rsidR="00B2075A" w:rsidRDefault="00E03216">
            <w:pPr>
              <w:spacing w:after="0" w:line="264" w:lineRule="auto"/>
            </w:pPr>
            <w:r>
              <w:rPr>
                <w:sz w:val="18"/>
              </w:rPr>
              <w:t>減少幻覺，軌跡可解釋</w:t>
            </w:r>
          </w:p>
        </w:tc>
        <w:tc>
          <w:tcPr>
            <w:tcW w:w="1242" w:type="dxa"/>
          </w:tcPr>
          <w:p w14:paraId="10B5AFD4" w14:textId="77777777" w:rsidR="00B2075A" w:rsidRDefault="00E03216">
            <w:pPr>
              <w:spacing w:after="0" w:line="264" w:lineRule="auto"/>
            </w:pPr>
            <w:r>
              <w:rPr>
                <w:sz w:val="18"/>
              </w:rPr>
              <w:t>通用工具，無領域知識</w:t>
            </w:r>
          </w:p>
        </w:tc>
      </w:tr>
      <w:tr w:rsidR="00B2075A" w14:paraId="0ABD65D8" w14:textId="77777777">
        <w:trPr>
          <w:jc w:val="center"/>
        </w:trPr>
        <w:tc>
          <w:tcPr>
            <w:tcW w:w="732" w:type="dxa"/>
          </w:tcPr>
          <w:p w14:paraId="647263A5" w14:textId="77777777" w:rsidR="00B2075A" w:rsidRDefault="00E03216">
            <w:pPr>
              <w:spacing w:after="0" w:line="264" w:lineRule="auto"/>
            </w:pPr>
            <w:r>
              <w:rPr>
                <w:sz w:val="18"/>
              </w:rPr>
              <w:t>[S-036]</w:t>
            </w:r>
          </w:p>
        </w:tc>
        <w:tc>
          <w:tcPr>
            <w:tcW w:w="885" w:type="dxa"/>
          </w:tcPr>
          <w:p w14:paraId="13659559" w14:textId="77777777" w:rsidR="00B2075A" w:rsidRDefault="00E03216">
            <w:pPr>
              <w:spacing w:after="0" w:line="264" w:lineRule="auto"/>
            </w:pPr>
            <w:r>
              <w:rPr>
                <w:sz w:val="18"/>
              </w:rPr>
              <w:t>2025</w:t>
            </w:r>
          </w:p>
        </w:tc>
        <w:tc>
          <w:tcPr>
            <w:tcW w:w="1242" w:type="dxa"/>
          </w:tcPr>
          <w:p w14:paraId="3B1F3A18" w14:textId="77777777" w:rsidR="00B2075A" w:rsidRDefault="00E03216">
            <w:pPr>
              <w:spacing w:after="0" w:line="264" w:lineRule="auto"/>
            </w:pPr>
            <w:r>
              <w:rPr>
                <w:sz w:val="18"/>
              </w:rPr>
              <w:t>空品系統難懂、</w:t>
            </w:r>
            <w:r>
              <w:rPr>
                <w:sz w:val="18"/>
              </w:rPr>
              <w:t xml:space="preserve">LLM </w:t>
            </w:r>
            <w:r>
              <w:rPr>
                <w:sz w:val="18"/>
              </w:rPr>
              <w:t>會</w:t>
            </w:r>
            <w:r>
              <w:rPr>
                <w:sz w:val="18"/>
              </w:rPr>
              <w:lastRenderedPageBreak/>
              <w:t>幻覺</w:t>
            </w:r>
          </w:p>
        </w:tc>
        <w:tc>
          <w:tcPr>
            <w:tcW w:w="1242" w:type="dxa"/>
          </w:tcPr>
          <w:p w14:paraId="38047E7D" w14:textId="77777777" w:rsidR="00B2075A" w:rsidRDefault="00E03216">
            <w:pPr>
              <w:spacing w:after="0" w:line="264" w:lineRule="auto"/>
            </w:pPr>
            <w:r>
              <w:rPr>
                <w:sz w:val="18"/>
              </w:rPr>
              <w:lastRenderedPageBreak/>
              <w:t xml:space="preserve">LLM + MCP </w:t>
            </w:r>
            <w:r>
              <w:rPr>
                <w:sz w:val="18"/>
              </w:rPr>
              <w:t>工具呼叫</w:t>
            </w:r>
          </w:p>
        </w:tc>
        <w:tc>
          <w:tcPr>
            <w:tcW w:w="1242" w:type="dxa"/>
          </w:tcPr>
          <w:p w14:paraId="1F755E19" w14:textId="77777777" w:rsidR="00B2075A" w:rsidRDefault="00E03216">
            <w:pPr>
              <w:spacing w:after="0" w:line="264" w:lineRule="auto"/>
            </w:pPr>
            <w:r>
              <w:rPr>
                <w:sz w:val="18"/>
              </w:rPr>
              <w:t>有限</w:t>
            </w:r>
          </w:p>
        </w:tc>
        <w:tc>
          <w:tcPr>
            <w:tcW w:w="1242" w:type="dxa"/>
          </w:tcPr>
          <w:p w14:paraId="74A7B301" w14:textId="77777777" w:rsidR="00B2075A" w:rsidRDefault="00E03216">
            <w:pPr>
              <w:spacing w:after="0" w:line="264" w:lineRule="auto"/>
            </w:pPr>
            <w:r>
              <w:rPr>
                <w:sz w:val="18"/>
              </w:rPr>
              <w:t>即時感測器</w:t>
            </w:r>
          </w:p>
        </w:tc>
        <w:tc>
          <w:tcPr>
            <w:tcW w:w="1242" w:type="dxa"/>
          </w:tcPr>
          <w:p w14:paraId="608B29F8" w14:textId="77777777" w:rsidR="00B2075A" w:rsidRDefault="00E03216">
            <w:pPr>
              <w:spacing w:after="0" w:line="264" w:lineRule="auto"/>
            </w:pPr>
            <w:r>
              <w:rPr>
                <w:sz w:val="18"/>
              </w:rPr>
              <w:t>事實正確性</w:t>
            </w:r>
            <w:r>
              <w:rPr>
                <w:sz w:val="18"/>
              </w:rPr>
              <w:t xml:space="preserve"> 4.78</w:t>
            </w:r>
            <w:r>
              <w:rPr>
                <w:sz w:val="18"/>
              </w:rPr>
              <w:t>／</w:t>
            </w:r>
            <w:r>
              <w:rPr>
                <w:sz w:val="18"/>
              </w:rPr>
              <w:t>5</w:t>
            </w:r>
          </w:p>
        </w:tc>
        <w:tc>
          <w:tcPr>
            <w:tcW w:w="1242" w:type="dxa"/>
          </w:tcPr>
          <w:p w14:paraId="55D5EBA1" w14:textId="77777777" w:rsidR="00B2075A" w:rsidRDefault="00E03216">
            <w:pPr>
              <w:spacing w:after="0" w:line="264" w:lineRule="auto"/>
            </w:pPr>
            <w:r>
              <w:rPr>
                <w:sz w:val="18"/>
              </w:rPr>
              <w:t>不判斷來源、不處理</w:t>
            </w:r>
            <w:r>
              <w:rPr>
                <w:sz w:val="18"/>
              </w:rPr>
              <w:lastRenderedPageBreak/>
              <w:t>資料品質</w:t>
            </w:r>
          </w:p>
        </w:tc>
      </w:tr>
      <w:tr w:rsidR="00B2075A" w14:paraId="479B3616" w14:textId="77777777">
        <w:trPr>
          <w:jc w:val="center"/>
        </w:trPr>
        <w:tc>
          <w:tcPr>
            <w:tcW w:w="732" w:type="dxa"/>
          </w:tcPr>
          <w:p w14:paraId="1EF8C798" w14:textId="77777777" w:rsidR="00B2075A" w:rsidRDefault="00E03216">
            <w:pPr>
              <w:spacing w:after="0" w:line="264" w:lineRule="auto"/>
            </w:pPr>
            <w:r>
              <w:rPr>
                <w:sz w:val="18"/>
              </w:rPr>
              <w:lastRenderedPageBreak/>
              <w:t>[S-037]</w:t>
            </w:r>
          </w:p>
        </w:tc>
        <w:tc>
          <w:tcPr>
            <w:tcW w:w="885" w:type="dxa"/>
          </w:tcPr>
          <w:p w14:paraId="490DC791" w14:textId="77777777" w:rsidR="00B2075A" w:rsidRDefault="00E03216">
            <w:pPr>
              <w:spacing w:after="0" w:line="264" w:lineRule="auto"/>
            </w:pPr>
            <w:r>
              <w:rPr>
                <w:sz w:val="18"/>
              </w:rPr>
              <w:t>2025</w:t>
            </w:r>
          </w:p>
        </w:tc>
        <w:tc>
          <w:tcPr>
            <w:tcW w:w="1242" w:type="dxa"/>
          </w:tcPr>
          <w:p w14:paraId="30ADEC1B" w14:textId="77777777" w:rsidR="00B2075A" w:rsidRDefault="00E03216">
            <w:pPr>
              <w:spacing w:after="0" w:line="264" w:lineRule="auto"/>
            </w:pPr>
            <w:r>
              <w:rPr>
                <w:sz w:val="18"/>
              </w:rPr>
              <w:t>空品資料難以轉成決策</w:t>
            </w:r>
          </w:p>
        </w:tc>
        <w:tc>
          <w:tcPr>
            <w:tcW w:w="1242" w:type="dxa"/>
          </w:tcPr>
          <w:p w14:paraId="1B4786E7" w14:textId="77777777" w:rsidR="00B2075A" w:rsidRDefault="00E03216">
            <w:pPr>
              <w:spacing w:after="0" w:line="264" w:lineRule="auto"/>
            </w:pPr>
            <w:r>
              <w:rPr>
                <w:sz w:val="18"/>
              </w:rPr>
              <w:t xml:space="preserve">LLM </w:t>
            </w:r>
            <w:r>
              <w:rPr>
                <w:sz w:val="18"/>
              </w:rPr>
              <w:t>產生分析程式碼</w:t>
            </w:r>
          </w:p>
        </w:tc>
        <w:tc>
          <w:tcPr>
            <w:tcW w:w="1242" w:type="dxa"/>
          </w:tcPr>
          <w:p w14:paraId="220EFD26" w14:textId="77777777" w:rsidR="00B2075A" w:rsidRDefault="00E03216">
            <w:pPr>
              <w:spacing w:after="0" w:line="264" w:lineRule="auto"/>
            </w:pPr>
            <w:r>
              <w:rPr>
                <w:sz w:val="18"/>
              </w:rPr>
              <w:t>測站、政策經費</w:t>
            </w:r>
          </w:p>
        </w:tc>
        <w:tc>
          <w:tcPr>
            <w:tcW w:w="1242" w:type="dxa"/>
          </w:tcPr>
          <w:p w14:paraId="34125B3E" w14:textId="77777777" w:rsidR="00B2075A" w:rsidRDefault="00E03216">
            <w:pPr>
              <w:spacing w:after="0" w:line="264" w:lineRule="auto"/>
            </w:pPr>
            <w:r>
              <w:rPr>
                <w:sz w:val="18"/>
              </w:rPr>
              <w:t>印度</w:t>
            </w:r>
            <w:r>
              <w:rPr>
                <w:sz w:val="18"/>
              </w:rPr>
              <w:t xml:space="preserve"> CPCB </w:t>
            </w:r>
            <w:r>
              <w:rPr>
                <w:sz w:val="18"/>
              </w:rPr>
              <w:t>測站</w:t>
            </w:r>
          </w:p>
        </w:tc>
        <w:tc>
          <w:tcPr>
            <w:tcW w:w="1242" w:type="dxa"/>
          </w:tcPr>
          <w:p w14:paraId="3F433B75" w14:textId="77777777" w:rsidR="00B2075A" w:rsidRDefault="00E03216">
            <w:pPr>
              <w:spacing w:after="0" w:line="264" w:lineRule="auto"/>
            </w:pPr>
            <w:r>
              <w:rPr>
                <w:sz w:val="18"/>
              </w:rPr>
              <w:t>對話式分析已部署</w:t>
            </w:r>
          </w:p>
        </w:tc>
        <w:tc>
          <w:tcPr>
            <w:tcW w:w="1242" w:type="dxa"/>
          </w:tcPr>
          <w:p w14:paraId="114CBA7E" w14:textId="77777777" w:rsidR="00B2075A" w:rsidRDefault="00E03216">
            <w:pPr>
              <w:spacing w:after="0" w:line="264" w:lineRule="auto"/>
            </w:pPr>
            <w:r>
              <w:rPr>
                <w:sz w:val="18"/>
              </w:rPr>
              <w:t>對象是決策者，無微型感測器</w:t>
            </w:r>
          </w:p>
        </w:tc>
      </w:tr>
      <w:tr w:rsidR="00B2075A" w14:paraId="70BB2ADE" w14:textId="77777777">
        <w:trPr>
          <w:jc w:val="center"/>
        </w:trPr>
        <w:tc>
          <w:tcPr>
            <w:tcW w:w="732" w:type="dxa"/>
          </w:tcPr>
          <w:p w14:paraId="2876BA51" w14:textId="77777777" w:rsidR="00B2075A" w:rsidRDefault="00E03216">
            <w:pPr>
              <w:spacing w:after="0" w:line="264" w:lineRule="auto"/>
            </w:pPr>
            <w:r>
              <w:rPr>
                <w:sz w:val="18"/>
              </w:rPr>
              <w:t>[S-038]</w:t>
            </w:r>
          </w:p>
        </w:tc>
        <w:tc>
          <w:tcPr>
            <w:tcW w:w="885" w:type="dxa"/>
          </w:tcPr>
          <w:p w14:paraId="6DD68479" w14:textId="77777777" w:rsidR="00B2075A" w:rsidRDefault="00E03216">
            <w:pPr>
              <w:spacing w:after="0" w:line="264" w:lineRule="auto"/>
            </w:pPr>
            <w:r>
              <w:rPr>
                <w:sz w:val="18"/>
              </w:rPr>
              <w:t>2026</w:t>
            </w:r>
          </w:p>
        </w:tc>
        <w:tc>
          <w:tcPr>
            <w:tcW w:w="1242" w:type="dxa"/>
          </w:tcPr>
          <w:p w14:paraId="59A507FF" w14:textId="77777777" w:rsidR="00B2075A" w:rsidRDefault="00E03216">
            <w:pPr>
              <w:spacing w:after="0" w:line="264" w:lineRule="auto"/>
            </w:pPr>
            <w:r>
              <w:rPr>
                <w:sz w:val="18"/>
              </w:rPr>
              <w:t>室內空品監測被動</w:t>
            </w:r>
          </w:p>
        </w:tc>
        <w:tc>
          <w:tcPr>
            <w:tcW w:w="1242" w:type="dxa"/>
          </w:tcPr>
          <w:p w14:paraId="2B30AD29" w14:textId="77777777" w:rsidR="00B2075A" w:rsidRDefault="00E03216">
            <w:pPr>
              <w:spacing w:after="0" w:line="264" w:lineRule="auto"/>
            </w:pPr>
            <w:r>
              <w:rPr>
                <w:sz w:val="18"/>
              </w:rPr>
              <w:t>多</w:t>
            </w:r>
            <w:r>
              <w:rPr>
                <w:sz w:val="18"/>
              </w:rPr>
              <w:t xml:space="preserve"> LLM </w:t>
            </w:r>
            <w:r>
              <w:rPr>
                <w:sz w:val="18"/>
              </w:rPr>
              <w:t>代理</w:t>
            </w:r>
            <w:r>
              <w:rPr>
                <w:sz w:val="18"/>
              </w:rPr>
              <w:t xml:space="preserve"> + IoT + </w:t>
            </w:r>
            <w:r>
              <w:rPr>
                <w:sz w:val="18"/>
              </w:rPr>
              <w:t>定位</w:t>
            </w:r>
          </w:p>
        </w:tc>
        <w:tc>
          <w:tcPr>
            <w:tcW w:w="1242" w:type="dxa"/>
          </w:tcPr>
          <w:p w14:paraId="056FCA7A" w14:textId="77777777" w:rsidR="00B2075A" w:rsidRDefault="00E03216">
            <w:pPr>
              <w:spacing w:after="0" w:line="264" w:lineRule="auto"/>
            </w:pPr>
            <w:r>
              <w:rPr>
                <w:sz w:val="18"/>
              </w:rPr>
              <w:t>室內法規、健康門檻</w:t>
            </w:r>
          </w:p>
        </w:tc>
        <w:tc>
          <w:tcPr>
            <w:tcW w:w="1242" w:type="dxa"/>
          </w:tcPr>
          <w:p w14:paraId="2CB74FDC" w14:textId="77777777" w:rsidR="00B2075A" w:rsidRDefault="00E03216">
            <w:pPr>
              <w:spacing w:after="0" w:line="264" w:lineRule="auto"/>
            </w:pPr>
            <w:r>
              <w:rPr>
                <w:sz w:val="18"/>
              </w:rPr>
              <w:t>室內感測器</w:t>
            </w:r>
          </w:p>
        </w:tc>
        <w:tc>
          <w:tcPr>
            <w:tcW w:w="1242" w:type="dxa"/>
          </w:tcPr>
          <w:p w14:paraId="0F7F84D7" w14:textId="77777777" w:rsidR="00B2075A" w:rsidRDefault="00E03216">
            <w:pPr>
              <w:spacing w:after="0" w:line="264" w:lineRule="auto"/>
            </w:pPr>
            <w:r>
              <w:rPr>
                <w:sz w:val="18"/>
              </w:rPr>
              <w:t>依位置的個人化警示</w:t>
            </w:r>
          </w:p>
        </w:tc>
        <w:tc>
          <w:tcPr>
            <w:tcW w:w="1242" w:type="dxa"/>
          </w:tcPr>
          <w:p w14:paraId="2A17DE62" w14:textId="77777777" w:rsidR="00B2075A" w:rsidRDefault="00E03216">
            <w:pPr>
              <w:spacing w:after="0" w:line="264" w:lineRule="auto"/>
            </w:pPr>
            <w:r>
              <w:rPr>
                <w:sz w:val="18"/>
              </w:rPr>
              <w:t>只限室內</w:t>
            </w:r>
          </w:p>
        </w:tc>
      </w:tr>
      <w:tr w:rsidR="00B2075A" w14:paraId="64FA8AC6" w14:textId="77777777">
        <w:trPr>
          <w:jc w:val="center"/>
        </w:trPr>
        <w:tc>
          <w:tcPr>
            <w:tcW w:w="732" w:type="dxa"/>
          </w:tcPr>
          <w:p w14:paraId="57687B9C" w14:textId="77777777" w:rsidR="00B2075A" w:rsidRDefault="00E03216">
            <w:pPr>
              <w:spacing w:after="0" w:line="264" w:lineRule="auto"/>
            </w:pPr>
            <w:r>
              <w:rPr>
                <w:sz w:val="18"/>
              </w:rPr>
              <w:t>[S-041]</w:t>
            </w:r>
          </w:p>
        </w:tc>
        <w:tc>
          <w:tcPr>
            <w:tcW w:w="885" w:type="dxa"/>
          </w:tcPr>
          <w:p w14:paraId="5E5AFE57" w14:textId="77777777" w:rsidR="00B2075A" w:rsidRDefault="00E03216">
            <w:pPr>
              <w:spacing w:after="0" w:line="264" w:lineRule="auto"/>
            </w:pPr>
            <w:r>
              <w:rPr>
                <w:sz w:val="18"/>
              </w:rPr>
              <w:t>2020</w:t>
            </w:r>
          </w:p>
        </w:tc>
        <w:tc>
          <w:tcPr>
            <w:tcW w:w="1242" w:type="dxa"/>
          </w:tcPr>
          <w:p w14:paraId="63DC344F" w14:textId="77777777" w:rsidR="00B2075A" w:rsidRDefault="00E03216">
            <w:pPr>
              <w:spacing w:after="0" w:line="264" w:lineRule="auto"/>
            </w:pPr>
            <w:r>
              <w:rPr>
                <w:sz w:val="18"/>
              </w:rPr>
              <w:t>感測器缺乏校正</w:t>
            </w:r>
          </w:p>
        </w:tc>
        <w:tc>
          <w:tcPr>
            <w:tcW w:w="1242" w:type="dxa"/>
          </w:tcPr>
          <w:p w14:paraId="11CF9956" w14:textId="77777777" w:rsidR="00B2075A" w:rsidRDefault="00E03216">
            <w:pPr>
              <w:spacing w:after="0" w:line="264" w:lineRule="auto"/>
            </w:pPr>
            <w:r>
              <w:rPr>
                <w:sz w:val="18"/>
              </w:rPr>
              <w:t>隨機森林、</w:t>
            </w:r>
            <w:r>
              <w:rPr>
                <w:sz w:val="18"/>
              </w:rPr>
              <w:t>SVR</w:t>
            </w:r>
            <w:r>
              <w:rPr>
                <w:sz w:val="18"/>
              </w:rPr>
              <w:t>、</w:t>
            </w:r>
            <w:r>
              <w:rPr>
                <w:sz w:val="18"/>
              </w:rPr>
              <w:t>MLR</w:t>
            </w:r>
          </w:p>
        </w:tc>
        <w:tc>
          <w:tcPr>
            <w:tcW w:w="1242" w:type="dxa"/>
          </w:tcPr>
          <w:p w14:paraId="643A3B87" w14:textId="77777777" w:rsidR="00B2075A" w:rsidRDefault="00E03216">
            <w:pPr>
              <w:spacing w:after="0" w:line="264" w:lineRule="auto"/>
            </w:pPr>
            <w:r>
              <w:rPr>
                <w:sz w:val="18"/>
              </w:rPr>
              <w:t>日夜偏差型態</w:t>
            </w:r>
          </w:p>
        </w:tc>
        <w:tc>
          <w:tcPr>
            <w:tcW w:w="1242" w:type="dxa"/>
          </w:tcPr>
          <w:p w14:paraId="290A883B" w14:textId="77777777" w:rsidR="00B2075A" w:rsidRDefault="00E03216">
            <w:pPr>
              <w:spacing w:after="0" w:line="264" w:lineRule="auto"/>
            </w:pPr>
            <w:r>
              <w:rPr>
                <w:sz w:val="18"/>
              </w:rPr>
              <w:t>台灣</w:t>
            </w:r>
            <w:r>
              <w:rPr>
                <w:sz w:val="18"/>
              </w:rPr>
              <w:t xml:space="preserve"> 39 </w:t>
            </w:r>
            <w:r>
              <w:rPr>
                <w:sz w:val="18"/>
              </w:rPr>
              <w:t>個感測器</w:t>
            </w:r>
          </w:p>
        </w:tc>
        <w:tc>
          <w:tcPr>
            <w:tcW w:w="1242" w:type="dxa"/>
          </w:tcPr>
          <w:p w14:paraId="1418FF47" w14:textId="77777777" w:rsidR="00B2075A" w:rsidRDefault="00E03216">
            <w:pPr>
              <w:spacing w:after="0" w:line="264" w:lineRule="auto"/>
            </w:pPr>
            <w:r>
              <w:rPr>
                <w:sz w:val="18"/>
              </w:rPr>
              <w:t>RMSE 18.4 → 5.9 μg/m³</w:t>
            </w:r>
          </w:p>
        </w:tc>
        <w:tc>
          <w:tcPr>
            <w:tcW w:w="1242" w:type="dxa"/>
          </w:tcPr>
          <w:p w14:paraId="1E05F0FB" w14:textId="77777777" w:rsidR="00B2075A" w:rsidRDefault="00E03216">
            <w:pPr>
              <w:spacing w:after="0" w:line="264" w:lineRule="auto"/>
            </w:pPr>
            <w:r>
              <w:rPr>
                <w:sz w:val="18"/>
              </w:rPr>
              <w:t>少量、單一型號</w:t>
            </w:r>
          </w:p>
        </w:tc>
      </w:tr>
      <w:tr w:rsidR="00B2075A" w14:paraId="3BA1A77B" w14:textId="77777777">
        <w:trPr>
          <w:jc w:val="center"/>
        </w:trPr>
        <w:tc>
          <w:tcPr>
            <w:tcW w:w="732" w:type="dxa"/>
          </w:tcPr>
          <w:p w14:paraId="7AAAB39B" w14:textId="77777777" w:rsidR="00B2075A" w:rsidRDefault="00E03216">
            <w:pPr>
              <w:spacing w:after="0" w:line="264" w:lineRule="auto"/>
            </w:pPr>
            <w:r>
              <w:rPr>
                <w:sz w:val="18"/>
              </w:rPr>
              <w:t>[S-043]</w:t>
            </w:r>
          </w:p>
        </w:tc>
        <w:tc>
          <w:tcPr>
            <w:tcW w:w="885" w:type="dxa"/>
          </w:tcPr>
          <w:p w14:paraId="01B92DCF" w14:textId="77777777" w:rsidR="00B2075A" w:rsidRDefault="00E03216">
            <w:pPr>
              <w:spacing w:after="0" w:line="264" w:lineRule="auto"/>
            </w:pPr>
            <w:r>
              <w:rPr>
                <w:sz w:val="18"/>
              </w:rPr>
              <w:t>2026</w:t>
            </w:r>
          </w:p>
        </w:tc>
        <w:tc>
          <w:tcPr>
            <w:tcW w:w="1242" w:type="dxa"/>
          </w:tcPr>
          <w:p w14:paraId="381F1246" w14:textId="77777777" w:rsidR="00B2075A" w:rsidRDefault="00E03216">
            <w:pPr>
              <w:spacing w:after="0" w:line="264" w:lineRule="auto"/>
            </w:pPr>
            <w:r>
              <w:rPr>
                <w:sz w:val="18"/>
              </w:rPr>
              <w:t xml:space="preserve">ML </w:t>
            </w:r>
            <w:r>
              <w:rPr>
                <w:sz w:val="18"/>
              </w:rPr>
              <w:t>校正在各種條件下的表現</w:t>
            </w:r>
          </w:p>
        </w:tc>
        <w:tc>
          <w:tcPr>
            <w:tcW w:w="1242" w:type="dxa"/>
          </w:tcPr>
          <w:p w14:paraId="1B0CEA7D" w14:textId="77777777" w:rsidR="00B2075A" w:rsidRDefault="00E03216">
            <w:pPr>
              <w:spacing w:after="0" w:line="264" w:lineRule="auto"/>
            </w:pPr>
            <w:r>
              <w:rPr>
                <w:sz w:val="18"/>
              </w:rPr>
              <w:t>RF</w:t>
            </w:r>
            <w:r>
              <w:rPr>
                <w:sz w:val="18"/>
              </w:rPr>
              <w:t>、</w:t>
            </w:r>
            <w:r>
              <w:rPr>
                <w:sz w:val="18"/>
              </w:rPr>
              <w:t>XGBoost</w:t>
            </w:r>
            <w:r>
              <w:rPr>
                <w:sz w:val="18"/>
              </w:rPr>
              <w:t>、混合模型</w:t>
            </w:r>
          </w:p>
        </w:tc>
        <w:tc>
          <w:tcPr>
            <w:tcW w:w="1242" w:type="dxa"/>
          </w:tcPr>
          <w:p w14:paraId="598C8CD5" w14:textId="77777777" w:rsidR="00B2075A" w:rsidRDefault="00E03216">
            <w:pPr>
              <w:spacing w:after="0" w:line="264" w:lineRule="auto"/>
            </w:pPr>
            <w:r>
              <w:rPr>
                <w:sz w:val="18"/>
              </w:rPr>
              <w:t>溫濕度、時段影響</w:t>
            </w:r>
          </w:p>
        </w:tc>
        <w:tc>
          <w:tcPr>
            <w:tcW w:w="1242" w:type="dxa"/>
          </w:tcPr>
          <w:p w14:paraId="0003B5E7" w14:textId="77777777" w:rsidR="00B2075A" w:rsidRDefault="00E03216">
            <w:pPr>
              <w:spacing w:after="0" w:line="264" w:lineRule="auto"/>
            </w:pPr>
            <w:r>
              <w:rPr>
                <w:sz w:val="18"/>
              </w:rPr>
              <w:t>印度長期共置</w:t>
            </w:r>
          </w:p>
        </w:tc>
        <w:tc>
          <w:tcPr>
            <w:tcW w:w="1242" w:type="dxa"/>
          </w:tcPr>
          <w:p w14:paraId="29660F53" w14:textId="77777777" w:rsidR="00B2075A" w:rsidRDefault="00E03216">
            <w:pPr>
              <w:spacing w:after="0" w:line="264" w:lineRule="auto"/>
            </w:pPr>
            <w:r>
              <w:rPr>
                <w:sz w:val="18"/>
              </w:rPr>
              <w:t xml:space="preserve">RMSE </w:t>
            </w:r>
            <w:r>
              <w:rPr>
                <w:sz w:val="18"/>
              </w:rPr>
              <w:t>降低</w:t>
            </w:r>
            <w:r>
              <w:rPr>
                <w:sz w:val="18"/>
              </w:rPr>
              <w:t xml:space="preserve"> 58%</w:t>
            </w:r>
            <w:r>
              <w:rPr>
                <w:sz w:val="18"/>
              </w:rPr>
              <w:t>～</w:t>
            </w:r>
            <w:r>
              <w:rPr>
                <w:sz w:val="18"/>
              </w:rPr>
              <w:t>63%</w:t>
            </w:r>
          </w:p>
        </w:tc>
        <w:tc>
          <w:tcPr>
            <w:tcW w:w="1242" w:type="dxa"/>
          </w:tcPr>
          <w:p w14:paraId="4B66A3AB" w14:textId="77777777" w:rsidR="00B2075A" w:rsidRDefault="00E03216">
            <w:pPr>
              <w:spacing w:after="0" w:line="264" w:lineRule="auto"/>
            </w:pPr>
            <w:r>
              <w:rPr>
                <w:sz w:val="18"/>
              </w:rPr>
              <w:t>單一地點</w:t>
            </w:r>
          </w:p>
        </w:tc>
      </w:tr>
      <w:tr w:rsidR="00B2075A" w14:paraId="38B8B223" w14:textId="77777777">
        <w:trPr>
          <w:jc w:val="center"/>
        </w:trPr>
        <w:tc>
          <w:tcPr>
            <w:tcW w:w="732" w:type="dxa"/>
          </w:tcPr>
          <w:p w14:paraId="43A2FF70" w14:textId="77777777" w:rsidR="00B2075A" w:rsidRDefault="00E03216">
            <w:pPr>
              <w:spacing w:after="0" w:line="264" w:lineRule="auto"/>
            </w:pPr>
            <w:r>
              <w:rPr>
                <w:sz w:val="18"/>
              </w:rPr>
              <w:t>[S-045]</w:t>
            </w:r>
          </w:p>
        </w:tc>
        <w:tc>
          <w:tcPr>
            <w:tcW w:w="885" w:type="dxa"/>
          </w:tcPr>
          <w:p w14:paraId="5F2E38CA" w14:textId="77777777" w:rsidR="00B2075A" w:rsidRDefault="00E03216">
            <w:pPr>
              <w:spacing w:after="0" w:line="264" w:lineRule="auto"/>
            </w:pPr>
            <w:r>
              <w:rPr>
                <w:sz w:val="18"/>
              </w:rPr>
              <w:t>2021</w:t>
            </w:r>
          </w:p>
        </w:tc>
        <w:tc>
          <w:tcPr>
            <w:tcW w:w="1242" w:type="dxa"/>
          </w:tcPr>
          <w:p w14:paraId="0B4573B4" w14:textId="77777777" w:rsidR="00B2075A" w:rsidRDefault="00E03216">
            <w:pPr>
              <w:spacing w:after="0" w:line="264" w:lineRule="auto"/>
            </w:pPr>
            <w:r>
              <w:rPr>
                <w:sz w:val="18"/>
              </w:rPr>
              <w:t>感測網的高解析污染地圖</w:t>
            </w:r>
          </w:p>
        </w:tc>
        <w:tc>
          <w:tcPr>
            <w:tcW w:w="1242" w:type="dxa"/>
          </w:tcPr>
          <w:p w14:paraId="02747D76" w14:textId="77777777" w:rsidR="00B2075A" w:rsidRDefault="00E03216">
            <w:pPr>
              <w:spacing w:after="0" w:line="264" w:lineRule="auto"/>
            </w:pPr>
            <w:r>
              <w:rPr>
                <w:sz w:val="18"/>
              </w:rPr>
              <w:t>隨機森林土地利用模型</w:t>
            </w:r>
            <w:r>
              <w:rPr>
                <w:sz w:val="18"/>
              </w:rPr>
              <w:t xml:space="preserve"> + </w:t>
            </w:r>
            <w:r>
              <w:rPr>
                <w:sz w:val="18"/>
              </w:rPr>
              <w:t>小波分解</w:t>
            </w:r>
          </w:p>
        </w:tc>
        <w:tc>
          <w:tcPr>
            <w:tcW w:w="1242" w:type="dxa"/>
          </w:tcPr>
          <w:p w14:paraId="49FDCCC4" w14:textId="77777777" w:rsidR="00B2075A" w:rsidRDefault="00E03216">
            <w:pPr>
              <w:spacing w:after="0" w:line="264" w:lineRule="auto"/>
            </w:pPr>
            <w:r>
              <w:rPr>
                <w:sz w:val="18"/>
              </w:rPr>
              <w:t>區域背景</w:t>
            </w:r>
            <w:r>
              <w:rPr>
                <w:sz w:val="18"/>
              </w:rPr>
              <w:t xml:space="preserve"> + </w:t>
            </w:r>
            <w:r>
              <w:rPr>
                <w:sz w:val="18"/>
              </w:rPr>
              <w:t>局部來源</w:t>
            </w:r>
          </w:p>
        </w:tc>
        <w:tc>
          <w:tcPr>
            <w:tcW w:w="1242" w:type="dxa"/>
          </w:tcPr>
          <w:p w14:paraId="28A55E30" w14:textId="77777777" w:rsidR="00B2075A" w:rsidRDefault="00E03216">
            <w:pPr>
              <w:spacing w:after="0" w:line="264" w:lineRule="auto"/>
            </w:pPr>
            <w:r>
              <w:rPr>
                <w:sz w:val="18"/>
              </w:rPr>
              <w:t>匹茲堡</w:t>
            </w:r>
            <w:r>
              <w:rPr>
                <w:sz w:val="18"/>
              </w:rPr>
              <w:t xml:space="preserve"> 50 </w:t>
            </w:r>
            <w:r>
              <w:rPr>
                <w:sz w:val="18"/>
              </w:rPr>
              <w:t>站</w:t>
            </w:r>
          </w:p>
        </w:tc>
        <w:tc>
          <w:tcPr>
            <w:tcW w:w="1242" w:type="dxa"/>
          </w:tcPr>
          <w:p w14:paraId="6B1B1FE4" w14:textId="77777777" w:rsidR="00B2075A" w:rsidRDefault="00E03216">
            <w:pPr>
              <w:spacing w:after="0" w:line="264" w:lineRule="auto"/>
            </w:pPr>
            <w:r>
              <w:rPr>
                <w:sz w:val="18"/>
              </w:rPr>
              <w:t>分離時間尺度後</w:t>
            </w:r>
            <w:r>
              <w:rPr>
                <w:sz w:val="18"/>
              </w:rPr>
              <w:t xml:space="preserve"> R² </w:t>
            </w:r>
            <w:r>
              <w:rPr>
                <w:sz w:val="18"/>
              </w:rPr>
              <w:t>最多</w:t>
            </w:r>
            <w:r>
              <w:rPr>
                <w:sz w:val="18"/>
              </w:rPr>
              <w:t xml:space="preserve"> +0.14</w:t>
            </w:r>
          </w:p>
        </w:tc>
        <w:tc>
          <w:tcPr>
            <w:tcW w:w="1242" w:type="dxa"/>
          </w:tcPr>
          <w:p w14:paraId="0AA36079" w14:textId="77777777" w:rsidR="00B2075A" w:rsidRDefault="00E03216">
            <w:pPr>
              <w:spacing w:after="0" w:line="264" w:lineRule="auto"/>
            </w:pPr>
            <w:r>
              <w:rPr>
                <w:sz w:val="18"/>
              </w:rPr>
              <w:t>日平均，非即時</w:t>
            </w:r>
          </w:p>
        </w:tc>
      </w:tr>
      <w:tr w:rsidR="00B2075A" w14:paraId="7EE78653" w14:textId="77777777">
        <w:trPr>
          <w:jc w:val="center"/>
        </w:trPr>
        <w:tc>
          <w:tcPr>
            <w:tcW w:w="732" w:type="dxa"/>
          </w:tcPr>
          <w:p w14:paraId="2096BAB0" w14:textId="77777777" w:rsidR="00B2075A" w:rsidRDefault="00E03216">
            <w:pPr>
              <w:spacing w:after="0" w:line="264" w:lineRule="auto"/>
            </w:pPr>
            <w:r>
              <w:rPr>
                <w:sz w:val="18"/>
              </w:rPr>
              <w:t>[S-047]</w:t>
            </w:r>
          </w:p>
        </w:tc>
        <w:tc>
          <w:tcPr>
            <w:tcW w:w="885" w:type="dxa"/>
          </w:tcPr>
          <w:p w14:paraId="5184C0D6" w14:textId="77777777" w:rsidR="00B2075A" w:rsidRDefault="00E03216">
            <w:pPr>
              <w:spacing w:after="0" w:line="264" w:lineRule="auto"/>
            </w:pPr>
            <w:r>
              <w:rPr>
                <w:sz w:val="18"/>
              </w:rPr>
              <w:t>2025</w:t>
            </w:r>
          </w:p>
        </w:tc>
        <w:tc>
          <w:tcPr>
            <w:tcW w:w="1242" w:type="dxa"/>
          </w:tcPr>
          <w:p w14:paraId="6CE6B5D8" w14:textId="77777777" w:rsidR="00B2075A" w:rsidRDefault="00E03216">
            <w:pPr>
              <w:spacing w:after="0" w:line="264" w:lineRule="auto"/>
            </w:pPr>
            <w:r>
              <w:rPr>
                <w:sz w:val="18"/>
              </w:rPr>
              <w:t>都市熱點辨識</w:t>
            </w:r>
          </w:p>
        </w:tc>
        <w:tc>
          <w:tcPr>
            <w:tcW w:w="1242" w:type="dxa"/>
          </w:tcPr>
          <w:p w14:paraId="69DB1315" w14:textId="77777777" w:rsidR="00B2075A" w:rsidRDefault="00E03216">
            <w:pPr>
              <w:spacing w:after="0" w:line="264" w:lineRule="auto"/>
            </w:pPr>
            <w:r>
              <w:rPr>
                <w:sz w:val="18"/>
              </w:rPr>
              <w:t>背景正規化</w:t>
            </w:r>
            <w:r>
              <w:rPr>
                <w:sz w:val="18"/>
              </w:rPr>
              <w:t xml:space="preserve"> + </w:t>
            </w:r>
            <w:r>
              <w:rPr>
                <w:sz w:val="18"/>
              </w:rPr>
              <w:t>高斯過程</w:t>
            </w:r>
          </w:p>
        </w:tc>
        <w:tc>
          <w:tcPr>
            <w:tcW w:w="1242" w:type="dxa"/>
          </w:tcPr>
          <w:p w14:paraId="1477F0F6" w14:textId="77777777" w:rsidR="00B2075A" w:rsidRDefault="00E03216">
            <w:pPr>
              <w:spacing w:after="0" w:line="264" w:lineRule="auto"/>
            </w:pPr>
            <w:r>
              <w:rPr>
                <w:sz w:val="18"/>
              </w:rPr>
              <w:t>背景</w:t>
            </w:r>
            <w:r>
              <w:rPr>
                <w:sz w:val="18"/>
              </w:rPr>
              <w:t xml:space="preserve"> vs </w:t>
            </w:r>
            <w:r>
              <w:rPr>
                <w:sz w:val="18"/>
              </w:rPr>
              <w:t>熱點</w:t>
            </w:r>
          </w:p>
        </w:tc>
        <w:tc>
          <w:tcPr>
            <w:tcW w:w="1242" w:type="dxa"/>
          </w:tcPr>
          <w:p w14:paraId="5863C929" w14:textId="77777777" w:rsidR="00B2075A" w:rsidRDefault="00E03216">
            <w:pPr>
              <w:spacing w:after="0" w:line="264" w:lineRule="auto"/>
            </w:pPr>
            <w:r>
              <w:rPr>
                <w:sz w:val="18"/>
              </w:rPr>
              <w:t>基加利行動感測</w:t>
            </w:r>
          </w:p>
        </w:tc>
        <w:tc>
          <w:tcPr>
            <w:tcW w:w="1242" w:type="dxa"/>
          </w:tcPr>
          <w:p w14:paraId="072901CA" w14:textId="77777777" w:rsidR="00B2075A" w:rsidRDefault="00E03216">
            <w:pPr>
              <w:spacing w:after="0" w:line="264" w:lineRule="auto"/>
            </w:pPr>
            <w:r>
              <w:rPr>
                <w:sz w:val="18"/>
              </w:rPr>
              <w:t>熱點分數符合真實分布</w:t>
            </w:r>
          </w:p>
        </w:tc>
        <w:tc>
          <w:tcPr>
            <w:tcW w:w="1242" w:type="dxa"/>
          </w:tcPr>
          <w:p w14:paraId="4B365855" w14:textId="77777777" w:rsidR="00B2075A" w:rsidRDefault="00E03216">
            <w:pPr>
              <w:spacing w:after="0" w:line="264" w:lineRule="auto"/>
            </w:pPr>
            <w:r>
              <w:rPr>
                <w:sz w:val="18"/>
              </w:rPr>
              <w:t>產出地圖，非個人建議</w:t>
            </w:r>
          </w:p>
        </w:tc>
      </w:tr>
      <w:tr w:rsidR="00B2075A" w14:paraId="1A109303" w14:textId="77777777">
        <w:trPr>
          <w:jc w:val="center"/>
        </w:trPr>
        <w:tc>
          <w:tcPr>
            <w:tcW w:w="732" w:type="dxa"/>
          </w:tcPr>
          <w:p w14:paraId="13190901" w14:textId="77777777" w:rsidR="00B2075A" w:rsidRDefault="00E03216">
            <w:pPr>
              <w:spacing w:after="0" w:line="264" w:lineRule="auto"/>
            </w:pPr>
            <w:r>
              <w:rPr>
                <w:sz w:val="18"/>
              </w:rPr>
              <w:t>[S-049]</w:t>
            </w:r>
          </w:p>
        </w:tc>
        <w:tc>
          <w:tcPr>
            <w:tcW w:w="885" w:type="dxa"/>
          </w:tcPr>
          <w:p w14:paraId="427B1FBD" w14:textId="77777777" w:rsidR="00B2075A" w:rsidRDefault="00E03216">
            <w:pPr>
              <w:spacing w:after="0" w:line="264" w:lineRule="auto"/>
            </w:pPr>
            <w:r>
              <w:rPr>
                <w:sz w:val="18"/>
              </w:rPr>
              <w:t>2025</w:t>
            </w:r>
          </w:p>
        </w:tc>
        <w:tc>
          <w:tcPr>
            <w:tcW w:w="1242" w:type="dxa"/>
          </w:tcPr>
          <w:p w14:paraId="087D6E3B" w14:textId="77777777" w:rsidR="00B2075A" w:rsidRDefault="00E03216">
            <w:pPr>
              <w:spacing w:after="0" w:line="264" w:lineRule="auto"/>
            </w:pPr>
            <w:r>
              <w:rPr>
                <w:sz w:val="18"/>
              </w:rPr>
              <w:t>多時間尺度</w:t>
            </w:r>
            <w:r>
              <w:rPr>
                <w:sz w:val="18"/>
              </w:rPr>
              <w:t xml:space="preserve"> PM2.5 </w:t>
            </w:r>
            <w:r>
              <w:rPr>
                <w:sz w:val="18"/>
              </w:rPr>
              <w:t>預測</w:t>
            </w:r>
          </w:p>
        </w:tc>
        <w:tc>
          <w:tcPr>
            <w:tcW w:w="1242" w:type="dxa"/>
          </w:tcPr>
          <w:p w14:paraId="4EFA755F" w14:textId="77777777" w:rsidR="00B2075A" w:rsidRDefault="00E03216">
            <w:pPr>
              <w:spacing w:after="0" w:line="264" w:lineRule="auto"/>
            </w:pPr>
            <w:r>
              <w:rPr>
                <w:sz w:val="18"/>
              </w:rPr>
              <w:t>動態</w:t>
            </w:r>
            <w:r>
              <w:rPr>
                <w:sz w:val="18"/>
              </w:rPr>
              <w:t xml:space="preserve"> GNN + </w:t>
            </w:r>
            <w:r>
              <w:rPr>
                <w:sz w:val="18"/>
              </w:rPr>
              <w:t>注意力</w:t>
            </w:r>
          </w:p>
        </w:tc>
        <w:tc>
          <w:tcPr>
            <w:tcW w:w="1242" w:type="dxa"/>
          </w:tcPr>
          <w:p w14:paraId="7975903B" w14:textId="77777777" w:rsidR="00B2075A" w:rsidRDefault="00E03216">
            <w:pPr>
              <w:spacing w:after="0" w:line="264" w:lineRule="auto"/>
            </w:pPr>
            <w:r>
              <w:rPr>
                <w:sz w:val="18"/>
              </w:rPr>
              <w:t>測站時空相依</w:t>
            </w:r>
          </w:p>
        </w:tc>
        <w:tc>
          <w:tcPr>
            <w:tcW w:w="1242" w:type="dxa"/>
          </w:tcPr>
          <w:p w14:paraId="2E2B15A8" w14:textId="77777777" w:rsidR="00B2075A" w:rsidRDefault="00E03216">
            <w:pPr>
              <w:spacing w:after="0" w:line="264" w:lineRule="auto"/>
            </w:pPr>
            <w:r>
              <w:rPr>
                <w:sz w:val="18"/>
              </w:rPr>
              <w:t>長株潭</w:t>
            </w:r>
            <w:r>
              <w:rPr>
                <w:sz w:val="18"/>
              </w:rPr>
              <w:t xml:space="preserve"> 22 </w:t>
            </w:r>
            <w:r>
              <w:rPr>
                <w:sz w:val="18"/>
              </w:rPr>
              <w:t>站</w:t>
            </w:r>
          </w:p>
        </w:tc>
        <w:tc>
          <w:tcPr>
            <w:tcW w:w="1242" w:type="dxa"/>
          </w:tcPr>
          <w:p w14:paraId="45EA8900" w14:textId="77777777" w:rsidR="00B2075A" w:rsidRDefault="00E03216">
            <w:pPr>
              <w:spacing w:after="0" w:line="264" w:lineRule="auto"/>
            </w:pPr>
            <w:r>
              <w:rPr>
                <w:sz w:val="18"/>
              </w:rPr>
              <w:t>誤差降低</w:t>
            </w:r>
            <w:r>
              <w:rPr>
                <w:sz w:val="18"/>
              </w:rPr>
              <w:t xml:space="preserve"> 6.77%</w:t>
            </w:r>
            <w:r>
              <w:rPr>
                <w:sz w:val="18"/>
              </w:rPr>
              <w:t>～</w:t>
            </w:r>
            <w:r>
              <w:rPr>
                <w:sz w:val="18"/>
              </w:rPr>
              <w:t>8.67%</w:t>
            </w:r>
          </w:p>
        </w:tc>
        <w:tc>
          <w:tcPr>
            <w:tcW w:w="1242" w:type="dxa"/>
          </w:tcPr>
          <w:p w14:paraId="51969CF7" w14:textId="77777777" w:rsidR="00B2075A" w:rsidRDefault="00E03216">
            <w:pPr>
              <w:spacing w:after="0" w:line="264" w:lineRule="auto"/>
            </w:pPr>
            <w:r>
              <w:rPr>
                <w:sz w:val="18"/>
              </w:rPr>
              <w:t>只用測站，可解釋性低</w:t>
            </w:r>
          </w:p>
        </w:tc>
      </w:tr>
      <w:tr w:rsidR="00B2075A" w14:paraId="78D4D4DD" w14:textId="77777777">
        <w:trPr>
          <w:jc w:val="center"/>
        </w:trPr>
        <w:tc>
          <w:tcPr>
            <w:tcW w:w="732" w:type="dxa"/>
          </w:tcPr>
          <w:p w14:paraId="08E4A76B" w14:textId="77777777" w:rsidR="00B2075A" w:rsidRDefault="00E03216">
            <w:pPr>
              <w:spacing w:after="0" w:line="264" w:lineRule="auto"/>
            </w:pPr>
            <w:r>
              <w:rPr>
                <w:sz w:val="18"/>
              </w:rPr>
              <w:t>[S-008]</w:t>
            </w:r>
          </w:p>
        </w:tc>
        <w:tc>
          <w:tcPr>
            <w:tcW w:w="885" w:type="dxa"/>
          </w:tcPr>
          <w:p w14:paraId="46F778BB" w14:textId="77777777" w:rsidR="00B2075A" w:rsidRDefault="00E03216">
            <w:pPr>
              <w:spacing w:after="0" w:line="264" w:lineRule="auto"/>
            </w:pPr>
            <w:r>
              <w:rPr>
                <w:sz w:val="18"/>
              </w:rPr>
              <w:t>2021</w:t>
            </w:r>
          </w:p>
        </w:tc>
        <w:tc>
          <w:tcPr>
            <w:tcW w:w="1242" w:type="dxa"/>
          </w:tcPr>
          <w:p w14:paraId="1EDF7501" w14:textId="77777777" w:rsidR="00B2075A" w:rsidRDefault="00E03216">
            <w:pPr>
              <w:spacing w:after="0" w:line="264" w:lineRule="auto"/>
            </w:pPr>
            <w:r>
              <w:rPr>
                <w:sz w:val="18"/>
              </w:rPr>
              <w:t>低成本感測器的全國性偏差</w:t>
            </w:r>
          </w:p>
        </w:tc>
        <w:tc>
          <w:tcPr>
            <w:tcW w:w="1242" w:type="dxa"/>
          </w:tcPr>
          <w:p w14:paraId="7D985D62" w14:textId="77777777" w:rsidR="00B2075A" w:rsidRDefault="00E03216">
            <w:pPr>
              <w:spacing w:after="0" w:line="264" w:lineRule="auto"/>
            </w:pPr>
            <w:r>
              <w:rPr>
                <w:sz w:val="18"/>
              </w:rPr>
              <w:t>線性與多元迴歸</w:t>
            </w:r>
          </w:p>
        </w:tc>
        <w:tc>
          <w:tcPr>
            <w:tcW w:w="1242" w:type="dxa"/>
          </w:tcPr>
          <w:p w14:paraId="59437761" w14:textId="77777777" w:rsidR="00B2075A" w:rsidRDefault="00E03216">
            <w:pPr>
              <w:spacing w:after="0" w:line="264" w:lineRule="auto"/>
            </w:pPr>
            <w:r>
              <w:rPr>
                <w:sz w:val="18"/>
              </w:rPr>
              <w:t>粒子吸濕成長</w:t>
            </w:r>
          </w:p>
        </w:tc>
        <w:tc>
          <w:tcPr>
            <w:tcW w:w="1242" w:type="dxa"/>
          </w:tcPr>
          <w:p w14:paraId="0C47AAF8" w14:textId="77777777" w:rsidR="00B2075A" w:rsidRDefault="00E03216">
            <w:pPr>
              <w:spacing w:after="0" w:line="264" w:lineRule="auto"/>
            </w:pPr>
            <w:r>
              <w:rPr>
                <w:sz w:val="18"/>
              </w:rPr>
              <w:t>美國</w:t>
            </w:r>
            <w:r>
              <w:rPr>
                <w:sz w:val="18"/>
              </w:rPr>
              <w:t xml:space="preserve"> 16 </w:t>
            </w:r>
            <w:r>
              <w:rPr>
                <w:sz w:val="18"/>
              </w:rPr>
              <w:t>州約</w:t>
            </w:r>
            <w:r>
              <w:rPr>
                <w:sz w:val="18"/>
              </w:rPr>
              <w:t xml:space="preserve"> 12,000 </w:t>
            </w:r>
            <w:r>
              <w:rPr>
                <w:sz w:val="18"/>
              </w:rPr>
              <w:t>筆</w:t>
            </w:r>
          </w:p>
        </w:tc>
        <w:tc>
          <w:tcPr>
            <w:tcW w:w="1242" w:type="dxa"/>
          </w:tcPr>
          <w:p w14:paraId="3476A0B2" w14:textId="77777777" w:rsidR="00B2075A" w:rsidRDefault="00E03216">
            <w:pPr>
              <w:spacing w:after="0" w:line="264" w:lineRule="auto"/>
            </w:pPr>
            <w:r>
              <w:rPr>
                <w:sz w:val="18"/>
              </w:rPr>
              <w:t>原始讀數高估約</w:t>
            </w:r>
            <w:r>
              <w:rPr>
                <w:sz w:val="18"/>
              </w:rPr>
              <w:t xml:space="preserve"> 40%</w:t>
            </w:r>
          </w:p>
        </w:tc>
        <w:tc>
          <w:tcPr>
            <w:tcW w:w="1242" w:type="dxa"/>
          </w:tcPr>
          <w:p w14:paraId="45FF93C5" w14:textId="77777777" w:rsidR="00B2075A" w:rsidRDefault="00E03216">
            <w:pPr>
              <w:spacing w:after="0" w:line="264" w:lineRule="auto"/>
            </w:pPr>
            <w:r>
              <w:rPr>
                <w:sz w:val="18"/>
              </w:rPr>
              <w:t>單一型號</w:t>
            </w:r>
          </w:p>
        </w:tc>
      </w:tr>
      <w:tr w:rsidR="00B2075A" w14:paraId="64DA4FF2" w14:textId="77777777">
        <w:trPr>
          <w:jc w:val="center"/>
        </w:trPr>
        <w:tc>
          <w:tcPr>
            <w:tcW w:w="732" w:type="dxa"/>
          </w:tcPr>
          <w:p w14:paraId="17F71C7F" w14:textId="77777777" w:rsidR="00B2075A" w:rsidRDefault="00E03216">
            <w:pPr>
              <w:spacing w:after="0" w:line="264" w:lineRule="auto"/>
            </w:pPr>
            <w:r>
              <w:rPr>
                <w:sz w:val="18"/>
              </w:rPr>
              <w:t>[S-011]</w:t>
            </w:r>
          </w:p>
        </w:tc>
        <w:tc>
          <w:tcPr>
            <w:tcW w:w="885" w:type="dxa"/>
          </w:tcPr>
          <w:p w14:paraId="7E0CF180" w14:textId="77777777" w:rsidR="00B2075A" w:rsidRDefault="00E03216">
            <w:pPr>
              <w:spacing w:after="0" w:line="264" w:lineRule="auto"/>
            </w:pPr>
            <w:r>
              <w:rPr>
                <w:sz w:val="18"/>
              </w:rPr>
              <w:t>2019</w:t>
            </w:r>
          </w:p>
        </w:tc>
        <w:tc>
          <w:tcPr>
            <w:tcW w:w="1242" w:type="dxa"/>
          </w:tcPr>
          <w:p w14:paraId="5199B2A3" w14:textId="77777777" w:rsidR="00B2075A" w:rsidRDefault="00E03216">
            <w:pPr>
              <w:spacing w:after="0" w:line="264" w:lineRule="auto"/>
            </w:pPr>
            <w:r>
              <w:rPr>
                <w:sz w:val="18"/>
              </w:rPr>
              <w:t>台灣感測網的校正</w:t>
            </w:r>
          </w:p>
        </w:tc>
        <w:tc>
          <w:tcPr>
            <w:tcW w:w="1242" w:type="dxa"/>
          </w:tcPr>
          <w:p w14:paraId="1066E9DD" w14:textId="77777777" w:rsidR="00B2075A" w:rsidRDefault="00E03216">
            <w:pPr>
              <w:spacing w:after="0" w:line="264" w:lineRule="auto"/>
            </w:pPr>
            <w:r>
              <w:rPr>
                <w:sz w:val="18"/>
              </w:rPr>
              <w:t>廣義加成模型</w:t>
            </w:r>
          </w:p>
        </w:tc>
        <w:tc>
          <w:tcPr>
            <w:tcW w:w="1242" w:type="dxa"/>
          </w:tcPr>
          <w:p w14:paraId="5726842C" w14:textId="77777777" w:rsidR="00B2075A" w:rsidRDefault="00E03216">
            <w:pPr>
              <w:spacing w:after="0" w:line="264" w:lineRule="auto"/>
            </w:pPr>
            <w:r>
              <w:rPr>
                <w:sz w:val="18"/>
              </w:rPr>
              <w:t>偏差的時空結構</w:t>
            </w:r>
          </w:p>
        </w:tc>
        <w:tc>
          <w:tcPr>
            <w:tcW w:w="1242" w:type="dxa"/>
          </w:tcPr>
          <w:p w14:paraId="7BA9715C" w14:textId="77777777" w:rsidR="00B2075A" w:rsidRDefault="00E03216">
            <w:pPr>
              <w:spacing w:after="0" w:line="264" w:lineRule="auto"/>
            </w:pPr>
            <w:r>
              <w:rPr>
                <w:sz w:val="18"/>
              </w:rPr>
              <w:t>台灣感測器與測站</w:t>
            </w:r>
          </w:p>
        </w:tc>
        <w:tc>
          <w:tcPr>
            <w:tcW w:w="1242" w:type="dxa"/>
          </w:tcPr>
          <w:p w14:paraId="2E6ECD69" w14:textId="77777777" w:rsidR="00B2075A" w:rsidRDefault="00E03216">
            <w:pPr>
              <w:spacing w:after="0" w:line="264" w:lineRule="auto"/>
            </w:pPr>
            <w:r>
              <w:rPr>
                <w:sz w:val="18"/>
              </w:rPr>
              <w:t>R² 0.76</w:t>
            </w:r>
            <w:r>
              <w:rPr>
                <w:sz w:val="18"/>
              </w:rPr>
              <w:t>，量化不確定性</w:t>
            </w:r>
          </w:p>
        </w:tc>
        <w:tc>
          <w:tcPr>
            <w:tcW w:w="1242" w:type="dxa"/>
          </w:tcPr>
          <w:p w14:paraId="6BCAF9B4" w14:textId="77777777" w:rsidR="00B2075A" w:rsidRDefault="00E03216">
            <w:pPr>
              <w:spacing w:after="0" w:line="264" w:lineRule="auto"/>
            </w:pPr>
            <w:r>
              <w:rPr>
                <w:sz w:val="18"/>
              </w:rPr>
              <w:t>單一型號</w:t>
            </w:r>
          </w:p>
        </w:tc>
      </w:tr>
      <w:tr w:rsidR="00B2075A" w14:paraId="0F88BD84" w14:textId="77777777">
        <w:trPr>
          <w:jc w:val="center"/>
        </w:trPr>
        <w:tc>
          <w:tcPr>
            <w:tcW w:w="732" w:type="dxa"/>
          </w:tcPr>
          <w:p w14:paraId="2639E3F0" w14:textId="77777777" w:rsidR="00B2075A" w:rsidRDefault="00E03216">
            <w:pPr>
              <w:spacing w:after="0" w:line="264" w:lineRule="auto"/>
            </w:pPr>
            <w:r>
              <w:rPr>
                <w:sz w:val="18"/>
              </w:rPr>
              <w:t>[S-004]</w:t>
            </w:r>
          </w:p>
        </w:tc>
        <w:tc>
          <w:tcPr>
            <w:tcW w:w="885" w:type="dxa"/>
          </w:tcPr>
          <w:p w14:paraId="15EA2CAE" w14:textId="77777777" w:rsidR="00B2075A" w:rsidRDefault="00E03216">
            <w:pPr>
              <w:spacing w:after="0" w:line="264" w:lineRule="auto"/>
            </w:pPr>
            <w:r>
              <w:rPr>
                <w:sz w:val="18"/>
              </w:rPr>
              <w:t>2020</w:t>
            </w:r>
          </w:p>
        </w:tc>
        <w:tc>
          <w:tcPr>
            <w:tcW w:w="1242" w:type="dxa"/>
          </w:tcPr>
          <w:p w14:paraId="53C0D56B" w14:textId="77777777" w:rsidR="00B2075A" w:rsidRDefault="00E03216">
            <w:pPr>
              <w:spacing w:after="0" w:line="264" w:lineRule="auto"/>
            </w:pPr>
            <w:r>
              <w:rPr>
                <w:sz w:val="18"/>
              </w:rPr>
              <w:t>中國工業區對台灣的貢獻</w:t>
            </w:r>
          </w:p>
        </w:tc>
        <w:tc>
          <w:tcPr>
            <w:tcW w:w="1242" w:type="dxa"/>
          </w:tcPr>
          <w:p w14:paraId="27C84B48" w14:textId="77777777" w:rsidR="00B2075A" w:rsidRDefault="00E03216">
            <w:pPr>
              <w:spacing w:after="0" w:line="264" w:lineRule="auto"/>
            </w:pPr>
            <w:r>
              <w:rPr>
                <w:sz w:val="18"/>
              </w:rPr>
              <w:t>空品模式（</w:t>
            </w:r>
            <w:r>
              <w:rPr>
                <w:sz w:val="18"/>
              </w:rPr>
              <w:t>WRF-CMAQ</w:t>
            </w:r>
            <w:r>
              <w:rPr>
                <w:sz w:val="18"/>
              </w:rPr>
              <w:t>）</w:t>
            </w:r>
          </w:p>
        </w:tc>
        <w:tc>
          <w:tcPr>
            <w:tcW w:w="1242" w:type="dxa"/>
          </w:tcPr>
          <w:p w14:paraId="49FCC1BA" w14:textId="77777777" w:rsidR="00B2075A" w:rsidRDefault="00E03216">
            <w:pPr>
              <w:spacing w:after="0" w:line="264" w:lineRule="auto"/>
            </w:pPr>
            <w:r>
              <w:rPr>
                <w:sz w:val="18"/>
              </w:rPr>
              <w:t>長程傳輸、季風</w:t>
            </w:r>
          </w:p>
        </w:tc>
        <w:tc>
          <w:tcPr>
            <w:tcW w:w="1242" w:type="dxa"/>
          </w:tcPr>
          <w:p w14:paraId="00A0DBBC" w14:textId="77777777" w:rsidR="00B2075A" w:rsidRDefault="00E03216">
            <w:pPr>
              <w:spacing w:after="0" w:line="264" w:lineRule="auto"/>
            </w:pPr>
            <w:r>
              <w:rPr>
                <w:sz w:val="18"/>
              </w:rPr>
              <w:t xml:space="preserve">2017 </w:t>
            </w:r>
            <w:r>
              <w:rPr>
                <w:sz w:val="18"/>
              </w:rPr>
              <w:t>年</w:t>
            </w:r>
            <w:r>
              <w:rPr>
                <w:sz w:val="18"/>
              </w:rPr>
              <w:t xml:space="preserve"> 1 </w:t>
            </w:r>
            <w:r>
              <w:rPr>
                <w:sz w:val="18"/>
              </w:rPr>
              <w:t>月、</w:t>
            </w:r>
            <w:r>
              <w:rPr>
                <w:sz w:val="18"/>
              </w:rPr>
              <w:t xml:space="preserve">7 </w:t>
            </w:r>
            <w:r>
              <w:rPr>
                <w:sz w:val="18"/>
              </w:rPr>
              <w:t>月</w:t>
            </w:r>
          </w:p>
        </w:tc>
        <w:tc>
          <w:tcPr>
            <w:tcW w:w="1242" w:type="dxa"/>
          </w:tcPr>
          <w:p w14:paraId="361A62A3" w14:textId="77777777" w:rsidR="00B2075A" w:rsidRDefault="00E03216">
            <w:pPr>
              <w:spacing w:after="0" w:line="264" w:lineRule="auto"/>
            </w:pPr>
            <w:r>
              <w:rPr>
                <w:sz w:val="18"/>
              </w:rPr>
              <w:t>冬季約</w:t>
            </w:r>
            <w:r>
              <w:rPr>
                <w:sz w:val="18"/>
              </w:rPr>
              <w:t xml:space="preserve"> 5% + 7.5%</w:t>
            </w:r>
            <w:r>
              <w:rPr>
                <w:sz w:val="18"/>
              </w:rPr>
              <w:t>，夏季可忽略</w:t>
            </w:r>
          </w:p>
        </w:tc>
        <w:tc>
          <w:tcPr>
            <w:tcW w:w="1242" w:type="dxa"/>
          </w:tcPr>
          <w:p w14:paraId="2D46C88E" w14:textId="77777777" w:rsidR="00B2075A" w:rsidRDefault="00E03216">
            <w:pPr>
              <w:spacing w:after="0" w:line="264" w:lineRule="auto"/>
            </w:pPr>
            <w:r>
              <w:rPr>
                <w:sz w:val="18"/>
              </w:rPr>
              <w:t>只模擬兩個月</w:t>
            </w:r>
          </w:p>
        </w:tc>
      </w:tr>
      <w:tr w:rsidR="00B2075A" w14:paraId="7CD2AA36" w14:textId="77777777">
        <w:trPr>
          <w:jc w:val="center"/>
        </w:trPr>
        <w:tc>
          <w:tcPr>
            <w:tcW w:w="732" w:type="dxa"/>
          </w:tcPr>
          <w:p w14:paraId="0BDB20D6" w14:textId="77777777" w:rsidR="00B2075A" w:rsidRDefault="00E03216">
            <w:pPr>
              <w:spacing w:after="0" w:line="264" w:lineRule="auto"/>
            </w:pPr>
            <w:r>
              <w:rPr>
                <w:sz w:val="18"/>
              </w:rPr>
              <w:t>[S-005]</w:t>
            </w:r>
          </w:p>
        </w:tc>
        <w:tc>
          <w:tcPr>
            <w:tcW w:w="885" w:type="dxa"/>
          </w:tcPr>
          <w:p w14:paraId="708767D6" w14:textId="77777777" w:rsidR="00B2075A" w:rsidRDefault="00E03216">
            <w:pPr>
              <w:spacing w:after="0" w:line="264" w:lineRule="auto"/>
            </w:pPr>
            <w:r>
              <w:rPr>
                <w:sz w:val="18"/>
              </w:rPr>
              <w:t>2019</w:t>
            </w:r>
          </w:p>
        </w:tc>
        <w:tc>
          <w:tcPr>
            <w:tcW w:w="1242" w:type="dxa"/>
          </w:tcPr>
          <w:p w14:paraId="15A7827E" w14:textId="77777777" w:rsidR="00B2075A" w:rsidRDefault="00E03216">
            <w:pPr>
              <w:spacing w:after="0" w:line="264" w:lineRule="auto"/>
            </w:pPr>
            <w:r>
              <w:rPr>
                <w:sz w:val="18"/>
              </w:rPr>
              <w:t>南台灣高污染事件來源</w:t>
            </w:r>
          </w:p>
        </w:tc>
        <w:tc>
          <w:tcPr>
            <w:tcW w:w="1242" w:type="dxa"/>
          </w:tcPr>
          <w:p w14:paraId="5645D817" w14:textId="77777777" w:rsidR="00B2075A" w:rsidRDefault="00E03216">
            <w:pPr>
              <w:spacing w:after="0" w:line="264" w:lineRule="auto"/>
            </w:pPr>
            <w:r>
              <w:rPr>
                <w:sz w:val="18"/>
              </w:rPr>
              <w:t>受體模式（</w:t>
            </w:r>
            <w:r>
              <w:rPr>
                <w:sz w:val="18"/>
              </w:rPr>
              <w:t>CMB</w:t>
            </w:r>
            <w:r>
              <w:rPr>
                <w:sz w:val="18"/>
              </w:rPr>
              <w:t>）</w:t>
            </w:r>
          </w:p>
        </w:tc>
        <w:tc>
          <w:tcPr>
            <w:tcW w:w="1242" w:type="dxa"/>
          </w:tcPr>
          <w:p w14:paraId="507FCCA9" w14:textId="77777777" w:rsidR="00B2075A" w:rsidRDefault="00E03216">
            <w:pPr>
              <w:spacing w:after="0" w:line="264" w:lineRule="auto"/>
            </w:pPr>
            <w:r>
              <w:rPr>
                <w:sz w:val="18"/>
              </w:rPr>
              <w:t>化學指紋</w:t>
            </w:r>
          </w:p>
        </w:tc>
        <w:tc>
          <w:tcPr>
            <w:tcW w:w="1242" w:type="dxa"/>
          </w:tcPr>
          <w:p w14:paraId="51DB5539" w14:textId="77777777" w:rsidR="00B2075A" w:rsidRDefault="00E03216">
            <w:pPr>
              <w:spacing w:after="0" w:line="264" w:lineRule="auto"/>
            </w:pPr>
            <w:r>
              <w:rPr>
                <w:sz w:val="18"/>
              </w:rPr>
              <w:t>高屏事件採樣</w:t>
            </w:r>
          </w:p>
        </w:tc>
        <w:tc>
          <w:tcPr>
            <w:tcW w:w="1242" w:type="dxa"/>
          </w:tcPr>
          <w:p w14:paraId="66613FC6" w14:textId="77777777" w:rsidR="00B2075A" w:rsidRDefault="00E03216">
            <w:pPr>
              <w:spacing w:after="0" w:line="264" w:lineRule="auto"/>
            </w:pPr>
            <w:r>
              <w:rPr>
                <w:sz w:val="18"/>
              </w:rPr>
              <w:t>以本地排放為主</w:t>
            </w:r>
          </w:p>
        </w:tc>
        <w:tc>
          <w:tcPr>
            <w:tcW w:w="1242" w:type="dxa"/>
          </w:tcPr>
          <w:p w14:paraId="3BD8877D" w14:textId="77777777" w:rsidR="00B2075A" w:rsidRDefault="00E03216">
            <w:pPr>
              <w:spacing w:after="0" w:line="264" w:lineRule="auto"/>
            </w:pPr>
            <w:r>
              <w:rPr>
                <w:sz w:val="18"/>
              </w:rPr>
              <w:t>只限事件期間</w:t>
            </w:r>
          </w:p>
        </w:tc>
      </w:tr>
      <w:tr w:rsidR="00B2075A" w14:paraId="7FEA01E3" w14:textId="77777777">
        <w:trPr>
          <w:jc w:val="center"/>
        </w:trPr>
        <w:tc>
          <w:tcPr>
            <w:tcW w:w="732" w:type="dxa"/>
          </w:tcPr>
          <w:p w14:paraId="38D8D7B9" w14:textId="77777777" w:rsidR="00B2075A" w:rsidRDefault="00E03216">
            <w:pPr>
              <w:spacing w:after="0" w:line="264" w:lineRule="auto"/>
            </w:pPr>
            <w:r>
              <w:rPr>
                <w:sz w:val="18"/>
              </w:rPr>
              <w:t>[S-027]</w:t>
            </w:r>
          </w:p>
        </w:tc>
        <w:tc>
          <w:tcPr>
            <w:tcW w:w="885" w:type="dxa"/>
          </w:tcPr>
          <w:p w14:paraId="71D8A2A7" w14:textId="77777777" w:rsidR="00B2075A" w:rsidRDefault="00E03216">
            <w:pPr>
              <w:spacing w:after="0" w:line="264" w:lineRule="auto"/>
            </w:pPr>
            <w:r>
              <w:rPr>
                <w:sz w:val="18"/>
              </w:rPr>
              <w:t>2020</w:t>
            </w:r>
          </w:p>
        </w:tc>
        <w:tc>
          <w:tcPr>
            <w:tcW w:w="1242" w:type="dxa"/>
          </w:tcPr>
          <w:p w14:paraId="1EE4E7B1" w14:textId="77777777" w:rsidR="00B2075A" w:rsidRDefault="00E03216">
            <w:pPr>
              <w:spacing w:after="0" w:line="264" w:lineRule="auto"/>
            </w:pPr>
            <w:r>
              <w:rPr>
                <w:sz w:val="18"/>
              </w:rPr>
              <w:t>短期暴露與死亡</w:t>
            </w:r>
          </w:p>
        </w:tc>
        <w:tc>
          <w:tcPr>
            <w:tcW w:w="1242" w:type="dxa"/>
          </w:tcPr>
          <w:p w14:paraId="4E993110" w14:textId="77777777" w:rsidR="00B2075A" w:rsidRDefault="00E03216">
            <w:pPr>
              <w:spacing w:after="0" w:line="264" w:lineRule="auto"/>
            </w:pPr>
            <w:r>
              <w:rPr>
                <w:sz w:val="18"/>
              </w:rPr>
              <w:t>統合分析</w:t>
            </w:r>
          </w:p>
        </w:tc>
        <w:tc>
          <w:tcPr>
            <w:tcW w:w="1242" w:type="dxa"/>
          </w:tcPr>
          <w:p w14:paraId="65FC22C1" w14:textId="77777777" w:rsidR="00B2075A" w:rsidRDefault="00E03216">
            <w:pPr>
              <w:spacing w:after="0" w:line="264" w:lineRule="auto"/>
            </w:pPr>
            <w:r>
              <w:rPr>
                <w:sz w:val="18"/>
              </w:rPr>
              <w:t>短期效應</w:t>
            </w:r>
          </w:p>
        </w:tc>
        <w:tc>
          <w:tcPr>
            <w:tcW w:w="1242" w:type="dxa"/>
          </w:tcPr>
          <w:p w14:paraId="14CE2E31" w14:textId="77777777" w:rsidR="00B2075A" w:rsidRDefault="00E03216">
            <w:pPr>
              <w:spacing w:after="0" w:line="264" w:lineRule="auto"/>
            </w:pPr>
            <w:r>
              <w:rPr>
                <w:sz w:val="18"/>
              </w:rPr>
              <w:t xml:space="preserve">196 </w:t>
            </w:r>
            <w:r>
              <w:rPr>
                <w:sz w:val="18"/>
              </w:rPr>
              <w:t>篇研究</w:t>
            </w:r>
          </w:p>
        </w:tc>
        <w:tc>
          <w:tcPr>
            <w:tcW w:w="1242" w:type="dxa"/>
          </w:tcPr>
          <w:p w14:paraId="44CECCBE" w14:textId="77777777" w:rsidR="00B2075A" w:rsidRDefault="00E03216">
            <w:pPr>
              <w:spacing w:after="0" w:line="264" w:lineRule="auto"/>
            </w:pPr>
            <w:r>
              <w:rPr>
                <w:sz w:val="18"/>
              </w:rPr>
              <w:t>每</w:t>
            </w:r>
            <w:r>
              <w:rPr>
                <w:sz w:val="18"/>
              </w:rPr>
              <w:t xml:space="preserve"> 10 μg/m³ </w:t>
            </w:r>
            <w:r>
              <w:rPr>
                <w:sz w:val="18"/>
              </w:rPr>
              <w:t>死亡</w:t>
            </w:r>
            <w:r>
              <w:rPr>
                <w:sz w:val="18"/>
              </w:rPr>
              <w:t xml:space="preserve"> RR 1.0065</w:t>
            </w:r>
          </w:p>
        </w:tc>
        <w:tc>
          <w:tcPr>
            <w:tcW w:w="1242" w:type="dxa"/>
          </w:tcPr>
          <w:p w14:paraId="4C915EAD" w14:textId="77777777" w:rsidR="00B2075A" w:rsidRDefault="00E03216">
            <w:pPr>
              <w:spacing w:after="0" w:line="264" w:lineRule="auto"/>
            </w:pPr>
            <w:r>
              <w:rPr>
                <w:sz w:val="18"/>
              </w:rPr>
              <w:t>部分組合異質性高</w:t>
            </w:r>
          </w:p>
        </w:tc>
      </w:tr>
      <w:tr w:rsidR="00B2075A" w14:paraId="567A1E14" w14:textId="77777777">
        <w:trPr>
          <w:jc w:val="center"/>
        </w:trPr>
        <w:tc>
          <w:tcPr>
            <w:tcW w:w="732" w:type="dxa"/>
          </w:tcPr>
          <w:p w14:paraId="4F576902" w14:textId="77777777" w:rsidR="00B2075A" w:rsidRDefault="00E03216">
            <w:pPr>
              <w:spacing w:after="0" w:line="264" w:lineRule="auto"/>
            </w:pPr>
            <w:r>
              <w:rPr>
                <w:sz w:val="18"/>
              </w:rPr>
              <w:t>[S-024]</w:t>
            </w:r>
          </w:p>
        </w:tc>
        <w:tc>
          <w:tcPr>
            <w:tcW w:w="885" w:type="dxa"/>
          </w:tcPr>
          <w:p w14:paraId="67646231" w14:textId="77777777" w:rsidR="00B2075A" w:rsidRDefault="00E03216">
            <w:pPr>
              <w:spacing w:after="0" w:line="264" w:lineRule="auto"/>
            </w:pPr>
            <w:r>
              <w:rPr>
                <w:sz w:val="18"/>
              </w:rPr>
              <w:t>2025</w:t>
            </w:r>
          </w:p>
        </w:tc>
        <w:tc>
          <w:tcPr>
            <w:tcW w:w="1242" w:type="dxa"/>
          </w:tcPr>
          <w:p w14:paraId="1117E44B" w14:textId="77777777" w:rsidR="00B2075A" w:rsidRDefault="00E03216">
            <w:pPr>
              <w:spacing w:after="0" w:line="264" w:lineRule="auto"/>
            </w:pPr>
            <w:r>
              <w:rPr>
                <w:sz w:val="18"/>
              </w:rPr>
              <w:t>台灣兒童死亡風險</w:t>
            </w:r>
          </w:p>
        </w:tc>
        <w:tc>
          <w:tcPr>
            <w:tcW w:w="1242" w:type="dxa"/>
          </w:tcPr>
          <w:p w14:paraId="5C9DD9B3" w14:textId="77777777" w:rsidR="00B2075A" w:rsidRDefault="00E03216">
            <w:pPr>
              <w:spacing w:after="0" w:line="264" w:lineRule="auto"/>
            </w:pPr>
            <w:r>
              <w:rPr>
                <w:sz w:val="18"/>
              </w:rPr>
              <w:t>加權多元迴歸</w:t>
            </w:r>
          </w:p>
        </w:tc>
        <w:tc>
          <w:tcPr>
            <w:tcW w:w="1242" w:type="dxa"/>
          </w:tcPr>
          <w:p w14:paraId="2EB59AAB" w14:textId="77777777" w:rsidR="00B2075A" w:rsidRDefault="00E03216">
            <w:pPr>
              <w:spacing w:after="0" w:line="264" w:lineRule="auto"/>
            </w:pPr>
            <w:r>
              <w:rPr>
                <w:sz w:val="18"/>
              </w:rPr>
              <w:t>兒童是敏感族群</w:t>
            </w:r>
          </w:p>
        </w:tc>
        <w:tc>
          <w:tcPr>
            <w:tcW w:w="1242" w:type="dxa"/>
          </w:tcPr>
          <w:p w14:paraId="07FB6884" w14:textId="77777777" w:rsidR="00B2075A" w:rsidRDefault="00E03216">
            <w:pPr>
              <w:spacing w:after="0" w:line="264" w:lineRule="auto"/>
            </w:pPr>
            <w:r>
              <w:rPr>
                <w:sz w:val="18"/>
              </w:rPr>
              <w:t xml:space="preserve">65 </w:t>
            </w:r>
            <w:r>
              <w:rPr>
                <w:sz w:val="18"/>
              </w:rPr>
              <w:t>鄉鎮</w:t>
            </w:r>
            <w:r>
              <w:rPr>
                <w:sz w:val="18"/>
              </w:rPr>
              <w:t xml:space="preserve"> 2013–2022</w:t>
            </w:r>
          </w:p>
        </w:tc>
        <w:tc>
          <w:tcPr>
            <w:tcW w:w="1242" w:type="dxa"/>
          </w:tcPr>
          <w:p w14:paraId="52E553FD" w14:textId="77777777" w:rsidR="00B2075A" w:rsidRDefault="00E03216">
            <w:pPr>
              <w:spacing w:after="0" w:line="264" w:lineRule="auto"/>
            </w:pPr>
            <w:r>
              <w:rPr>
                <w:sz w:val="18"/>
              </w:rPr>
              <w:t>最高組</w:t>
            </w:r>
            <w:r>
              <w:rPr>
                <w:sz w:val="18"/>
              </w:rPr>
              <w:t xml:space="preserve"> RR 1.12</w:t>
            </w:r>
          </w:p>
        </w:tc>
        <w:tc>
          <w:tcPr>
            <w:tcW w:w="1242" w:type="dxa"/>
          </w:tcPr>
          <w:p w14:paraId="42D3E80D" w14:textId="77777777" w:rsidR="00B2075A" w:rsidRDefault="00E03216">
            <w:pPr>
              <w:spacing w:after="0" w:line="264" w:lineRule="auto"/>
            </w:pPr>
            <w:r>
              <w:rPr>
                <w:sz w:val="18"/>
              </w:rPr>
              <w:t>生態研究</w:t>
            </w:r>
          </w:p>
        </w:tc>
      </w:tr>
      <w:tr w:rsidR="00B2075A" w14:paraId="0F769F92" w14:textId="77777777">
        <w:trPr>
          <w:jc w:val="center"/>
        </w:trPr>
        <w:tc>
          <w:tcPr>
            <w:tcW w:w="732" w:type="dxa"/>
          </w:tcPr>
          <w:p w14:paraId="25E0B990" w14:textId="77777777" w:rsidR="00B2075A" w:rsidRDefault="00E03216">
            <w:pPr>
              <w:spacing w:after="0" w:line="264" w:lineRule="auto"/>
            </w:pPr>
            <w:r>
              <w:rPr>
                <w:sz w:val="18"/>
              </w:rPr>
              <w:t>[S-028]</w:t>
            </w:r>
          </w:p>
        </w:tc>
        <w:tc>
          <w:tcPr>
            <w:tcW w:w="885" w:type="dxa"/>
          </w:tcPr>
          <w:p w14:paraId="393B8A0D" w14:textId="77777777" w:rsidR="00B2075A" w:rsidRDefault="00E03216">
            <w:pPr>
              <w:spacing w:after="0" w:line="264" w:lineRule="auto"/>
            </w:pPr>
            <w:r>
              <w:rPr>
                <w:sz w:val="18"/>
              </w:rPr>
              <w:t>2017</w:t>
            </w:r>
          </w:p>
        </w:tc>
        <w:tc>
          <w:tcPr>
            <w:tcW w:w="1242" w:type="dxa"/>
          </w:tcPr>
          <w:p w14:paraId="3C2BEC2A" w14:textId="77777777" w:rsidR="00B2075A" w:rsidRDefault="00E03216">
            <w:pPr>
              <w:spacing w:after="0" w:line="264" w:lineRule="auto"/>
            </w:pPr>
            <w:r>
              <w:rPr>
                <w:sz w:val="18"/>
              </w:rPr>
              <w:t>民眾是否遵從空品警示</w:t>
            </w:r>
          </w:p>
        </w:tc>
        <w:tc>
          <w:tcPr>
            <w:tcW w:w="1242" w:type="dxa"/>
          </w:tcPr>
          <w:p w14:paraId="7C0FE01F" w14:textId="77777777" w:rsidR="00B2075A" w:rsidRDefault="00E03216">
            <w:pPr>
              <w:spacing w:after="0" w:line="264" w:lineRule="auto"/>
            </w:pPr>
            <w:r>
              <w:rPr>
                <w:sz w:val="18"/>
              </w:rPr>
              <w:t>系統性回顧</w:t>
            </w:r>
          </w:p>
        </w:tc>
        <w:tc>
          <w:tcPr>
            <w:tcW w:w="1242" w:type="dxa"/>
          </w:tcPr>
          <w:p w14:paraId="0815EF70" w14:textId="77777777" w:rsidR="00B2075A" w:rsidRDefault="00E03216">
            <w:pPr>
              <w:spacing w:after="0" w:line="264" w:lineRule="auto"/>
            </w:pPr>
            <w:r>
              <w:rPr>
                <w:sz w:val="18"/>
              </w:rPr>
              <w:t>風險溝通、行為改變</w:t>
            </w:r>
          </w:p>
        </w:tc>
        <w:tc>
          <w:tcPr>
            <w:tcW w:w="1242" w:type="dxa"/>
          </w:tcPr>
          <w:p w14:paraId="4C8F5E00" w14:textId="77777777" w:rsidR="00B2075A" w:rsidRDefault="00E03216">
            <w:pPr>
              <w:spacing w:after="0" w:line="264" w:lineRule="auto"/>
            </w:pPr>
            <w:r>
              <w:rPr>
                <w:sz w:val="18"/>
              </w:rPr>
              <w:t xml:space="preserve">21 </w:t>
            </w:r>
            <w:r>
              <w:rPr>
                <w:sz w:val="18"/>
              </w:rPr>
              <w:t>篇研究</w:t>
            </w:r>
          </w:p>
        </w:tc>
        <w:tc>
          <w:tcPr>
            <w:tcW w:w="1242" w:type="dxa"/>
          </w:tcPr>
          <w:p w14:paraId="3315F653" w14:textId="77777777" w:rsidR="00B2075A" w:rsidRDefault="00E03216">
            <w:pPr>
              <w:spacing w:after="0" w:line="264" w:lineRule="auto"/>
            </w:pPr>
            <w:r>
              <w:rPr>
                <w:sz w:val="18"/>
              </w:rPr>
              <w:t>遵從率中位數</w:t>
            </w:r>
            <w:r>
              <w:rPr>
                <w:sz w:val="18"/>
              </w:rPr>
              <w:t xml:space="preserve"> 31%</w:t>
            </w:r>
          </w:p>
        </w:tc>
        <w:tc>
          <w:tcPr>
            <w:tcW w:w="1242" w:type="dxa"/>
          </w:tcPr>
          <w:p w14:paraId="6C979D33" w14:textId="77777777" w:rsidR="00B2075A" w:rsidRDefault="00E03216">
            <w:pPr>
              <w:spacing w:after="0" w:line="264" w:lineRule="auto"/>
            </w:pPr>
            <w:r>
              <w:rPr>
                <w:sz w:val="18"/>
              </w:rPr>
              <w:t>以歐美為主</w:t>
            </w:r>
          </w:p>
        </w:tc>
      </w:tr>
      <w:tr w:rsidR="00B2075A" w14:paraId="06A1CA88" w14:textId="77777777">
        <w:trPr>
          <w:jc w:val="center"/>
        </w:trPr>
        <w:tc>
          <w:tcPr>
            <w:tcW w:w="732" w:type="dxa"/>
          </w:tcPr>
          <w:p w14:paraId="54D46932" w14:textId="77777777" w:rsidR="00B2075A" w:rsidRDefault="00E03216">
            <w:pPr>
              <w:spacing w:after="0" w:line="264" w:lineRule="auto"/>
            </w:pPr>
            <w:r>
              <w:rPr>
                <w:sz w:val="18"/>
              </w:rPr>
              <w:t>[S-033]</w:t>
            </w:r>
          </w:p>
        </w:tc>
        <w:tc>
          <w:tcPr>
            <w:tcW w:w="885" w:type="dxa"/>
          </w:tcPr>
          <w:p w14:paraId="73D4961A" w14:textId="77777777" w:rsidR="00B2075A" w:rsidRDefault="00E03216">
            <w:pPr>
              <w:spacing w:after="0" w:line="264" w:lineRule="auto"/>
            </w:pPr>
            <w:r>
              <w:rPr>
                <w:sz w:val="18"/>
              </w:rPr>
              <w:t>2016</w:t>
            </w:r>
          </w:p>
        </w:tc>
        <w:tc>
          <w:tcPr>
            <w:tcW w:w="1242" w:type="dxa"/>
          </w:tcPr>
          <w:p w14:paraId="3D8F55B6" w14:textId="77777777" w:rsidR="00B2075A" w:rsidRDefault="00E03216">
            <w:pPr>
              <w:spacing w:after="0" w:line="264" w:lineRule="auto"/>
            </w:pPr>
            <w:r>
              <w:rPr>
                <w:sz w:val="18"/>
              </w:rPr>
              <w:t>運動效益</w:t>
            </w:r>
            <w:r>
              <w:rPr>
                <w:sz w:val="18"/>
              </w:rPr>
              <w:t xml:space="preserve"> vs </w:t>
            </w:r>
            <w:r>
              <w:rPr>
                <w:sz w:val="18"/>
              </w:rPr>
              <w:t>空污風險</w:t>
            </w:r>
          </w:p>
        </w:tc>
        <w:tc>
          <w:tcPr>
            <w:tcW w:w="1242" w:type="dxa"/>
          </w:tcPr>
          <w:p w14:paraId="3ED8011B" w14:textId="77777777" w:rsidR="00B2075A" w:rsidRDefault="00E03216">
            <w:pPr>
              <w:spacing w:after="0" w:line="264" w:lineRule="auto"/>
            </w:pPr>
            <w:r>
              <w:rPr>
                <w:sz w:val="18"/>
              </w:rPr>
              <w:t>風險效益模型</w:t>
            </w:r>
          </w:p>
        </w:tc>
        <w:tc>
          <w:tcPr>
            <w:tcW w:w="1242" w:type="dxa"/>
          </w:tcPr>
          <w:p w14:paraId="7FAF486A" w14:textId="77777777" w:rsidR="00B2075A" w:rsidRDefault="00E03216">
            <w:pPr>
              <w:spacing w:after="0" w:line="264" w:lineRule="auto"/>
            </w:pPr>
            <w:r>
              <w:rPr>
                <w:sz w:val="18"/>
              </w:rPr>
              <w:t>劑量反應、活動量</w:t>
            </w:r>
          </w:p>
        </w:tc>
        <w:tc>
          <w:tcPr>
            <w:tcW w:w="1242" w:type="dxa"/>
          </w:tcPr>
          <w:p w14:paraId="027A0206" w14:textId="77777777" w:rsidR="00B2075A" w:rsidRDefault="00E03216">
            <w:pPr>
              <w:spacing w:after="0" w:line="264" w:lineRule="auto"/>
            </w:pPr>
            <w:r>
              <w:rPr>
                <w:sz w:val="18"/>
              </w:rPr>
              <w:t>情境模擬</w:t>
            </w:r>
          </w:p>
        </w:tc>
        <w:tc>
          <w:tcPr>
            <w:tcW w:w="1242" w:type="dxa"/>
          </w:tcPr>
          <w:p w14:paraId="1DAC48DE" w14:textId="77777777" w:rsidR="00B2075A" w:rsidRDefault="00E03216">
            <w:pPr>
              <w:spacing w:after="0" w:line="264" w:lineRule="auto"/>
            </w:pPr>
            <w:r>
              <w:rPr>
                <w:sz w:val="18"/>
              </w:rPr>
              <w:t>一般濃度下運動效益遠大於風險</w:t>
            </w:r>
          </w:p>
        </w:tc>
        <w:tc>
          <w:tcPr>
            <w:tcW w:w="1242" w:type="dxa"/>
          </w:tcPr>
          <w:p w14:paraId="75743853" w14:textId="77777777" w:rsidR="00B2075A" w:rsidRDefault="00E03216">
            <w:pPr>
              <w:spacing w:after="0" w:line="264" w:lineRule="auto"/>
            </w:pPr>
            <w:r>
              <w:rPr>
                <w:sz w:val="18"/>
              </w:rPr>
              <w:t>長期平均，非急性</w:t>
            </w:r>
          </w:p>
        </w:tc>
      </w:tr>
    </w:tbl>
    <w:p w14:paraId="07E378FC" w14:textId="77777777" w:rsidR="00B2075A" w:rsidRDefault="00B2075A">
      <w:pPr>
        <w:spacing w:after="0"/>
      </w:pPr>
    </w:p>
    <w:p w14:paraId="3CA50A27" w14:textId="77777777" w:rsidR="00B2075A" w:rsidRDefault="00E03216">
      <w:r>
        <w:t>（</w:t>
      </w:r>
      <w:r>
        <w:t xml:space="preserve">AI </w:t>
      </w:r>
      <w:r>
        <w:t>技術</w:t>
      </w:r>
      <w:r>
        <w:t xml:space="preserve"> 9 </w:t>
      </w:r>
      <w:r>
        <w:t>篇、領域知識</w:t>
      </w:r>
      <w:r>
        <w:t xml:space="preserve"> 8 </w:t>
      </w:r>
      <w:r>
        <w:t>篇。完整的</w:t>
      </w:r>
      <w:r>
        <w:t xml:space="preserve"> 52 </w:t>
      </w:r>
      <w:r>
        <w:t>筆來源見</w:t>
      </w:r>
      <w:r>
        <w:t xml:space="preserve"> </w:t>
      </w:r>
      <w:r>
        <w:rPr>
          <w:rFonts w:ascii="Consolas" w:eastAsia="微軟正黑體" w:hAnsi="Consolas"/>
          <w:sz w:val="21"/>
        </w:rPr>
        <w:t>research/sources.md</w:t>
      </w:r>
      <w:r>
        <w:t>。）</w:t>
      </w:r>
    </w:p>
    <w:p w14:paraId="22835343" w14:textId="77777777" w:rsidR="00B2075A" w:rsidRDefault="00E03216">
      <w:pPr>
        <w:pStyle w:val="21"/>
      </w:pPr>
      <w:bookmarkStart w:id="12" w:name="_Toc244004453"/>
      <w:r>
        <w:rPr>
          <w:rFonts w:ascii="Times New Roman" w:eastAsia="標楷體" w:hAnsi="Times New Roman"/>
          <w:b w:val="0"/>
        </w:rPr>
        <w:t>2.4 Existing Research → Limitations → Research Gap → Our Project</w:t>
      </w:r>
      <w:bookmarkEnd w:id="12"/>
    </w:p>
    <w:p w14:paraId="231DE3B2" w14:textId="77777777" w:rsidR="00B2075A" w:rsidRDefault="00E03216">
      <w:pPr>
        <w:pStyle w:val="31"/>
      </w:pPr>
      <w:r>
        <w:rPr>
          <w:rFonts w:ascii="Times New Roman" w:eastAsia="標楷體" w:hAnsi="Times New Roman"/>
          <w:b w:val="0"/>
        </w:rPr>
        <w:t>Existing Research</w:t>
      </w:r>
      <w:r>
        <w:rPr>
          <w:rFonts w:ascii="Times New Roman" w:eastAsia="標楷體" w:hAnsi="Times New Roman"/>
          <w:b w:val="0"/>
        </w:rPr>
        <w:t>：現有研究做到了什麼</w:t>
      </w:r>
    </w:p>
    <w:p w14:paraId="4CB4D989" w14:textId="77777777" w:rsidR="00B2075A" w:rsidRDefault="00E03216">
      <w:pPr>
        <w:ind w:left="425" w:hanging="425"/>
      </w:pPr>
      <w:r>
        <w:t>1.</w:t>
      </w:r>
      <w:r>
        <w:tab/>
      </w:r>
      <w:r>
        <w:rPr>
          <w:b/>
        </w:rPr>
        <w:t>LLM Agent</w:t>
      </w:r>
      <w:r>
        <w:t xml:space="preserve"> </w:t>
      </w:r>
      <w:r>
        <w:t>已能透過工具呼叫查詢即時空品資料、產生分析，並降低幻覺</w:t>
      </w:r>
      <w:r>
        <w:t xml:space="preserve"> [S-035</w:t>
      </w:r>
      <w:r>
        <w:t>、</w:t>
      </w:r>
      <w:r>
        <w:t>S-036</w:t>
      </w:r>
      <w:r>
        <w:t>、</w:t>
      </w:r>
      <w:r>
        <w:t>S-037]</w:t>
      </w:r>
      <w:r>
        <w:t>。</w:t>
      </w:r>
    </w:p>
    <w:p w14:paraId="510A4D9C" w14:textId="77777777" w:rsidR="00B2075A" w:rsidRDefault="00E03216">
      <w:pPr>
        <w:ind w:left="425" w:hanging="425"/>
      </w:pPr>
      <w:r>
        <w:lastRenderedPageBreak/>
        <w:t>2.</w:t>
      </w:r>
      <w:r>
        <w:tab/>
      </w:r>
      <w:r>
        <w:rPr>
          <w:b/>
        </w:rPr>
        <w:t>感測器校正與預測模型</w:t>
      </w:r>
      <w:r>
        <w:t>越來越準，台灣也有本土研究</w:t>
      </w:r>
      <w:r>
        <w:t xml:space="preserve"> [S-011</w:t>
      </w:r>
      <w:r>
        <w:t>、</w:t>
      </w:r>
      <w:r>
        <w:t>S-041</w:t>
      </w:r>
      <w:r>
        <w:t>、</w:t>
      </w:r>
      <w:r>
        <w:t>S-048</w:t>
      </w:r>
      <w:r>
        <w:t>、</w:t>
      </w:r>
      <w:r>
        <w:t>S-049</w:t>
      </w:r>
      <w:r>
        <w:t>、</w:t>
      </w:r>
      <w:r>
        <w:t>S-051]</w:t>
      </w:r>
      <w:r>
        <w:t>。</w:t>
      </w:r>
    </w:p>
    <w:p w14:paraId="135048A5" w14:textId="77777777" w:rsidR="00B2075A" w:rsidRDefault="00E03216">
      <w:pPr>
        <w:ind w:left="425" w:hanging="425"/>
      </w:pPr>
      <w:r>
        <w:t>3.</w:t>
      </w:r>
      <w:r>
        <w:tab/>
      </w:r>
      <w:r>
        <w:rPr>
          <w:b/>
        </w:rPr>
        <w:t>局部</w:t>
      </w:r>
      <w:r>
        <w:rPr>
          <w:b/>
        </w:rPr>
        <w:t xml:space="preserve"> vs </w:t>
      </w:r>
      <w:r>
        <w:rPr>
          <w:b/>
        </w:rPr>
        <w:t>區域的分離方法</w:t>
      </w:r>
      <w:r>
        <w:t>已經存在</w:t>
      </w:r>
      <w:r>
        <w:t xml:space="preserve"> [S-045</w:t>
      </w:r>
      <w:r>
        <w:t>、</w:t>
      </w:r>
      <w:r>
        <w:t>S-046</w:t>
      </w:r>
      <w:r>
        <w:t>、</w:t>
      </w:r>
      <w:r>
        <w:t>S-047]</w:t>
      </w:r>
      <w:r>
        <w:t>。</w:t>
      </w:r>
    </w:p>
    <w:p w14:paraId="09FF95CC" w14:textId="77777777" w:rsidR="00B2075A" w:rsidRDefault="00E03216">
      <w:pPr>
        <w:ind w:left="425" w:hanging="425"/>
      </w:pPr>
      <w:r>
        <w:t>4.</w:t>
      </w:r>
      <w:r>
        <w:tab/>
      </w:r>
      <w:r>
        <w:rPr>
          <w:b/>
        </w:rPr>
        <w:t>健康研究</w:t>
      </w:r>
      <w:r>
        <w:t>清楚指出短期暴露的風險、敏感族群的差異，以及「沒有安全閾值」</w:t>
      </w:r>
      <w:r>
        <w:t>[S-020</w:t>
      </w:r>
      <w:r>
        <w:t>、</w:t>
      </w:r>
      <w:r>
        <w:t>S-021</w:t>
      </w:r>
      <w:r>
        <w:t>、</w:t>
      </w:r>
      <w:r>
        <w:t>S-024</w:t>
      </w:r>
      <w:r>
        <w:t>、</w:t>
      </w:r>
      <w:r>
        <w:t>S-027</w:t>
      </w:r>
      <w:r>
        <w:t>、</w:t>
      </w:r>
      <w:r>
        <w:t>S-031]</w:t>
      </w:r>
      <w:r>
        <w:t>。</w:t>
      </w:r>
    </w:p>
    <w:p w14:paraId="2D225AE6" w14:textId="77777777" w:rsidR="00B2075A" w:rsidRDefault="00E03216">
      <w:pPr>
        <w:pStyle w:val="31"/>
      </w:pPr>
      <w:r>
        <w:rPr>
          <w:rFonts w:ascii="Times New Roman" w:eastAsia="標楷體" w:hAnsi="Times New Roman"/>
          <w:b w:val="0"/>
        </w:rPr>
        <w:t>Limitations</w:t>
      </w:r>
      <w:r>
        <w:rPr>
          <w:rFonts w:ascii="Times New Roman" w:eastAsia="標楷體" w:hAnsi="Times New Roman"/>
          <w:b w:val="0"/>
        </w:rPr>
        <w:t>：還有哪些不足</w:t>
      </w:r>
    </w:p>
    <w:p w14:paraId="1A05EE57" w14:textId="77777777" w:rsidR="00B2075A" w:rsidRDefault="00E03216">
      <w:pPr>
        <w:ind w:left="425" w:hanging="425"/>
      </w:pPr>
      <w:r>
        <w:t>1.</w:t>
      </w:r>
      <w:r>
        <w:tab/>
        <w:t xml:space="preserve">LLM </w:t>
      </w:r>
      <w:r>
        <w:t>空品系統</w:t>
      </w:r>
      <w:r>
        <w:rPr>
          <w:b/>
        </w:rPr>
        <w:t>只會「查」和「畫」</w:t>
      </w:r>
      <w:r>
        <w:t>，不會判斷污染的原因</w:t>
      </w:r>
      <w:r>
        <w:t xml:space="preserve"> [S-036</w:t>
      </w:r>
      <w:r>
        <w:t>、</w:t>
      </w:r>
      <w:r>
        <w:t>S-037]</w:t>
      </w:r>
      <w:r>
        <w:t>。</w:t>
      </w:r>
    </w:p>
    <w:p w14:paraId="70954FB4" w14:textId="77777777" w:rsidR="00B2075A" w:rsidRDefault="00E03216">
      <w:pPr>
        <w:ind w:left="425" w:hanging="425"/>
      </w:pPr>
      <w:r>
        <w:t>2.</w:t>
      </w:r>
      <w:r>
        <w:tab/>
      </w:r>
      <w:r>
        <w:t>校正與預測是</w:t>
      </w:r>
      <w:r>
        <w:rPr>
          <w:b/>
        </w:rPr>
        <w:t>獨立的模型</w:t>
      </w:r>
      <w:r>
        <w:t>，沒有把資料可信度傳達給使用者</w:t>
      </w:r>
      <w:r>
        <w:t xml:space="preserve"> [S-041</w:t>
      </w:r>
      <w:r>
        <w:t>、</w:t>
      </w:r>
      <w:r>
        <w:t>S-043</w:t>
      </w:r>
      <w:r>
        <w:t>、</w:t>
      </w:r>
      <w:r>
        <w:t>S-049]</w:t>
      </w:r>
      <w:r>
        <w:t>。</w:t>
      </w:r>
    </w:p>
    <w:p w14:paraId="2B1F8CE6" w14:textId="77777777" w:rsidR="00B2075A" w:rsidRDefault="00E03216">
      <w:pPr>
        <w:ind w:left="425" w:hanging="425"/>
      </w:pPr>
      <w:r>
        <w:t>3.</w:t>
      </w:r>
      <w:r>
        <w:tab/>
      </w:r>
      <w:r>
        <w:t>來源判斷方法是</w:t>
      </w:r>
      <w:r>
        <w:rPr>
          <w:b/>
        </w:rPr>
        <w:t>離線研究工具</w:t>
      </w:r>
      <w:r>
        <w:t>，沒有即時、口語化的解釋</w:t>
      </w:r>
      <w:r>
        <w:t xml:space="preserve"> [S-045</w:t>
      </w:r>
      <w:r>
        <w:t>、</w:t>
      </w:r>
      <w:r>
        <w:t>S-047]</w:t>
      </w:r>
      <w:r>
        <w:t>。</w:t>
      </w:r>
    </w:p>
    <w:p w14:paraId="746D2B98" w14:textId="77777777" w:rsidR="00B2075A" w:rsidRDefault="00E03216">
      <w:pPr>
        <w:ind w:left="425" w:hanging="425"/>
      </w:pPr>
      <w:r>
        <w:t>4.</w:t>
      </w:r>
      <w:r>
        <w:tab/>
      </w:r>
      <w:r>
        <w:t>健康指引</w:t>
      </w:r>
      <w:r>
        <w:rPr>
          <w:b/>
        </w:rPr>
        <w:t>只依族群分類</w:t>
      </w:r>
      <w:r>
        <w:t>，沒有結合個人的時間、地點與活動；只給數字時，民眾遵從率偏低</w:t>
      </w:r>
      <w:r>
        <w:t xml:space="preserve"> [S-028</w:t>
      </w:r>
      <w:r>
        <w:t>、</w:t>
      </w:r>
      <w:r>
        <w:t>S-032]</w:t>
      </w:r>
      <w:r>
        <w:t>。</w:t>
      </w:r>
    </w:p>
    <w:p w14:paraId="1B2E5078" w14:textId="77777777" w:rsidR="00B2075A" w:rsidRDefault="00E03216">
      <w:pPr>
        <w:pStyle w:val="31"/>
      </w:pPr>
      <w:r>
        <w:rPr>
          <w:rFonts w:ascii="Times New Roman" w:eastAsia="標楷體" w:hAnsi="Times New Roman"/>
          <w:b w:val="0"/>
        </w:rPr>
        <w:t>Research Gap</w:t>
      </w:r>
      <w:r>
        <w:rPr>
          <w:rFonts w:ascii="Times New Roman" w:eastAsia="標楷體" w:hAnsi="Times New Roman"/>
          <w:b w:val="0"/>
        </w:rPr>
        <w:t>：研究缺口</w:t>
      </w:r>
    </w:p>
    <w:p w14:paraId="5AD1D4F2" w14:textId="77777777" w:rsidR="00B2075A" w:rsidRDefault="00E03216">
      <w:pPr>
        <w:pBdr>
          <w:left w:val="single" w:sz="18" w:space="8" w:color="9AA6BD"/>
        </w:pBdr>
        <w:ind w:left="283"/>
      </w:pPr>
      <w:r>
        <w:rPr>
          <w:color w:val="555D6B"/>
          <w:sz w:val="22"/>
        </w:rPr>
        <w:t>現有研究分成兩群：「</w:t>
      </w:r>
      <w:r>
        <w:rPr>
          <w:b/>
          <w:color w:val="555D6B"/>
          <w:sz w:val="22"/>
        </w:rPr>
        <w:t xml:space="preserve">LLM </w:t>
      </w:r>
      <w:r>
        <w:rPr>
          <w:b/>
          <w:color w:val="555D6B"/>
          <w:sz w:val="22"/>
        </w:rPr>
        <w:t>讓空品資料好查</w:t>
      </w:r>
      <w:r>
        <w:rPr>
          <w:color w:val="555D6B"/>
          <w:sz w:val="22"/>
        </w:rPr>
        <w:t>」與「</w:t>
      </w:r>
      <w:r>
        <w:rPr>
          <w:b/>
          <w:color w:val="555D6B"/>
          <w:sz w:val="22"/>
        </w:rPr>
        <w:t>機器學習讓感測器和預測更準</w:t>
      </w:r>
      <w:r>
        <w:rPr>
          <w:color w:val="555D6B"/>
          <w:sz w:val="22"/>
        </w:rPr>
        <w:t>」。</w:t>
      </w:r>
      <w:r>
        <w:rPr>
          <w:b/>
          <w:color w:val="555D6B"/>
          <w:sz w:val="22"/>
        </w:rPr>
        <w:t>還沒有一個系統把兩者接起來</w:t>
      </w:r>
      <w:r>
        <w:rPr>
          <w:color w:val="555D6B"/>
          <w:sz w:val="22"/>
        </w:rPr>
        <w:t>：在台灣大規模的公開微型感測網上，</w:t>
      </w:r>
      <w:r>
        <w:rPr>
          <w:b/>
          <w:color w:val="555D6B"/>
          <w:sz w:val="22"/>
        </w:rPr>
        <w:t>判斷污染是局部還是區域、說明資料有多可信，並依使用者情境給出具體行動建議</w:t>
      </w:r>
      <w:r>
        <w:rPr>
          <w:color w:val="555D6B"/>
          <w:sz w:val="22"/>
        </w:rPr>
        <w:t>。</w:t>
      </w:r>
    </w:p>
    <w:p w14:paraId="3EE34173" w14:textId="77777777" w:rsidR="00B2075A" w:rsidRDefault="00E03216">
      <w:pPr>
        <w:pStyle w:val="31"/>
      </w:pPr>
      <w:r>
        <w:rPr>
          <w:rFonts w:ascii="Times New Roman" w:eastAsia="標楷體" w:hAnsi="Times New Roman"/>
          <w:b w:val="0"/>
        </w:rPr>
        <w:t>Our Project</w:t>
      </w:r>
      <w:r>
        <w:rPr>
          <w:rFonts w:ascii="Times New Roman" w:eastAsia="標楷體" w:hAnsi="Times New Roman"/>
          <w:b w:val="0"/>
        </w:rPr>
        <w:t>：</w:t>
      </w:r>
      <w:r>
        <w:rPr>
          <w:rFonts w:ascii="Times New Roman" w:eastAsia="標楷體" w:hAnsi="Times New Roman"/>
          <w:b w:val="0"/>
        </w:rPr>
        <w:t xml:space="preserve">AirSleuth </w:t>
      </w:r>
      <w:r>
        <w:rPr>
          <w:rFonts w:ascii="Times New Roman" w:eastAsia="標楷體" w:hAnsi="Times New Roman"/>
          <w:b w:val="0"/>
        </w:rPr>
        <w:t>怎麼補上這個缺口</w:t>
      </w:r>
    </w:p>
    <w:tbl>
      <w:tblPr>
        <w:tblStyle w:val="aff2"/>
        <w:tblW w:w="0" w:type="auto"/>
        <w:jc w:val="center"/>
        <w:tblLayout w:type="fixed"/>
        <w:tblLook w:val="04A0" w:firstRow="1" w:lastRow="0" w:firstColumn="1" w:lastColumn="0" w:noHBand="0" w:noVBand="1"/>
      </w:tblPr>
      <w:tblGrid>
        <w:gridCol w:w="2054"/>
        <w:gridCol w:w="5706"/>
        <w:gridCol w:w="1311"/>
      </w:tblGrid>
      <w:tr w:rsidR="00B2075A" w14:paraId="7EBB6159" w14:textId="77777777">
        <w:trPr>
          <w:jc w:val="center"/>
        </w:trPr>
        <w:tc>
          <w:tcPr>
            <w:tcW w:w="2054" w:type="dxa"/>
            <w:shd w:val="clear" w:color="auto" w:fill="DDE3EC"/>
          </w:tcPr>
          <w:p w14:paraId="2F52A415" w14:textId="77777777" w:rsidR="00B2075A" w:rsidRDefault="00E03216">
            <w:pPr>
              <w:spacing w:after="0" w:line="264" w:lineRule="auto"/>
            </w:pPr>
            <w:r>
              <w:rPr>
                <w:b/>
                <w:sz w:val="20"/>
              </w:rPr>
              <w:t>缺口</w:t>
            </w:r>
          </w:p>
        </w:tc>
        <w:tc>
          <w:tcPr>
            <w:tcW w:w="5706" w:type="dxa"/>
            <w:shd w:val="clear" w:color="auto" w:fill="DDE3EC"/>
          </w:tcPr>
          <w:p w14:paraId="106D822A" w14:textId="77777777" w:rsidR="00B2075A" w:rsidRDefault="00E03216">
            <w:pPr>
              <w:spacing w:after="0" w:line="264" w:lineRule="auto"/>
            </w:pPr>
            <w:r>
              <w:rPr>
                <w:b/>
                <w:sz w:val="20"/>
              </w:rPr>
              <w:t xml:space="preserve">AirSleuth </w:t>
            </w:r>
            <w:r>
              <w:rPr>
                <w:b/>
                <w:sz w:val="20"/>
              </w:rPr>
              <w:t>的做法</w:t>
            </w:r>
          </w:p>
        </w:tc>
        <w:tc>
          <w:tcPr>
            <w:tcW w:w="1311" w:type="dxa"/>
            <w:shd w:val="clear" w:color="auto" w:fill="DDE3EC"/>
          </w:tcPr>
          <w:p w14:paraId="54273224" w14:textId="77777777" w:rsidR="00B2075A" w:rsidRDefault="00E03216">
            <w:pPr>
              <w:spacing w:after="0" w:line="264" w:lineRule="auto"/>
            </w:pPr>
            <w:r>
              <w:rPr>
                <w:b/>
                <w:sz w:val="20"/>
              </w:rPr>
              <w:t>對應模組</w:t>
            </w:r>
          </w:p>
        </w:tc>
      </w:tr>
      <w:tr w:rsidR="00B2075A" w14:paraId="6A3FD50B" w14:textId="77777777">
        <w:trPr>
          <w:jc w:val="center"/>
        </w:trPr>
        <w:tc>
          <w:tcPr>
            <w:tcW w:w="2054" w:type="dxa"/>
          </w:tcPr>
          <w:p w14:paraId="75927E1A" w14:textId="77777777" w:rsidR="00B2075A" w:rsidRDefault="00E03216">
            <w:pPr>
              <w:spacing w:after="0" w:line="264" w:lineRule="auto"/>
            </w:pPr>
            <w:r>
              <w:rPr>
                <w:sz w:val="20"/>
              </w:rPr>
              <w:t>不會判斷原因</w:t>
            </w:r>
          </w:p>
        </w:tc>
        <w:tc>
          <w:tcPr>
            <w:tcW w:w="5706" w:type="dxa"/>
          </w:tcPr>
          <w:p w14:paraId="0FFCA582" w14:textId="77777777" w:rsidR="00B2075A" w:rsidRDefault="00E03216">
            <w:pPr>
              <w:spacing w:after="0" w:line="264" w:lineRule="auto"/>
            </w:pPr>
            <w:r>
              <w:rPr>
                <w:sz w:val="20"/>
              </w:rPr>
              <w:t>扣除區域背景，計算局部超量與空間一致性，判斷局部型或區域型</w:t>
            </w:r>
          </w:p>
        </w:tc>
        <w:tc>
          <w:tcPr>
            <w:tcW w:w="1311" w:type="dxa"/>
          </w:tcPr>
          <w:p w14:paraId="6A661BA7" w14:textId="77777777" w:rsidR="00B2075A" w:rsidRDefault="00E03216">
            <w:pPr>
              <w:spacing w:after="0" w:line="264" w:lineRule="auto"/>
            </w:pPr>
            <w:r>
              <w:rPr>
                <w:sz w:val="20"/>
              </w:rPr>
              <w:t>⑤</w:t>
            </w:r>
          </w:p>
        </w:tc>
      </w:tr>
      <w:tr w:rsidR="00B2075A" w14:paraId="57F561B2" w14:textId="77777777">
        <w:trPr>
          <w:jc w:val="center"/>
        </w:trPr>
        <w:tc>
          <w:tcPr>
            <w:tcW w:w="2054" w:type="dxa"/>
          </w:tcPr>
          <w:p w14:paraId="2DDCFF1C" w14:textId="77777777" w:rsidR="00B2075A" w:rsidRDefault="00E03216">
            <w:pPr>
              <w:spacing w:after="0" w:line="264" w:lineRule="auto"/>
            </w:pPr>
            <w:r>
              <w:rPr>
                <w:sz w:val="20"/>
              </w:rPr>
              <w:t>不說明資料可信度</w:t>
            </w:r>
          </w:p>
        </w:tc>
        <w:tc>
          <w:tcPr>
            <w:tcW w:w="5706" w:type="dxa"/>
          </w:tcPr>
          <w:p w14:paraId="12338F2B" w14:textId="77777777" w:rsidR="00B2075A" w:rsidRDefault="00E03216">
            <w:pPr>
              <w:spacing w:after="0" w:line="264" w:lineRule="auto"/>
            </w:pPr>
            <w:r>
              <w:rPr>
                <w:sz w:val="20"/>
              </w:rPr>
              <w:t>先做品質檢查與可信度評估，輸出時附上信心程度</w:t>
            </w:r>
          </w:p>
        </w:tc>
        <w:tc>
          <w:tcPr>
            <w:tcW w:w="1311" w:type="dxa"/>
          </w:tcPr>
          <w:p w14:paraId="5F082EB9" w14:textId="77777777" w:rsidR="00B2075A" w:rsidRDefault="00E03216">
            <w:pPr>
              <w:spacing w:after="0" w:line="264" w:lineRule="auto"/>
            </w:pPr>
            <w:r>
              <w:rPr>
                <w:sz w:val="20"/>
              </w:rPr>
              <w:t>④⑤⑦</w:t>
            </w:r>
          </w:p>
        </w:tc>
      </w:tr>
      <w:tr w:rsidR="00B2075A" w14:paraId="6C334DB5" w14:textId="77777777">
        <w:trPr>
          <w:jc w:val="center"/>
        </w:trPr>
        <w:tc>
          <w:tcPr>
            <w:tcW w:w="2054" w:type="dxa"/>
          </w:tcPr>
          <w:p w14:paraId="7BB1D87B" w14:textId="77777777" w:rsidR="00B2075A" w:rsidRDefault="00E03216">
            <w:pPr>
              <w:spacing w:after="0" w:line="264" w:lineRule="auto"/>
            </w:pPr>
            <w:r>
              <w:rPr>
                <w:sz w:val="20"/>
              </w:rPr>
              <w:t>研究工具沒有即時解釋</w:t>
            </w:r>
          </w:p>
        </w:tc>
        <w:tc>
          <w:tcPr>
            <w:tcW w:w="5706" w:type="dxa"/>
          </w:tcPr>
          <w:p w14:paraId="70CAD952" w14:textId="77777777" w:rsidR="00B2075A" w:rsidRDefault="00E03216">
            <w:pPr>
              <w:spacing w:after="0" w:line="264" w:lineRule="auto"/>
            </w:pPr>
            <w:r>
              <w:rPr>
                <w:sz w:val="20"/>
              </w:rPr>
              <w:t xml:space="preserve">LLM Agent </w:t>
            </w:r>
            <w:r>
              <w:rPr>
                <w:sz w:val="20"/>
              </w:rPr>
              <w:t>以自然語言說明判斷依據與證據</w:t>
            </w:r>
          </w:p>
        </w:tc>
        <w:tc>
          <w:tcPr>
            <w:tcW w:w="1311" w:type="dxa"/>
          </w:tcPr>
          <w:p w14:paraId="31001BB2" w14:textId="77777777" w:rsidR="00B2075A" w:rsidRDefault="00E03216">
            <w:pPr>
              <w:spacing w:after="0" w:line="264" w:lineRule="auto"/>
            </w:pPr>
            <w:r>
              <w:rPr>
                <w:sz w:val="20"/>
              </w:rPr>
              <w:t>③⑧</w:t>
            </w:r>
          </w:p>
        </w:tc>
      </w:tr>
      <w:tr w:rsidR="00B2075A" w14:paraId="5179596B" w14:textId="77777777">
        <w:trPr>
          <w:jc w:val="center"/>
        </w:trPr>
        <w:tc>
          <w:tcPr>
            <w:tcW w:w="2054" w:type="dxa"/>
          </w:tcPr>
          <w:p w14:paraId="073914FD" w14:textId="77777777" w:rsidR="00B2075A" w:rsidRDefault="00E03216">
            <w:pPr>
              <w:spacing w:after="0" w:line="264" w:lineRule="auto"/>
            </w:pPr>
            <w:r>
              <w:rPr>
                <w:sz w:val="20"/>
              </w:rPr>
              <w:t>建議不夠個人化</w:t>
            </w:r>
          </w:p>
        </w:tc>
        <w:tc>
          <w:tcPr>
            <w:tcW w:w="5706" w:type="dxa"/>
          </w:tcPr>
          <w:p w14:paraId="33E6E7AE" w14:textId="77777777" w:rsidR="00B2075A" w:rsidRDefault="00E03216">
            <w:pPr>
              <w:spacing w:after="0" w:line="264" w:lineRule="auto"/>
            </w:pPr>
            <w:r>
              <w:rPr>
                <w:sz w:val="20"/>
              </w:rPr>
              <w:t>結合族群、時段、地點、活動強度與運動取捨，給出具體行動</w:t>
            </w:r>
          </w:p>
        </w:tc>
        <w:tc>
          <w:tcPr>
            <w:tcW w:w="1311" w:type="dxa"/>
          </w:tcPr>
          <w:p w14:paraId="3C52D9C6" w14:textId="77777777" w:rsidR="00B2075A" w:rsidRDefault="00E03216">
            <w:pPr>
              <w:spacing w:after="0" w:line="264" w:lineRule="auto"/>
            </w:pPr>
            <w:r>
              <w:rPr>
                <w:sz w:val="20"/>
              </w:rPr>
              <w:t>⑥⑦</w:t>
            </w:r>
          </w:p>
        </w:tc>
      </w:tr>
    </w:tbl>
    <w:p w14:paraId="37684B91" w14:textId="77777777" w:rsidR="00B2075A" w:rsidRDefault="00B2075A">
      <w:pPr>
        <w:spacing w:after="0"/>
      </w:pPr>
    </w:p>
    <w:p w14:paraId="3727D085" w14:textId="77777777" w:rsidR="00B2075A" w:rsidRDefault="00E03216">
      <w:pPr>
        <w:pStyle w:val="1"/>
        <w:pageBreakBefore/>
      </w:pPr>
      <w:bookmarkStart w:id="13" w:name="_Toc244004454"/>
      <w:r>
        <w:rPr>
          <w:rFonts w:ascii="Times New Roman" w:eastAsia="標楷體" w:hAnsi="Times New Roman"/>
          <w:b w:val="0"/>
        </w:rPr>
        <w:lastRenderedPageBreak/>
        <w:t xml:space="preserve">3. </w:t>
      </w:r>
      <w:r>
        <w:rPr>
          <w:rFonts w:ascii="Times New Roman" w:eastAsia="標楷體" w:hAnsi="Times New Roman"/>
          <w:b w:val="0"/>
        </w:rPr>
        <w:t>深度研究（</w:t>
      </w:r>
      <w:r>
        <w:rPr>
          <w:rFonts w:ascii="Times New Roman" w:eastAsia="標楷體" w:hAnsi="Times New Roman"/>
          <w:b w:val="0"/>
        </w:rPr>
        <w:t>Deep Research</w:t>
      </w:r>
      <w:r>
        <w:rPr>
          <w:rFonts w:ascii="Times New Roman" w:eastAsia="標楷體" w:hAnsi="Times New Roman"/>
          <w:b w:val="0"/>
        </w:rPr>
        <w:t>）</w:t>
      </w:r>
      <w:bookmarkEnd w:id="13"/>
    </w:p>
    <w:p w14:paraId="0D7745CD" w14:textId="77777777" w:rsidR="00B2075A" w:rsidRDefault="00E03216">
      <w:pPr>
        <w:pStyle w:val="21"/>
      </w:pPr>
      <w:bookmarkStart w:id="14" w:name="_Toc244004455"/>
      <w:r>
        <w:rPr>
          <w:rFonts w:ascii="Times New Roman" w:eastAsia="標楷體" w:hAnsi="Times New Roman"/>
          <w:b w:val="0"/>
        </w:rPr>
        <w:t xml:space="preserve">Q1. </w:t>
      </w:r>
      <w:r>
        <w:rPr>
          <w:rFonts w:ascii="Times New Roman" w:eastAsia="標楷體" w:hAnsi="Times New Roman"/>
          <w:b w:val="0"/>
        </w:rPr>
        <w:t>五個核心思維模式</w:t>
      </w:r>
      <w:bookmarkEnd w:id="14"/>
    </w:p>
    <w:p w14:paraId="33BD87E4" w14:textId="77777777" w:rsidR="00B2075A" w:rsidRDefault="00E03216">
      <w:pPr>
        <w:pBdr>
          <w:left w:val="single" w:sz="18" w:space="8" w:color="9AA6BD"/>
        </w:pBdr>
        <w:ind w:left="283"/>
      </w:pPr>
      <w:r>
        <w:rPr>
          <w:color w:val="555D6B"/>
          <w:sz w:val="22"/>
        </w:rPr>
        <w:t>這個領域的專家普遍認同的五個核心思維模式是什麼？每項說明意義、證據，以及如何影響系統設計。</w:t>
      </w:r>
    </w:p>
    <w:p w14:paraId="0912F512" w14:textId="77777777" w:rsidR="00B2075A" w:rsidRDefault="00E03216">
      <w:pPr>
        <w:pStyle w:val="31"/>
      </w:pPr>
      <w:r>
        <w:rPr>
          <w:rFonts w:ascii="Times New Roman" w:eastAsia="標楷體" w:hAnsi="Times New Roman"/>
          <w:b w:val="0"/>
        </w:rPr>
        <w:t>思維</w:t>
      </w:r>
      <w:r>
        <w:rPr>
          <w:rFonts w:ascii="Times New Roman" w:eastAsia="標楷體" w:hAnsi="Times New Roman"/>
          <w:b w:val="0"/>
        </w:rPr>
        <w:t xml:space="preserve"> 1</w:t>
      </w:r>
      <w:r>
        <w:rPr>
          <w:rFonts w:ascii="Times New Roman" w:eastAsia="標楷體" w:hAnsi="Times New Roman"/>
          <w:b w:val="0"/>
        </w:rPr>
        <w:t>：濃度不等於暴露量</w:t>
      </w:r>
    </w:p>
    <w:p w14:paraId="375072B4" w14:textId="77777777" w:rsidR="00B2075A" w:rsidRDefault="00E03216">
      <w:pPr>
        <w:pStyle w:val="a0"/>
      </w:pPr>
      <w:r>
        <w:rPr>
          <w:b/>
        </w:rPr>
        <w:t>意義：</w:t>
      </w:r>
      <w:r>
        <w:t>真正影響健康的是「吸進去多少」，取決於</w:t>
      </w:r>
      <w:r>
        <w:rPr>
          <w:b/>
        </w:rPr>
        <w:t>在哪裡、待多久、做什麼</w:t>
      </w:r>
      <w:r>
        <w:t>。戶外</w:t>
      </w:r>
      <w:r>
        <w:t xml:space="preserve"> PM2.5 </w:t>
      </w:r>
      <w:r>
        <w:t>很高，但一直待在門窗緊閉、開著清淨機的室內，暴露量不一定高；反過來，戶外數值普通，但騎車通勤一小時、經過工業區，暴露量可能很可觀。</w:t>
      </w:r>
    </w:p>
    <w:p w14:paraId="244D41F4" w14:textId="77777777" w:rsidR="00B2075A" w:rsidRDefault="00E03216">
      <w:pPr>
        <w:pStyle w:val="a0"/>
      </w:pPr>
      <w:r>
        <w:rPr>
          <w:b/>
        </w:rPr>
        <w:t>證據：</w:t>
      </w:r>
      <w:r>
        <w:t>美國全國人類活動型態調查（</w:t>
      </w:r>
      <w:r>
        <w:t>NHAPS</w:t>
      </w:r>
      <w:r>
        <w:t>）發現，受訪者平均</w:t>
      </w:r>
      <w:r>
        <w:t xml:space="preserve"> 87% </w:t>
      </w:r>
      <w:r>
        <w:t>的時間待在室內</w:t>
      </w:r>
      <w:r>
        <w:t xml:space="preserve"> [S-034]</w:t>
      </w:r>
      <w:r>
        <w:t>。運動時的呼吸量明顯增加，因此同樣的濃度、不同的活動強度，吸入量不同</w:t>
      </w:r>
      <w:r>
        <w:t xml:space="preserve"> [S-033]</w:t>
      </w:r>
      <w:r>
        <w:t>。</w:t>
      </w:r>
    </w:p>
    <w:p w14:paraId="42E7E9F5" w14:textId="77777777" w:rsidR="00B2075A" w:rsidRDefault="00E03216">
      <w:pPr>
        <w:pStyle w:val="a0"/>
      </w:pPr>
      <w:r>
        <w:rPr>
          <w:b/>
        </w:rPr>
        <w:t>對系統設計的影響：</w:t>
      </w:r>
      <w:r>
        <w:t xml:space="preserve">② </w:t>
      </w:r>
      <w:r>
        <w:t>輸入時要問清楚使用者的</w:t>
      </w:r>
      <w:r>
        <w:rPr>
          <w:b/>
        </w:rPr>
        <w:t>時段、地點、活動與停留時間</w:t>
      </w:r>
      <w:r>
        <w:t>；</w:t>
      </w:r>
      <w:r>
        <w:t xml:space="preserve">⑦ </w:t>
      </w:r>
      <w:r>
        <w:t>用「濃度</w:t>
      </w:r>
      <w:r>
        <w:t xml:space="preserve"> × </w:t>
      </w:r>
      <w:r>
        <w:t>時間</w:t>
      </w:r>
      <w:r>
        <w:t xml:space="preserve"> × </w:t>
      </w:r>
      <w:r>
        <w:t>呼吸量」估算暴露，而不是只看戶外濃度。</w:t>
      </w:r>
    </w:p>
    <w:p w14:paraId="56073E4F" w14:textId="77777777" w:rsidR="00B2075A" w:rsidRDefault="00E03216">
      <w:pPr>
        <w:pStyle w:val="31"/>
      </w:pPr>
      <w:r>
        <w:rPr>
          <w:rFonts w:ascii="Times New Roman" w:eastAsia="標楷體" w:hAnsi="Times New Roman"/>
          <w:b w:val="0"/>
        </w:rPr>
        <w:t>思維</w:t>
      </w:r>
      <w:r>
        <w:rPr>
          <w:rFonts w:ascii="Times New Roman" w:eastAsia="標楷體" w:hAnsi="Times New Roman"/>
          <w:b w:val="0"/>
        </w:rPr>
        <w:t xml:space="preserve"> 2</w:t>
      </w:r>
      <w:r>
        <w:rPr>
          <w:rFonts w:ascii="Times New Roman" w:eastAsia="標楷體" w:hAnsi="Times New Roman"/>
          <w:b w:val="0"/>
        </w:rPr>
        <w:t>：沒有安全閾值，短時間的高峰也有健康意義</w:t>
      </w:r>
    </w:p>
    <w:p w14:paraId="6EEE4286" w14:textId="77777777" w:rsidR="00B2075A" w:rsidRDefault="00E03216">
      <w:pPr>
        <w:pStyle w:val="a0"/>
      </w:pPr>
      <w:r>
        <w:rPr>
          <w:b/>
        </w:rPr>
        <w:t>意義：</w:t>
      </w:r>
      <w:r>
        <w:t xml:space="preserve">PM2.5 </w:t>
      </w:r>
      <w:r>
        <w:t>沒有「低於多少就完全無害」的門檻；而且不只長期平均重要，數小時到數天的短期高峰也會造成健康影響。</w:t>
      </w:r>
    </w:p>
    <w:p w14:paraId="457B091D" w14:textId="77777777" w:rsidR="00B2075A" w:rsidRDefault="00E03216">
      <w:pPr>
        <w:pStyle w:val="a0"/>
      </w:pPr>
      <w:r>
        <w:rPr>
          <w:b/>
        </w:rPr>
        <w:t>證據：</w:t>
      </w:r>
      <w:r>
        <w:t>低於當時美國標準的濃度下，長期暴露仍與死亡風險上升有關</w:t>
      </w:r>
      <w:r>
        <w:t xml:space="preserve"> [S-021]</w:t>
      </w:r>
      <w:r>
        <w:t>，</w:t>
      </w:r>
      <w:r>
        <w:t xml:space="preserve">WHO </w:t>
      </w:r>
      <w:r>
        <w:t>因此把年平均指引值由</w:t>
      </w:r>
      <w:r>
        <w:t xml:space="preserve"> 10 </w:t>
      </w:r>
      <w:r>
        <w:t>下修為</w:t>
      </w:r>
      <w:r>
        <w:t xml:space="preserve"> 5 μg/m³ [S-020]</w:t>
      </w:r>
      <w:r>
        <w:t>；短期暴露每增加</w:t>
      </w:r>
      <w:r>
        <w:t xml:space="preserve"> 10 μg/m³</w:t>
      </w:r>
      <w:r>
        <w:t>，死亡風險增加約</w:t>
      </w:r>
      <w:r>
        <w:t xml:space="preserve"> 0.65% [S-027]</w:t>
      </w:r>
      <w:r>
        <w:t>；氣喘急診的增加有延遲</w:t>
      </w:r>
      <w:r>
        <w:t xml:space="preserve"> 2 </w:t>
      </w:r>
      <w:r>
        <w:t>天以上的效應</w:t>
      </w:r>
      <w:r>
        <w:t xml:space="preserve"> [S-031]</w:t>
      </w:r>
      <w:r>
        <w:t>。</w:t>
      </w:r>
    </w:p>
    <w:p w14:paraId="1C196FE2" w14:textId="77777777" w:rsidR="00B2075A" w:rsidRDefault="00E03216">
      <w:pPr>
        <w:pStyle w:val="a0"/>
      </w:pPr>
      <w:r>
        <w:rPr>
          <w:b/>
        </w:rPr>
        <w:t>對系統設計的影響：</w:t>
      </w:r>
      <w:r>
        <w:t xml:space="preserve">⑤ </w:t>
      </w:r>
      <w:r>
        <w:t>預測要做到</w:t>
      </w:r>
      <w:r>
        <w:rPr>
          <w:b/>
        </w:rPr>
        <w:t>小時層級</w:t>
      </w:r>
      <w:r>
        <w:t>，而不只是日平均；</w:t>
      </w:r>
      <w:r>
        <w:t xml:space="preserve">⑦ </w:t>
      </w:r>
      <w:r>
        <w:t>即使是</w:t>
      </w:r>
      <w:r>
        <w:t xml:space="preserve"> AQI </w:t>
      </w:r>
      <w:r>
        <w:t>綠燈，也要對心肺疾病患者提供提醒；</w:t>
      </w:r>
      <w:r>
        <w:t xml:space="preserve">⑧ </w:t>
      </w:r>
      <w:r>
        <w:t>提醒使用者症狀可能延遲出現。</w:t>
      </w:r>
    </w:p>
    <w:p w14:paraId="16E5FC7B" w14:textId="77777777" w:rsidR="00B2075A" w:rsidRDefault="00E03216">
      <w:pPr>
        <w:pStyle w:val="31"/>
      </w:pPr>
      <w:r>
        <w:rPr>
          <w:rFonts w:ascii="Times New Roman" w:eastAsia="標楷體" w:hAnsi="Times New Roman"/>
          <w:b w:val="0"/>
        </w:rPr>
        <w:t>思維</w:t>
      </w:r>
      <w:r>
        <w:rPr>
          <w:rFonts w:ascii="Times New Roman" w:eastAsia="標楷體" w:hAnsi="Times New Roman"/>
          <w:b w:val="0"/>
        </w:rPr>
        <w:t xml:space="preserve"> 3</w:t>
      </w:r>
      <w:r>
        <w:rPr>
          <w:rFonts w:ascii="Times New Roman" w:eastAsia="標楷體" w:hAnsi="Times New Roman"/>
          <w:b w:val="0"/>
        </w:rPr>
        <w:t>：先問資料可不可信，再談數值多少</w:t>
      </w:r>
    </w:p>
    <w:p w14:paraId="1013CA30" w14:textId="77777777" w:rsidR="00B2075A" w:rsidRDefault="00E03216">
      <w:pPr>
        <w:pStyle w:val="a0"/>
      </w:pPr>
      <w:r>
        <w:rPr>
          <w:b/>
        </w:rPr>
        <w:t>意義：</w:t>
      </w:r>
      <w:r>
        <w:t>低成本感測器適合看</w:t>
      </w:r>
      <w:r>
        <w:rPr>
          <w:b/>
        </w:rPr>
        <w:t>空間分布與相對變化</w:t>
      </w:r>
      <w:r>
        <w:t>，但絕對數值有系統性誤差，尤其在高濕度時；判斷前必須先確認資料品質。</w:t>
      </w:r>
    </w:p>
    <w:p w14:paraId="62403C32" w14:textId="77777777" w:rsidR="00B2075A" w:rsidRDefault="00E03216">
      <w:pPr>
        <w:pStyle w:val="a0"/>
      </w:pPr>
      <w:r>
        <w:rPr>
          <w:b/>
        </w:rPr>
        <w:t>證據：</w:t>
      </w:r>
      <w:r>
        <w:t xml:space="preserve">PurpleAir </w:t>
      </w:r>
      <w:r>
        <w:t>的原始讀數在美國多數地區高估約</w:t>
      </w:r>
      <w:r>
        <w:t xml:space="preserve"> 40% [S-008]</w:t>
      </w:r>
      <w:r>
        <w:t>；相對濕度約</w:t>
      </w:r>
      <w:r>
        <w:t xml:space="preserve"> 50% </w:t>
      </w:r>
      <w:r>
        <w:t>以上時，誤差呈非線性</w:t>
      </w:r>
      <w:r>
        <w:t xml:space="preserve"> [S-009]</w:t>
      </w:r>
      <w:r>
        <w:t>；同一個校正模型在不同地點表現不同</w:t>
      </w:r>
      <w:r>
        <w:t xml:space="preserve"> [S-010]</w:t>
      </w:r>
      <w:r>
        <w:t>；環境部也指出感測器「易受環境條件與設備品質影響」</w:t>
      </w:r>
      <w:r>
        <w:t>[S-022]</w:t>
      </w:r>
      <w:r>
        <w:t>。本專題實測發現，臺中市約</w:t>
      </w:r>
      <w:r>
        <w:t xml:space="preserve"> 41% </w:t>
      </w:r>
      <w:r>
        <w:t>的感測器有時回報濕度為</w:t>
      </w:r>
      <w:r>
        <w:t xml:space="preserve"> 0</w:t>
      </w:r>
      <w:r>
        <w:t>、少數感測器數值連續</w:t>
      </w:r>
      <w:r>
        <w:t xml:space="preserve"> 1 </w:t>
      </w:r>
      <w:r>
        <w:t>小時不變（</w:t>
      </w:r>
      <w:r>
        <w:t>T-07</w:t>
      </w:r>
      <w:r>
        <w:t>）。</w:t>
      </w:r>
    </w:p>
    <w:p w14:paraId="5552432C" w14:textId="77777777" w:rsidR="00B2075A" w:rsidRDefault="00E03216">
      <w:pPr>
        <w:pStyle w:val="a0"/>
      </w:pPr>
      <w:r>
        <w:rPr>
          <w:b/>
        </w:rPr>
        <w:lastRenderedPageBreak/>
        <w:t>對系統設計的影響：</w:t>
      </w:r>
      <w:r>
        <w:t xml:space="preserve">④ </w:t>
      </w:r>
      <w:r>
        <w:t>所有資料先經過品質檢查（已實作</w:t>
      </w:r>
      <w:r>
        <w:t xml:space="preserve"> </w:t>
      </w:r>
      <w:r>
        <w:rPr>
          <w:rFonts w:ascii="Consolas" w:eastAsia="微軟正黑體" w:hAnsi="Consolas"/>
          <w:sz w:val="21"/>
        </w:rPr>
        <w:t>src/data/quality.py</w:t>
      </w:r>
      <w:r>
        <w:t>）；</w:t>
      </w:r>
      <w:r>
        <w:t xml:space="preserve">⑤ </w:t>
      </w:r>
      <w:r>
        <w:t>依濕度、完整度與鄰近一致性評估可信度，有國家測站時用測站校正；</w:t>
      </w:r>
      <w:r>
        <w:t xml:space="preserve">⑦⑧ </w:t>
      </w:r>
      <w:r>
        <w:t>輸出時附上信心程度。</w:t>
      </w:r>
    </w:p>
    <w:p w14:paraId="4FE7D63C" w14:textId="77777777" w:rsidR="00B2075A" w:rsidRDefault="00E03216">
      <w:pPr>
        <w:pStyle w:val="31"/>
      </w:pPr>
      <w:r>
        <w:rPr>
          <w:rFonts w:ascii="Times New Roman" w:eastAsia="標楷體" w:hAnsi="Times New Roman"/>
          <w:b w:val="0"/>
        </w:rPr>
        <w:t>思維</w:t>
      </w:r>
      <w:r>
        <w:rPr>
          <w:rFonts w:ascii="Times New Roman" w:eastAsia="標楷體" w:hAnsi="Times New Roman"/>
          <w:b w:val="0"/>
        </w:rPr>
        <w:t xml:space="preserve"> 4</w:t>
      </w:r>
      <w:r>
        <w:rPr>
          <w:rFonts w:ascii="Times New Roman" w:eastAsia="標楷體" w:hAnsi="Times New Roman"/>
          <w:b w:val="0"/>
        </w:rPr>
        <w:t>：天氣與空間型態，決定污染是局部還是區域</w:t>
      </w:r>
    </w:p>
    <w:p w14:paraId="0C12A12E" w14:textId="77777777" w:rsidR="00B2075A" w:rsidRDefault="00E03216">
      <w:pPr>
        <w:pStyle w:val="a0"/>
      </w:pPr>
      <w:r>
        <w:rPr>
          <w:b/>
        </w:rPr>
        <w:t>意義：</w:t>
      </w:r>
      <w:r>
        <w:t>同樣的排放量，風小、不下雨時濃度就會累積；而「只有一處高」和「整片一起高」代表完全不同的成因。判斷成因要看</w:t>
      </w:r>
      <w:r>
        <w:rPr>
          <w:b/>
        </w:rPr>
        <w:t>空間型態與氣象</w:t>
      </w:r>
      <w:r>
        <w:t>，而不是只看單一測點的數字。</w:t>
      </w:r>
    </w:p>
    <w:p w14:paraId="41BE0BF9" w14:textId="77777777" w:rsidR="00B2075A" w:rsidRDefault="00E03216">
      <w:pPr>
        <w:pStyle w:val="a0"/>
      </w:pPr>
      <w:r>
        <w:rPr>
          <w:b/>
        </w:rPr>
        <w:t>證據：</w:t>
      </w:r>
      <w:r>
        <w:t xml:space="preserve">2024 </w:t>
      </w:r>
      <w:r>
        <w:t>年</w:t>
      </w:r>
      <w:r>
        <w:t xml:space="preserve"> PM2.5 </w:t>
      </w:r>
      <w:r>
        <w:t>改善，環境部表示部分歸功於下半年降雨較多</w:t>
      </w:r>
      <w:r>
        <w:t xml:space="preserve"> [S-023]</w:t>
      </w:r>
      <w:r>
        <w:t>；中國工業區對台灣的影響集中在冬季東北季風期間，夏季幾乎可以忽略</w:t>
      </w:r>
      <w:r>
        <w:t xml:space="preserve"> [S-004]</w:t>
      </w:r>
      <w:r>
        <w:t>；扣除區域背景後分析局部事件，能大幅提升污染地圖的解釋力</w:t>
      </w:r>
      <w:r>
        <w:t xml:space="preserve"> [S-045]</w:t>
      </w:r>
      <w:r>
        <w:t>。</w:t>
      </w:r>
    </w:p>
    <w:p w14:paraId="32DE1404" w14:textId="77777777" w:rsidR="00B2075A" w:rsidRDefault="00E03216">
      <w:pPr>
        <w:pStyle w:val="a0"/>
      </w:pPr>
      <w:r>
        <w:rPr>
          <w:b/>
        </w:rPr>
        <w:t>對系統設計的影響：</w:t>
      </w:r>
      <w:r>
        <w:t xml:space="preserve">⑤ </w:t>
      </w:r>
      <w:r>
        <w:t>計算</w:t>
      </w:r>
      <w:r>
        <w:rPr>
          <w:b/>
        </w:rPr>
        <w:t>區域背景、局部超量與空間一致性</w:t>
      </w:r>
      <w:r>
        <w:t>來判斷來源（</w:t>
      </w:r>
      <w:r>
        <w:t>Algorithm 2</w:t>
      </w:r>
      <w:r>
        <w:t>），並納入風向與季節；</w:t>
      </w:r>
      <w:r>
        <w:t xml:space="preserve">⑦ </w:t>
      </w:r>
      <w:r>
        <w:t>依來源類型決定建議（局部型才建議換地點）。</w:t>
      </w:r>
    </w:p>
    <w:p w14:paraId="0CB2BF03" w14:textId="77777777" w:rsidR="00B2075A" w:rsidRDefault="00E03216">
      <w:pPr>
        <w:pStyle w:val="31"/>
      </w:pPr>
      <w:r>
        <w:rPr>
          <w:rFonts w:ascii="Times New Roman" w:eastAsia="標楷體" w:hAnsi="Times New Roman"/>
          <w:b w:val="0"/>
        </w:rPr>
        <w:t>思維</w:t>
      </w:r>
      <w:r>
        <w:rPr>
          <w:rFonts w:ascii="Times New Roman" w:eastAsia="標楷體" w:hAnsi="Times New Roman"/>
          <w:b w:val="0"/>
        </w:rPr>
        <w:t xml:space="preserve"> 5</w:t>
      </w:r>
      <w:r>
        <w:rPr>
          <w:rFonts w:ascii="Times New Roman" w:eastAsia="標楷體" w:hAnsi="Times New Roman"/>
          <w:b w:val="0"/>
        </w:rPr>
        <w:t>：健康建議是「取捨」，不是「禁止」</w:t>
      </w:r>
    </w:p>
    <w:p w14:paraId="40569C99" w14:textId="77777777" w:rsidR="00B2075A" w:rsidRDefault="00E03216">
      <w:pPr>
        <w:pStyle w:val="a0"/>
      </w:pPr>
      <w:r>
        <w:rPr>
          <w:b/>
        </w:rPr>
        <w:t>意義：</w:t>
      </w:r>
      <w:r>
        <w:t>好的建議要依對象調整、權衡活動的好處，而且要具體可行動。「空氣不好就待在家」對多數人來說，既不必要，也不會被遵守。</w:t>
      </w:r>
    </w:p>
    <w:p w14:paraId="55C2707F" w14:textId="77777777" w:rsidR="00B2075A" w:rsidRDefault="00E03216">
      <w:pPr>
        <w:pStyle w:val="a0"/>
      </w:pPr>
      <w:r>
        <w:rPr>
          <w:b/>
        </w:rPr>
        <w:t>證據：</w:t>
      </w:r>
      <w:r>
        <w:t>兒童、長者與氣喘患者的風險較高</w:t>
      </w:r>
      <w:r>
        <w:t xml:space="preserve"> [S-024</w:t>
      </w:r>
      <w:r>
        <w:t>、</w:t>
      </w:r>
      <w:r>
        <w:t>S-031]</w:t>
      </w:r>
      <w:r>
        <w:t>；一般都市濃度下，運動的健康效益遠大於空污的風險</w:t>
      </w:r>
      <w:r>
        <w:t xml:space="preserve"> [S-033]</w:t>
      </w:r>
      <w:r>
        <w:t>；空品不佳時，照建議調整戶外活動的比例中位數只有</w:t>
      </w:r>
      <w:r>
        <w:t xml:space="preserve"> 31%</w:t>
      </w:r>
      <w:r>
        <w:t>，看不懂指標是主要阻礙之一</w:t>
      </w:r>
      <w:r>
        <w:t xml:space="preserve"> [S-028]</w:t>
      </w:r>
      <w:r>
        <w:t>。</w:t>
      </w:r>
    </w:p>
    <w:p w14:paraId="1F62ACF4" w14:textId="77777777" w:rsidR="00B2075A" w:rsidRDefault="00E03216">
      <w:pPr>
        <w:pStyle w:val="a0"/>
      </w:pPr>
      <w:r>
        <w:rPr>
          <w:b/>
        </w:rPr>
        <w:t>對系統設計的影響：</w:t>
      </w:r>
      <w:r>
        <w:t xml:space="preserve">⑦ </w:t>
      </w:r>
      <w:r>
        <w:t>敏感族群提前一級警示；候選行動包含「改時段、改地點、降強度」，而不只是「取消」；</w:t>
      </w:r>
      <w:r>
        <w:t xml:space="preserve">⑧ </w:t>
      </w:r>
      <w:r>
        <w:t>用固定的四段式回答（結論、原因、建議、信心），讓建議具體可行。</w:t>
      </w:r>
    </w:p>
    <w:p w14:paraId="2791C6F0" w14:textId="77777777" w:rsidR="00B2075A" w:rsidRDefault="00E03216">
      <w:pPr>
        <w:pStyle w:val="31"/>
      </w:pPr>
      <w:r>
        <w:rPr>
          <w:rFonts w:ascii="Times New Roman" w:eastAsia="標楷體" w:hAnsi="Times New Roman"/>
          <w:b w:val="0"/>
        </w:rPr>
        <w:t>五個思維與架構的對應</w:t>
      </w:r>
    </w:p>
    <w:tbl>
      <w:tblPr>
        <w:tblStyle w:val="aff2"/>
        <w:tblW w:w="0" w:type="auto"/>
        <w:jc w:val="center"/>
        <w:tblLayout w:type="fixed"/>
        <w:tblLook w:val="04A0" w:firstRow="1" w:lastRow="0" w:firstColumn="1" w:lastColumn="0" w:noHBand="0" w:noVBand="1"/>
      </w:tblPr>
      <w:tblGrid>
        <w:gridCol w:w="2464"/>
        <w:gridCol w:w="1101"/>
        <w:gridCol w:w="1101"/>
        <w:gridCol w:w="1101"/>
        <w:gridCol w:w="1101"/>
        <w:gridCol w:w="1101"/>
        <w:gridCol w:w="1101"/>
      </w:tblGrid>
      <w:tr w:rsidR="00B2075A" w14:paraId="604196F8" w14:textId="77777777">
        <w:trPr>
          <w:jc w:val="center"/>
        </w:trPr>
        <w:tc>
          <w:tcPr>
            <w:tcW w:w="2464" w:type="dxa"/>
            <w:shd w:val="clear" w:color="auto" w:fill="DDE3EC"/>
          </w:tcPr>
          <w:p w14:paraId="1E89A4CE" w14:textId="77777777" w:rsidR="00B2075A" w:rsidRDefault="00E03216">
            <w:pPr>
              <w:spacing w:after="0" w:line="264" w:lineRule="auto"/>
            </w:pPr>
            <w:r>
              <w:rPr>
                <w:b/>
                <w:sz w:val="18"/>
              </w:rPr>
              <w:t>思維</w:t>
            </w:r>
          </w:p>
        </w:tc>
        <w:tc>
          <w:tcPr>
            <w:tcW w:w="1101" w:type="dxa"/>
            <w:shd w:val="clear" w:color="auto" w:fill="DDE3EC"/>
          </w:tcPr>
          <w:p w14:paraId="21842E7B" w14:textId="77777777" w:rsidR="00B2075A" w:rsidRDefault="00E03216">
            <w:pPr>
              <w:spacing w:after="0" w:line="264" w:lineRule="auto"/>
            </w:pPr>
            <w:r>
              <w:rPr>
                <w:b/>
                <w:sz w:val="18"/>
              </w:rPr>
              <w:t xml:space="preserve">② </w:t>
            </w:r>
            <w:r>
              <w:rPr>
                <w:b/>
                <w:sz w:val="18"/>
              </w:rPr>
              <w:t>輸入</w:t>
            </w:r>
          </w:p>
        </w:tc>
        <w:tc>
          <w:tcPr>
            <w:tcW w:w="1101" w:type="dxa"/>
            <w:shd w:val="clear" w:color="auto" w:fill="DDE3EC"/>
          </w:tcPr>
          <w:p w14:paraId="66F7EEA3" w14:textId="77777777" w:rsidR="00B2075A" w:rsidRDefault="00E03216">
            <w:pPr>
              <w:spacing w:after="0" w:line="264" w:lineRule="auto"/>
            </w:pPr>
            <w:r>
              <w:rPr>
                <w:b/>
                <w:sz w:val="18"/>
              </w:rPr>
              <w:t xml:space="preserve">④ </w:t>
            </w:r>
            <w:r>
              <w:rPr>
                <w:b/>
                <w:sz w:val="18"/>
              </w:rPr>
              <w:t>資料</w:t>
            </w:r>
          </w:p>
        </w:tc>
        <w:tc>
          <w:tcPr>
            <w:tcW w:w="1101" w:type="dxa"/>
            <w:shd w:val="clear" w:color="auto" w:fill="DDE3EC"/>
          </w:tcPr>
          <w:p w14:paraId="508AC7C5" w14:textId="77777777" w:rsidR="00B2075A" w:rsidRDefault="00E03216">
            <w:pPr>
              <w:spacing w:after="0" w:line="264" w:lineRule="auto"/>
            </w:pPr>
            <w:r>
              <w:rPr>
                <w:b/>
                <w:sz w:val="18"/>
              </w:rPr>
              <w:t xml:space="preserve">⑤ </w:t>
            </w:r>
            <w:r>
              <w:rPr>
                <w:b/>
                <w:sz w:val="18"/>
              </w:rPr>
              <w:t>分析</w:t>
            </w:r>
          </w:p>
        </w:tc>
        <w:tc>
          <w:tcPr>
            <w:tcW w:w="1101" w:type="dxa"/>
            <w:shd w:val="clear" w:color="auto" w:fill="DDE3EC"/>
          </w:tcPr>
          <w:p w14:paraId="771EA143" w14:textId="77777777" w:rsidR="00B2075A" w:rsidRDefault="00E03216">
            <w:pPr>
              <w:spacing w:after="0" w:line="264" w:lineRule="auto"/>
            </w:pPr>
            <w:r>
              <w:rPr>
                <w:b/>
                <w:sz w:val="18"/>
              </w:rPr>
              <w:t xml:space="preserve">⑥ </w:t>
            </w:r>
            <w:r>
              <w:rPr>
                <w:b/>
                <w:sz w:val="18"/>
              </w:rPr>
              <w:t>知識</w:t>
            </w:r>
          </w:p>
        </w:tc>
        <w:tc>
          <w:tcPr>
            <w:tcW w:w="1101" w:type="dxa"/>
            <w:shd w:val="clear" w:color="auto" w:fill="DDE3EC"/>
          </w:tcPr>
          <w:p w14:paraId="6D1D793A" w14:textId="77777777" w:rsidR="00B2075A" w:rsidRDefault="00E03216">
            <w:pPr>
              <w:spacing w:after="0" w:line="264" w:lineRule="auto"/>
            </w:pPr>
            <w:r>
              <w:rPr>
                <w:b/>
                <w:sz w:val="18"/>
              </w:rPr>
              <w:t xml:space="preserve">⑦ </w:t>
            </w:r>
            <w:r>
              <w:rPr>
                <w:b/>
                <w:sz w:val="18"/>
              </w:rPr>
              <w:t>決策</w:t>
            </w:r>
          </w:p>
        </w:tc>
        <w:tc>
          <w:tcPr>
            <w:tcW w:w="1101" w:type="dxa"/>
            <w:shd w:val="clear" w:color="auto" w:fill="DDE3EC"/>
          </w:tcPr>
          <w:p w14:paraId="1EC0A9DF" w14:textId="77777777" w:rsidR="00B2075A" w:rsidRDefault="00E03216">
            <w:pPr>
              <w:spacing w:after="0" w:line="264" w:lineRule="auto"/>
            </w:pPr>
            <w:r>
              <w:rPr>
                <w:b/>
                <w:sz w:val="18"/>
              </w:rPr>
              <w:t xml:space="preserve">⑧ </w:t>
            </w:r>
            <w:r>
              <w:rPr>
                <w:b/>
                <w:sz w:val="18"/>
              </w:rPr>
              <w:t>輸出</w:t>
            </w:r>
          </w:p>
        </w:tc>
      </w:tr>
      <w:tr w:rsidR="00B2075A" w14:paraId="594AA1AD" w14:textId="77777777">
        <w:trPr>
          <w:jc w:val="center"/>
        </w:trPr>
        <w:tc>
          <w:tcPr>
            <w:tcW w:w="2464" w:type="dxa"/>
          </w:tcPr>
          <w:p w14:paraId="4F498275" w14:textId="77777777" w:rsidR="00B2075A" w:rsidRDefault="00E03216">
            <w:pPr>
              <w:spacing w:after="0" w:line="264" w:lineRule="auto"/>
            </w:pPr>
            <w:r>
              <w:rPr>
                <w:sz w:val="18"/>
              </w:rPr>
              <w:t xml:space="preserve">1 </w:t>
            </w:r>
            <w:r>
              <w:rPr>
                <w:sz w:val="18"/>
              </w:rPr>
              <w:t>濃度</w:t>
            </w:r>
            <w:r>
              <w:rPr>
                <w:sz w:val="18"/>
              </w:rPr>
              <w:t xml:space="preserve"> ≠ </w:t>
            </w:r>
            <w:r>
              <w:rPr>
                <w:sz w:val="18"/>
              </w:rPr>
              <w:t>暴露</w:t>
            </w:r>
          </w:p>
        </w:tc>
        <w:tc>
          <w:tcPr>
            <w:tcW w:w="1101" w:type="dxa"/>
          </w:tcPr>
          <w:p w14:paraId="521E9E97" w14:textId="77777777" w:rsidR="00B2075A" w:rsidRDefault="00E03216">
            <w:pPr>
              <w:spacing w:after="0" w:line="264" w:lineRule="auto"/>
            </w:pPr>
            <w:r>
              <w:rPr>
                <w:sz w:val="18"/>
              </w:rPr>
              <w:t>✔</w:t>
            </w:r>
          </w:p>
        </w:tc>
        <w:tc>
          <w:tcPr>
            <w:tcW w:w="1101" w:type="dxa"/>
          </w:tcPr>
          <w:p w14:paraId="7BB6E9C2" w14:textId="77777777" w:rsidR="00B2075A" w:rsidRDefault="00B2075A">
            <w:pPr>
              <w:spacing w:after="0" w:line="264" w:lineRule="auto"/>
            </w:pPr>
          </w:p>
        </w:tc>
        <w:tc>
          <w:tcPr>
            <w:tcW w:w="1101" w:type="dxa"/>
          </w:tcPr>
          <w:p w14:paraId="3332AEB0" w14:textId="77777777" w:rsidR="00B2075A" w:rsidRDefault="00B2075A">
            <w:pPr>
              <w:spacing w:after="0" w:line="264" w:lineRule="auto"/>
            </w:pPr>
          </w:p>
        </w:tc>
        <w:tc>
          <w:tcPr>
            <w:tcW w:w="1101" w:type="dxa"/>
          </w:tcPr>
          <w:p w14:paraId="3A646F7A" w14:textId="77777777" w:rsidR="00B2075A" w:rsidRDefault="00E03216">
            <w:pPr>
              <w:spacing w:after="0" w:line="264" w:lineRule="auto"/>
            </w:pPr>
            <w:r>
              <w:rPr>
                <w:sz w:val="18"/>
              </w:rPr>
              <w:t>✔</w:t>
            </w:r>
          </w:p>
        </w:tc>
        <w:tc>
          <w:tcPr>
            <w:tcW w:w="1101" w:type="dxa"/>
          </w:tcPr>
          <w:p w14:paraId="3A15777C" w14:textId="77777777" w:rsidR="00B2075A" w:rsidRDefault="00E03216">
            <w:pPr>
              <w:spacing w:after="0" w:line="264" w:lineRule="auto"/>
            </w:pPr>
            <w:r>
              <w:rPr>
                <w:sz w:val="18"/>
              </w:rPr>
              <w:t>✔</w:t>
            </w:r>
          </w:p>
        </w:tc>
        <w:tc>
          <w:tcPr>
            <w:tcW w:w="1101" w:type="dxa"/>
          </w:tcPr>
          <w:p w14:paraId="6495938E" w14:textId="77777777" w:rsidR="00B2075A" w:rsidRDefault="00B2075A">
            <w:pPr>
              <w:spacing w:after="0" w:line="264" w:lineRule="auto"/>
            </w:pPr>
          </w:p>
        </w:tc>
      </w:tr>
      <w:tr w:rsidR="00B2075A" w14:paraId="2C3BCA96" w14:textId="77777777">
        <w:trPr>
          <w:jc w:val="center"/>
        </w:trPr>
        <w:tc>
          <w:tcPr>
            <w:tcW w:w="2464" w:type="dxa"/>
          </w:tcPr>
          <w:p w14:paraId="1F2943B0" w14:textId="77777777" w:rsidR="00B2075A" w:rsidRDefault="00E03216">
            <w:pPr>
              <w:spacing w:after="0" w:line="264" w:lineRule="auto"/>
            </w:pPr>
            <w:r>
              <w:rPr>
                <w:sz w:val="18"/>
              </w:rPr>
              <w:t xml:space="preserve">2 </w:t>
            </w:r>
            <w:r>
              <w:rPr>
                <w:sz w:val="18"/>
              </w:rPr>
              <w:t>沒有安全閾值</w:t>
            </w:r>
          </w:p>
        </w:tc>
        <w:tc>
          <w:tcPr>
            <w:tcW w:w="1101" w:type="dxa"/>
          </w:tcPr>
          <w:p w14:paraId="0D16889D" w14:textId="77777777" w:rsidR="00B2075A" w:rsidRDefault="00B2075A">
            <w:pPr>
              <w:spacing w:after="0" w:line="264" w:lineRule="auto"/>
            </w:pPr>
          </w:p>
        </w:tc>
        <w:tc>
          <w:tcPr>
            <w:tcW w:w="1101" w:type="dxa"/>
          </w:tcPr>
          <w:p w14:paraId="3483A210" w14:textId="77777777" w:rsidR="00B2075A" w:rsidRDefault="00B2075A">
            <w:pPr>
              <w:spacing w:after="0" w:line="264" w:lineRule="auto"/>
            </w:pPr>
          </w:p>
        </w:tc>
        <w:tc>
          <w:tcPr>
            <w:tcW w:w="1101" w:type="dxa"/>
          </w:tcPr>
          <w:p w14:paraId="38ED0E0A" w14:textId="77777777" w:rsidR="00B2075A" w:rsidRDefault="00E03216">
            <w:pPr>
              <w:spacing w:after="0" w:line="264" w:lineRule="auto"/>
            </w:pPr>
            <w:r>
              <w:rPr>
                <w:sz w:val="18"/>
              </w:rPr>
              <w:t>✔</w:t>
            </w:r>
          </w:p>
        </w:tc>
        <w:tc>
          <w:tcPr>
            <w:tcW w:w="1101" w:type="dxa"/>
          </w:tcPr>
          <w:p w14:paraId="79406162" w14:textId="77777777" w:rsidR="00B2075A" w:rsidRDefault="00E03216">
            <w:pPr>
              <w:spacing w:after="0" w:line="264" w:lineRule="auto"/>
            </w:pPr>
            <w:r>
              <w:rPr>
                <w:sz w:val="18"/>
              </w:rPr>
              <w:t>✔</w:t>
            </w:r>
          </w:p>
        </w:tc>
        <w:tc>
          <w:tcPr>
            <w:tcW w:w="1101" w:type="dxa"/>
          </w:tcPr>
          <w:p w14:paraId="35E4DEF1" w14:textId="77777777" w:rsidR="00B2075A" w:rsidRDefault="00E03216">
            <w:pPr>
              <w:spacing w:after="0" w:line="264" w:lineRule="auto"/>
            </w:pPr>
            <w:r>
              <w:rPr>
                <w:sz w:val="18"/>
              </w:rPr>
              <w:t>✔</w:t>
            </w:r>
          </w:p>
        </w:tc>
        <w:tc>
          <w:tcPr>
            <w:tcW w:w="1101" w:type="dxa"/>
          </w:tcPr>
          <w:p w14:paraId="2849A496" w14:textId="77777777" w:rsidR="00B2075A" w:rsidRDefault="00E03216">
            <w:pPr>
              <w:spacing w:after="0" w:line="264" w:lineRule="auto"/>
            </w:pPr>
            <w:r>
              <w:rPr>
                <w:sz w:val="18"/>
              </w:rPr>
              <w:t>✔</w:t>
            </w:r>
          </w:p>
        </w:tc>
      </w:tr>
      <w:tr w:rsidR="00B2075A" w14:paraId="143C3C25" w14:textId="77777777">
        <w:trPr>
          <w:jc w:val="center"/>
        </w:trPr>
        <w:tc>
          <w:tcPr>
            <w:tcW w:w="2464" w:type="dxa"/>
          </w:tcPr>
          <w:p w14:paraId="0CD7A9E6" w14:textId="77777777" w:rsidR="00B2075A" w:rsidRDefault="00E03216">
            <w:pPr>
              <w:spacing w:after="0" w:line="264" w:lineRule="auto"/>
            </w:pPr>
            <w:r>
              <w:rPr>
                <w:sz w:val="18"/>
              </w:rPr>
              <w:t xml:space="preserve">3 </w:t>
            </w:r>
            <w:r>
              <w:rPr>
                <w:sz w:val="18"/>
              </w:rPr>
              <w:t>資料可信度</w:t>
            </w:r>
          </w:p>
        </w:tc>
        <w:tc>
          <w:tcPr>
            <w:tcW w:w="1101" w:type="dxa"/>
          </w:tcPr>
          <w:p w14:paraId="489D8205" w14:textId="77777777" w:rsidR="00B2075A" w:rsidRDefault="00B2075A">
            <w:pPr>
              <w:spacing w:after="0" w:line="264" w:lineRule="auto"/>
            </w:pPr>
          </w:p>
        </w:tc>
        <w:tc>
          <w:tcPr>
            <w:tcW w:w="1101" w:type="dxa"/>
          </w:tcPr>
          <w:p w14:paraId="5D91CCC3" w14:textId="77777777" w:rsidR="00B2075A" w:rsidRDefault="00E03216">
            <w:pPr>
              <w:spacing w:after="0" w:line="264" w:lineRule="auto"/>
            </w:pPr>
            <w:r>
              <w:rPr>
                <w:sz w:val="18"/>
              </w:rPr>
              <w:t>✔</w:t>
            </w:r>
          </w:p>
        </w:tc>
        <w:tc>
          <w:tcPr>
            <w:tcW w:w="1101" w:type="dxa"/>
          </w:tcPr>
          <w:p w14:paraId="3D69319A" w14:textId="77777777" w:rsidR="00B2075A" w:rsidRDefault="00E03216">
            <w:pPr>
              <w:spacing w:after="0" w:line="264" w:lineRule="auto"/>
            </w:pPr>
            <w:r>
              <w:rPr>
                <w:sz w:val="18"/>
              </w:rPr>
              <w:t>✔</w:t>
            </w:r>
          </w:p>
        </w:tc>
        <w:tc>
          <w:tcPr>
            <w:tcW w:w="1101" w:type="dxa"/>
          </w:tcPr>
          <w:p w14:paraId="07A0B5D8" w14:textId="77777777" w:rsidR="00B2075A" w:rsidRDefault="00B2075A">
            <w:pPr>
              <w:spacing w:after="0" w:line="264" w:lineRule="auto"/>
            </w:pPr>
          </w:p>
        </w:tc>
        <w:tc>
          <w:tcPr>
            <w:tcW w:w="1101" w:type="dxa"/>
          </w:tcPr>
          <w:p w14:paraId="3B6CCB3A" w14:textId="77777777" w:rsidR="00B2075A" w:rsidRDefault="00E03216">
            <w:pPr>
              <w:spacing w:after="0" w:line="264" w:lineRule="auto"/>
            </w:pPr>
            <w:r>
              <w:rPr>
                <w:sz w:val="18"/>
              </w:rPr>
              <w:t>✔</w:t>
            </w:r>
          </w:p>
        </w:tc>
        <w:tc>
          <w:tcPr>
            <w:tcW w:w="1101" w:type="dxa"/>
          </w:tcPr>
          <w:p w14:paraId="57BD4CE8" w14:textId="77777777" w:rsidR="00B2075A" w:rsidRDefault="00E03216">
            <w:pPr>
              <w:spacing w:after="0" w:line="264" w:lineRule="auto"/>
            </w:pPr>
            <w:r>
              <w:rPr>
                <w:sz w:val="18"/>
              </w:rPr>
              <w:t>✔</w:t>
            </w:r>
          </w:p>
        </w:tc>
      </w:tr>
      <w:tr w:rsidR="00B2075A" w14:paraId="072156F2" w14:textId="77777777">
        <w:trPr>
          <w:jc w:val="center"/>
        </w:trPr>
        <w:tc>
          <w:tcPr>
            <w:tcW w:w="2464" w:type="dxa"/>
          </w:tcPr>
          <w:p w14:paraId="65DC2571" w14:textId="77777777" w:rsidR="00B2075A" w:rsidRDefault="00E03216">
            <w:pPr>
              <w:spacing w:after="0" w:line="264" w:lineRule="auto"/>
            </w:pPr>
            <w:r>
              <w:rPr>
                <w:sz w:val="18"/>
              </w:rPr>
              <w:t xml:space="preserve">4 </w:t>
            </w:r>
            <w:r>
              <w:rPr>
                <w:sz w:val="18"/>
              </w:rPr>
              <w:t>天氣與空間型態</w:t>
            </w:r>
          </w:p>
        </w:tc>
        <w:tc>
          <w:tcPr>
            <w:tcW w:w="1101" w:type="dxa"/>
          </w:tcPr>
          <w:p w14:paraId="49953D43" w14:textId="77777777" w:rsidR="00B2075A" w:rsidRDefault="00B2075A">
            <w:pPr>
              <w:spacing w:after="0" w:line="264" w:lineRule="auto"/>
            </w:pPr>
          </w:p>
        </w:tc>
        <w:tc>
          <w:tcPr>
            <w:tcW w:w="1101" w:type="dxa"/>
          </w:tcPr>
          <w:p w14:paraId="7D5C0BAD" w14:textId="77777777" w:rsidR="00B2075A" w:rsidRDefault="00E03216">
            <w:pPr>
              <w:spacing w:after="0" w:line="264" w:lineRule="auto"/>
            </w:pPr>
            <w:r>
              <w:rPr>
                <w:sz w:val="18"/>
              </w:rPr>
              <w:t>✔</w:t>
            </w:r>
          </w:p>
        </w:tc>
        <w:tc>
          <w:tcPr>
            <w:tcW w:w="1101" w:type="dxa"/>
          </w:tcPr>
          <w:p w14:paraId="4F38F1F8" w14:textId="77777777" w:rsidR="00B2075A" w:rsidRDefault="00E03216">
            <w:pPr>
              <w:spacing w:after="0" w:line="264" w:lineRule="auto"/>
            </w:pPr>
            <w:r>
              <w:rPr>
                <w:sz w:val="18"/>
              </w:rPr>
              <w:t>✔</w:t>
            </w:r>
          </w:p>
        </w:tc>
        <w:tc>
          <w:tcPr>
            <w:tcW w:w="1101" w:type="dxa"/>
          </w:tcPr>
          <w:p w14:paraId="56A79654" w14:textId="77777777" w:rsidR="00B2075A" w:rsidRDefault="00E03216">
            <w:pPr>
              <w:spacing w:after="0" w:line="264" w:lineRule="auto"/>
            </w:pPr>
            <w:r>
              <w:rPr>
                <w:sz w:val="18"/>
              </w:rPr>
              <w:t>✔</w:t>
            </w:r>
          </w:p>
        </w:tc>
        <w:tc>
          <w:tcPr>
            <w:tcW w:w="1101" w:type="dxa"/>
          </w:tcPr>
          <w:p w14:paraId="763EE92E" w14:textId="77777777" w:rsidR="00B2075A" w:rsidRDefault="00E03216">
            <w:pPr>
              <w:spacing w:after="0" w:line="264" w:lineRule="auto"/>
            </w:pPr>
            <w:r>
              <w:rPr>
                <w:sz w:val="18"/>
              </w:rPr>
              <w:t>✔</w:t>
            </w:r>
          </w:p>
        </w:tc>
        <w:tc>
          <w:tcPr>
            <w:tcW w:w="1101" w:type="dxa"/>
          </w:tcPr>
          <w:p w14:paraId="668493A7" w14:textId="77777777" w:rsidR="00B2075A" w:rsidRDefault="00B2075A">
            <w:pPr>
              <w:spacing w:after="0" w:line="264" w:lineRule="auto"/>
            </w:pPr>
          </w:p>
        </w:tc>
      </w:tr>
      <w:tr w:rsidR="00B2075A" w14:paraId="33415789" w14:textId="77777777">
        <w:trPr>
          <w:jc w:val="center"/>
        </w:trPr>
        <w:tc>
          <w:tcPr>
            <w:tcW w:w="2464" w:type="dxa"/>
          </w:tcPr>
          <w:p w14:paraId="25113D42" w14:textId="77777777" w:rsidR="00B2075A" w:rsidRDefault="00E03216">
            <w:pPr>
              <w:spacing w:after="0" w:line="264" w:lineRule="auto"/>
            </w:pPr>
            <w:r>
              <w:rPr>
                <w:sz w:val="18"/>
              </w:rPr>
              <w:t xml:space="preserve">5 </w:t>
            </w:r>
            <w:r>
              <w:rPr>
                <w:sz w:val="18"/>
              </w:rPr>
              <w:t>取捨而非禁止</w:t>
            </w:r>
          </w:p>
        </w:tc>
        <w:tc>
          <w:tcPr>
            <w:tcW w:w="1101" w:type="dxa"/>
          </w:tcPr>
          <w:p w14:paraId="2167E16C" w14:textId="77777777" w:rsidR="00B2075A" w:rsidRDefault="00E03216">
            <w:pPr>
              <w:spacing w:after="0" w:line="264" w:lineRule="auto"/>
            </w:pPr>
            <w:r>
              <w:rPr>
                <w:sz w:val="18"/>
              </w:rPr>
              <w:t>✔</w:t>
            </w:r>
          </w:p>
        </w:tc>
        <w:tc>
          <w:tcPr>
            <w:tcW w:w="1101" w:type="dxa"/>
          </w:tcPr>
          <w:p w14:paraId="293FBAE9" w14:textId="77777777" w:rsidR="00B2075A" w:rsidRDefault="00B2075A">
            <w:pPr>
              <w:spacing w:after="0" w:line="264" w:lineRule="auto"/>
            </w:pPr>
          </w:p>
        </w:tc>
        <w:tc>
          <w:tcPr>
            <w:tcW w:w="1101" w:type="dxa"/>
          </w:tcPr>
          <w:p w14:paraId="0CF24BD9" w14:textId="77777777" w:rsidR="00B2075A" w:rsidRDefault="00B2075A">
            <w:pPr>
              <w:spacing w:after="0" w:line="264" w:lineRule="auto"/>
            </w:pPr>
          </w:p>
        </w:tc>
        <w:tc>
          <w:tcPr>
            <w:tcW w:w="1101" w:type="dxa"/>
          </w:tcPr>
          <w:p w14:paraId="46547715" w14:textId="77777777" w:rsidR="00B2075A" w:rsidRDefault="00E03216">
            <w:pPr>
              <w:spacing w:after="0" w:line="264" w:lineRule="auto"/>
            </w:pPr>
            <w:r>
              <w:rPr>
                <w:sz w:val="18"/>
              </w:rPr>
              <w:t>✔</w:t>
            </w:r>
          </w:p>
        </w:tc>
        <w:tc>
          <w:tcPr>
            <w:tcW w:w="1101" w:type="dxa"/>
          </w:tcPr>
          <w:p w14:paraId="316943C3" w14:textId="77777777" w:rsidR="00B2075A" w:rsidRDefault="00E03216">
            <w:pPr>
              <w:spacing w:after="0" w:line="264" w:lineRule="auto"/>
            </w:pPr>
            <w:r>
              <w:rPr>
                <w:sz w:val="18"/>
              </w:rPr>
              <w:t>✔</w:t>
            </w:r>
          </w:p>
        </w:tc>
        <w:tc>
          <w:tcPr>
            <w:tcW w:w="1101" w:type="dxa"/>
          </w:tcPr>
          <w:p w14:paraId="2E594F3B" w14:textId="77777777" w:rsidR="00B2075A" w:rsidRDefault="00E03216">
            <w:pPr>
              <w:spacing w:after="0" w:line="264" w:lineRule="auto"/>
            </w:pPr>
            <w:r>
              <w:rPr>
                <w:sz w:val="18"/>
              </w:rPr>
              <w:t>✔</w:t>
            </w:r>
          </w:p>
        </w:tc>
      </w:tr>
    </w:tbl>
    <w:p w14:paraId="6CC7F916" w14:textId="77777777" w:rsidR="00B2075A" w:rsidRDefault="00B2075A">
      <w:pPr>
        <w:spacing w:after="0"/>
      </w:pPr>
    </w:p>
    <w:p w14:paraId="4EABA46C" w14:textId="77777777" w:rsidR="00B2075A" w:rsidRDefault="00E03216">
      <w:pPr>
        <w:pStyle w:val="21"/>
        <w:pageBreakBefore/>
      </w:pPr>
      <w:bookmarkStart w:id="15" w:name="_Toc244004456"/>
      <w:r>
        <w:rPr>
          <w:rFonts w:ascii="Times New Roman" w:eastAsia="標楷體" w:hAnsi="Times New Roman"/>
          <w:b w:val="0"/>
        </w:rPr>
        <w:lastRenderedPageBreak/>
        <w:t xml:space="preserve">Q2. </w:t>
      </w:r>
      <w:r>
        <w:rPr>
          <w:rFonts w:ascii="Times New Roman" w:eastAsia="標楷體" w:hAnsi="Times New Roman"/>
          <w:b w:val="0"/>
        </w:rPr>
        <w:t>三個最重要的專業爭論</w:t>
      </w:r>
      <w:bookmarkEnd w:id="15"/>
    </w:p>
    <w:p w14:paraId="29CF9E93" w14:textId="77777777" w:rsidR="00B2075A" w:rsidRDefault="00E03216">
      <w:pPr>
        <w:pBdr>
          <w:left w:val="single" w:sz="18" w:space="8" w:color="9AA6BD"/>
        </w:pBdr>
        <w:ind w:left="283"/>
      </w:pPr>
      <w:r>
        <w:rPr>
          <w:color w:val="555D6B"/>
          <w:sz w:val="22"/>
        </w:rPr>
        <w:t>這個領域專家爭論最激烈的三個問題是什麼？雙方最有力的證據是什麼？目前共識是什麼？還有哪些問題尚未解決？</w:t>
      </w:r>
    </w:p>
    <w:p w14:paraId="1D0330FD" w14:textId="77777777" w:rsidR="00B2075A" w:rsidRDefault="00E03216">
      <w:pPr>
        <w:pStyle w:val="31"/>
      </w:pPr>
      <w:r>
        <w:rPr>
          <w:rFonts w:ascii="Times New Roman" w:eastAsia="標楷體" w:hAnsi="Times New Roman"/>
          <w:b w:val="0"/>
        </w:rPr>
        <w:t>爭論</w:t>
      </w:r>
      <w:r>
        <w:rPr>
          <w:rFonts w:ascii="Times New Roman" w:eastAsia="標楷體" w:hAnsi="Times New Roman"/>
          <w:b w:val="0"/>
        </w:rPr>
        <w:t xml:space="preserve"> 1</w:t>
      </w:r>
      <w:r>
        <w:rPr>
          <w:rFonts w:ascii="Times New Roman" w:eastAsia="標楷體" w:hAnsi="Times New Roman"/>
          <w:b w:val="0"/>
        </w:rPr>
        <w:t>：台灣的</w:t>
      </w:r>
      <w:r>
        <w:rPr>
          <w:rFonts w:ascii="Times New Roman" w:eastAsia="標楷體" w:hAnsi="Times New Roman"/>
          <w:b w:val="0"/>
        </w:rPr>
        <w:t xml:space="preserve"> PM2.5</w:t>
      </w:r>
      <w:r>
        <w:rPr>
          <w:rFonts w:ascii="Times New Roman" w:eastAsia="標楷體" w:hAnsi="Times New Roman"/>
          <w:b w:val="0"/>
        </w:rPr>
        <w:t>，主要來自境外還是本地？</w:t>
      </w:r>
    </w:p>
    <w:tbl>
      <w:tblPr>
        <w:tblStyle w:val="aff2"/>
        <w:tblW w:w="0" w:type="auto"/>
        <w:jc w:val="center"/>
        <w:tblLayout w:type="fixed"/>
        <w:tblLook w:val="04A0" w:firstRow="1" w:lastRow="0" w:firstColumn="1" w:lastColumn="0" w:noHBand="0" w:noVBand="1"/>
      </w:tblPr>
      <w:tblGrid>
        <w:gridCol w:w="818"/>
        <w:gridCol w:w="4401"/>
        <w:gridCol w:w="3852"/>
      </w:tblGrid>
      <w:tr w:rsidR="00B2075A" w14:paraId="47D18DCC" w14:textId="77777777">
        <w:trPr>
          <w:jc w:val="center"/>
        </w:trPr>
        <w:tc>
          <w:tcPr>
            <w:tcW w:w="818" w:type="dxa"/>
            <w:shd w:val="clear" w:color="auto" w:fill="DDE3EC"/>
          </w:tcPr>
          <w:p w14:paraId="1E7B2D9C" w14:textId="77777777" w:rsidR="00B2075A" w:rsidRDefault="00B2075A">
            <w:pPr>
              <w:spacing w:after="0" w:line="264" w:lineRule="auto"/>
            </w:pPr>
          </w:p>
        </w:tc>
        <w:tc>
          <w:tcPr>
            <w:tcW w:w="4401" w:type="dxa"/>
            <w:shd w:val="clear" w:color="auto" w:fill="DDE3EC"/>
          </w:tcPr>
          <w:p w14:paraId="76916906" w14:textId="77777777" w:rsidR="00B2075A" w:rsidRDefault="00E03216">
            <w:pPr>
              <w:spacing w:after="0" w:line="264" w:lineRule="auto"/>
            </w:pPr>
            <w:r>
              <w:rPr>
                <w:b/>
                <w:sz w:val="20"/>
              </w:rPr>
              <w:t>觀點</w:t>
            </w:r>
            <w:r>
              <w:rPr>
                <w:b/>
                <w:sz w:val="20"/>
              </w:rPr>
              <w:t xml:space="preserve"> A</w:t>
            </w:r>
            <w:r>
              <w:rPr>
                <w:b/>
                <w:sz w:val="20"/>
              </w:rPr>
              <w:t>：境外傳輸影響很大</w:t>
            </w:r>
          </w:p>
        </w:tc>
        <w:tc>
          <w:tcPr>
            <w:tcW w:w="3852" w:type="dxa"/>
            <w:shd w:val="clear" w:color="auto" w:fill="DDE3EC"/>
          </w:tcPr>
          <w:p w14:paraId="43770397" w14:textId="77777777" w:rsidR="00B2075A" w:rsidRDefault="00E03216">
            <w:pPr>
              <w:spacing w:after="0" w:line="264" w:lineRule="auto"/>
            </w:pPr>
            <w:r>
              <w:rPr>
                <w:b/>
                <w:sz w:val="20"/>
              </w:rPr>
              <w:t>觀點</w:t>
            </w:r>
            <w:r>
              <w:rPr>
                <w:b/>
                <w:sz w:val="20"/>
              </w:rPr>
              <w:t xml:space="preserve"> B</w:t>
            </w:r>
            <w:r>
              <w:rPr>
                <w:b/>
                <w:sz w:val="20"/>
              </w:rPr>
              <w:t>：本地排放才是主因</w:t>
            </w:r>
          </w:p>
        </w:tc>
      </w:tr>
      <w:tr w:rsidR="00B2075A" w14:paraId="7A9F1FD4" w14:textId="77777777">
        <w:trPr>
          <w:jc w:val="center"/>
        </w:trPr>
        <w:tc>
          <w:tcPr>
            <w:tcW w:w="818" w:type="dxa"/>
          </w:tcPr>
          <w:p w14:paraId="4D39B20F" w14:textId="77777777" w:rsidR="00B2075A" w:rsidRDefault="00E03216">
            <w:pPr>
              <w:spacing w:after="0" w:line="264" w:lineRule="auto"/>
            </w:pPr>
            <w:r>
              <w:rPr>
                <w:b/>
                <w:sz w:val="20"/>
              </w:rPr>
              <w:t>主張</w:t>
            </w:r>
          </w:p>
        </w:tc>
        <w:tc>
          <w:tcPr>
            <w:tcW w:w="4401" w:type="dxa"/>
          </w:tcPr>
          <w:p w14:paraId="3970D951" w14:textId="77777777" w:rsidR="00B2075A" w:rsidRDefault="00E03216">
            <w:pPr>
              <w:spacing w:after="0" w:line="264" w:lineRule="auto"/>
            </w:pPr>
            <w:r>
              <w:rPr>
                <w:sz w:val="20"/>
              </w:rPr>
              <w:t>秋冬季東北季風把上游污染帶進台灣，北部、東部與外島受影響更大</w:t>
            </w:r>
          </w:p>
        </w:tc>
        <w:tc>
          <w:tcPr>
            <w:tcW w:w="3852" w:type="dxa"/>
          </w:tcPr>
          <w:p w14:paraId="394DD989" w14:textId="77777777" w:rsidR="00B2075A" w:rsidRDefault="00E03216">
            <w:pPr>
              <w:spacing w:after="0" w:line="264" w:lineRule="auto"/>
            </w:pPr>
            <w:r>
              <w:rPr>
                <w:sz w:val="20"/>
              </w:rPr>
              <w:t>全年平均來說，本地排放佔多數；南部的高污染事件主要來自本地</w:t>
            </w:r>
          </w:p>
        </w:tc>
      </w:tr>
      <w:tr w:rsidR="00B2075A" w14:paraId="0A55BBD1" w14:textId="77777777">
        <w:trPr>
          <w:jc w:val="center"/>
        </w:trPr>
        <w:tc>
          <w:tcPr>
            <w:tcW w:w="818" w:type="dxa"/>
          </w:tcPr>
          <w:p w14:paraId="4594F7A9" w14:textId="77777777" w:rsidR="00B2075A" w:rsidRDefault="00E03216">
            <w:pPr>
              <w:spacing w:after="0" w:line="264" w:lineRule="auto"/>
            </w:pPr>
            <w:r>
              <w:rPr>
                <w:b/>
                <w:sz w:val="20"/>
              </w:rPr>
              <w:t>證據</w:t>
            </w:r>
          </w:p>
        </w:tc>
        <w:tc>
          <w:tcPr>
            <w:tcW w:w="4401" w:type="dxa"/>
          </w:tcPr>
          <w:p w14:paraId="7EEDDABE" w14:textId="77777777" w:rsidR="00B2075A" w:rsidRDefault="00E03216">
            <w:pPr>
              <w:spacing w:after="0" w:line="264" w:lineRule="auto"/>
            </w:pPr>
            <w:r>
              <w:rPr>
                <w:sz w:val="20"/>
              </w:rPr>
              <w:t>環保署估計全國年平均約</w:t>
            </w:r>
            <w:r>
              <w:rPr>
                <w:sz w:val="20"/>
              </w:rPr>
              <w:t xml:space="preserve"> 34%</w:t>
            </w:r>
            <w:r>
              <w:rPr>
                <w:sz w:val="20"/>
              </w:rPr>
              <w:t>～</w:t>
            </w:r>
            <w:r>
              <w:rPr>
                <w:sz w:val="20"/>
              </w:rPr>
              <w:t xml:space="preserve">40% </w:t>
            </w:r>
            <w:r>
              <w:rPr>
                <w:sz w:val="20"/>
              </w:rPr>
              <w:t>來自境外</w:t>
            </w:r>
            <w:r>
              <w:rPr>
                <w:sz w:val="20"/>
              </w:rPr>
              <w:t xml:space="preserve"> [S-002]</w:t>
            </w:r>
            <w:r>
              <w:rPr>
                <w:sz w:val="20"/>
              </w:rPr>
              <w:t>；模式研究顯示</w:t>
            </w:r>
            <w:r>
              <w:rPr>
                <w:sz w:val="20"/>
              </w:rPr>
              <w:t xml:space="preserve"> 2017 </w:t>
            </w:r>
            <w:r>
              <w:rPr>
                <w:sz w:val="20"/>
              </w:rPr>
              <w:t>年</w:t>
            </w:r>
            <w:r>
              <w:rPr>
                <w:sz w:val="20"/>
              </w:rPr>
              <w:t xml:space="preserve"> 1 </w:t>
            </w:r>
            <w:r>
              <w:rPr>
                <w:sz w:val="20"/>
              </w:rPr>
              <w:t>月中國兩大工業區合計約貢獻</w:t>
            </w:r>
            <w:r>
              <w:rPr>
                <w:sz w:val="20"/>
              </w:rPr>
              <w:t xml:space="preserve"> 12.5% [S-004]</w:t>
            </w:r>
            <w:r>
              <w:rPr>
                <w:sz w:val="20"/>
              </w:rPr>
              <w:t>；台北約</w:t>
            </w:r>
            <w:r>
              <w:rPr>
                <w:sz w:val="20"/>
              </w:rPr>
              <w:t xml:space="preserve"> 25% </w:t>
            </w:r>
            <w:r>
              <w:rPr>
                <w:sz w:val="20"/>
              </w:rPr>
              <w:t>來自長程傳輸</w:t>
            </w:r>
            <w:r>
              <w:rPr>
                <w:sz w:val="20"/>
              </w:rPr>
              <w:t xml:space="preserve"> [S-003]</w:t>
            </w:r>
            <w:r>
              <w:rPr>
                <w:sz w:val="20"/>
              </w:rPr>
              <w:t>；外島的跨境比例更高</w:t>
            </w:r>
            <w:r>
              <w:rPr>
                <w:sz w:val="20"/>
              </w:rPr>
              <w:t xml:space="preserve"> [S-007 </w:t>
            </w:r>
            <w:r>
              <w:rPr>
                <w:sz w:val="20"/>
              </w:rPr>
              <w:t>🟡</w:t>
            </w:r>
            <w:r>
              <w:rPr>
                <w:sz w:val="20"/>
              </w:rPr>
              <w:t>]</w:t>
            </w:r>
          </w:p>
        </w:tc>
        <w:tc>
          <w:tcPr>
            <w:tcW w:w="3852" w:type="dxa"/>
          </w:tcPr>
          <w:p w14:paraId="05EDAEC0" w14:textId="77777777" w:rsidR="00B2075A" w:rsidRDefault="00E03216">
            <w:pPr>
              <w:spacing w:after="0" w:line="264" w:lineRule="auto"/>
            </w:pPr>
            <w:r>
              <w:rPr>
                <w:sz w:val="20"/>
              </w:rPr>
              <w:t>同一份估計也顯示境內約佔</w:t>
            </w:r>
            <w:r>
              <w:rPr>
                <w:sz w:val="20"/>
              </w:rPr>
              <w:t xml:space="preserve"> 60%</w:t>
            </w:r>
            <w:r>
              <w:rPr>
                <w:sz w:val="20"/>
              </w:rPr>
              <w:t>～</w:t>
            </w:r>
            <w:r>
              <w:rPr>
                <w:sz w:val="20"/>
              </w:rPr>
              <w:t>66% [S-002]</w:t>
            </w:r>
            <w:r>
              <w:rPr>
                <w:sz w:val="20"/>
              </w:rPr>
              <w:t>；南台灣高污染事件的化學指紋顯示，人為排放佔</w:t>
            </w:r>
            <w:r>
              <w:rPr>
                <w:sz w:val="20"/>
              </w:rPr>
              <w:t xml:space="preserve"> 67%</w:t>
            </w:r>
            <w:r>
              <w:rPr>
                <w:sz w:val="20"/>
              </w:rPr>
              <w:t>～</w:t>
            </w:r>
            <w:r>
              <w:rPr>
                <w:sz w:val="20"/>
              </w:rPr>
              <w:t>70%</w:t>
            </w:r>
            <w:r>
              <w:rPr>
                <w:sz w:val="20"/>
              </w:rPr>
              <w:t>，以本地為主</w:t>
            </w:r>
            <w:r>
              <w:rPr>
                <w:sz w:val="20"/>
              </w:rPr>
              <w:t xml:space="preserve"> [S-005]</w:t>
            </w:r>
            <w:r>
              <w:rPr>
                <w:sz w:val="20"/>
              </w:rPr>
              <w:t>；夏季境外影響幾乎可以忽略</w:t>
            </w:r>
            <w:r>
              <w:rPr>
                <w:sz w:val="20"/>
              </w:rPr>
              <w:t xml:space="preserve"> [S-004]</w:t>
            </w:r>
          </w:p>
        </w:tc>
      </w:tr>
    </w:tbl>
    <w:p w14:paraId="16130005" w14:textId="77777777" w:rsidR="00B2075A" w:rsidRDefault="00B2075A">
      <w:pPr>
        <w:spacing w:after="0"/>
      </w:pPr>
    </w:p>
    <w:p w14:paraId="71F4710B" w14:textId="77777777" w:rsidR="00B2075A" w:rsidRDefault="00E03216">
      <w:pPr>
        <w:pStyle w:val="a0"/>
      </w:pPr>
      <w:r>
        <w:rPr>
          <w:b/>
        </w:rPr>
        <w:t xml:space="preserve">Evidence </w:t>
      </w:r>
      <w:r>
        <w:rPr>
          <w:b/>
        </w:rPr>
        <w:t>的差異從哪裡來：</w:t>
      </w:r>
      <w:r>
        <w:t xml:space="preserve">① </w:t>
      </w:r>
      <w:r>
        <w:t>研究方法不同：空品模式從排放端推算，受體模式從化學指紋反推；</w:t>
      </w:r>
      <w:r>
        <w:t xml:space="preserve">② </w:t>
      </w:r>
      <w:r>
        <w:t>時間尺度不同：全年平均、單一事件、特定天氣型態的結論可能完全不同；</w:t>
      </w:r>
      <w:r>
        <w:t xml:space="preserve">③ </w:t>
      </w:r>
      <w:r>
        <w:t>地點與季節不同；</w:t>
      </w:r>
      <w:r>
        <w:t xml:space="preserve">④ </w:t>
      </w:r>
      <w:r>
        <w:t>排放清冊的年份不同。</w:t>
      </w:r>
    </w:p>
    <w:p w14:paraId="49A199CC" w14:textId="77777777" w:rsidR="00B2075A" w:rsidRDefault="00E03216">
      <w:pPr>
        <w:pStyle w:val="a0"/>
      </w:pPr>
      <w:r>
        <w:rPr>
          <w:b/>
        </w:rPr>
        <w:t>Consensus</w:t>
      </w:r>
      <w:r>
        <w:rPr>
          <w:b/>
        </w:rPr>
        <w:t>：</w:t>
      </w:r>
      <w:r>
        <w:t>境外傳輸</w:t>
      </w:r>
      <w:r>
        <w:rPr>
          <w:b/>
        </w:rPr>
        <w:t>存在且有季節性</w:t>
      </w:r>
      <w:r>
        <w:t>，但全年全國平均以本地排放為主；</w:t>
      </w:r>
      <w:r>
        <w:rPr>
          <w:b/>
        </w:rPr>
        <w:t>沒有單一正確的比例</w:t>
      </w:r>
      <w:r>
        <w:t>。</w:t>
      </w:r>
    </w:p>
    <w:p w14:paraId="5796090A" w14:textId="77777777" w:rsidR="00B2075A" w:rsidRDefault="00E03216">
      <w:pPr>
        <w:pStyle w:val="a0"/>
      </w:pPr>
      <w:r>
        <w:rPr>
          <w:b/>
        </w:rPr>
        <w:t>Unresolved Problems</w:t>
      </w:r>
      <w:r>
        <w:rPr>
          <w:b/>
        </w:rPr>
        <w:t>：</w:t>
      </w:r>
      <w:r>
        <w:t>缺乏一致方法、跨年度的官方比較；衍生性氣膠（如硝酸鹽）的前驅物在哪裡排放，歸屬仍不確定；民眾</w:t>
      </w:r>
      <w:r>
        <w:rPr>
          <w:b/>
        </w:rPr>
        <w:t>此時此刻</w:t>
      </w:r>
      <w:r>
        <w:t>遇到的是哪一種，目前沒有即時工具可以判斷。</w:t>
      </w:r>
    </w:p>
    <w:p w14:paraId="31E5ADFC" w14:textId="77777777" w:rsidR="00B2075A" w:rsidRDefault="00E03216">
      <w:pPr>
        <w:pStyle w:val="a0"/>
      </w:pPr>
      <w:r>
        <w:rPr>
          <w:b/>
        </w:rPr>
        <w:t>對</w:t>
      </w:r>
      <w:r>
        <w:rPr>
          <w:b/>
        </w:rPr>
        <w:t xml:space="preserve"> AirSleuth </w:t>
      </w:r>
      <w:r>
        <w:rPr>
          <w:b/>
        </w:rPr>
        <w:t>的啟示：</w:t>
      </w:r>
      <w:r>
        <w:t>不引用「境外佔</w:t>
      </w:r>
      <w:r>
        <w:t xml:space="preserve"> X%</w:t>
      </w:r>
      <w:r>
        <w:t>」這種單一數字，而是依</w:t>
      </w:r>
      <w:r>
        <w:rPr>
          <w:b/>
        </w:rPr>
        <w:t>當下的空間型態</w:t>
      </w:r>
      <w:r>
        <w:t>判斷是局部還是區域事件，並說明</w:t>
      </w:r>
      <w:r>
        <w:rPr>
          <w:b/>
        </w:rPr>
        <w:t>無法確定區域污染究竟來自境外還是國內其他地區</w:t>
      </w:r>
      <w:r>
        <w:t>（見</w:t>
      </w:r>
      <w:r>
        <w:t xml:space="preserve"> DESIGN.md Limitations</w:t>
      </w:r>
      <w:r>
        <w:t>）。</w:t>
      </w:r>
    </w:p>
    <w:p w14:paraId="53505EDC" w14:textId="77777777" w:rsidR="00B2075A" w:rsidRDefault="00E03216">
      <w:pPr>
        <w:pStyle w:val="31"/>
      </w:pPr>
      <w:r>
        <w:rPr>
          <w:rFonts w:ascii="Times New Roman" w:eastAsia="標楷體" w:hAnsi="Times New Roman"/>
          <w:b w:val="0"/>
        </w:rPr>
        <w:t>爭論</w:t>
      </w:r>
      <w:r>
        <w:rPr>
          <w:rFonts w:ascii="Times New Roman" w:eastAsia="標楷體" w:hAnsi="Times New Roman"/>
          <w:b w:val="0"/>
        </w:rPr>
        <w:t xml:space="preserve"> 2</w:t>
      </w:r>
      <w:r>
        <w:rPr>
          <w:rFonts w:ascii="Times New Roman" w:eastAsia="標楷體" w:hAnsi="Times New Roman"/>
          <w:b w:val="0"/>
        </w:rPr>
        <w:t>：低成本微型感測器的資料，能不能拿來做決策？</w:t>
      </w:r>
    </w:p>
    <w:tbl>
      <w:tblPr>
        <w:tblStyle w:val="aff2"/>
        <w:tblW w:w="0" w:type="auto"/>
        <w:jc w:val="center"/>
        <w:tblLayout w:type="fixed"/>
        <w:tblLook w:val="04A0" w:firstRow="1" w:lastRow="0" w:firstColumn="1" w:lastColumn="0" w:noHBand="0" w:noVBand="1"/>
      </w:tblPr>
      <w:tblGrid>
        <w:gridCol w:w="814"/>
        <w:gridCol w:w="4100"/>
        <w:gridCol w:w="4157"/>
      </w:tblGrid>
      <w:tr w:rsidR="00B2075A" w14:paraId="293EA0A9" w14:textId="77777777">
        <w:trPr>
          <w:jc w:val="center"/>
        </w:trPr>
        <w:tc>
          <w:tcPr>
            <w:tcW w:w="814" w:type="dxa"/>
            <w:shd w:val="clear" w:color="auto" w:fill="DDE3EC"/>
          </w:tcPr>
          <w:p w14:paraId="4D53EE3F" w14:textId="77777777" w:rsidR="00B2075A" w:rsidRDefault="00B2075A">
            <w:pPr>
              <w:spacing w:after="0" w:line="264" w:lineRule="auto"/>
            </w:pPr>
          </w:p>
        </w:tc>
        <w:tc>
          <w:tcPr>
            <w:tcW w:w="4100" w:type="dxa"/>
            <w:shd w:val="clear" w:color="auto" w:fill="DDE3EC"/>
          </w:tcPr>
          <w:p w14:paraId="27E7B5F0" w14:textId="77777777" w:rsidR="00B2075A" w:rsidRDefault="00E03216">
            <w:pPr>
              <w:spacing w:after="0" w:line="264" w:lineRule="auto"/>
            </w:pPr>
            <w:r>
              <w:rPr>
                <w:b/>
                <w:sz w:val="20"/>
              </w:rPr>
              <w:t>觀點</w:t>
            </w:r>
            <w:r>
              <w:rPr>
                <w:b/>
                <w:sz w:val="20"/>
              </w:rPr>
              <w:t xml:space="preserve"> A</w:t>
            </w:r>
            <w:r>
              <w:rPr>
                <w:b/>
                <w:sz w:val="20"/>
              </w:rPr>
              <w:t>：校正後可以用，而且很有價值</w:t>
            </w:r>
          </w:p>
        </w:tc>
        <w:tc>
          <w:tcPr>
            <w:tcW w:w="4157" w:type="dxa"/>
            <w:shd w:val="clear" w:color="auto" w:fill="DDE3EC"/>
          </w:tcPr>
          <w:p w14:paraId="7F3B83DD" w14:textId="77777777" w:rsidR="00B2075A" w:rsidRDefault="00E03216">
            <w:pPr>
              <w:spacing w:after="0" w:line="264" w:lineRule="auto"/>
            </w:pPr>
            <w:r>
              <w:rPr>
                <w:b/>
                <w:sz w:val="20"/>
              </w:rPr>
              <w:t>觀點</w:t>
            </w:r>
            <w:r>
              <w:rPr>
                <w:b/>
                <w:sz w:val="20"/>
              </w:rPr>
              <w:t xml:space="preserve"> B</w:t>
            </w:r>
            <w:r>
              <w:rPr>
                <w:b/>
                <w:sz w:val="20"/>
              </w:rPr>
              <w:t>：誤差太大，不能取代標準測站</w:t>
            </w:r>
          </w:p>
        </w:tc>
      </w:tr>
      <w:tr w:rsidR="00B2075A" w14:paraId="7E4E345E" w14:textId="77777777">
        <w:trPr>
          <w:jc w:val="center"/>
        </w:trPr>
        <w:tc>
          <w:tcPr>
            <w:tcW w:w="814" w:type="dxa"/>
          </w:tcPr>
          <w:p w14:paraId="62A6321C" w14:textId="77777777" w:rsidR="00B2075A" w:rsidRDefault="00E03216">
            <w:pPr>
              <w:spacing w:after="0" w:line="264" w:lineRule="auto"/>
            </w:pPr>
            <w:r>
              <w:rPr>
                <w:b/>
                <w:sz w:val="20"/>
              </w:rPr>
              <w:t>主張</w:t>
            </w:r>
          </w:p>
        </w:tc>
        <w:tc>
          <w:tcPr>
            <w:tcW w:w="4100" w:type="dxa"/>
          </w:tcPr>
          <w:p w14:paraId="1CDD374A" w14:textId="77777777" w:rsidR="00B2075A" w:rsidRDefault="00E03216">
            <w:pPr>
              <w:spacing w:after="0" w:line="264" w:lineRule="auto"/>
            </w:pPr>
            <w:r>
              <w:rPr>
                <w:sz w:val="20"/>
              </w:rPr>
              <w:t>微型感測器的高密度，能看到測站看不到的局部熱點；校正後誤差可以大幅降低</w:t>
            </w:r>
          </w:p>
        </w:tc>
        <w:tc>
          <w:tcPr>
            <w:tcW w:w="4157" w:type="dxa"/>
          </w:tcPr>
          <w:p w14:paraId="6D9EC090" w14:textId="77777777" w:rsidR="00B2075A" w:rsidRDefault="00E03216">
            <w:pPr>
              <w:spacing w:after="0" w:line="264" w:lineRule="auto"/>
            </w:pPr>
            <w:r>
              <w:rPr>
                <w:sz w:val="20"/>
              </w:rPr>
              <w:t>原始讀數有系統性高估，高濕度時更嚴重；不同地點需要不同校正，沒有通用解</w:t>
            </w:r>
          </w:p>
        </w:tc>
      </w:tr>
      <w:tr w:rsidR="00B2075A" w14:paraId="4E1E8B76" w14:textId="77777777">
        <w:trPr>
          <w:jc w:val="center"/>
        </w:trPr>
        <w:tc>
          <w:tcPr>
            <w:tcW w:w="814" w:type="dxa"/>
          </w:tcPr>
          <w:p w14:paraId="193BF542" w14:textId="77777777" w:rsidR="00B2075A" w:rsidRDefault="00E03216">
            <w:pPr>
              <w:spacing w:after="0" w:line="264" w:lineRule="auto"/>
            </w:pPr>
            <w:r>
              <w:rPr>
                <w:b/>
                <w:sz w:val="20"/>
              </w:rPr>
              <w:t>證據</w:t>
            </w:r>
          </w:p>
        </w:tc>
        <w:tc>
          <w:tcPr>
            <w:tcW w:w="4100" w:type="dxa"/>
          </w:tcPr>
          <w:p w14:paraId="2C3CA93D" w14:textId="77777777" w:rsidR="00B2075A" w:rsidRDefault="00E03216">
            <w:pPr>
              <w:spacing w:after="0" w:line="264" w:lineRule="auto"/>
            </w:pPr>
            <w:r>
              <w:rPr>
                <w:sz w:val="20"/>
              </w:rPr>
              <w:t>台灣感測網的時空校正可解釋偏差</w:t>
            </w:r>
            <w:r>
              <w:rPr>
                <w:sz w:val="20"/>
              </w:rPr>
              <w:t xml:space="preserve"> R² 0.76</w:t>
            </w:r>
            <w:r>
              <w:rPr>
                <w:sz w:val="20"/>
              </w:rPr>
              <w:t>，並能量化不確定性</w:t>
            </w:r>
            <w:r>
              <w:rPr>
                <w:sz w:val="20"/>
              </w:rPr>
              <w:t xml:space="preserve"> [S-011]</w:t>
            </w:r>
            <w:r>
              <w:rPr>
                <w:sz w:val="20"/>
              </w:rPr>
              <w:t>；隨機森林把</w:t>
            </w:r>
            <w:r>
              <w:rPr>
                <w:sz w:val="20"/>
              </w:rPr>
              <w:t xml:space="preserve"> RMSE </w:t>
            </w:r>
            <w:r>
              <w:rPr>
                <w:sz w:val="20"/>
              </w:rPr>
              <w:t>從</w:t>
            </w:r>
            <w:r>
              <w:rPr>
                <w:sz w:val="20"/>
              </w:rPr>
              <w:t xml:space="preserve"> 18.4 </w:t>
            </w:r>
            <w:r>
              <w:rPr>
                <w:sz w:val="20"/>
              </w:rPr>
              <w:t>降到</w:t>
            </w:r>
            <w:r>
              <w:rPr>
                <w:sz w:val="20"/>
              </w:rPr>
              <w:t xml:space="preserve"> 5.9 μg/m³ [S-041]</w:t>
            </w:r>
            <w:r>
              <w:rPr>
                <w:sz w:val="20"/>
              </w:rPr>
              <w:t>；社區監測發現靠近交通、廟宇、市場的熱點</w:t>
            </w:r>
            <w:r>
              <w:rPr>
                <w:sz w:val="20"/>
              </w:rPr>
              <w:t xml:space="preserve"> [S-014]</w:t>
            </w:r>
          </w:p>
        </w:tc>
        <w:tc>
          <w:tcPr>
            <w:tcW w:w="4157" w:type="dxa"/>
          </w:tcPr>
          <w:p w14:paraId="2E354ED8" w14:textId="77777777" w:rsidR="00B2075A" w:rsidRDefault="00E03216">
            <w:pPr>
              <w:spacing w:after="0" w:line="264" w:lineRule="auto"/>
            </w:pPr>
            <w:r>
              <w:rPr>
                <w:sz w:val="20"/>
              </w:rPr>
              <w:t>原始讀數在美國多數地區高估約</w:t>
            </w:r>
            <w:r>
              <w:rPr>
                <w:sz w:val="20"/>
              </w:rPr>
              <w:t xml:space="preserve"> 40% [S-008]</w:t>
            </w:r>
            <w:r>
              <w:rPr>
                <w:sz w:val="20"/>
              </w:rPr>
              <w:t>；相對濕度約</w:t>
            </w:r>
            <w:r>
              <w:rPr>
                <w:sz w:val="20"/>
              </w:rPr>
              <w:t xml:space="preserve"> 50% </w:t>
            </w:r>
            <w:r>
              <w:rPr>
                <w:sz w:val="20"/>
              </w:rPr>
              <w:t>以上時呈非線性</w:t>
            </w:r>
            <w:r>
              <w:rPr>
                <w:sz w:val="20"/>
              </w:rPr>
              <w:t xml:space="preserve"> [S-009]</w:t>
            </w:r>
            <w:r>
              <w:rPr>
                <w:sz w:val="20"/>
              </w:rPr>
              <w:t>；校正模型的表現因地而異</w:t>
            </w:r>
            <w:r>
              <w:rPr>
                <w:sz w:val="20"/>
              </w:rPr>
              <w:t xml:space="preserve"> [S-010]</w:t>
            </w:r>
            <w:r>
              <w:rPr>
                <w:sz w:val="20"/>
              </w:rPr>
              <w:t>；環境部指出感測器易受環境與設備影響，官方統計以標準方法為準</w:t>
            </w:r>
            <w:r>
              <w:rPr>
                <w:sz w:val="20"/>
              </w:rPr>
              <w:t xml:space="preserve"> [S-022]</w:t>
            </w:r>
          </w:p>
        </w:tc>
      </w:tr>
    </w:tbl>
    <w:p w14:paraId="04D9034A" w14:textId="77777777" w:rsidR="00B2075A" w:rsidRDefault="00B2075A">
      <w:pPr>
        <w:spacing w:after="0"/>
      </w:pPr>
    </w:p>
    <w:p w14:paraId="145FE40F" w14:textId="77777777" w:rsidR="00B2075A" w:rsidRDefault="00E03216">
      <w:pPr>
        <w:pStyle w:val="a0"/>
      </w:pPr>
      <w:r>
        <w:rPr>
          <w:b/>
        </w:rPr>
        <w:lastRenderedPageBreak/>
        <w:t xml:space="preserve">Evidence </w:t>
      </w:r>
      <w:r>
        <w:rPr>
          <w:b/>
        </w:rPr>
        <w:t>的差異從哪裡來：</w:t>
      </w:r>
      <w:r>
        <w:t xml:space="preserve">① </w:t>
      </w:r>
      <w:r>
        <w:rPr>
          <w:b/>
        </w:rPr>
        <w:t>用途不同</w:t>
      </w:r>
      <w:r>
        <w:t>：找熱點、看相對變化對準確度要求低；法規判定、絕對數值要求高；</w:t>
      </w:r>
      <w:r>
        <w:t xml:space="preserve">② </w:t>
      </w:r>
      <w:r>
        <w:t>有沒有校正；</w:t>
      </w:r>
      <w:r>
        <w:t xml:space="preserve">③ </w:t>
      </w:r>
      <w:r>
        <w:t>濕度條件；</w:t>
      </w:r>
      <w:r>
        <w:t xml:space="preserve">④ </w:t>
      </w:r>
      <w:r>
        <w:t>感測器等級（研究級</w:t>
      </w:r>
      <w:r>
        <w:t xml:space="preserve"> vs </w:t>
      </w:r>
      <w:r>
        <w:t>一般商用）。</w:t>
      </w:r>
    </w:p>
    <w:p w14:paraId="3DBCD370" w14:textId="77777777" w:rsidR="00B2075A" w:rsidRDefault="00E03216">
      <w:pPr>
        <w:pStyle w:val="a0"/>
      </w:pPr>
      <w:r>
        <w:rPr>
          <w:b/>
        </w:rPr>
        <w:t>Consensus</w:t>
      </w:r>
      <w:r>
        <w:rPr>
          <w:b/>
        </w:rPr>
        <w:t>：</w:t>
      </w:r>
      <w:r>
        <w:t>微型感測器</w:t>
      </w:r>
      <w:r>
        <w:rPr>
          <w:b/>
        </w:rPr>
        <w:t>不能取代標準測站做法規判定</w:t>
      </w:r>
      <w:r>
        <w:t>，但經過校正後，</w:t>
      </w:r>
      <w:r>
        <w:rPr>
          <w:b/>
        </w:rPr>
        <w:t>很適合看空間分布、找熱點與異常事件</w:t>
      </w:r>
      <w:r>
        <w:t>；濕度校正是必要的，讀數應附上不確定性。</w:t>
      </w:r>
    </w:p>
    <w:p w14:paraId="10084E2D" w14:textId="77777777" w:rsidR="00B2075A" w:rsidRDefault="00E03216">
      <w:pPr>
        <w:pStyle w:val="a0"/>
      </w:pPr>
      <w:r>
        <w:rPr>
          <w:b/>
        </w:rPr>
        <w:t>Unresolved Problems</w:t>
      </w:r>
      <w:r>
        <w:rPr>
          <w:b/>
        </w:rPr>
        <w:t>：</w:t>
      </w:r>
      <w:r>
        <w:t>不同地點與氣膠組成需要不同的校正模型；感測器老化造成的漂移需要持續重新校正；本專題實測發現</w:t>
      </w:r>
      <w:r>
        <w:rPr>
          <w:b/>
        </w:rPr>
        <w:t>連校正需要的濕度資料本身都常無效</w:t>
      </w:r>
      <w:r>
        <w:t>（</w:t>
      </w:r>
      <w:r>
        <w:t>T-07</w:t>
      </w:r>
      <w:r>
        <w:t>）。</w:t>
      </w:r>
    </w:p>
    <w:p w14:paraId="29ABC9B3" w14:textId="77777777" w:rsidR="00B2075A" w:rsidRDefault="00E03216">
      <w:pPr>
        <w:pStyle w:val="a0"/>
      </w:pPr>
      <w:r>
        <w:rPr>
          <w:b/>
        </w:rPr>
        <w:t>對</w:t>
      </w:r>
      <w:r>
        <w:rPr>
          <w:b/>
        </w:rPr>
        <w:t xml:space="preserve"> AirSleuth </w:t>
      </w:r>
      <w:r>
        <w:rPr>
          <w:b/>
        </w:rPr>
        <w:t>的啟示：</w:t>
      </w:r>
      <w:r>
        <w:t>微型感測器用來判斷</w:t>
      </w:r>
      <w:r>
        <w:rPr>
          <w:b/>
        </w:rPr>
        <w:t>空間型態</w:t>
      </w:r>
      <w:r>
        <w:t>（相對變化），健康建議的濃度門檻以校正後或測站數值為準；濕度高或資料品質差時降低信心並告知使用者。</w:t>
      </w:r>
    </w:p>
    <w:p w14:paraId="3E659817" w14:textId="77777777" w:rsidR="00B2075A" w:rsidRDefault="00E03216">
      <w:pPr>
        <w:pStyle w:val="31"/>
      </w:pPr>
      <w:r>
        <w:rPr>
          <w:rFonts w:ascii="Times New Roman" w:eastAsia="標楷體" w:hAnsi="Times New Roman"/>
          <w:b w:val="0"/>
        </w:rPr>
        <w:t>爭論</w:t>
      </w:r>
      <w:r>
        <w:rPr>
          <w:rFonts w:ascii="Times New Roman" w:eastAsia="標楷體" w:hAnsi="Times New Roman"/>
          <w:b w:val="0"/>
        </w:rPr>
        <w:t xml:space="preserve"> 3</w:t>
      </w:r>
      <w:r>
        <w:rPr>
          <w:rFonts w:ascii="Times New Roman" w:eastAsia="標楷體" w:hAnsi="Times New Roman"/>
          <w:b w:val="0"/>
        </w:rPr>
        <w:t>：</w:t>
      </w:r>
      <w:r>
        <w:rPr>
          <w:rFonts w:ascii="Times New Roman" w:eastAsia="標楷體" w:hAnsi="Times New Roman"/>
          <w:b w:val="0"/>
        </w:rPr>
        <w:t xml:space="preserve">PM2.5 </w:t>
      </w:r>
      <w:r>
        <w:rPr>
          <w:rFonts w:ascii="Times New Roman" w:eastAsia="標楷體" w:hAnsi="Times New Roman"/>
          <w:b w:val="0"/>
        </w:rPr>
        <w:t>標準和健康建議，應該訂多嚴？</w:t>
      </w:r>
    </w:p>
    <w:tbl>
      <w:tblPr>
        <w:tblStyle w:val="aff2"/>
        <w:tblW w:w="0" w:type="auto"/>
        <w:jc w:val="center"/>
        <w:tblLayout w:type="fixed"/>
        <w:tblLook w:val="04A0" w:firstRow="1" w:lastRow="0" w:firstColumn="1" w:lastColumn="0" w:noHBand="0" w:noVBand="1"/>
      </w:tblPr>
      <w:tblGrid>
        <w:gridCol w:w="814"/>
        <w:gridCol w:w="4002"/>
        <w:gridCol w:w="4254"/>
      </w:tblGrid>
      <w:tr w:rsidR="00B2075A" w14:paraId="0E897002" w14:textId="77777777">
        <w:trPr>
          <w:jc w:val="center"/>
        </w:trPr>
        <w:tc>
          <w:tcPr>
            <w:tcW w:w="814" w:type="dxa"/>
            <w:shd w:val="clear" w:color="auto" w:fill="DDE3EC"/>
          </w:tcPr>
          <w:p w14:paraId="5A888FCF" w14:textId="77777777" w:rsidR="00B2075A" w:rsidRDefault="00B2075A">
            <w:pPr>
              <w:spacing w:after="0" w:line="264" w:lineRule="auto"/>
            </w:pPr>
          </w:p>
        </w:tc>
        <w:tc>
          <w:tcPr>
            <w:tcW w:w="4002" w:type="dxa"/>
            <w:shd w:val="clear" w:color="auto" w:fill="DDE3EC"/>
          </w:tcPr>
          <w:p w14:paraId="4401CFCA" w14:textId="77777777" w:rsidR="00B2075A" w:rsidRDefault="00E03216">
            <w:pPr>
              <w:spacing w:after="0" w:line="264" w:lineRule="auto"/>
            </w:pPr>
            <w:r>
              <w:rPr>
                <w:b/>
                <w:sz w:val="20"/>
              </w:rPr>
              <w:t>觀點</w:t>
            </w:r>
            <w:r>
              <w:rPr>
                <w:b/>
                <w:sz w:val="20"/>
              </w:rPr>
              <w:t xml:space="preserve"> A</w:t>
            </w:r>
            <w:r>
              <w:rPr>
                <w:b/>
                <w:sz w:val="20"/>
              </w:rPr>
              <w:t>：應該更嚴，朝</w:t>
            </w:r>
            <w:r>
              <w:rPr>
                <w:b/>
                <w:sz w:val="20"/>
              </w:rPr>
              <w:t xml:space="preserve"> WHO </w:t>
            </w:r>
            <w:r>
              <w:rPr>
                <w:b/>
                <w:sz w:val="20"/>
              </w:rPr>
              <w:t>指引值靠攏</w:t>
            </w:r>
          </w:p>
        </w:tc>
        <w:tc>
          <w:tcPr>
            <w:tcW w:w="4254" w:type="dxa"/>
            <w:shd w:val="clear" w:color="auto" w:fill="DDE3EC"/>
          </w:tcPr>
          <w:p w14:paraId="148D5F30" w14:textId="77777777" w:rsidR="00B2075A" w:rsidRDefault="00E03216">
            <w:pPr>
              <w:spacing w:after="0" w:line="264" w:lineRule="auto"/>
            </w:pPr>
            <w:r>
              <w:rPr>
                <w:b/>
                <w:sz w:val="20"/>
              </w:rPr>
              <w:t>觀點</w:t>
            </w:r>
            <w:r>
              <w:rPr>
                <w:b/>
                <w:sz w:val="20"/>
              </w:rPr>
              <w:t xml:space="preserve"> B</w:t>
            </w:r>
            <w:r>
              <w:rPr>
                <w:b/>
                <w:sz w:val="20"/>
              </w:rPr>
              <w:t>：依國情分階段加嚴，兼顧可行性</w:t>
            </w:r>
          </w:p>
        </w:tc>
      </w:tr>
      <w:tr w:rsidR="00B2075A" w14:paraId="756C2696" w14:textId="77777777">
        <w:trPr>
          <w:jc w:val="center"/>
        </w:trPr>
        <w:tc>
          <w:tcPr>
            <w:tcW w:w="814" w:type="dxa"/>
          </w:tcPr>
          <w:p w14:paraId="499ABFB6" w14:textId="77777777" w:rsidR="00B2075A" w:rsidRDefault="00E03216">
            <w:pPr>
              <w:spacing w:after="0" w:line="264" w:lineRule="auto"/>
            </w:pPr>
            <w:r>
              <w:rPr>
                <w:b/>
                <w:sz w:val="20"/>
              </w:rPr>
              <w:t>主張</w:t>
            </w:r>
          </w:p>
        </w:tc>
        <w:tc>
          <w:tcPr>
            <w:tcW w:w="4002" w:type="dxa"/>
          </w:tcPr>
          <w:p w14:paraId="50B991CB" w14:textId="77777777" w:rsidR="00B2075A" w:rsidRDefault="00E03216">
            <w:pPr>
              <w:spacing w:after="0" w:line="264" w:lineRule="auto"/>
            </w:pPr>
            <w:r>
              <w:rPr>
                <w:sz w:val="20"/>
              </w:rPr>
              <w:t>低濃度仍有健康風險，台灣人口密度高，標準不應比美國寬鬆</w:t>
            </w:r>
          </w:p>
        </w:tc>
        <w:tc>
          <w:tcPr>
            <w:tcW w:w="4254" w:type="dxa"/>
          </w:tcPr>
          <w:p w14:paraId="7A1AE911" w14:textId="77777777" w:rsidR="00B2075A" w:rsidRDefault="00E03216">
            <w:pPr>
              <w:spacing w:after="0" w:line="264" w:lineRule="auto"/>
            </w:pPr>
            <w:r>
              <w:rPr>
                <w:sz w:val="20"/>
              </w:rPr>
              <w:t>減量成本與健康效益需要權衡；境外傳輸與地區差異讓過嚴的標準難以達成</w:t>
            </w:r>
          </w:p>
        </w:tc>
      </w:tr>
      <w:tr w:rsidR="00B2075A" w14:paraId="31403AD9" w14:textId="77777777">
        <w:trPr>
          <w:jc w:val="center"/>
        </w:trPr>
        <w:tc>
          <w:tcPr>
            <w:tcW w:w="814" w:type="dxa"/>
          </w:tcPr>
          <w:p w14:paraId="51113A9B" w14:textId="77777777" w:rsidR="00B2075A" w:rsidRDefault="00E03216">
            <w:pPr>
              <w:spacing w:after="0" w:line="264" w:lineRule="auto"/>
            </w:pPr>
            <w:r>
              <w:rPr>
                <w:b/>
                <w:sz w:val="20"/>
              </w:rPr>
              <w:t>證據</w:t>
            </w:r>
          </w:p>
        </w:tc>
        <w:tc>
          <w:tcPr>
            <w:tcW w:w="4002" w:type="dxa"/>
          </w:tcPr>
          <w:p w14:paraId="1D023EBA" w14:textId="77777777" w:rsidR="00B2075A" w:rsidRDefault="00E03216">
            <w:pPr>
              <w:spacing w:after="0" w:line="264" w:lineRule="auto"/>
            </w:pPr>
            <w:r>
              <w:rPr>
                <w:sz w:val="20"/>
              </w:rPr>
              <w:t>低於標準的濃度下死亡風險仍上升</w:t>
            </w:r>
            <w:r>
              <w:rPr>
                <w:sz w:val="20"/>
              </w:rPr>
              <w:t xml:space="preserve"> [S-021]</w:t>
            </w:r>
            <w:r>
              <w:rPr>
                <w:sz w:val="20"/>
              </w:rPr>
              <w:t>；</w:t>
            </w:r>
            <w:r>
              <w:rPr>
                <w:sz w:val="20"/>
              </w:rPr>
              <w:t xml:space="preserve">WHO </w:t>
            </w:r>
            <w:r>
              <w:rPr>
                <w:sz w:val="20"/>
              </w:rPr>
              <w:t>指引值</w:t>
            </w:r>
            <w:r>
              <w:rPr>
                <w:sz w:val="20"/>
              </w:rPr>
              <w:t xml:space="preserve"> 5 μg/m³ [S-020]</w:t>
            </w:r>
            <w:r>
              <w:rPr>
                <w:sz w:val="20"/>
              </w:rPr>
              <w:t>；美國</w:t>
            </w:r>
            <w:r>
              <w:rPr>
                <w:sz w:val="20"/>
              </w:rPr>
              <w:t xml:space="preserve"> 2024 </w:t>
            </w:r>
            <w:r>
              <w:rPr>
                <w:sz w:val="20"/>
              </w:rPr>
              <w:t>年已加嚴到</w:t>
            </w:r>
            <w:r>
              <w:rPr>
                <w:sz w:val="20"/>
              </w:rPr>
              <w:t xml:space="preserve"> 9 μg/m³ [S-019]</w:t>
            </w:r>
            <w:r>
              <w:rPr>
                <w:sz w:val="20"/>
              </w:rPr>
              <w:t>；環團認為台灣新標準</w:t>
            </w:r>
            <w:r>
              <w:rPr>
                <w:sz w:val="20"/>
              </w:rPr>
              <w:t xml:space="preserve"> 12 </w:t>
            </w:r>
            <w:r>
              <w:rPr>
                <w:sz w:val="20"/>
              </w:rPr>
              <w:t>與美國「還是有點距離」</w:t>
            </w:r>
            <w:r>
              <w:rPr>
                <w:sz w:val="20"/>
              </w:rPr>
              <w:t>[S-017]</w:t>
            </w:r>
          </w:p>
        </w:tc>
        <w:tc>
          <w:tcPr>
            <w:tcW w:w="4254" w:type="dxa"/>
          </w:tcPr>
          <w:p w14:paraId="7A2D270E" w14:textId="77777777" w:rsidR="00B2075A" w:rsidRDefault="00E03216">
            <w:pPr>
              <w:spacing w:after="0" w:line="264" w:lineRule="auto"/>
            </w:pPr>
            <w:r>
              <w:rPr>
                <w:sz w:val="20"/>
              </w:rPr>
              <w:t>國衛院研究指出年平均降到</w:t>
            </w:r>
            <w:r>
              <w:rPr>
                <w:sz w:val="20"/>
              </w:rPr>
              <w:t xml:space="preserve"> 12.5 μg/m³ </w:t>
            </w:r>
            <w:r>
              <w:rPr>
                <w:sz w:val="20"/>
              </w:rPr>
              <w:t>時，減量成本與疾病損失可達權衡</w:t>
            </w:r>
            <w:r>
              <w:rPr>
                <w:sz w:val="20"/>
              </w:rPr>
              <w:t xml:space="preserve"> [S-018]</w:t>
            </w:r>
            <w:r>
              <w:rPr>
                <w:sz w:val="20"/>
              </w:rPr>
              <w:t>；環境部表示台灣人口與車輛密度遠高於美國，暫時無法降到</w:t>
            </w:r>
            <w:r>
              <w:rPr>
                <w:sz w:val="20"/>
              </w:rPr>
              <w:t xml:space="preserve"> 10 </w:t>
            </w:r>
            <w:r>
              <w:rPr>
                <w:sz w:val="20"/>
              </w:rPr>
              <w:t>以下</w:t>
            </w:r>
            <w:r>
              <w:rPr>
                <w:sz w:val="20"/>
              </w:rPr>
              <w:t xml:space="preserve"> [S-017]</w:t>
            </w:r>
            <w:r>
              <w:rPr>
                <w:sz w:val="20"/>
              </w:rPr>
              <w:t>；新標準採分階段逼近</w:t>
            </w:r>
            <w:r>
              <w:rPr>
                <w:sz w:val="20"/>
              </w:rPr>
              <w:t xml:space="preserve"> WHO </w:t>
            </w:r>
            <w:r>
              <w:rPr>
                <w:sz w:val="20"/>
              </w:rPr>
              <w:t>最終建議值</w:t>
            </w:r>
            <w:r>
              <w:rPr>
                <w:sz w:val="20"/>
              </w:rPr>
              <w:t xml:space="preserve"> [S-016]</w:t>
            </w:r>
          </w:p>
        </w:tc>
      </w:tr>
    </w:tbl>
    <w:p w14:paraId="081E6CEE" w14:textId="77777777" w:rsidR="00B2075A" w:rsidRDefault="00B2075A">
      <w:pPr>
        <w:spacing w:after="0"/>
      </w:pPr>
    </w:p>
    <w:p w14:paraId="12458EA0" w14:textId="77777777" w:rsidR="00B2075A" w:rsidRDefault="00E03216">
      <w:pPr>
        <w:pStyle w:val="a0"/>
      </w:pPr>
      <w:r>
        <w:rPr>
          <w:b/>
        </w:rPr>
        <w:t xml:space="preserve">Evidence </w:t>
      </w:r>
      <w:r>
        <w:rPr>
          <w:b/>
        </w:rPr>
        <w:t>的差異從哪裡來：</w:t>
      </w:r>
      <w:r>
        <w:t xml:space="preserve">① </w:t>
      </w:r>
      <w:r>
        <w:rPr>
          <w:b/>
        </w:rPr>
        <w:t>價值取捨</w:t>
      </w:r>
      <w:r>
        <w:t>：純健康觀點（任何濃度都有風險）</w:t>
      </w:r>
      <w:r>
        <w:t xml:space="preserve">vs </w:t>
      </w:r>
      <w:r>
        <w:t>成本效益觀點；</w:t>
      </w:r>
      <w:r>
        <w:t xml:space="preserve">② </w:t>
      </w:r>
      <w:r>
        <w:t>證據來源：國際大型世代研究</w:t>
      </w:r>
      <w:r>
        <w:t xml:space="preserve"> vs </w:t>
      </w:r>
      <w:r>
        <w:t>本土成本效益分析；</w:t>
      </w:r>
      <w:r>
        <w:t xml:space="preserve">③ </w:t>
      </w:r>
      <w:r>
        <w:t>可控程度：境外傳輸的部分無法靠本地減量（連回爭論</w:t>
      </w:r>
      <w:r>
        <w:t xml:space="preserve"> 1</w:t>
      </w:r>
      <w:r>
        <w:t>）。</w:t>
      </w:r>
    </w:p>
    <w:p w14:paraId="117D5164" w14:textId="77777777" w:rsidR="00B2075A" w:rsidRDefault="00E03216">
      <w:pPr>
        <w:pStyle w:val="a0"/>
      </w:pPr>
      <w:r>
        <w:rPr>
          <w:b/>
        </w:rPr>
        <w:t>Consensus</w:t>
      </w:r>
      <w:r>
        <w:rPr>
          <w:b/>
        </w:rPr>
        <w:t>：</w:t>
      </w:r>
      <w:r>
        <w:t xml:space="preserve">PM2.5 </w:t>
      </w:r>
      <w:r>
        <w:rPr>
          <w:b/>
        </w:rPr>
        <w:t>沒有安全閾值</w:t>
      </w:r>
      <w:r>
        <w:t>，雙方都接受；台灣的方向是</w:t>
      </w:r>
      <w:r>
        <w:rPr>
          <w:b/>
        </w:rPr>
        <w:t>分階段加嚴</w:t>
      </w:r>
      <w:r>
        <w:t>：</w:t>
      </w:r>
      <w:r>
        <w:t xml:space="preserve">2024 </w:t>
      </w:r>
      <w:r>
        <w:t>年由</w:t>
      </w:r>
      <w:r>
        <w:t xml:space="preserve"> 15 </w:t>
      </w:r>
      <w:r>
        <w:t>加嚴為</w:t>
      </w:r>
      <w:r>
        <w:t xml:space="preserve"> 12</w:t>
      </w:r>
      <w:r>
        <w:t>，介於</w:t>
      </w:r>
      <w:r>
        <w:t xml:space="preserve"> WHO </w:t>
      </w:r>
      <w:r>
        <w:t>暫行目標</w:t>
      </w:r>
      <w:r>
        <w:t xml:space="preserve"> 3</w:t>
      </w:r>
      <w:r>
        <w:t>（</w:t>
      </w:r>
      <w:r>
        <w:t>15</w:t>
      </w:r>
      <w:r>
        <w:t>）與</w:t>
      </w:r>
      <w:r>
        <w:t xml:space="preserve"> 4</w:t>
      </w:r>
      <w:r>
        <w:t>（</w:t>
      </w:r>
      <w:r>
        <w:t>10</w:t>
      </w:r>
      <w:r>
        <w:t>）之間，長期朝</w:t>
      </w:r>
      <w:r>
        <w:t xml:space="preserve"> 5 </w:t>
      </w:r>
      <w:r>
        <w:t>邁進。</w:t>
      </w:r>
    </w:p>
    <w:p w14:paraId="0FA824D3" w14:textId="77777777" w:rsidR="00B2075A" w:rsidRDefault="00E03216">
      <w:pPr>
        <w:pStyle w:val="a0"/>
      </w:pPr>
      <w:r>
        <w:rPr>
          <w:b/>
        </w:rPr>
        <w:t>Unresolved Problems</w:t>
      </w:r>
      <w:r>
        <w:rPr>
          <w:b/>
        </w:rPr>
        <w:t>：</w:t>
      </w:r>
      <w:r>
        <w:t>下一階段加嚴到多少、何時加嚴，還沒有時間表；新</w:t>
      </w:r>
      <w:r>
        <w:t xml:space="preserve"> AQI </w:t>
      </w:r>
      <w:r>
        <w:t>上路後綠燈比率估計由</w:t>
      </w:r>
      <w:r>
        <w:t xml:space="preserve"> 55% </w:t>
      </w:r>
      <w:r>
        <w:t>降到</w:t>
      </w:r>
      <w:r>
        <w:t xml:space="preserve"> 40%</w:t>
      </w:r>
      <w:r>
        <w:t>、黃燈由</w:t>
      </w:r>
      <w:r>
        <w:t xml:space="preserve"> 37% </w:t>
      </w:r>
      <w:r>
        <w:t>升到</w:t>
      </w:r>
      <w:r>
        <w:t xml:space="preserve"> 50% [S-017]</w:t>
      </w:r>
      <w:r>
        <w:t>，燈號變多之後，民眾會更注意還是產生警示疲乏，仍待觀察。</w:t>
      </w:r>
    </w:p>
    <w:p w14:paraId="40996EAC" w14:textId="77777777" w:rsidR="00B2075A" w:rsidRDefault="00E03216">
      <w:pPr>
        <w:pStyle w:val="a0"/>
      </w:pPr>
      <w:r>
        <w:rPr>
          <w:b/>
        </w:rPr>
        <w:t>對</w:t>
      </w:r>
      <w:r>
        <w:rPr>
          <w:b/>
        </w:rPr>
        <w:t xml:space="preserve"> AirSleuth </w:t>
      </w:r>
      <w:r>
        <w:rPr>
          <w:b/>
        </w:rPr>
        <w:t>的啟示：</w:t>
      </w:r>
      <w:r>
        <w:t>健康門檻以台灣</w:t>
      </w:r>
      <w:r>
        <w:t xml:space="preserve"> 2025 </w:t>
      </w:r>
      <w:r>
        <w:t>年新版</w:t>
      </w:r>
      <w:r>
        <w:t xml:space="preserve"> AQI </w:t>
      </w:r>
      <w:r>
        <w:t>為主，同時讓使用者知道</w:t>
      </w:r>
      <w:r>
        <w:t xml:space="preserve"> WHO </w:t>
      </w:r>
      <w:r>
        <w:t>的建議值；敏感族群使用較嚴格的門檻；為了避免警示疲乏，建議必須</w:t>
      </w:r>
      <w:r>
        <w:rPr>
          <w:b/>
        </w:rPr>
        <w:t>具體、可行動</w:t>
      </w:r>
      <w:r>
        <w:t>。</w:t>
      </w:r>
    </w:p>
    <w:p w14:paraId="593782EA" w14:textId="77777777" w:rsidR="00B2075A" w:rsidRDefault="00E03216">
      <w:pPr>
        <w:pStyle w:val="21"/>
        <w:pageBreakBefore/>
      </w:pPr>
      <w:bookmarkStart w:id="16" w:name="_Toc244004457"/>
      <w:r>
        <w:rPr>
          <w:rFonts w:ascii="Times New Roman" w:eastAsia="標楷體" w:hAnsi="Times New Roman"/>
          <w:b w:val="0"/>
        </w:rPr>
        <w:lastRenderedPageBreak/>
        <w:t xml:space="preserve">Q3. </w:t>
      </w:r>
      <w:r>
        <w:rPr>
          <w:rFonts w:ascii="Times New Roman" w:eastAsia="標楷體" w:hAnsi="Times New Roman"/>
          <w:b w:val="0"/>
        </w:rPr>
        <w:t>十個深度理解問題</w:t>
      </w:r>
      <w:bookmarkEnd w:id="16"/>
    </w:p>
    <w:p w14:paraId="41A64152" w14:textId="77777777" w:rsidR="00B2075A" w:rsidRDefault="00E03216">
      <w:pPr>
        <w:pBdr>
          <w:left w:val="single" w:sz="18" w:space="8" w:color="9AA6BD"/>
        </w:pBdr>
        <w:ind w:left="283"/>
      </w:pPr>
      <w:r>
        <w:rPr>
          <w:color w:val="555D6B"/>
          <w:sz w:val="22"/>
        </w:rPr>
        <w:t>設計</w:t>
      </w:r>
      <w:r>
        <w:rPr>
          <w:color w:val="555D6B"/>
          <w:sz w:val="22"/>
        </w:rPr>
        <w:t xml:space="preserve"> 10 </w:t>
      </w:r>
      <w:r>
        <w:rPr>
          <w:color w:val="555D6B"/>
          <w:sz w:val="22"/>
        </w:rPr>
        <w:t>個問題，用來判斷一個人是真正深入了解這個領域，還是只有死記硬背。</w:t>
      </w:r>
    </w:p>
    <w:p w14:paraId="2224B95D" w14:textId="77777777" w:rsidR="00B2075A" w:rsidRDefault="00E03216">
      <w:pPr>
        <w:pBdr>
          <w:left w:val="single" w:sz="18" w:space="8" w:color="9AA6BD"/>
        </w:pBdr>
        <w:ind w:left="283"/>
      </w:pPr>
      <w:r>
        <w:rPr>
          <w:color w:val="555D6B"/>
          <w:sz w:val="22"/>
        </w:rPr>
        <w:t>每題附上「真正理解的回答要點」與「只會背的人常見的回答」，方便口頭報告前練習。</w:t>
      </w:r>
    </w:p>
    <w:tbl>
      <w:tblPr>
        <w:tblStyle w:val="aff2"/>
        <w:tblW w:w="0" w:type="auto"/>
        <w:jc w:val="center"/>
        <w:tblLayout w:type="fixed"/>
        <w:tblLook w:val="04A0" w:firstRow="1" w:lastRow="0" w:firstColumn="1" w:lastColumn="0" w:noHBand="0" w:noVBand="1"/>
      </w:tblPr>
      <w:tblGrid>
        <w:gridCol w:w="760"/>
        <w:gridCol w:w="1488"/>
        <w:gridCol w:w="1856"/>
        <w:gridCol w:w="3299"/>
        <w:gridCol w:w="1669"/>
      </w:tblGrid>
      <w:tr w:rsidR="00B2075A" w14:paraId="1AB4D8FD" w14:textId="77777777">
        <w:trPr>
          <w:jc w:val="center"/>
        </w:trPr>
        <w:tc>
          <w:tcPr>
            <w:tcW w:w="760" w:type="dxa"/>
            <w:shd w:val="clear" w:color="auto" w:fill="DDE3EC"/>
          </w:tcPr>
          <w:p w14:paraId="75E7DEB4" w14:textId="77777777" w:rsidR="00B2075A" w:rsidRDefault="00E03216">
            <w:pPr>
              <w:spacing w:after="0" w:line="264" w:lineRule="auto"/>
            </w:pPr>
            <w:r>
              <w:rPr>
                <w:b/>
                <w:sz w:val="20"/>
              </w:rPr>
              <w:t>#</w:t>
            </w:r>
          </w:p>
        </w:tc>
        <w:tc>
          <w:tcPr>
            <w:tcW w:w="1488" w:type="dxa"/>
            <w:shd w:val="clear" w:color="auto" w:fill="DDE3EC"/>
          </w:tcPr>
          <w:p w14:paraId="5B5788E3" w14:textId="77777777" w:rsidR="00B2075A" w:rsidRDefault="00E03216">
            <w:pPr>
              <w:spacing w:after="0" w:line="264" w:lineRule="auto"/>
            </w:pPr>
            <w:r>
              <w:rPr>
                <w:b/>
                <w:sz w:val="20"/>
              </w:rPr>
              <w:t>類型</w:t>
            </w:r>
          </w:p>
        </w:tc>
        <w:tc>
          <w:tcPr>
            <w:tcW w:w="1856" w:type="dxa"/>
            <w:shd w:val="clear" w:color="auto" w:fill="DDE3EC"/>
          </w:tcPr>
          <w:p w14:paraId="482B6313" w14:textId="77777777" w:rsidR="00B2075A" w:rsidRDefault="00E03216">
            <w:pPr>
              <w:spacing w:after="0" w:line="264" w:lineRule="auto"/>
            </w:pPr>
            <w:r>
              <w:rPr>
                <w:b/>
                <w:sz w:val="20"/>
              </w:rPr>
              <w:t>問題</w:t>
            </w:r>
          </w:p>
        </w:tc>
        <w:tc>
          <w:tcPr>
            <w:tcW w:w="3299" w:type="dxa"/>
            <w:shd w:val="clear" w:color="auto" w:fill="DDE3EC"/>
          </w:tcPr>
          <w:p w14:paraId="4384BE59" w14:textId="77777777" w:rsidR="00B2075A" w:rsidRDefault="00E03216">
            <w:pPr>
              <w:spacing w:after="0" w:line="264" w:lineRule="auto"/>
            </w:pPr>
            <w:r>
              <w:rPr>
                <w:b/>
                <w:sz w:val="20"/>
              </w:rPr>
              <w:t>真正理解的回答要點</w:t>
            </w:r>
          </w:p>
        </w:tc>
        <w:tc>
          <w:tcPr>
            <w:tcW w:w="1669" w:type="dxa"/>
            <w:shd w:val="clear" w:color="auto" w:fill="DDE3EC"/>
          </w:tcPr>
          <w:p w14:paraId="56872C21" w14:textId="77777777" w:rsidR="00B2075A" w:rsidRDefault="00E03216">
            <w:pPr>
              <w:spacing w:after="0" w:line="264" w:lineRule="auto"/>
            </w:pPr>
            <w:r>
              <w:rPr>
                <w:b/>
                <w:sz w:val="20"/>
              </w:rPr>
              <w:t>只會背的人常見的回答</w:t>
            </w:r>
          </w:p>
        </w:tc>
      </w:tr>
      <w:tr w:rsidR="00B2075A" w14:paraId="048AAF53" w14:textId="77777777">
        <w:trPr>
          <w:jc w:val="center"/>
        </w:trPr>
        <w:tc>
          <w:tcPr>
            <w:tcW w:w="760" w:type="dxa"/>
          </w:tcPr>
          <w:p w14:paraId="26F52413" w14:textId="77777777" w:rsidR="00B2075A" w:rsidRDefault="00E03216">
            <w:pPr>
              <w:spacing w:after="0" w:line="264" w:lineRule="auto"/>
            </w:pPr>
            <w:r>
              <w:rPr>
                <w:sz w:val="20"/>
              </w:rPr>
              <w:t>1</w:t>
            </w:r>
          </w:p>
        </w:tc>
        <w:tc>
          <w:tcPr>
            <w:tcW w:w="1488" w:type="dxa"/>
          </w:tcPr>
          <w:p w14:paraId="2575AF4A" w14:textId="77777777" w:rsidR="00B2075A" w:rsidRDefault="00E03216">
            <w:pPr>
              <w:spacing w:after="0" w:line="264" w:lineRule="auto"/>
            </w:pPr>
            <w:r>
              <w:rPr>
                <w:b/>
                <w:sz w:val="20"/>
              </w:rPr>
              <w:t>Why</w:t>
            </w:r>
          </w:p>
        </w:tc>
        <w:tc>
          <w:tcPr>
            <w:tcW w:w="1856" w:type="dxa"/>
          </w:tcPr>
          <w:p w14:paraId="2ED2812D" w14:textId="77777777" w:rsidR="00B2075A" w:rsidRDefault="00E03216">
            <w:pPr>
              <w:spacing w:after="0" w:line="264" w:lineRule="auto"/>
            </w:pPr>
            <w:r>
              <w:rPr>
                <w:sz w:val="20"/>
              </w:rPr>
              <w:t>為什麼</w:t>
            </w:r>
            <w:r>
              <w:rPr>
                <w:sz w:val="20"/>
              </w:rPr>
              <w:t xml:space="preserve"> PM2.5 </w:t>
            </w:r>
            <w:r>
              <w:rPr>
                <w:sz w:val="20"/>
              </w:rPr>
              <w:t>比</w:t>
            </w:r>
            <w:r>
              <w:rPr>
                <w:sz w:val="20"/>
              </w:rPr>
              <w:t xml:space="preserve"> PM10 </w:t>
            </w:r>
            <w:r>
              <w:rPr>
                <w:sz w:val="20"/>
              </w:rPr>
              <w:t>更受重視？</w:t>
            </w:r>
          </w:p>
        </w:tc>
        <w:tc>
          <w:tcPr>
            <w:tcW w:w="3299" w:type="dxa"/>
          </w:tcPr>
          <w:p w14:paraId="5CB26646" w14:textId="77777777" w:rsidR="00B2075A" w:rsidRDefault="00E03216">
            <w:pPr>
              <w:spacing w:after="0" w:line="264" w:lineRule="auto"/>
            </w:pPr>
            <w:r>
              <w:rPr>
                <w:sz w:val="20"/>
              </w:rPr>
              <w:t xml:space="preserve">WHO </w:t>
            </w:r>
            <w:r>
              <w:rPr>
                <w:sz w:val="20"/>
              </w:rPr>
              <w:t>指出室外空污造成的過早死亡，主要來自細懸浮微粒引起的心血管與呼吸系統疾病，約</w:t>
            </w:r>
            <w:r>
              <w:rPr>
                <w:sz w:val="20"/>
              </w:rPr>
              <w:t xml:space="preserve"> 68% </w:t>
            </w:r>
            <w:r>
              <w:rPr>
                <w:sz w:val="20"/>
              </w:rPr>
              <w:t>是缺血性心臟病與中風</w:t>
            </w:r>
            <w:r>
              <w:rPr>
                <w:sz w:val="20"/>
              </w:rPr>
              <w:t xml:space="preserve"> [S-052]</w:t>
            </w:r>
            <w:r>
              <w:rPr>
                <w:sz w:val="20"/>
              </w:rPr>
              <w:t>；短期暴露也和心血管、呼吸、腦血管死亡有關</w:t>
            </w:r>
            <w:r>
              <w:rPr>
                <w:sz w:val="20"/>
              </w:rPr>
              <w:t xml:space="preserve"> [S-027]</w:t>
            </w:r>
            <w:r>
              <w:rPr>
                <w:sz w:val="20"/>
              </w:rPr>
              <w:t>；所以健康指引與標準以</w:t>
            </w:r>
            <w:r>
              <w:rPr>
                <w:sz w:val="20"/>
              </w:rPr>
              <w:t xml:space="preserve"> PM2.5 </w:t>
            </w:r>
            <w:r>
              <w:rPr>
                <w:sz w:val="20"/>
              </w:rPr>
              <w:t>為核心</w:t>
            </w:r>
          </w:p>
        </w:tc>
        <w:tc>
          <w:tcPr>
            <w:tcW w:w="1669" w:type="dxa"/>
          </w:tcPr>
          <w:p w14:paraId="430A7DD8" w14:textId="77777777" w:rsidR="00B2075A" w:rsidRDefault="00E03216">
            <w:pPr>
              <w:spacing w:after="0" w:line="264" w:lineRule="auto"/>
            </w:pPr>
            <w:r>
              <w:rPr>
                <w:sz w:val="20"/>
              </w:rPr>
              <w:t>「因為比較小」，說不出和健康結果的關係</w:t>
            </w:r>
          </w:p>
        </w:tc>
      </w:tr>
      <w:tr w:rsidR="00B2075A" w14:paraId="6AA055D7" w14:textId="77777777">
        <w:trPr>
          <w:jc w:val="center"/>
        </w:trPr>
        <w:tc>
          <w:tcPr>
            <w:tcW w:w="760" w:type="dxa"/>
          </w:tcPr>
          <w:p w14:paraId="5774AD30" w14:textId="77777777" w:rsidR="00B2075A" w:rsidRDefault="00E03216">
            <w:pPr>
              <w:spacing w:after="0" w:line="264" w:lineRule="auto"/>
            </w:pPr>
            <w:r>
              <w:rPr>
                <w:sz w:val="20"/>
              </w:rPr>
              <w:t>2</w:t>
            </w:r>
          </w:p>
        </w:tc>
        <w:tc>
          <w:tcPr>
            <w:tcW w:w="1488" w:type="dxa"/>
          </w:tcPr>
          <w:p w14:paraId="3224E075" w14:textId="77777777" w:rsidR="00B2075A" w:rsidRDefault="00E03216">
            <w:pPr>
              <w:spacing w:after="0" w:line="264" w:lineRule="auto"/>
            </w:pPr>
            <w:r>
              <w:rPr>
                <w:b/>
                <w:sz w:val="20"/>
              </w:rPr>
              <w:t>Why</w:t>
            </w:r>
          </w:p>
        </w:tc>
        <w:tc>
          <w:tcPr>
            <w:tcW w:w="1856" w:type="dxa"/>
          </w:tcPr>
          <w:p w14:paraId="4BC3B00F" w14:textId="77777777" w:rsidR="00B2075A" w:rsidRDefault="00E03216">
            <w:pPr>
              <w:spacing w:after="0" w:line="264" w:lineRule="auto"/>
            </w:pPr>
            <w:r>
              <w:rPr>
                <w:sz w:val="20"/>
              </w:rPr>
              <w:t>為什麼同一個地點，微型感測器和國家測站的數字會不一樣？</w:t>
            </w:r>
          </w:p>
        </w:tc>
        <w:tc>
          <w:tcPr>
            <w:tcW w:w="3299" w:type="dxa"/>
          </w:tcPr>
          <w:p w14:paraId="2D461B33" w14:textId="77777777" w:rsidR="00B2075A" w:rsidRDefault="00E03216">
            <w:pPr>
              <w:spacing w:after="0" w:line="264" w:lineRule="auto"/>
            </w:pPr>
            <w:r>
              <w:rPr>
                <w:sz w:val="20"/>
              </w:rPr>
              <w:t>量測原理不同（光散射</w:t>
            </w:r>
            <w:r>
              <w:rPr>
                <w:sz w:val="20"/>
              </w:rPr>
              <w:t xml:space="preserve"> vs </w:t>
            </w:r>
            <w:r>
              <w:rPr>
                <w:sz w:val="20"/>
              </w:rPr>
              <w:t>標準方法）；高濕度時粒子吸濕膨脹造成高估</w:t>
            </w:r>
            <w:r>
              <w:rPr>
                <w:sz w:val="20"/>
              </w:rPr>
              <w:t xml:space="preserve"> [S-008</w:t>
            </w:r>
            <w:r>
              <w:rPr>
                <w:sz w:val="20"/>
              </w:rPr>
              <w:t>、</w:t>
            </w:r>
            <w:r>
              <w:rPr>
                <w:sz w:val="20"/>
              </w:rPr>
              <w:t>S-009]</w:t>
            </w:r>
            <w:r>
              <w:rPr>
                <w:sz w:val="20"/>
              </w:rPr>
              <w:t>；位置、高度、維護狀況不同；兩者的用途不同</w:t>
            </w:r>
            <w:r>
              <w:rPr>
                <w:sz w:val="20"/>
              </w:rPr>
              <w:t xml:space="preserve"> [S-022]</w:t>
            </w:r>
          </w:p>
        </w:tc>
        <w:tc>
          <w:tcPr>
            <w:tcW w:w="1669" w:type="dxa"/>
          </w:tcPr>
          <w:p w14:paraId="758E2EA5" w14:textId="77777777" w:rsidR="00B2075A" w:rsidRDefault="00E03216">
            <w:pPr>
              <w:spacing w:after="0" w:line="264" w:lineRule="auto"/>
            </w:pPr>
            <w:r>
              <w:rPr>
                <w:sz w:val="20"/>
              </w:rPr>
              <w:t>「感測器比較便宜所以不準」</w:t>
            </w:r>
          </w:p>
        </w:tc>
      </w:tr>
      <w:tr w:rsidR="00B2075A" w14:paraId="6E6195A4" w14:textId="77777777">
        <w:trPr>
          <w:jc w:val="center"/>
        </w:trPr>
        <w:tc>
          <w:tcPr>
            <w:tcW w:w="760" w:type="dxa"/>
          </w:tcPr>
          <w:p w14:paraId="240A1A82" w14:textId="77777777" w:rsidR="00B2075A" w:rsidRDefault="00E03216">
            <w:pPr>
              <w:spacing w:after="0" w:line="264" w:lineRule="auto"/>
            </w:pPr>
            <w:r>
              <w:rPr>
                <w:sz w:val="20"/>
              </w:rPr>
              <w:t>3</w:t>
            </w:r>
          </w:p>
        </w:tc>
        <w:tc>
          <w:tcPr>
            <w:tcW w:w="1488" w:type="dxa"/>
          </w:tcPr>
          <w:p w14:paraId="32A7BB4E" w14:textId="77777777" w:rsidR="00B2075A" w:rsidRDefault="00E03216">
            <w:pPr>
              <w:spacing w:after="0" w:line="264" w:lineRule="auto"/>
            </w:pPr>
            <w:r>
              <w:rPr>
                <w:b/>
                <w:sz w:val="20"/>
              </w:rPr>
              <w:t>What-if</w:t>
            </w:r>
          </w:p>
        </w:tc>
        <w:tc>
          <w:tcPr>
            <w:tcW w:w="1856" w:type="dxa"/>
          </w:tcPr>
          <w:p w14:paraId="67C95D26" w14:textId="77777777" w:rsidR="00B2075A" w:rsidRDefault="00E03216">
            <w:pPr>
              <w:spacing w:after="0" w:line="264" w:lineRule="auto"/>
            </w:pPr>
            <w:r>
              <w:rPr>
                <w:sz w:val="20"/>
              </w:rPr>
              <w:t>如果整個臺中市的感測器都同時升高，而附近一個工廠的感測器沒有特別高，你會怎麼判斷？</w:t>
            </w:r>
          </w:p>
        </w:tc>
        <w:tc>
          <w:tcPr>
            <w:tcW w:w="3299" w:type="dxa"/>
          </w:tcPr>
          <w:p w14:paraId="33077563" w14:textId="77777777" w:rsidR="00B2075A" w:rsidRDefault="00E03216">
            <w:pPr>
              <w:spacing w:after="0" w:line="264" w:lineRule="auto"/>
            </w:pPr>
            <w:r>
              <w:rPr>
                <w:sz w:val="20"/>
              </w:rPr>
              <w:t>空間一致性高、局部超量小</w:t>
            </w:r>
            <w:r>
              <w:rPr>
                <w:sz w:val="20"/>
              </w:rPr>
              <w:t xml:space="preserve"> → </w:t>
            </w:r>
            <w:r>
              <w:rPr>
                <w:sz w:val="20"/>
              </w:rPr>
              <w:t>區域型事件；要看風向與季節，冬季東北風時可能有長程傳輸；</w:t>
            </w:r>
            <w:r>
              <w:rPr>
                <w:b/>
                <w:sz w:val="20"/>
              </w:rPr>
              <w:t>不能據此推論工廠沒有排放</w:t>
            </w:r>
            <w:r>
              <w:rPr>
                <w:sz w:val="20"/>
              </w:rPr>
              <w:t>，只能說它不是這次升高的主因</w:t>
            </w:r>
          </w:p>
        </w:tc>
        <w:tc>
          <w:tcPr>
            <w:tcW w:w="1669" w:type="dxa"/>
          </w:tcPr>
          <w:p w14:paraId="402F3719" w14:textId="77777777" w:rsidR="00B2075A" w:rsidRDefault="00E03216">
            <w:pPr>
              <w:spacing w:after="0" w:line="264" w:lineRule="auto"/>
            </w:pPr>
            <w:r>
              <w:rPr>
                <w:sz w:val="20"/>
              </w:rPr>
              <w:t>「工廠沒問題」或「是中國吹過來的」</w:t>
            </w:r>
          </w:p>
        </w:tc>
      </w:tr>
      <w:tr w:rsidR="00B2075A" w14:paraId="3AA460B7" w14:textId="77777777">
        <w:trPr>
          <w:jc w:val="center"/>
        </w:trPr>
        <w:tc>
          <w:tcPr>
            <w:tcW w:w="760" w:type="dxa"/>
          </w:tcPr>
          <w:p w14:paraId="30B6B36F" w14:textId="77777777" w:rsidR="00B2075A" w:rsidRDefault="00E03216">
            <w:pPr>
              <w:spacing w:after="0" w:line="264" w:lineRule="auto"/>
            </w:pPr>
            <w:r>
              <w:rPr>
                <w:sz w:val="20"/>
              </w:rPr>
              <w:t>4</w:t>
            </w:r>
          </w:p>
        </w:tc>
        <w:tc>
          <w:tcPr>
            <w:tcW w:w="1488" w:type="dxa"/>
          </w:tcPr>
          <w:p w14:paraId="6C0E70BB" w14:textId="77777777" w:rsidR="00B2075A" w:rsidRDefault="00E03216">
            <w:pPr>
              <w:spacing w:after="0" w:line="264" w:lineRule="auto"/>
            </w:pPr>
            <w:r>
              <w:rPr>
                <w:b/>
                <w:sz w:val="20"/>
              </w:rPr>
              <w:t>What-if</w:t>
            </w:r>
          </w:p>
        </w:tc>
        <w:tc>
          <w:tcPr>
            <w:tcW w:w="1856" w:type="dxa"/>
          </w:tcPr>
          <w:p w14:paraId="010793BF" w14:textId="77777777" w:rsidR="00B2075A" w:rsidRDefault="00E03216">
            <w:pPr>
              <w:spacing w:after="0" w:line="264" w:lineRule="auto"/>
            </w:pPr>
            <w:r>
              <w:rPr>
                <w:sz w:val="20"/>
              </w:rPr>
              <w:t>如果某一個感測器突然飆到</w:t>
            </w:r>
            <w:r>
              <w:rPr>
                <w:sz w:val="20"/>
              </w:rPr>
              <w:t xml:space="preserve"> 300 μg/m³</w:t>
            </w:r>
            <w:r>
              <w:rPr>
                <w:sz w:val="20"/>
              </w:rPr>
              <w:t>，周圍的感測器都正常，</w:t>
            </w:r>
            <w:r>
              <w:rPr>
                <w:sz w:val="20"/>
              </w:rPr>
              <w:t xml:space="preserve">Agent </w:t>
            </w:r>
            <w:r>
              <w:rPr>
                <w:sz w:val="20"/>
              </w:rPr>
              <w:t>應該怎麼處理？</w:t>
            </w:r>
          </w:p>
        </w:tc>
        <w:tc>
          <w:tcPr>
            <w:tcW w:w="3299" w:type="dxa"/>
          </w:tcPr>
          <w:p w14:paraId="1ABBC9C0" w14:textId="77777777" w:rsidR="00B2075A" w:rsidRDefault="00E03216">
            <w:pPr>
              <w:spacing w:after="0" w:line="264" w:lineRule="auto"/>
            </w:pPr>
            <w:r>
              <w:rPr>
                <w:sz w:val="20"/>
              </w:rPr>
              <w:t>先懷疑感測器異常（濕度、故障、近距離干擾，例如有人在旁邊燒香或抽菸）；檢查鄰近感測器、資料品質旗標與持續時間；只有多個鄰近感測器一起升高才判定為局部污染（</w:t>
            </w:r>
            <w:r>
              <w:rPr>
                <w:sz w:val="20"/>
              </w:rPr>
              <w:t xml:space="preserve">Algorithm 2 </w:t>
            </w:r>
            <w:r>
              <w:rPr>
                <w:sz w:val="20"/>
              </w:rPr>
              <w:t>第</w:t>
            </w:r>
            <w:r>
              <w:rPr>
                <w:sz w:val="20"/>
              </w:rPr>
              <w:t xml:space="preserve"> 12</w:t>
            </w:r>
            <w:r>
              <w:rPr>
                <w:sz w:val="20"/>
              </w:rPr>
              <w:t>～</w:t>
            </w:r>
            <w:r>
              <w:rPr>
                <w:sz w:val="20"/>
              </w:rPr>
              <w:t xml:space="preserve">14 </w:t>
            </w:r>
            <w:r>
              <w:rPr>
                <w:sz w:val="20"/>
              </w:rPr>
              <w:t>行）</w:t>
            </w:r>
          </w:p>
        </w:tc>
        <w:tc>
          <w:tcPr>
            <w:tcW w:w="1669" w:type="dxa"/>
          </w:tcPr>
          <w:p w14:paraId="3137898B" w14:textId="77777777" w:rsidR="00B2075A" w:rsidRDefault="00E03216">
            <w:pPr>
              <w:spacing w:after="0" w:line="264" w:lineRule="auto"/>
            </w:pPr>
            <w:r>
              <w:rPr>
                <w:sz w:val="20"/>
              </w:rPr>
              <w:t>「附近有嚴重污染，立刻發警報」</w:t>
            </w:r>
          </w:p>
        </w:tc>
      </w:tr>
      <w:tr w:rsidR="00B2075A" w14:paraId="6897A377" w14:textId="77777777">
        <w:trPr>
          <w:jc w:val="center"/>
        </w:trPr>
        <w:tc>
          <w:tcPr>
            <w:tcW w:w="760" w:type="dxa"/>
          </w:tcPr>
          <w:p w14:paraId="4F1F2C0D" w14:textId="77777777" w:rsidR="00B2075A" w:rsidRDefault="00E03216">
            <w:pPr>
              <w:spacing w:after="0" w:line="264" w:lineRule="auto"/>
            </w:pPr>
            <w:r>
              <w:rPr>
                <w:sz w:val="20"/>
              </w:rPr>
              <w:t>5</w:t>
            </w:r>
          </w:p>
        </w:tc>
        <w:tc>
          <w:tcPr>
            <w:tcW w:w="1488" w:type="dxa"/>
          </w:tcPr>
          <w:p w14:paraId="79E9CF87" w14:textId="77777777" w:rsidR="00B2075A" w:rsidRDefault="00E03216">
            <w:pPr>
              <w:spacing w:after="0" w:line="264" w:lineRule="auto"/>
            </w:pPr>
            <w:r>
              <w:rPr>
                <w:b/>
                <w:sz w:val="20"/>
              </w:rPr>
              <w:t>Trade-off</w:t>
            </w:r>
          </w:p>
        </w:tc>
        <w:tc>
          <w:tcPr>
            <w:tcW w:w="1856" w:type="dxa"/>
          </w:tcPr>
          <w:p w14:paraId="19CB61F6" w14:textId="77777777" w:rsidR="00B2075A" w:rsidRDefault="00E03216">
            <w:pPr>
              <w:spacing w:after="0" w:line="264" w:lineRule="auto"/>
            </w:pPr>
            <w:r>
              <w:rPr>
                <w:sz w:val="20"/>
              </w:rPr>
              <w:t xml:space="preserve">AQI </w:t>
            </w:r>
            <w:r>
              <w:rPr>
                <w:sz w:val="20"/>
              </w:rPr>
              <w:t>黃燈時，一位有運動習慣的健康成人該不該取消晚上的慢跑？</w:t>
            </w:r>
          </w:p>
        </w:tc>
        <w:tc>
          <w:tcPr>
            <w:tcW w:w="3299" w:type="dxa"/>
          </w:tcPr>
          <w:p w14:paraId="2A79CDD8" w14:textId="77777777" w:rsidR="00B2075A" w:rsidRDefault="00E03216">
            <w:pPr>
              <w:spacing w:after="0" w:line="264" w:lineRule="auto"/>
            </w:pPr>
            <w:r>
              <w:rPr>
                <w:sz w:val="20"/>
              </w:rPr>
              <w:t>一般都市濃度下，運動的好處遠大於空污的風險</w:t>
            </w:r>
            <w:r>
              <w:rPr>
                <w:sz w:val="20"/>
              </w:rPr>
              <w:t xml:space="preserve"> [S-033]</w:t>
            </w:r>
            <w:r>
              <w:rPr>
                <w:sz w:val="20"/>
              </w:rPr>
              <w:t>；可以調整時段、路線（避開主要道路）或強度，而不是直接取消；若有呼吸道症狀或屬於敏感族群，再提高警覺</w:t>
            </w:r>
          </w:p>
        </w:tc>
        <w:tc>
          <w:tcPr>
            <w:tcW w:w="1669" w:type="dxa"/>
          </w:tcPr>
          <w:p w14:paraId="1DDAA925" w14:textId="77777777" w:rsidR="00B2075A" w:rsidRDefault="00E03216">
            <w:pPr>
              <w:spacing w:after="0" w:line="264" w:lineRule="auto"/>
            </w:pPr>
            <w:r>
              <w:rPr>
                <w:sz w:val="20"/>
              </w:rPr>
              <w:t>「空氣不好就不要運動」</w:t>
            </w:r>
          </w:p>
        </w:tc>
      </w:tr>
      <w:tr w:rsidR="00B2075A" w14:paraId="226B7945" w14:textId="77777777">
        <w:trPr>
          <w:jc w:val="center"/>
        </w:trPr>
        <w:tc>
          <w:tcPr>
            <w:tcW w:w="760" w:type="dxa"/>
          </w:tcPr>
          <w:p w14:paraId="1C6700D2" w14:textId="77777777" w:rsidR="00B2075A" w:rsidRDefault="00E03216">
            <w:pPr>
              <w:spacing w:after="0" w:line="264" w:lineRule="auto"/>
            </w:pPr>
            <w:r>
              <w:rPr>
                <w:sz w:val="20"/>
              </w:rPr>
              <w:t>6</w:t>
            </w:r>
          </w:p>
        </w:tc>
        <w:tc>
          <w:tcPr>
            <w:tcW w:w="1488" w:type="dxa"/>
          </w:tcPr>
          <w:p w14:paraId="3697440B" w14:textId="77777777" w:rsidR="00B2075A" w:rsidRDefault="00E03216">
            <w:pPr>
              <w:spacing w:after="0" w:line="264" w:lineRule="auto"/>
            </w:pPr>
            <w:r>
              <w:rPr>
                <w:b/>
                <w:sz w:val="20"/>
              </w:rPr>
              <w:t>Trade-off</w:t>
            </w:r>
          </w:p>
        </w:tc>
        <w:tc>
          <w:tcPr>
            <w:tcW w:w="1856" w:type="dxa"/>
          </w:tcPr>
          <w:p w14:paraId="641A25F9" w14:textId="77777777" w:rsidR="00B2075A" w:rsidRDefault="00E03216">
            <w:pPr>
              <w:spacing w:after="0" w:line="264" w:lineRule="auto"/>
            </w:pPr>
            <w:r>
              <w:rPr>
                <w:sz w:val="20"/>
              </w:rPr>
              <w:t>空品警示門檻訂得越嚴越好嗎？</w:t>
            </w:r>
          </w:p>
        </w:tc>
        <w:tc>
          <w:tcPr>
            <w:tcW w:w="3299" w:type="dxa"/>
          </w:tcPr>
          <w:p w14:paraId="5A2FA257" w14:textId="77777777" w:rsidR="00B2075A" w:rsidRDefault="00E03216">
            <w:pPr>
              <w:spacing w:after="0" w:line="264" w:lineRule="auto"/>
            </w:pPr>
            <w:r>
              <w:rPr>
                <w:sz w:val="20"/>
              </w:rPr>
              <w:t>越嚴保護力越高，但警示天數變多可能造成警示疲乏</w:t>
            </w:r>
            <w:r>
              <w:rPr>
                <w:sz w:val="20"/>
              </w:rPr>
              <w:t xml:space="preserve"> [S-017]</w:t>
            </w:r>
            <w:r>
              <w:rPr>
                <w:sz w:val="20"/>
              </w:rPr>
              <w:t>；民眾遵從率本來就偏低</w:t>
            </w:r>
            <w:r>
              <w:rPr>
                <w:sz w:val="20"/>
              </w:rPr>
              <w:t xml:space="preserve"> [S-028]</w:t>
            </w:r>
            <w:r>
              <w:rPr>
                <w:sz w:val="20"/>
              </w:rPr>
              <w:t>；所以重點在建議是否具體可行，而不只是門檻高低</w:t>
            </w:r>
          </w:p>
        </w:tc>
        <w:tc>
          <w:tcPr>
            <w:tcW w:w="1669" w:type="dxa"/>
          </w:tcPr>
          <w:p w14:paraId="7073B81F" w14:textId="77777777" w:rsidR="00B2075A" w:rsidRDefault="00E03216">
            <w:pPr>
              <w:spacing w:after="0" w:line="264" w:lineRule="auto"/>
            </w:pPr>
            <w:r>
              <w:rPr>
                <w:sz w:val="20"/>
              </w:rPr>
              <w:t>「越嚴越安全」</w:t>
            </w:r>
          </w:p>
        </w:tc>
      </w:tr>
      <w:tr w:rsidR="00B2075A" w14:paraId="3CF23320" w14:textId="77777777">
        <w:trPr>
          <w:jc w:val="center"/>
        </w:trPr>
        <w:tc>
          <w:tcPr>
            <w:tcW w:w="760" w:type="dxa"/>
          </w:tcPr>
          <w:p w14:paraId="10181739" w14:textId="77777777" w:rsidR="00B2075A" w:rsidRDefault="00E03216">
            <w:pPr>
              <w:spacing w:after="0" w:line="264" w:lineRule="auto"/>
            </w:pPr>
            <w:r>
              <w:rPr>
                <w:sz w:val="20"/>
              </w:rPr>
              <w:t>7</w:t>
            </w:r>
          </w:p>
        </w:tc>
        <w:tc>
          <w:tcPr>
            <w:tcW w:w="1488" w:type="dxa"/>
          </w:tcPr>
          <w:p w14:paraId="073FA04E" w14:textId="77777777" w:rsidR="00B2075A" w:rsidRDefault="00E03216">
            <w:pPr>
              <w:spacing w:after="0" w:line="264" w:lineRule="auto"/>
            </w:pPr>
            <w:r>
              <w:rPr>
                <w:b/>
                <w:sz w:val="20"/>
              </w:rPr>
              <w:t>Failure Case</w:t>
            </w:r>
          </w:p>
        </w:tc>
        <w:tc>
          <w:tcPr>
            <w:tcW w:w="1856" w:type="dxa"/>
          </w:tcPr>
          <w:p w14:paraId="2EF58576" w14:textId="77777777" w:rsidR="00B2075A" w:rsidRDefault="00E03216">
            <w:pPr>
              <w:spacing w:after="0" w:line="264" w:lineRule="auto"/>
            </w:pPr>
            <w:r>
              <w:rPr>
                <w:sz w:val="20"/>
              </w:rPr>
              <w:t>用「空間型態」判斷局部或區域，在什麼情況下會判斷錯？</w:t>
            </w:r>
          </w:p>
        </w:tc>
        <w:tc>
          <w:tcPr>
            <w:tcW w:w="3299" w:type="dxa"/>
          </w:tcPr>
          <w:p w14:paraId="1C0DD164" w14:textId="77777777" w:rsidR="00B2075A" w:rsidRDefault="00E03216">
            <w:pPr>
              <w:spacing w:after="0" w:line="264" w:lineRule="auto"/>
            </w:pPr>
            <w:r>
              <w:rPr>
                <w:sz w:val="20"/>
              </w:rPr>
              <w:t>感測器太稀疏（郊區、山區）；大範圍的局部污染同時發生（例如農地大面積燃燒）會看起來像區域事件；海陸風、地形造成的累積；濕度造成多個感測器同時高估；而且它</w:t>
            </w:r>
            <w:r>
              <w:rPr>
                <w:b/>
                <w:sz w:val="20"/>
              </w:rPr>
              <w:t>無法分辨區域污染來自境外還是</w:t>
            </w:r>
            <w:r>
              <w:rPr>
                <w:b/>
                <w:sz w:val="20"/>
              </w:rPr>
              <w:lastRenderedPageBreak/>
              <w:t>國內其他地區</w:t>
            </w:r>
          </w:p>
        </w:tc>
        <w:tc>
          <w:tcPr>
            <w:tcW w:w="1669" w:type="dxa"/>
          </w:tcPr>
          <w:p w14:paraId="5926B4C8" w14:textId="77777777" w:rsidR="00B2075A" w:rsidRDefault="00E03216">
            <w:pPr>
              <w:spacing w:after="0" w:line="264" w:lineRule="auto"/>
            </w:pPr>
            <w:r>
              <w:rPr>
                <w:sz w:val="20"/>
              </w:rPr>
              <w:lastRenderedPageBreak/>
              <w:t>「資料不夠多的時候」，說不出具體情境</w:t>
            </w:r>
          </w:p>
        </w:tc>
      </w:tr>
      <w:tr w:rsidR="00B2075A" w14:paraId="4D16C3B2" w14:textId="77777777">
        <w:trPr>
          <w:jc w:val="center"/>
        </w:trPr>
        <w:tc>
          <w:tcPr>
            <w:tcW w:w="760" w:type="dxa"/>
          </w:tcPr>
          <w:p w14:paraId="32A01DA1" w14:textId="77777777" w:rsidR="00B2075A" w:rsidRDefault="00E03216">
            <w:pPr>
              <w:spacing w:after="0" w:line="264" w:lineRule="auto"/>
            </w:pPr>
            <w:r>
              <w:rPr>
                <w:sz w:val="20"/>
              </w:rPr>
              <w:t>8</w:t>
            </w:r>
          </w:p>
        </w:tc>
        <w:tc>
          <w:tcPr>
            <w:tcW w:w="1488" w:type="dxa"/>
          </w:tcPr>
          <w:p w14:paraId="439D7C82" w14:textId="77777777" w:rsidR="00B2075A" w:rsidRDefault="00E03216">
            <w:pPr>
              <w:spacing w:after="0" w:line="264" w:lineRule="auto"/>
            </w:pPr>
            <w:r>
              <w:rPr>
                <w:b/>
                <w:sz w:val="20"/>
              </w:rPr>
              <w:t>Evidence</w:t>
            </w:r>
          </w:p>
        </w:tc>
        <w:tc>
          <w:tcPr>
            <w:tcW w:w="1856" w:type="dxa"/>
          </w:tcPr>
          <w:p w14:paraId="0BBE6AF6" w14:textId="77777777" w:rsidR="00B2075A" w:rsidRDefault="00E03216">
            <w:pPr>
              <w:spacing w:after="0" w:line="264" w:lineRule="auto"/>
            </w:pPr>
            <w:r>
              <w:rPr>
                <w:sz w:val="20"/>
              </w:rPr>
              <w:t>「台灣</w:t>
            </w:r>
            <w:r>
              <w:rPr>
                <w:sz w:val="20"/>
              </w:rPr>
              <w:t xml:space="preserve"> PM2.5 </w:t>
            </w:r>
            <w:r>
              <w:rPr>
                <w:sz w:val="20"/>
              </w:rPr>
              <w:t>有四成來自中國」這句話對嗎？你會怎麼回應？</w:t>
            </w:r>
          </w:p>
        </w:tc>
        <w:tc>
          <w:tcPr>
            <w:tcW w:w="3299" w:type="dxa"/>
          </w:tcPr>
          <w:p w14:paraId="231A09C7" w14:textId="77777777" w:rsidR="00B2075A" w:rsidRDefault="00E03216">
            <w:pPr>
              <w:spacing w:after="0" w:line="264" w:lineRule="auto"/>
            </w:pPr>
            <w:r>
              <w:rPr>
                <w:sz w:val="20"/>
              </w:rPr>
              <w:t>環保署估計境外約</w:t>
            </w:r>
            <w:r>
              <w:rPr>
                <w:sz w:val="20"/>
              </w:rPr>
              <w:t xml:space="preserve"> 34%</w:t>
            </w:r>
            <w:r>
              <w:rPr>
                <w:sz w:val="20"/>
              </w:rPr>
              <w:t>～</w:t>
            </w:r>
            <w:r>
              <w:rPr>
                <w:sz w:val="20"/>
              </w:rPr>
              <w:t>40%</w:t>
            </w:r>
            <w:r>
              <w:rPr>
                <w:sz w:val="20"/>
              </w:rPr>
              <w:t>，是</w:t>
            </w:r>
            <w:r>
              <w:rPr>
                <w:b/>
                <w:sz w:val="20"/>
              </w:rPr>
              <w:t>全國年平均</w:t>
            </w:r>
            <w:r>
              <w:rPr>
                <w:sz w:val="20"/>
              </w:rPr>
              <w:t>的模擬結果</w:t>
            </w:r>
            <w:r>
              <w:rPr>
                <w:sz w:val="20"/>
              </w:rPr>
              <w:t xml:space="preserve"> [S-002]</w:t>
            </w:r>
            <w:r>
              <w:rPr>
                <w:sz w:val="20"/>
              </w:rPr>
              <w:t>；冬季較高、夏季很低</w:t>
            </w:r>
            <w:r>
              <w:rPr>
                <w:sz w:val="20"/>
              </w:rPr>
              <w:t xml:space="preserve"> [S-004]</w:t>
            </w:r>
            <w:r>
              <w:rPr>
                <w:sz w:val="20"/>
              </w:rPr>
              <w:t>，南部高污染事件以本地為主</w:t>
            </w:r>
            <w:r>
              <w:rPr>
                <w:sz w:val="20"/>
              </w:rPr>
              <w:t xml:space="preserve"> [S-005]</w:t>
            </w:r>
            <w:r>
              <w:rPr>
                <w:sz w:val="20"/>
              </w:rPr>
              <w:t>；境外也不等於全部來自中國；結論取決於方法、季節與地點</w:t>
            </w:r>
          </w:p>
        </w:tc>
        <w:tc>
          <w:tcPr>
            <w:tcW w:w="1669" w:type="dxa"/>
          </w:tcPr>
          <w:p w14:paraId="38F5E9CA" w14:textId="77777777" w:rsidR="00B2075A" w:rsidRDefault="00E03216">
            <w:pPr>
              <w:spacing w:after="0" w:line="264" w:lineRule="auto"/>
            </w:pPr>
            <w:r>
              <w:rPr>
                <w:sz w:val="20"/>
              </w:rPr>
              <w:t>直接說「對」或「不對」</w:t>
            </w:r>
          </w:p>
        </w:tc>
      </w:tr>
      <w:tr w:rsidR="00B2075A" w14:paraId="3924A0E1" w14:textId="77777777">
        <w:trPr>
          <w:jc w:val="center"/>
        </w:trPr>
        <w:tc>
          <w:tcPr>
            <w:tcW w:w="760" w:type="dxa"/>
          </w:tcPr>
          <w:p w14:paraId="7D5E7148" w14:textId="77777777" w:rsidR="00B2075A" w:rsidRDefault="00E03216">
            <w:pPr>
              <w:spacing w:after="0" w:line="264" w:lineRule="auto"/>
            </w:pPr>
            <w:r>
              <w:rPr>
                <w:sz w:val="20"/>
              </w:rPr>
              <w:t>9</w:t>
            </w:r>
          </w:p>
        </w:tc>
        <w:tc>
          <w:tcPr>
            <w:tcW w:w="1488" w:type="dxa"/>
          </w:tcPr>
          <w:p w14:paraId="2B2CCD65" w14:textId="77777777" w:rsidR="00B2075A" w:rsidRDefault="00E03216">
            <w:pPr>
              <w:spacing w:after="0" w:line="264" w:lineRule="auto"/>
            </w:pPr>
            <w:r>
              <w:rPr>
                <w:b/>
                <w:sz w:val="20"/>
              </w:rPr>
              <w:t>Comparison</w:t>
            </w:r>
          </w:p>
        </w:tc>
        <w:tc>
          <w:tcPr>
            <w:tcW w:w="1856" w:type="dxa"/>
          </w:tcPr>
          <w:p w14:paraId="70D06771" w14:textId="77777777" w:rsidR="00B2075A" w:rsidRDefault="00E03216">
            <w:pPr>
              <w:spacing w:after="0" w:line="264" w:lineRule="auto"/>
            </w:pPr>
            <w:r>
              <w:rPr>
                <w:sz w:val="20"/>
              </w:rPr>
              <w:t xml:space="preserve">AirSleuth </w:t>
            </w:r>
            <w:r>
              <w:rPr>
                <w:sz w:val="20"/>
              </w:rPr>
              <w:t>和一般的空品</w:t>
            </w:r>
            <w:r>
              <w:rPr>
                <w:sz w:val="20"/>
              </w:rPr>
              <w:t xml:space="preserve"> App</w:t>
            </w:r>
            <w:r>
              <w:rPr>
                <w:sz w:val="20"/>
              </w:rPr>
              <w:t>、和</w:t>
            </w:r>
            <w:r>
              <w:rPr>
                <w:sz w:val="20"/>
              </w:rPr>
              <w:t xml:space="preserve"> ChatGPT </w:t>
            </w:r>
            <w:r>
              <w:rPr>
                <w:sz w:val="20"/>
              </w:rPr>
              <w:t>直接回答，差在哪裡？</w:t>
            </w:r>
          </w:p>
        </w:tc>
        <w:tc>
          <w:tcPr>
            <w:tcW w:w="3299" w:type="dxa"/>
          </w:tcPr>
          <w:p w14:paraId="061D4C65" w14:textId="77777777" w:rsidR="00B2075A" w:rsidRDefault="00E03216">
            <w:pPr>
              <w:spacing w:after="0" w:line="264" w:lineRule="auto"/>
            </w:pPr>
            <w:r>
              <w:rPr>
                <w:sz w:val="20"/>
              </w:rPr>
              <w:t>空品</w:t>
            </w:r>
            <w:r>
              <w:rPr>
                <w:sz w:val="20"/>
              </w:rPr>
              <w:t xml:space="preserve"> App </w:t>
            </w:r>
            <w:r>
              <w:rPr>
                <w:sz w:val="20"/>
              </w:rPr>
              <w:t>只給數字與顏色，不判斷原因、不個人化；純</w:t>
            </w:r>
            <w:r>
              <w:rPr>
                <w:sz w:val="20"/>
              </w:rPr>
              <w:t xml:space="preserve"> LLM </w:t>
            </w:r>
            <w:r>
              <w:rPr>
                <w:sz w:val="20"/>
              </w:rPr>
              <w:t>沒有即時資料，容易捏造數字</w:t>
            </w:r>
            <w:r>
              <w:rPr>
                <w:sz w:val="20"/>
              </w:rPr>
              <w:t xml:space="preserve"> [S-035]</w:t>
            </w:r>
            <w:r>
              <w:rPr>
                <w:sz w:val="20"/>
              </w:rPr>
              <w:t>；</w:t>
            </w:r>
            <w:r>
              <w:rPr>
                <w:sz w:val="20"/>
              </w:rPr>
              <w:t xml:space="preserve">AirSleuth </w:t>
            </w:r>
            <w:r>
              <w:rPr>
                <w:sz w:val="20"/>
              </w:rPr>
              <w:t>的數字全部來自工具查詢，會判斷來源、評估資料可信度，並依使用者情境給建議</w:t>
            </w:r>
          </w:p>
        </w:tc>
        <w:tc>
          <w:tcPr>
            <w:tcW w:w="1669" w:type="dxa"/>
          </w:tcPr>
          <w:p w14:paraId="2D08795D" w14:textId="77777777" w:rsidR="00B2075A" w:rsidRDefault="00E03216">
            <w:pPr>
              <w:spacing w:after="0" w:line="264" w:lineRule="auto"/>
            </w:pPr>
            <w:r>
              <w:rPr>
                <w:sz w:val="20"/>
              </w:rPr>
              <w:t>「</w:t>
            </w:r>
            <w:r>
              <w:rPr>
                <w:sz w:val="20"/>
              </w:rPr>
              <w:t xml:space="preserve">AirSleuth </w:t>
            </w:r>
            <w:r>
              <w:rPr>
                <w:sz w:val="20"/>
              </w:rPr>
              <w:t>有用</w:t>
            </w:r>
            <w:r>
              <w:rPr>
                <w:sz w:val="20"/>
              </w:rPr>
              <w:t xml:space="preserve"> AI</w:t>
            </w:r>
            <w:r>
              <w:rPr>
                <w:sz w:val="20"/>
              </w:rPr>
              <w:t>」</w:t>
            </w:r>
          </w:p>
        </w:tc>
      </w:tr>
      <w:tr w:rsidR="00B2075A" w14:paraId="453DA8A0" w14:textId="77777777">
        <w:trPr>
          <w:jc w:val="center"/>
        </w:trPr>
        <w:tc>
          <w:tcPr>
            <w:tcW w:w="760" w:type="dxa"/>
          </w:tcPr>
          <w:p w14:paraId="4D3CA524" w14:textId="77777777" w:rsidR="00B2075A" w:rsidRDefault="00E03216">
            <w:pPr>
              <w:spacing w:after="0" w:line="264" w:lineRule="auto"/>
            </w:pPr>
            <w:r>
              <w:rPr>
                <w:sz w:val="20"/>
              </w:rPr>
              <w:t>10</w:t>
            </w:r>
          </w:p>
        </w:tc>
        <w:tc>
          <w:tcPr>
            <w:tcW w:w="1488" w:type="dxa"/>
          </w:tcPr>
          <w:p w14:paraId="2A9821E8" w14:textId="77777777" w:rsidR="00B2075A" w:rsidRDefault="00E03216">
            <w:pPr>
              <w:spacing w:after="0" w:line="264" w:lineRule="auto"/>
            </w:pPr>
            <w:r>
              <w:rPr>
                <w:b/>
                <w:sz w:val="20"/>
              </w:rPr>
              <w:t>Design Decision / Real-world Scenario</w:t>
            </w:r>
          </w:p>
        </w:tc>
        <w:tc>
          <w:tcPr>
            <w:tcW w:w="1856" w:type="dxa"/>
          </w:tcPr>
          <w:p w14:paraId="2959943B" w14:textId="77777777" w:rsidR="00B2075A" w:rsidRDefault="00E03216">
            <w:pPr>
              <w:spacing w:after="0" w:line="264" w:lineRule="auto"/>
            </w:pPr>
            <w:r>
              <w:rPr>
                <w:sz w:val="20"/>
              </w:rPr>
              <w:t>一位氣喘孩童的家長下午</w:t>
            </w:r>
            <w:r>
              <w:rPr>
                <w:sz w:val="20"/>
              </w:rPr>
              <w:t xml:space="preserve"> 2 </w:t>
            </w:r>
            <w:r>
              <w:rPr>
                <w:sz w:val="20"/>
              </w:rPr>
              <w:t>點問：「</w:t>
            </w:r>
            <w:r>
              <w:rPr>
                <w:sz w:val="20"/>
              </w:rPr>
              <w:t xml:space="preserve">4 </w:t>
            </w:r>
            <w:r>
              <w:rPr>
                <w:sz w:val="20"/>
              </w:rPr>
              <w:t>點可以去公園嗎？」</w:t>
            </w:r>
            <w:r>
              <w:rPr>
                <w:sz w:val="20"/>
              </w:rPr>
              <w:t xml:space="preserve">Agent </w:t>
            </w:r>
            <w:r>
              <w:rPr>
                <w:sz w:val="20"/>
              </w:rPr>
              <w:t>需要哪些資訊、做哪些判斷，才能負責任地回答？</w:t>
            </w:r>
          </w:p>
        </w:tc>
        <w:tc>
          <w:tcPr>
            <w:tcW w:w="3299" w:type="dxa"/>
          </w:tcPr>
          <w:p w14:paraId="6C9851D4" w14:textId="77777777" w:rsidR="00B2075A" w:rsidRDefault="00E03216">
            <w:pPr>
              <w:spacing w:after="0" w:line="264" w:lineRule="auto"/>
            </w:pPr>
            <w:r>
              <w:rPr>
                <w:sz w:val="20"/>
              </w:rPr>
              <w:t>需要：公園位置、孩童屬於敏感族群、預計活動與時間；判斷：附近感測器的資料品質、局部或區域型、</w:t>
            </w:r>
            <w:r>
              <w:rPr>
                <w:sz w:val="20"/>
              </w:rPr>
              <w:t xml:space="preserve">4 </w:t>
            </w:r>
            <w:r>
              <w:rPr>
                <w:sz w:val="20"/>
              </w:rPr>
              <w:t>點的預測與信心程度、新版</w:t>
            </w:r>
            <w:r>
              <w:rPr>
                <w:sz w:val="20"/>
              </w:rPr>
              <w:t xml:space="preserve"> AQI </w:t>
            </w:r>
            <w:r>
              <w:rPr>
                <w:sz w:val="20"/>
              </w:rPr>
              <w:t>的敏感族群門檻；回答：具體建議（例如改到</w:t>
            </w:r>
            <w:r>
              <w:rPr>
                <w:sz w:val="20"/>
              </w:rPr>
              <w:t xml:space="preserve"> 5 </w:t>
            </w:r>
            <w:r>
              <w:rPr>
                <w:sz w:val="20"/>
              </w:rPr>
              <w:t>點、避開主要道路、攜帶吸入劑），並說明不確定性與「不能取代醫療建議」</w:t>
            </w:r>
          </w:p>
        </w:tc>
        <w:tc>
          <w:tcPr>
            <w:tcW w:w="1669" w:type="dxa"/>
          </w:tcPr>
          <w:p w14:paraId="2A882D46" w14:textId="77777777" w:rsidR="00B2075A" w:rsidRDefault="00E03216">
            <w:pPr>
              <w:spacing w:after="0" w:line="264" w:lineRule="auto"/>
            </w:pPr>
            <w:r>
              <w:rPr>
                <w:sz w:val="20"/>
              </w:rPr>
              <w:t>「查一下</w:t>
            </w:r>
            <w:r>
              <w:rPr>
                <w:sz w:val="20"/>
              </w:rPr>
              <w:t xml:space="preserve"> AQI</w:t>
            </w:r>
            <w:r>
              <w:rPr>
                <w:sz w:val="20"/>
              </w:rPr>
              <w:t>，綠燈就可以去」</w:t>
            </w:r>
          </w:p>
        </w:tc>
      </w:tr>
    </w:tbl>
    <w:p w14:paraId="697AE5ED" w14:textId="77777777" w:rsidR="00B2075A" w:rsidRDefault="00B2075A">
      <w:pPr>
        <w:spacing w:after="0"/>
      </w:pPr>
    </w:p>
    <w:p w14:paraId="2AD3B334" w14:textId="77777777" w:rsidR="00B2075A" w:rsidRDefault="00E03216">
      <w:pPr>
        <w:pStyle w:val="1"/>
        <w:pageBreakBefore/>
      </w:pPr>
      <w:bookmarkStart w:id="17" w:name="_Toc244004458"/>
      <w:r>
        <w:rPr>
          <w:rFonts w:ascii="Times New Roman" w:eastAsia="標楷體" w:hAnsi="Times New Roman"/>
          <w:b w:val="0"/>
        </w:rPr>
        <w:lastRenderedPageBreak/>
        <w:t xml:space="preserve">4. </w:t>
      </w:r>
      <w:r>
        <w:rPr>
          <w:rFonts w:ascii="Times New Roman" w:eastAsia="標楷體" w:hAnsi="Times New Roman"/>
          <w:b w:val="0"/>
        </w:rPr>
        <w:t>系統設計（</w:t>
      </w:r>
      <w:r>
        <w:rPr>
          <w:rFonts w:ascii="Times New Roman" w:eastAsia="標楷體" w:hAnsi="Times New Roman"/>
          <w:b w:val="0"/>
        </w:rPr>
        <w:t>Proposed Scheme</w:t>
      </w:r>
      <w:r>
        <w:rPr>
          <w:rFonts w:ascii="Times New Roman" w:eastAsia="標楷體" w:hAnsi="Times New Roman"/>
          <w:b w:val="0"/>
        </w:rPr>
        <w:t>）</w:t>
      </w:r>
      <w:bookmarkEnd w:id="17"/>
    </w:p>
    <w:p w14:paraId="168EA045" w14:textId="77777777" w:rsidR="00B2075A" w:rsidRDefault="00E03216">
      <w:pPr>
        <w:pStyle w:val="21"/>
      </w:pPr>
      <w:bookmarkStart w:id="18" w:name="_Toc244004459"/>
      <w:r>
        <w:rPr>
          <w:rFonts w:ascii="Times New Roman" w:eastAsia="標楷體" w:hAnsi="Times New Roman"/>
          <w:b w:val="0"/>
        </w:rPr>
        <w:t xml:space="preserve">4.0 </w:t>
      </w:r>
      <w:r>
        <w:rPr>
          <w:rFonts w:ascii="Times New Roman" w:eastAsia="標楷體" w:hAnsi="Times New Roman"/>
          <w:b w:val="0"/>
        </w:rPr>
        <w:t>設計原則：從研究發現推導出的五條規則</w:t>
      </w:r>
      <w:bookmarkEnd w:id="18"/>
    </w:p>
    <w:p w14:paraId="78A72A64" w14:textId="77777777" w:rsidR="00B2075A" w:rsidRDefault="00E03216">
      <w:r>
        <w:t xml:space="preserve">AirSleuth </w:t>
      </w:r>
      <w:r>
        <w:t>的每個設計決定，都來自前面的文獻與實測，而不是憑空設計：</w:t>
      </w:r>
    </w:p>
    <w:tbl>
      <w:tblPr>
        <w:tblStyle w:val="aff2"/>
        <w:tblW w:w="0" w:type="auto"/>
        <w:jc w:val="center"/>
        <w:tblLayout w:type="fixed"/>
        <w:tblLook w:val="04A0" w:firstRow="1" w:lastRow="0" w:firstColumn="1" w:lastColumn="0" w:noHBand="0" w:noVBand="1"/>
      </w:tblPr>
      <w:tblGrid>
        <w:gridCol w:w="868"/>
        <w:gridCol w:w="2416"/>
        <w:gridCol w:w="4298"/>
        <w:gridCol w:w="1489"/>
      </w:tblGrid>
      <w:tr w:rsidR="00B2075A" w14:paraId="7809E5DF" w14:textId="77777777">
        <w:trPr>
          <w:jc w:val="center"/>
        </w:trPr>
        <w:tc>
          <w:tcPr>
            <w:tcW w:w="868" w:type="dxa"/>
            <w:shd w:val="clear" w:color="auto" w:fill="DDE3EC"/>
          </w:tcPr>
          <w:p w14:paraId="4012286D" w14:textId="77777777" w:rsidR="00B2075A" w:rsidRDefault="00E03216">
            <w:pPr>
              <w:spacing w:after="0" w:line="264" w:lineRule="auto"/>
            </w:pPr>
            <w:r>
              <w:rPr>
                <w:b/>
                <w:sz w:val="20"/>
              </w:rPr>
              <w:t>#</w:t>
            </w:r>
          </w:p>
        </w:tc>
        <w:tc>
          <w:tcPr>
            <w:tcW w:w="2416" w:type="dxa"/>
            <w:shd w:val="clear" w:color="auto" w:fill="DDE3EC"/>
          </w:tcPr>
          <w:p w14:paraId="13A5BF3B" w14:textId="77777777" w:rsidR="00B2075A" w:rsidRDefault="00E03216">
            <w:pPr>
              <w:spacing w:after="0" w:line="264" w:lineRule="auto"/>
            </w:pPr>
            <w:r>
              <w:rPr>
                <w:b/>
                <w:sz w:val="20"/>
              </w:rPr>
              <w:t>設計原則</w:t>
            </w:r>
          </w:p>
        </w:tc>
        <w:tc>
          <w:tcPr>
            <w:tcW w:w="4298" w:type="dxa"/>
            <w:shd w:val="clear" w:color="auto" w:fill="DDE3EC"/>
          </w:tcPr>
          <w:p w14:paraId="58A607E9" w14:textId="77777777" w:rsidR="00B2075A" w:rsidRDefault="00E03216">
            <w:pPr>
              <w:spacing w:after="0" w:line="264" w:lineRule="auto"/>
            </w:pPr>
            <w:r>
              <w:rPr>
                <w:b/>
                <w:sz w:val="20"/>
              </w:rPr>
              <w:t>依據</w:t>
            </w:r>
          </w:p>
        </w:tc>
        <w:tc>
          <w:tcPr>
            <w:tcW w:w="1489" w:type="dxa"/>
            <w:shd w:val="clear" w:color="auto" w:fill="DDE3EC"/>
          </w:tcPr>
          <w:p w14:paraId="748A4870" w14:textId="77777777" w:rsidR="00B2075A" w:rsidRDefault="00E03216">
            <w:pPr>
              <w:spacing w:after="0" w:line="264" w:lineRule="auto"/>
            </w:pPr>
            <w:r>
              <w:rPr>
                <w:b/>
                <w:sz w:val="20"/>
              </w:rPr>
              <w:t>落在哪個模組</w:t>
            </w:r>
          </w:p>
        </w:tc>
      </w:tr>
      <w:tr w:rsidR="00B2075A" w14:paraId="5B034D0A" w14:textId="77777777">
        <w:trPr>
          <w:jc w:val="center"/>
        </w:trPr>
        <w:tc>
          <w:tcPr>
            <w:tcW w:w="868" w:type="dxa"/>
          </w:tcPr>
          <w:p w14:paraId="2EC49F83" w14:textId="77777777" w:rsidR="00B2075A" w:rsidRDefault="00E03216">
            <w:pPr>
              <w:spacing w:after="0" w:line="264" w:lineRule="auto"/>
            </w:pPr>
            <w:r>
              <w:rPr>
                <w:sz w:val="20"/>
              </w:rPr>
              <w:t>P1</w:t>
            </w:r>
          </w:p>
        </w:tc>
        <w:tc>
          <w:tcPr>
            <w:tcW w:w="2416" w:type="dxa"/>
          </w:tcPr>
          <w:p w14:paraId="48283609" w14:textId="77777777" w:rsidR="00B2075A" w:rsidRDefault="00E03216">
            <w:pPr>
              <w:spacing w:after="0" w:line="264" w:lineRule="auto"/>
            </w:pPr>
            <w:r>
              <w:rPr>
                <w:b/>
                <w:sz w:val="20"/>
              </w:rPr>
              <w:t>所有數字都必須來自工具查詢，不能由</w:t>
            </w:r>
            <w:r>
              <w:rPr>
                <w:b/>
                <w:sz w:val="20"/>
              </w:rPr>
              <w:t xml:space="preserve"> LLM </w:t>
            </w:r>
            <w:r>
              <w:rPr>
                <w:b/>
                <w:sz w:val="20"/>
              </w:rPr>
              <w:t>自己生成</w:t>
            </w:r>
          </w:p>
        </w:tc>
        <w:tc>
          <w:tcPr>
            <w:tcW w:w="4298" w:type="dxa"/>
          </w:tcPr>
          <w:p w14:paraId="49ADE21E" w14:textId="77777777" w:rsidR="00B2075A" w:rsidRDefault="00E03216">
            <w:pPr>
              <w:spacing w:after="0" w:line="264" w:lineRule="auto"/>
            </w:pPr>
            <w:r>
              <w:rPr>
                <w:sz w:val="20"/>
              </w:rPr>
              <w:t xml:space="preserve">LLM </w:t>
            </w:r>
            <w:r>
              <w:rPr>
                <w:sz w:val="20"/>
              </w:rPr>
              <w:t>會幻覺，工具呼叫可以降低幻覺（</w:t>
            </w:r>
            <w:r>
              <w:rPr>
                <w:sz w:val="20"/>
              </w:rPr>
              <w:t>S-035</w:t>
            </w:r>
            <w:r>
              <w:rPr>
                <w:sz w:val="20"/>
              </w:rPr>
              <w:t>、</w:t>
            </w:r>
            <w:r>
              <w:rPr>
                <w:sz w:val="20"/>
              </w:rPr>
              <w:t>S-036</w:t>
            </w:r>
            <w:r>
              <w:rPr>
                <w:sz w:val="20"/>
              </w:rPr>
              <w:t>）</w:t>
            </w:r>
          </w:p>
        </w:tc>
        <w:tc>
          <w:tcPr>
            <w:tcW w:w="1489" w:type="dxa"/>
          </w:tcPr>
          <w:p w14:paraId="2EC8737D" w14:textId="77777777" w:rsidR="00B2075A" w:rsidRDefault="00E03216">
            <w:pPr>
              <w:spacing w:after="0" w:line="264" w:lineRule="auto"/>
            </w:pPr>
            <w:r>
              <w:rPr>
                <w:sz w:val="20"/>
              </w:rPr>
              <w:t>③④</w:t>
            </w:r>
          </w:p>
        </w:tc>
      </w:tr>
      <w:tr w:rsidR="00B2075A" w14:paraId="21A04E40" w14:textId="77777777">
        <w:trPr>
          <w:jc w:val="center"/>
        </w:trPr>
        <w:tc>
          <w:tcPr>
            <w:tcW w:w="868" w:type="dxa"/>
          </w:tcPr>
          <w:p w14:paraId="28AF4F2D" w14:textId="77777777" w:rsidR="00B2075A" w:rsidRDefault="00E03216">
            <w:pPr>
              <w:spacing w:after="0" w:line="264" w:lineRule="auto"/>
            </w:pPr>
            <w:r>
              <w:rPr>
                <w:sz w:val="20"/>
              </w:rPr>
              <w:t>P2</w:t>
            </w:r>
          </w:p>
        </w:tc>
        <w:tc>
          <w:tcPr>
            <w:tcW w:w="2416" w:type="dxa"/>
          </w:tcPr>
          <w:p w14:paraId="687D4351" w14:textId="77777777" w:rsidR="00B2075A" w:rsidRDefault="00E03216">
            <w:pPr>
              <w:spacing w:after="0" w:line="264" w:lineRule="auto"/>
            </w:pPr>
            <w:r>
              <w:rPr>
                <w:b/>
                <w:sz w:val="20"/>
              </w:rPr>
              <w:t>先確認資料可不可信，再做判斷</w:t>
            </w:r>
          </w:p>
        </w:tc>
        <w:tc>
          <w:tcPr>
            <w:tcW w:w="4298" w:type="dxa"/>
          </w:tcPr>
          <w:p w14:paraId="288C6FB1" w14:textId="77777777" w:rsidR="00B2075A" w:rsidRDefault="00E03216">
            <w:pPr>
              <w:spacing w:after="0" w:line="264" w:lineRule="auto"/>
            </w:pPr>
            <w:r>
              <w:rPr>
                <w:sz w:val="20"/>
              </w:rPr>
              <w:t>微型感測器高估約</w:t>
            </w:r>
            <w:r>
              <w:rPr>
                <w:sz w:val="20"/>
              </w:rPr>
              <w:t xml:space="preserve"> 40%</w:t>
            </w:r>
            <w:r>
              <w:rPr>
                <w:sz w:val="20"/>
              </w:rPr>
              <w:t>、濕度是最大誤差來源（</w:t>
            </w:r>
            <w:r>
              <w:rPr>
                <w:sz w:val="20"/>
              </w:rPr>
              <w:t>S-008</w:t>
            </w:r>
            <w:r>
              <w:rPr>
                <w:sz w:val="20"/>
              </w:rPr>
              <w:t>、</w:t>
            </w:r>
            <w:r>
              <w:rPr>
                <w:sz w:val="20"/>
              </w:rPr>
              <w:t>S-009</w:t>
            </w:r>
            <w:r>
              <w:rPr>
                <w:sz w:val="20"/>
              </w:rPr>
              <w:t>）；實測發現約</w:t>
            </w:r>
            <w:r>
              <w:rPr>
                <w:sz w:val="20"/>
              </w:rPr>
              <w:t xml:space="preserve"> 41% </w:t>
            </w:r>
            <w:r>
              <w:rPr>
                <w:sz w:val="20"/>
              </w:rPr>
              <w:t>的臺中感測器有時回報濕度為</w:t>
            </w:r>
            <w:r>
              <w:rPr>
                <w:sz w:val="20"/>
              </w:rPr>
              <w:t xml:space="preserve"> 0</w:t>
            </w:r>
          </w:p>
        </w:tc>
        <w:tc>
          <w:tcPr>
            <w:tcW w:w="1489" w:type="dxa"/>
          </w:tcPr>
          <w:p w14:paraId="2EA5970B" w14:textId="77777777" w:rsidR="00B2075A" w:rsidRDefault="00E03216">
            <w:pPr>
              <w:spacing w:after="0" w:line="264" w:lineRule="auto"/>
            </w:pPr>
            <w:r>
              <w:rPr>
                <w:sz w:val="20"/>
              </w:rPr>
              <w:t>④⑤</w:t>
            </w:r>
          </w:p>
        </w:tc>
      </w:tr>
      <w:tr w:rsidR="00B2075A" w14:paraId="51DD4CD7" w14:textId="77777777">
        <w:trPr>
          <w:jc w:val="center"/>
        </w:trPr>
        <w:tc>
          <w:tcPr>
            <w:tcW w:w="868" w:type="dxa"/>
          </w:tcPr>
          <w:p w14:paraId="1DE6AB25" w14:textId="77777777" w:rsidR="00B2075A" w:rsidRDefault="00E03216">
            <w:pPr>
              <w:spacing w:after="0" w:line="264" w:lineRule="auto"/>
            </w:pPr>
            <w:r>
              <w:rPr>
                <w:sz w:val="20"/>
              </w:rPr>
              <w:t>P3</w:t>
            </w:r>
          </w:p>
        </w:tc>
        <w:tc>
          <w:tcPr>
            <w:tcW w:w="2416" w:type="dxa"/>
          </w:tcPr>
          <w:p w14:paraId="35405F44" w14:textId="77777777" w:rsidR="00B2075A" w:rsidRDefault="00E03216">
            <w:pPr>
              <w:spacing w:after="0" w:line="264" w:lineRule="auto"/>
            </w:pPr>
            <w:r>
              <w:rPr>
                <w:b/>
                <w:sz w:val="20"/>
              </w:rPr>
              <w:t>用當下的空間型態判斷來源，不引用單一的「境外佔</w:t>
            </w:r>
            <w:r>
              <w:rPr>
                <w:b/>
                <w:sz w:val="20"/>
              </w:rPr>
              <w:t xml:space="preserve"> X%</w:t>
            </w:r>
            <w:r>
              <w:rPr>
                <w:b/>
                <w:sz w:val="20"/>
              </w:rPr>
              <w:t>」</w:t>
            </w:r>
          </w:p>
        </w:tc>
        <w:tc>
          <w:tcPr>
            <w:tcW w:w="4298" w:type="dxa"/>
          </w:tcPr>
          <w:p w14:paraId="01938FB8" w14:textId="77777777" w:rsidR="00B2075A" w:rsidRDefault="00E03216">
            <w:pPr>
              <w:spacing w:after="0" w:line="264" w:lineRule="auto"/>
            </w:pPr>
            <w:r>
              <w:rPr>
                <w:sz w:val="20"/>
              </w:rPr>
              <w:t>境外</w:t>
            </w:r>
            <w:r>
              <w:rPr>
                <w:sz w:val="20"/>
              </w:rPr>
              <w:t xml:space="preserve"> vs </w:t>
            </w:r>
            <w:r>
              <w:rPr>
                <w:sz w:val="20"/>
              </w:rPr>
              <w:t>本地沒有單一正確數字，隨季節、地點、天氣而變（</w:t>
            </w:r>
            <w:r>
              <w:rPr>
                <w:sz w:val="20"/>
              </w:rPr>
              <w:t xml:space="preserve">T-18 </w:t>
            </w:r>
            <w:r>
              <w:rPr>
                <w:sz w:val="20"/>
              </w:rPr>
              <w:t>爭議</w:t>
            </w:r>
            <w:r>
              <w:rPr>
                <w:sz w:val="20"/>
              </w:rPr>
              <w:t xml:space="preserve"> 1</w:t>
            </w:r>
            <w:r>
              <w:rPr>
                <w:sz w:val="20"/>
              </w:rPr>
              <w:t>）；先扣掉區域背景，剩下的才是局部（</w:t>
            </w:r>
            <w:r>
              <w:rPr>
                <w:sz w:val="20"/>
              </w:rPr>
              <w:t>S-045</w:t>
            </w:r>
            <w:r>
              <w:rPr>
                <w:sz w:val="20"/>
              </w:rPr>
              <w:t>、</w:t>
            </w:r>
            <w:r>
              <w:rPr>
                <w:sz w:val="20"/>
              </w:rPr>
              <w:t>S-047</w:t>
            </w:r>
            <w:r>
              <w:rPr>
                <w:sz w:val="20"/>
              </w:rPr>
              <w:t>）</w:t>
            </w:r>
          </w:p>
        </w:tc>
        <w:tc>
          <w:tcPr>
            <w:tcW w:w="1489" w:type="dxa"/>
          </w:tcPr>
          <w:p w14:paraId="14FD3B6C" w14:textId="77777777" w:rsidR="00B2075A" w:rsidRDefault="00E03216">
            <w:pPr>
              <w:spacing w:after="0" w:line="264" w:lineRule="auto"/>
            </w:pPr>
            <w:r>
              <w:rPr>
                <w:sz w:val="20"/>
              </w:rPr>
              <w:t>⑤</w:t>
            </w:r>
          </w:p>
        </w:tc>
      </w:tr>
      <w:tr w:rsidR="00B2075A" w14:paraId="481690D2" w14:textId="77777777">
        <w:trPr>
          <w:jc w:val="center"/>
        </w:trPr>
        <w:tc>
          <w:tcPr>
            <w:tcW w:w="868" w:type="dxa"/>
          </w:tcPr>
          <w:p w14:paraId="31D9B8B3" w14:textId="77777777" w:rsidR="00B2075A" w:rsidRDefault="00E03216">
            <w:pPr>
              <w:spacing w:after="0" w:line="264" w:lineRule="auto"/>
            </w:pPr>
            <w:r>
              <w:rPr>
                <w:sz w:val="20"/>
              </w:rPr>
              <w:t>P4</w:t>
            </w:r>
          </w:p>
        </w:tc>
        <w:tc>
          <w:tcPr>
            <w:tcW w:w="2416" w:type="dxa"/>
          </w:tcPr>
          <w:p w14:paraId="088F6C12" w14:textId="77777777" w:rsidR="00B2075A" w:rsidRDefault="00E03216">
            <w:pPr>
              <w:spacing w:after="0" w:line="264" w:lineRule="auto"/>
            </w:pPr>
            <w:r>
              <w:rPr>
                <w:b/>
                <w:sz w:val="20"/>
              </w:rPr>
              <w:t>建議要結合使用者的族群、時間、地點與活動，而且要具體可行動</w:t>
            </w:r>
          </w:p>
        </w:tc>
        <w:tc>
          <w:tcPr>
            <w:tcW w:w="4298" w:type="dxa"/>
          </w:tcPr>
          <w:p w14:paraId="01319522" w14:textId="77777777" w:rsidR="00B2075A" w:rsidRDefault="00E03216">
            <w:pPr>
              <w:spacing w:after="0" w:line="264" w:lineRule="auto"/>
            </w:pPr>
            <w:r>
              <w:rPr>
                <w:sz w:val="20"/>
              </w:rPr>
              <w:t>濃度不等於暴露量（</w:t>
            </w:r>
            <w:r>
              <w:rPr>
                <w:sz w:val="20"/>
              </w:rPr>
              <w:t>S-034</w:t>
            </w:r>
            <w:r>
              <w:rPr>
                <w:sz w:val="20"/>
              </w:rPr>
              <w:t>）；敏感族群風險較高（</w:t>
            </w:r>
            <w:r>
              <w:rPr>
                <w:sz w:val="20"/>
              </w:rPr>
              <w:t>S-024</w:t>
            </w:r>
            <w:r>
              <w:rPr>
                <w:sz w:val="20"/>
              </w:rPr>
              <w:t>、</w:t>
            </w:r>
            <w:r>
              <w:rPr>
                <w:sz w:val="20"/>
              </w:rPr>
              <w:t>S-031</w:t>
            </w:r>
            <w:r>
              <w:rPr>
                <w:sz w:val="20"/>
              </w:rPr>
              <w:t>）；只給數字時遵從率中位數只有</w:t>
            </w:r>
            <w:r>
              <w:rPr>
                <w:sz w:val="20"/>
              </w:rPr>
              <w:t xml:space="preserve"> 31%</w:t>
            </w:r>
            <w:r>
              <w:rPr>
                <w:sz w:val="20"/>
              </w:rPr>
              <w:t>（</w:t>
            </w:r>
            <w:r>
              <w:rPr>
                <w:sz w:val="20"/>
              </w:rPr>
              <w:t>S-028</w:t>
            </w:r>
            <w:r>
              <w:rPr>
                <w:sz w:val="20"/>
              </w:rPr>
              <w:t>）</w:t>
            </w:r>
          </w:p>
        </w:tc>
        <w:tc>
          <w:tcPr>
            <w:tcW w:w="1489" w:type="dxa"/>
          </w:tcPr>
          <w:p w14:paraId="6632DB5E" w14:textId="77777777" w:rsidR="00B2075A" w:rsidRDefault="00E03216">
            <w:pPr>
              <w:spacing w:after="0" w:line="264" w:lineRule="auto"/>
            </w:pPr>
            <w:r>
              <w:rPr>
                <w:sz w:val="20"/>
              </w:rPr>
              <w:t>⑥⑦</w:t>
            </w:r>
          </w:p>
        </w:tc>
      </w:tr>
      <w:tr w:rsidR="00B2075A" w14:paraId="719A3C6A" w14:textId="77777777">
        <w:trPr>
          <w:jc w:val="center"/>
        </w:trPr>
        <w:tc>
          <w:tcPr>
            <w:tcW w:w="868" w:type="dxa"/>
          </w:tcPr>
          <w:p w14:paraId="24BEAE45" w14:textId="77777777" w:rsidR="00B2075A" w:rsidRDefault="00E03216">
            <w:pPr>
              <w:spacing w:after="0" w:line="264" w:lineRule="auto"/>
            </w:pPr>
            <w:r>
              <w:rPr>
                <w:sz w:val="20"/>
              </w:rPr>
              <w:t>P5</w:t>
            </w:r>
          </w:p>
        </w:tc>
        <w:tc>
          <w:tcPr>
            <w:tcW w:w="2416" w:type="dxa"/>
          </w:tcPr>
          <w:p w14:paraId="423048B6" w14:textId="77777777" w:rsidR="00B2075A" w:rsidRDefault="00E03216">
            <w:pPr>
              <w:spacing w:after="0" w:line="264" w:lineRule="auto"/>
            </w:pPr>
            <w:r>
              <w:rPr>
                <w:b/>
                <w:sz w:val="20"/>
              </w:rPr>
              <w:t>每個結論都附上證據與信心程度</w:t>
            </w:r>
          </w:p>
        </w:tc>
        <w:tc>
          <w:tcPr>
            <w:tcW w:w="4298" w:type="dxa"/>
          </w:tcPr>
          <w:p w14:paraId="51623812" w14:textId="77777777" w:rsidR="00B2075A" w:rsidRDefault="00E03216">
            <w:pPr>
              <w:spacing w:after="0" w:line="264" w:lineRule="auto"/>
            </w:pPr>
            <w:r>
              <w:rPr>
                <w:sz w:val="20"/>
              </w:rPr>
              <w:t>不同資料來源的數字不同，民眾無法判斷（</w:t>
            </w:r>
            <w:r>
              <w:rPr>
                <w:sz w:val="20"/>
              </w:rPr>
              <w:t>S-022</w:t>
            </w:r>
            <w:r>
              <w:rPr>
                <w:sz w:val="20"/>
              </w:rPr>
              <w:t>）；專家共識是感測器讀數要附不確定性（</w:t>
            </w:r>
            <w:r>
              <w:rPr>
                <w:sz w:val="20"/>
              </w:rPr>
              <w:t>S-011</w:t>
            </w:r>
            <w:r>
              <w:rPr>
                <w:sz w:val="20"/>
              </w:rPr>
              <w:t>）</w:t>
            </w:r>
          </w:p>
        </w:tc>
        <w:tc>
          <w:tcPr>
            <w:tcW w:w="1489" w:type="dxa"/>
          </w:tcPr>
          <w:p w14:paraId="400DEF18" w14:textId="77777777" w:rsidR="00B2075A" w:rsidRDefault="00E03216">
            <w:pPr>
              <w:spacing w:after="0" w:line="264" w:lineRule="auto"/>
            </w:pPr>
            <w:r>
              <w:rPr>
                <w:sz w:val="20"/>
              </w:rPr>
              <w:t>⑦⑧</w:t>
            </w:r>
          </w:p>
        </w:tc>
      </w:tr>
    </w:tbl>
    <w:p w14:paraId="450CA066" w14:textId="77777777" w:rsidR="00B2075A" w:rsidRDefault="00B2075A">
      <w:pPr>
        <w:spacing w:after="0"/>
      </w:pPr>
    </w:p>
    <w:p w14:paraId="1072467E" w14:textId="77777777" w:rsidR="00B2075A" w:rsidRDefault="00E03216">
      <w:pPr>
        <w:pStyle w:val="21"/>
      </w:pPr>
      <w:bookmarkStart w:id="19" w:name="_Toc244004460"/>
      <w:r>
        <w:rPr>
          <w:rFonts w:ascii="Times New Roman" w:eastAsia="標楷體" w:hAnsi="Times New Roman"/>
          <w:b w:val="0"/>
        </w:rPr>
        <w:lastRenderedPageBreak/>
        <w:t>4.1 System Architecture</w:t>
      </w:r>
      <w:bookmarkEnd w:id="19"/>
    </w:p>
    <w:p w14:paraId="0B0716A9" w14:textId="77777777" w:rsidR="00B2075A" w:rsidRDefault="00E03216">
      <w:pPr>
        <w:jc w:val="center"/>
      </w:pPr>
      <w:r>
        <w:rPr>
          <w:noProof/>
        </w:rPr>
        <w:drawing>
          <wp:inline distT="0" distB="0" distL="0" distR="0" wp14:anchorId="5B09C9AA" wp14:editId="218A6EB4">
            <wp:extent cx="4680000" cy="48352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overview.png"/>
                    <pic:cNvPicPr/>
                  </pic:nvPicPr>
                  <pic:blipFill>
                    <a:blip r:embed="rId8"/>
                    <a:stretch>
                      <a:fillRect/>
                    </a:stretch>
                  </pic:blipFill>
                  <pic:spPr>
                    <a:xfrm>
                      <a:off x="0" y="0"/>
                      <a:ext cx="4680000" cy="4835204"/>
                    </a:xfrm>
                    <a:prstGeom prst="rect">
                      <a:avLst/>
                    </a:prstGeom>
                  </pic:spPr>
                </pic:pic>
              </a:graphicData>
            </a:graphic>
          </wp:inline>
        </w:drawing>
      </w:r>
    </w:p>
    <w:p w14:paraId="29FCFE6E" w14:textId="77777777" w:rsidR="00B2075A" w:rsidRDefault="00E03216">
      <w:pPr>
        <w:jc w:val="center"/>
      </w:pPr>
      <w:r>
        <w:rPr>
          <w:color w:val="555D6B"/>
          <w:sz w:val="20"/>
        </w:rPr>
        <w:t>圖</w:t>
      </w:r>
      <w:r>
        <w:rPr>
          <w:color w:val="555D6B"/>
          <w:sz w:val="20"/>
        </w:rPr>
        <w:t xml:space="preserve"> 1</w:t>
      </w:r>
      <w:r>
        <w:rPr>
          <w:color w:val="555D6B"/>
          <w:sz w:val="20"/>
        </w:rPr>
        <w:t xml:space="preserve">　</w:t>
      </w:r>
      <w:r>
        <w:rPr>
          <w:color w:val="555D6B"/>
          <w:sz w:val="20"/>
        </w:rPr>
        <w:t>System Architecture</w:t>
      </w:r>
      <w:r>
        <w:rPr>
          <w:color w:val="555D6B"/>
          <w:sz w:val="20"/>
        </w:rPr>
        <w:t>（模組</w:t>
      </w:r>
      <w:r>
        <w:rPr>
          <w:color w:val="555D6B"/>
          <w:sz w:val="20"/>
        </w:rPr>
        <w:t xml:space="preserve"> ①</w:t>
      </w:r>
      <w:r>
        <w:rPr>
          <w:color w:val="555D6B"/>
          <w:sz w:val="20"/>
        </w:rPr>
        <w:t>～</w:t>
      </w:r>
      <w:r>
        <w:rPr>
          <w:color w:val="555D6B"/>
          <w:sz w:val="20"/>
        </w:rPr>
        <w:t>⑧</w:t>
      </w:r>
      <w:r>
        <w:rPr>
          <w:color w:val="555D6B"/>
          <w:sz w:val="20"/>
        </w:rPr>
        <w:t>）</w:t>
      </w:r>
    </w:p>
    <w:p w14:paraId="69B97BCE" w14:textId="77777777" w:rsidR="00B2075A" w:rsidRDefault="00E03216">
      <w:r>
        <w:t>完整版（含每個模組的子元件）見</w:t>
      </w:r>
      <w:r>
        <w:t xml:space="preserve"> </w:t>
      </w:r>
      <w:r>
        <w:rPr>
          <w:rFonts w:ascii="Consolas" w:eastAsia="微軟正黑體" w:hAnsi="Consolas"/>
          <w:sz w:val="21"/>
        </w:rPr>
        <w:t>diagrams/architecture.mmd</w:t>
      </w:r>
      <w:r>
        <w:t>。</w:t>
      </w:r>
    </w:p>
    <w:p w14:paraId="0BCF705F" w14:textId="77777777" w:rsidR="00B2075A" w:rsidRDefault="00E03216">
      <w:r>
        <w:rPr>
          <w:b/>
        </w:rPr>
        <w:t>架構的三個關鍵特徵：</w:t>
      </w:r>
    </w:p>
    <w:p w14:paraId="30169A85" w14:textId="77777777" w:rsidR="00B2075A" w:rsidRDefault="00E03216">
      <w:pPr>
        <w:ind w:left="425" w:hanging="425"/>
      </w:pPr>
      <w:r>
        <w:t>1.</w:t>
      </w:r>
      <w:r>
        <w:tab/>
      </w:r>
      <w:r>
        <w:rPr>
          <w:b/>
        </w:rPr>
        <w:t xml:space="preserve">LLM </w:t>
      </w:r>
      <w:r>
        <w:rPr>
          <w:b/>
        </w:rPr>
        <w:t>只負責「規劃、推理與表達」</w:t>
      </w:r>
      <w:r>
        <w:t>，計算、判斷門檻與數字全部交給確定性的程式（</w:t>
      </w:r>
      <w:r>
        <w:t>④⑤⑦</w:t>
      </w:r>
      <w:r>
        <w:t>），所以結果可以重現、可以驗證。</w:t>
      </w:r>
    </w:p>
    <w:p w14:paraId="6E32A805" w14:textId="77777777" w:rsidR="00B2075A" w:rsidRDefault="00E03216">
      <w:pPr>
        <w:ind w:left="425" w:hanging="425"/>
      </w:pPr>
      <w:r>
        <w:t>2.</w:t>
      </w:r>
      <w:r>
        <w:tab/>
      </w:r>
      <w:r>
        <w:rPr>
          <w:b/>
        </w:rPr>
        <w:t>領域知識（</w:t>
      </w:r>
      <w:r>
        <w:rPr>
          <w:b/>
        </w:rPr>
        <w:t>⑥</w:t>
      </w:r>
      <w:r>
        <w:rPr>
          <w:b/>
        </w:rPr>
        <w:t>）同時餵給分析與決策</w:t>
      </w:r>
      <w:r>
        <w:t>，而不只是給</w:t>
      </w:r>
      <w:r>
        <w:t xml:space="preserve"> LLM </w:t>
      </w:r>
      <w:r>
        <w:t>當背景資料。例如「濕度高時降低感測器信任度」是寫在分析流程裡的規則。</w:t>
      </w:r>
    </w:p>
    <w:p w14:paraId="2864C180" w14:textId="77777777" w:rsidR="00B2075A" w:rsidRDefault="00E03216">
      <w:pPr>
        <w:ind w:left="425" w:hanging="425"/>
      </w:pPr>
      <w:r>
        <w:t>3.</w:t>
      </w:r>
      <w:r>
        <w:tab/>
      </w:r>
      <w:r>
        <w:rPr>
          <w:b/>
        </w:rPr>
        <w:t>三個回饋迴圈</w:t>
      </w:r>
      <w:r>
        <w:t>：證據不足時追加查詢、信心太低時追問使用者、使用者回饋後重新規劃。</w:t>
      </w:r>
    </w:p>
    <w:p w14:paraId="3C6024BD" w14:textId="77777777" w:rsidR="00B2075A" w:rsidRDefault="00E03216">
      <w:pPr>
        <w:pStyle w:val="21"/>
      </w:pPr>
      <w:bookmarkStart w:id="20" w:name="_Toc244004461"/>
      <w:r>
        <w:rPr>
          <w:rFonts w:ascii="Times New Roman" w:eastAsia="標楷體" w:hAnsi="Times New Roman"/>
          <w:b w:val="0"/>
        </w:rPr>
        <w:lastRenderedPageBreak/>
        <w:t xml:space="preserve">4.2 </w:t>
      </w:r>
      <w:r>
        <w:rPr>
          <w:rFonts w:ascii="Times New Roman" w:eastAsia="標楷體" w:hAnsi="Times New Roman"/>
          <w:b w:val="0"/>
        </w:rPr>
        <w:t>模組說明</w:t>
      </w:r>
      <w:bookmarkEnd w:id="20"/>
    </w:p>
    <w:p w14:paraId="4F6E4D50" w14:textId="77777777" w:rsidR="00B2075A" w:rsidRDefault="00E03216">
      <w:pPr>
        <w:pStyle w:val="31"/>
      </w:pPr>
      <w:r>
        <w:rPr>
          <w:rFonts w:ascii="Times New Roman" w:eastAsia="標楷體" w:hAnsi="Times New Roman"/>
          <w:b w:val="0"/>
        </w:rPr>
        <w:t>① User / Application Scenario</w:t>
      </w:r>
    </w:p>
    <w:tbl>
      <w:tblPr>
        <w:tblStyle w:val="aff2"/>
        <w:tblW w:w="0" w:type="auto"/>
        <w:jc w:val="center"/>
        <w:tblLayout w:type="fixed"/>
        <w:tblLook w:val="04A0" w:firstRow="1" w:lastRow="0" w:firstColumn="1" w:lastColumn="0" w:noHBand="0" w:noVBand="1"/>
      </w:tblPr>
      <w:tblGrid>
        <w:gridCol w:w="1455"/>
        <w:gridCol w:w="4176"/>
        <w:gridCol w:w="3440"/>
      </w:tblGrid>
      <w:tr w:rsidR="00B2075A" w14:paraId="12BA534D" w14:textId="77777777">
        <w:trPr>
          <w:jc w:val="center"/>
        </w:trPr>
        <w:tc>
          <w:tcPr>
            <w:tcW w:w="1455" w:type="dxa"/>
            <w:shd w:val="clear" w:color="auto" w:fill="DDE3EC"/>
          </w:tcPr>
          <w:p w14:paraId="5598CA0E" w14:textId="77777777" w:rsidR="00B2075A" w:rsidRDefault="00E03216">
            <w:pPr>
              <w:spacing w:after="0" w:line="264" w:lineRule="auto"/>
            </w:pPr>
            <w:r>
              <w:rPr>
                <w:b/>
                <w:sz w:val="20"/>
              </w:rPr>
              <w:t>使用者</w:t>
            </w:r>
          </w:p>
        </w:tc>
        <w:tc>
          <w:tcPr>
            <w:tcW w:w="4176" w:type="dxa"/>
            <w:shd w:val="clear" w:color="auto" w:fill="DDE3EC"/>
          </w:tcPr>
          <w:p w14:paraId="618C6CAD" w14:textId="77777777" w:rsidR="00B2075A" w:rsidRDefault="00E03216">
            <w:pPr>
              <w:spacing w:after="0" w:line="264" w:lineRule="auto"/>
            </w:pPr>
            <w:r>
              <w:rPr>
                <w:b/>
                <w:sz w:val="20"/>
              </w:rPr>
              <w:t>典型問題</w:t>
            </w:r>
          </w:p>
        </w:tc>
        <w:tc>
          <w:tcPr>
            <w:tcW w:w="3440" w:type="dxa"/>
            <w:shd w:val="clear" w:color="auto" w:fill="DDE3EC"/>
          </w:tcPr>
          <w:p w14:paraId="633210C5" w14:textId="77777777" w:rsidR="00B2075A" w:rsidRDefault="00E03216">
            <w:pPr>
              <w:spacing w:after="0" w:line="264" w:lineRule="auto"/>
            </w:pPr>
            <w:r>
              <w:rPr>
                <w:b/>
                <w:sz w:val="20"/>
              </w:rPr>
              <w:t>需要的能力</w:t>
            </w:r>
          </w:p>
        </w:tc>
      </w:tr>
      <w:tr w:rsidR="00B2075A" w14:paraId="1B5AD45B" w14:textId="77777777">
        <w:trPr>
          <w:jc w:val="center"/>
        </w:trPr>
        <w:tc>
          <w:tcPr>
            <w:tcW w:w="1455" w:type="dxa"/>
          </w:tcPr>
          <w:p w14:paraId="111A5C82" w14:textId="77777777" w:rsidR="00B2075A" w:rsidRDefault="00E03216">
            <w:pPr>
              <w:spacing w:after="0" w:line="264" w:lineRule="auto"/>
            </w:pPr>
            <w:r>
              <w:rPr>
                <w:sz w:val="20"/>
              </w:rPr>
              <w:t>家長</w:t>
            </w:r>
          </w:p>
        </w:tc>
        <w:tc>
          <w:tcPr>
            <w:tcW w:w="4176" w:type="dxa"/>
          </w:tcPr>
          <w:p w14:paraId="3B5BAF29" w14:textId="77777777" w:rsidR="00B2075A" w:rsidRDefault="00E03216">
            <w:pPr>
              <w:spacing w:after="0" w:line="264" w:lineRule="auto"/>
            </w:pPr>
            <w:r>
              <w:rPr>
                <w:sz w:val="20"/>
              </w:rPr>
              <w:t>「明天下午能帶小孩去公園嗎？」</w:t>
            </w:r>
          </w:p>
        </w:tc>
        <w:tc>
          <w:tcPr>
            <w:tcW w:w="3440" w:type="dxa"/>
          </w:tcPr>
          <w:p w14:paraId="475B79C2" w14:textId="77777777" w:rsidR="00B2075A" w:rsidRDefault="00E03216">
            <w:pPr>
              <w:spacing w:after="0" w:line="264" w:lineRule="auto"/>
            </w:pPr>
            <w:r>
              <w:rPr>
                <w:sz w:val="20"/>
              </w:rPr>
              <w:t>預測、敏感族群門檻、時段建議</w:t>
            </w:r>
          </w:p>
        </w:tc>
      </w:tr>
      <w:tr w:rsidR="00B2075A" w14:paraId="761C4DFD" w14:textId="77777777">
        <w:trPr>
          <w:jc w:val="center"/>
        </w:trPr>
        <w:tc>
          <w:tcPr>
            <w:tcW w:w="1455" w:type="dxa"/>
          </w:tcPr>
          <w:p w14:paraId="0691687A" w14:textId="77777777" w:rsidR="00B2075A" w:rsidRDefault="00E03216">
            <w:pPr>
              <w:spacing w:after="0" w:line="264" w:lineRule="auto"/>
            </w:pPr>
            <w:r>
              <w:rPr>
                <w:sz w:val="20"/>
              </w:rPr>
              <w:t>氣喘患者</w:t>
            </w:r>
          </w:p>
        </w:tc>
        <w:tc>
          <w:tcPr>
            <w:tcW w:w="4176" w:type="dxa"/>
          </w:tcPr>
          <w:p w14:paraId="1361B364" w14:textId="77777777" w:rsidR="00B2075A" w:rsidRDefault="00E03216">
            <w:pPr>
              <w:spacing w:after="0" w:line="264" w:lineRule="auto"/>
            </w:pPr>
            <w:r>
              <w:rPr>
                <w:sz w:val="20"/>
              </w:rPr>
              <w:t>「我家附近今天為什麼特別差？」</w:t>
            </w:r>
          </w:p>
        </w:tc>
        <w:tc>
          <w:tcPr>
            <w:tcW w:w="3440" w:type="dxa"/>
          </w:tcPr>
          <w:p w14:paraId="262BB71B" w14:textId="77777777" w:rsidR="00B2075A" w:rsidRDefault="00E03216">
            <w:pPr>
              <w:spacing w:after="0" w:line="264" w:lineRule="auto"/>
            </w:pPr>
            <w:r>
              <w:rPr>
                <w:sz w:val="20"/>
              </w:rPr>
              <w:t>來源判斷、局部</w:t>
            </w:r>
            <w:r>
              <w:rPr>
                <w:sz w:val="20"/>
              </w:rPr>
              <w:t xml:space="preserve"> vs </w:t>
            </w:r>
            <w:r>
              <w:rPr>
                <w:sz w:val="20"/>
              </w:rPr>
              <w:t>區域</w:t>
            </w:r>
          </w:p>
        </w:tc>
      </w:tr>
      <w:tr w:rsidR="00B2075A" w14:paraId="6BF6EF3B" w14:textId="77777777">
        <w:trPr>
          <w:jc w:val="center"/>
        </w:trPr>
        <w:tc>
          <w:tcPr>
            <w:tcW w:w="1455" w:type="dxa"/>
          </w:tcPr>
          <w:p w14:paraId="36E8D22E" w14:textId="77777777" w:rsidR="00B2075A" w:rsidRDefault="00E03216">
            <w:pPr>
              <w:spacing w:after="0" w:line="264" w:lineRule="auto"/>
            </w:pPr>
            <w:r>
              <w:rPr>
                <w:sz w:val="20"/>
              </w:rPr>
              <w:t>運動者</w:t>
            </w:r>
          </w:p>
        </w:tc>
        <w:tc>
          <w:tcPr>
            <w:tcW w:w="4176" w:type="dxa"/>
          </w:tcPr>
          <w:p w14:paraId="1CD3FE83" w14:textId="77777777" w:rsidR="00B2075A" w:rsidRDefault="00E03216">
            <w:pPr>
              <w:spacing w:after="0" w:line="264" w:lineRule="auto"/>
            </w:pPr>
            <w:r>
              <w:rPr>
                <w:sz w:val="20"/>
              </w:rPr>
              <w:t>「晚上</w:t>
            </w:r>
            <w:r>
              <w:rPr>
                <w:sz w:val="20"/>
              </w:rPr>
              <w:t xml:space="preserve"> 7 </w:t>
            </w:r>
            <w:r>
              <w:rPr>
                <w:sz w:val="20"/>
              </w:rPr>
              <w:t>點去河堤跑步</w:t>
            </w:r>
            <w:r>
              <w:rPr>
                <w:sz w:val="20"/>
              </w:rPr>
              <w:t xml:space="preserve"> 1 </w:t>
            </w:r>
            <w:r>
              <w:rPr>
                <w:sz w:val="20"/>
              </w:rPr>
              <w:t>小時</w:t>
            </w:r>
            <w:r>
              <w:rPr>
                <w:sz w:val="20"/>
              </w:rPr>
              <w:t xml:space="preserve"> OK </w:t>
            </w:r>
            <w:r>
              <w:rPr>
                <w:sz w:val="20"/>
              </w:rPr>
              <w:t>嗎？」</w:t>
            </w:r>
          </w:p>
        </w:tc>
        <w:tc>
          <w:tcPr>
            <w:tcW w:w="3440" w:type="dxa"/>
          </w:tcPr>
          <w:p w14:paraId="0BD7AC3A" w14:textId="77777777" w:rsidR="00B2075A" w:rsidRDefault="00E03216">
            <w:pPr>
              <w:spacing w:after="0" w:line="264" w:lineRule="auto"/>
            </w:pPr>
            <w:r>
              <w:rPr>
                <w:sz w:val="20"/>
              </w:rPr>
              <w:t>暴露估算、運動取捨（</w:t>
            </w:r>
            <w:r>
              <w:rPr>
                <w:sz w:val="20"/>
              </w:rPr>
              <w:t>S-033</w:t>
            </w:r>
            <w:r>
              <w:rPr>
                <w:sz w:val="20"/>
              </w:rPr>
              <w:t>）</w:t>
            </w:r>
          </w:p>
        </w:tc>
      </w:tr>
      <w:tr w:rsidR="00B2075A" w14:paraId="006E8CF9" w14:textId="77777777">
        <w:trPr>
          <w:jc w:val="center"/>
        </w:trPr>
        <w:tc>
          <w:tcPr>
            <w:tcW w:w="1455" w:type="dxa"/>
          </w:tcPr>
          <w:p w14:paraId="7B44932E" w14:textId="77777777" w:rsidR="00B2075A" w:rsidRDefault="00E03216">
            <w:pPr>
              <w:spacing w:after="0" w:line="264" w:lineRule="auto"/>
            </w:pPr>
            <w:r>
              <w:rPr>
                <w:sz w:val="20"/>
              </w:rPr>
              <w:t>長者照顧者</w:t>
            </w:r>
          </w:p>
        </w:tc>
        <w:tc>
          <w:tcPr>
            <w:tcW w:w="4176" w:type="dxa"/>
          </w:tcPr>
          <w:p w14:paraId="10CF4985" w14:textId="77777777" w:rsidR="00B2075A" w:rsidRDefault="00E03216">
            <w:pPr>
              <w:spacing w:after="0" w:line="264" w:lineRule="auto"/>
            </w:pPr>
            <w:r>
              <w:rPr>
                <w:sz w:val="20"/>
              </w:rPr>
              <w:t>「要不要開窗、開空氣清淨機？」</w:t>
            </w:r>
          </w:p>
        </w:tc>
        <w:tc>
          <w:tcPr>
            <w:tcW w:w="3440" w:type="dxa"/>
          </w:tcPr>
          <w:p w14:paraId="7B4425E4" w14:textId="77777777" w:rsidR="00B2075A" w:rsidRDefault="00E03216">
            <w:pPr>
              <w:spacing w:after="0" w:line="264" w:lineRule="auto"/>
            </w:pPr>
            <w:r>
              <w:rPr>
                <w:sz w:val="20"/>
              </w:rPr>
              <w:t>室內外差異（</w:t>
            </w:r>
            <w:r>
              <w:rPr>
                <w:sz w:val="20"/>
              </w:rPr>
              <w:t>S-034</w:t>
            </w:r>
            <w:r>
              <w:rPr>
                <w:sz w:val="20"/>
              </w:rPr>
              <w:t>）</w:t>
            </w:r>
          </w:p>
        </w:tc>
      </w:tr>
      <w:tr w:rsidR="00B2075A" w14:paraId="1471ACA8" w14:textId="77777777">
        <w:trPr>
          <w:jc w:val="center"/>
        </w:trPr>
        <w:tc>
          <w:tcPr>
            <w:tcW w:w="1455" w:type="dxa"/>
          </w:tcPr>
          <w:p w14:paraId="2C22EAB9" w14:textId="77777777" w:rsidR="00B2075A" w:rsidRDefault="00E03216">
            <w:pPr>
              <w:spacing w:after="0" w:line="264" w:lineRule="auto"/>
            </w:pPr>
            <w:r>
              <w:rPr>
                <w:sz w:val="20"/>
              </w:rPr>
              <w:t>一般通勤者</w:t>
            </w:r>
          </w:p>
        </w:tc>
        <w:tc>
          <w:tcPr>
            <w:tcW w:w="4176" w:type="dxa"/>
          </w:tcPr>
          <w:p w14:paraId="529392E0" w14:textId="77777777" w:rsidR="00B2075A" w:rsidRDefault="00E03216">
            <w:pPr>
              <w:spacing w:after="0" w:line="264" w:lineRule="auto"/>
            </w:pPr>
            <w:r>
              <w:rPr>
                <w:sz w:val="20"/>
              </w:rPr>
              <w:t>「我騎車上班會經過工業區，要注意什麼？」</w:t>
            </w:r>
          </w:p>
        </w:tc>
        <w:tc>
          <w:tcPr>
            <w:tcW w:w="3440" w:type="dxa"/>
          </w:tcPr>
          <w:p w14:paraId="02766E4A" w14:textId="77777777" w:rsidR="00B2075A" w:rsidRDefault="00E03216">
            <w:pPr>
              <w:spacing w:after="0" w:line="264" w:lineRule="auto"/>
            </w:pPr>
            <w:r>
              <w:rPr>
                <w:sz w:val="20"/>
              </w:rPr>
              <w:t>路線上的局部熱點</w:t>
            </w:r>
          </w:p>
        </w:tc>
      </w:tr>
    </w:tbl>
    <w:p w14:paraId="67F95D1B" w14:textId="77777777" w:rsidR="00B2075A" w:rsidRDefault="00B2075A">
      <w:pPr>
        <w:spacing w:after="0"/>
      </w:pPr>
    </w:p>
    <w:p w14:paraId="6475CEDD" w14:textId="77777777" w:rsidR="00B2075A" w:rsidRDefault="00E03216">
      <w:pPr>
        <w:pStyle w:val="31"/>
      </w:pPr>
      <w:r>
        <w:rPr>
          <w:rFonts w:ascii="Times New Roman" w:eastAsia="標楷體" w:hAnsi="Times New Roman"/>
          <w:b w:val="0"/>
        </w:rPr>
        <w:t>② Query / Input</w:t>
      </w:r>
    </w:p>
    <w:p w14:paraId="168DF05F" w14:textId="77777777" w:rsidR="00B2075A" w:rsidRDefault="00E03216">
      <w:pPr>
        <w:pStyle w:val="a0"/>
      </w:pPr>
      <w:r>
        <w:rPr>
          <w:b/>
        </w:rPr>
        <w:t>輸入：</w:t>
      </w:r>
      <w:r>
        <w:t>自然語言提問，加上可選的使用者設定檔（常用地點、族群、是否有心肺疾病）。</w:t>
      </w:r>
    </w:p>
    <w:p w14:paraId="5E4B1832" w14:textId="77777777" w:rsidR="00B2075A" w:rsidRDefault="00E03216">
      <w:pPr>
        <w:pStyle w:val="a0"/>
      </w:pPr>
      <w:r>
        <w:rPr>
          <w:b/>
        </w:rPr>
        <w:t>處理：</w:t>
      </w:r>
      <w:r>
        <w:t>把地址或地標轉成經緯度；把「明天下午」轉成時間窗；辨識活動類型與強度（散步、跑步、騎車）。</w:t>
      </w:r>
    </w:p>
    <w:p w14:paraId="01EC0C09" w14:textId="77777777" w:rsidR="00B2075A" w:rsidRDefault="00E03216">
      <w:pPr>
        <w:pStyle w:val="a0"/>
      </w:pPr>
      <w:r>
        <w:rPr>
          <w:b/>
        </w:rPr>
        <w:t>例外：</w:t>
      </w:r>
      <w:r>
        <w:t>地點或時間不明確時，不用猜的，</w:t>
      </w:r>
      <w:r>
        <w:rPr>
          <w:b/>
        </w:rPr>
        <w:t>直接追問使用者</w:t>
      </w:r>
      <w:r>
        <w:t>（流程圖中的人機互動）。</w:t>
      </w:r>
    </w:p>
    <w:p w14:paraId="57966EE3" w14:textId="77777777" w:rsidR="00B2075A" w:rsidRDefault="00E03216">
      <w:pPr>
        <w:pStyle w:val="31"/>
      </w:pPr>
      <w:r>
        <w:rPr>
          <w:rFonts w:ascii="Times New Roman" w:eastAsia="標楷體" w:hAnsi="Times New Roman"/>
          <w:b w:val="0"/>
        </w:rPr>
        <w:t>③ Planner &amp; Reasoning Agent</w:t>
      </w:r>
    </w:p>
    <w:p w14:paraId="4128EE75" w14:textId="77777777" w:rsidR="00B2075A" w:rsidRDefault="00E03216">
      <w:pPr>
        <w:pStyle w:val="a0"/>
      </w:pPr>
      <w:r>
        <w:rPr>
          <w:b/>
        </w:rPr>
        <w:t>方法：</w:t>
      </w:r>
      <w:r>
        <w:t>以</w:t>
      </w:r>
      <w:r>
        <w:t xml:space="preserve"> ReAct </w:t>
      </w:r>
      <w:r>
        <w:t>方式運作（</w:t>
      </w:r>
      <w:r>
        <w:t>S-035</w:t>
      </w:r>
      <w:r>
        <w:t>）：</w:t>
      </w:r>
      <w:r>
        <w:t xml:space="preserve">LLM </w:t>
      </w:r>
      <w:r>
        <w:t>交錯產生「推理」與「工具呼叫」，看到結果後再決定下一步。</w:t>
      </w:r>
    </w:p>
    <w:p w14:paraId="5A50CFE0" w14:textId="77777777" w:rsidR="00B2075A" w:rsidRDefault="00E03216">
      <w:pPr>
        <w:pStyle w:val="a0"/>
      </w:pPr>
      <w:r>
        <w:rPr>
          <w:b/>
        </w:rPr>
        <w:t>可用的工具：</w:t>
      </w:r>
      <w:r>
        <w:rPr>
          <w:rFonts w:ascii="Consolas" w:eastAsia="微軟正黑體" w:hAnsi="Consolas"/>
          <w:sz w:val="21"/>
        </w:rPr>
        <w:t>get_microsensors</w:t>
      </w:r>
      <w:r>
        <w:t>、</w:t>
      </w:r>
      <w:r>
        <w:rPr>
          <w:rFonts w:ascii="Consolas" w:eastAsia="微軟正黑體" w:hAnsi="Consolas"/>
          <w:sz w:val="21"/>
        </w:rPr>
        <w:t>get_station</w:t>
      </w:r>
      <w:r>
        <w:t>、</w:t>
      </w:r>
      <w:r>
        <w:rPr>
          <w:rFonts w:ascii="Consolas" w:eastAsia="微軟正黑體" w:hAnsi="Consolas"/>
          <w:sz w:val="21"/>
        </w:rPr>
        <w:t>get_weather</w:t>
      </w:r>
      <w:r>
        <w:t>、</w:t>
      </w:r>
      <w:r>
        <w:rPr>
          <w:rFonts w:ascii="Consolas" w:eastAsia="微軟正黑體" w:hAnsi="Consolas"/>
          <w:sz w:val="21"/>
        </w:rPr>
        <w:t>assess_quality</w:t>
      </w:r>
      <w:r>
        <w:t>、</w:t>
      </w:r>
      <w:r>
        <w:rPr>
          <w:rFonts w:ascii="Consolas" w:eastAsia="微軟正黑體" w:hAnsi="Consolas"/>
          <w:sz w:val="21"/>
        </w:rPr>
        <w:t>analyze_spatial</w:t>
      </w:r>
      <w:r>
        <w:t>、</w:t>
      </w:r>
      <w:r>
        <w:rPr>
          <w:rFonts w:ascii="Consolas" w:eastAsia="微軟正黑體" w:hAnsi="Consolas"/>
          <w:sz w:val="21"/>
        </w:rPr>
        <w:t>forecast</w:t>
      </w:r>
      <w:r>
        <w:t>、</w:t>
      </w:r>
      <w:r>
        <w:rPr>
          <w:rFonts w:ascii="Consolas" w:eastAsia="微軟正黑體" w:hAnsi="Consolas"/>
          <w:sz w:val="21"/>
        </w:rPr>
        <w:t>retrieve_knowledge</w:t>
      </w:r>
      <w:r>
        <w:t>、</w:t>
      </w:r>
      <w:r>
        <w:rPr>
          <w:rFonts w:ascii="Consolas" w:eastAsia="微軟正黑體" w:hAnsi="Consolas"/>
          <w:sz w:val="21"/>
        </w:rPr>
        <w:t>recommend</w:t>
      </w:r>
      <w:r>
        <w:t>。</w:t>
      </w:r>
    </w:p>
    <w:p w14:paraId="6943A841" w14:textId="77777777" w:rsidR="00B2075A" w:rsidRDefault="00E03216">
      <w:pPr>
        <w:pStyle w:val="a0"/>
      </w:pPr>
      <w:r>
        <w:rPr>
          <w:b/>
        </w:rPr>
        <w:t>證據充分性檢查：</w:t>
      </w:r>
      <w:r>
        <w:t>可用感測器少於門檻（初步設定</w:t>
      </w:r>
      <w:r>
        <w:t xml:space="preserve"> 5 </w:t>
      </w:r>
      <w:r>
        <w:t>個）時，自動擴大搜尋半徑或時間窗，最多兩次；仍不足就改用國家測站並降低信心。</w:t>
      </w:r>
    </w:p>
    <w:p w14:paraId="639AA452" w14:textId="77777777" w:rsidR="00B2075A" w:rsidRDefault="00E03216">
      <w:pPr>
        <w:pStyle w:val="a0"/>
      </w:pPr>
      <w:r>
        <w:rPr>
          <w:b/>
        </w:rPr>
        <w:t>防護規則：</w:t>
      </w:r>
      <w:r>
        <w:t>回答中的每個數字都必須對應到某次工具呼叫的結果（</w:t>
      </w:r>
      <w:r>
        <w:t>P1</w:t>
      </w:r>
      <w:r>
        <w:t>），否則不輸出。</w:t>
      </w:r>
    </w:p>
    <w:p w14:paraId="3E9ECE68" w14:textId="77777777" w:rsidR="00B2075A" w:rsidRDefault="00E03216">
      <w:pPr>
        <w:pStyle w:val="31"/>
      </w:pPr>
      <w:r>
        <w:rPr>
          <w:rFonts w:ascii="Times New Roman" w:eastAsia="標楷體" w:hAnsi="Times New Roman"/>
          <w:b w:val="0"/>
        </w:rPr>
        <w:t>④ Data Acquisition / Retrieval</w:t>
      </w:r>
    </w:p>
    <w:tbl>
      <w:tblPr>
        <w:tblStyle w:val="aff2"/>
        <w:tblW w:w="0" w:type="auto"/>
        <w:jc w:val="center"/>
        <w:tblLayout w:type="fixed"/>
        <w:tblLook w:val="04A0" w:firstRow="1" w:lastRow="0" w:firstColumn="1" w:lastColumn="0" w:noHBand="0" w:noVBand="1"/>
      </w:tblPr>
      <w:tblGrid>
        <w:gridCol w:w="1425"/>
        <w:gridCol w:w="3210"/>
        <w:gridCol w:w="1291"/>
        <w:gridCol w:w="3145"/>
      </w:tblGrid>
      <w:tr w:rsidR="00B2075A" w14:paraId="7D4A0E80" w14:textId="77777777">
        <w:trPr>
          <w:jc w:val="center"/>
        </w:trPr>
        <w:tc>
          <w:tcPr>
            <w:tcW w:w="1425" w:type="dxa"/>
            <w:shd w:val="clear" w:color="auto" w:fill="DDE3EC"/>
          </w:tcPr>
          <w:p w14:paraId="6D6145D8" w14:textId="77777777" w:rsidR="00B2075A" w:rsidRDefault="00E03216">
            <w:pPr>
              <w:spacing w:after="0" w:line="264" w:lineRule="auto"/>
            </w:pPr>
            <w:r>
              <w:rPr>
                <w:b/>
                <w:sz w:val="20"/>
              </w:rPr>
              <w:t>資料</w:t>
            </w:r>
          </w:p>
        </w:tc>
        <w:tc>
          <w:tcPr>
            <w:tcW w:w="3210" w:type="dxa"/>
            <w:shd w:val="clear" w:color="auto" w:fill="DDE3EC"/>
          </w:tcPr>
          <w:p w14:paraId="47C1560C" w14:textId="77777777" w:rsidR="00B2075A" w:rsidRDefault="00E03216">
            <w:pPr>
              <w:spacing w:after="0" w:line="264" w:lineRule="auto"/>
            </w:pPr>
            <w:r>
              <w:rPr>
                <w:b/>
                <w:sz w:val="20"/>
              </w:rPr>
              <w:t>來源</w:t>
            </w:r>
          </w:p>
        </w:tc>
        <w:tc>
          <w:tcPr>
            <w:tcW w:w="1291" w:type="dxa"/>
            <w:shd w:val="clear" w:color="auto" w:fill="DDE3EC"/>
          </w:tcPr>
          <w:p w14:paraId="5F0ED776" w14:textId="77777777" w:rsidR="00B2075A" w:rsidRDefault="00E03216">
            <w:pPr>
              <w:spacing w:after="0" w:line="264" w:lineRule="auto"/>
            </w:pPr>
            <w:r>
              <w:rPr>
                <w:b/>
                <w:sz w:val="20"/>
              </w:rPr>
              <w:t>頻率</w:t>
            </w:r>
          </w:p>
        </w:tc>
        <w:tc>
          <w:tcPr>
            <w:tcW w:w="3145" w:type="dxa"/>
            <w:shd w:val="clear" w:color="auto" w:fill="DDE3EC"/>
          </w:tcPr>
          <w:p w14:paraId="576CA02F" w14:textId="77777777" w:rsidR="00B2075A" w:rsidRDefault="00E03216">
            <w:pPr>
              <w:spacing w:after="0" w:line="264" w:lineRule="auto"/>
            </w:pPr>
            <w:r>
              <w:rPr>
                <w:b/>
                <w:sz w:val="20"/>
              </w:rPr>
              <w:t>狀態</w:t>
            </w:r>
          </w:p>
        </w:tc>
      </w:tr>
      <w:tr w:rsidR="00B2075A" w14:paraId="31446E12" w14:textId="77777777">
        <w:trPr>
          <w:jc w:val="center"/>
        </w:trPr>
        <w:tc>
          <w:tcPr>
            <w:tcW w:w="1425" w:type="dxa"/>
          </w:tcPr>
          <w:p w14:paraId="1D1B4621" w14:textId="77777777" w:rsidR="00B2075A" w:rsidRDefault="00E03216">
            <w:pPr>
              <w:spacing w:after="0" w:line="264" w:lineRule="auto"/>
            </w:pPr>
            <w:r>
              <w:rPr>
                <w:sz w:val="20"/>
              </w:rPr>
              <w:t>微型感測器</w:t>
            </w:r>
            <w:r>
              <w:rPr>
                <w:sz w:val="20"/>
              </w:rPr>
              <w:t xml:space="preserve"> PM2.5</w:t>
            </w:r>
            <w:r>
              <w:rPr>
                <w:sz w:val="20"/>
              </w:rPr>
              <w:t>、溫度、濕度</w:t>
            </w:r>
          </w:p>
        </w:tc>
        <w:tc>
          <w:tcPr>
            <w:tcW w:w="3210" w:type="dxa"/>
          </w:tcPr>
          <w:p w14:paraId="3A5E1CC1" w14:textId="77777777" w:rsidR="00B2075A" w:rsidRDefault="00E03216">
            <w:pPr>
              <w:spacing w:after="0" w:line="264" w:lineRule="auto"/>
            </w:pPr>
            <w:r>
              <w:rPr>
                <w:sz w:val="20"/>
              </w:rPr>
              <w:t>民生公共物聯網</w:t>
            </w:r>
            <w:r>
              <w:rPr>
                <w:sz w:val="20"/>
              </w:rPr>
              <w:t xml:space="preserve"> SensorThings API</w:t>
            </w:r>
            <w:r>
              <w:rPr>
                <w:sz w:val="20"/>
              </w:rPr>
              <w:t>（</w:t>
            </w:r>
            <w:r>
              <w:rPr>
                <w:sz w:val="20"/>
              </w:rPr>
              <w:t>S-001</w:t>
            </w:r>
            <w:r>
              <w:rPr>
                <w:sz w:val="20"/>
              </w:rPr>
              <w:t>）</w:t>
            </w:r>
          </w:p>
        </w:tc>
        <w:tc>
          <w:tcPr>
            <w:tcW w:w="1291" w:type="dxa"/>
          </w:tcPr>
          <w:p w14:paraId="4781FDDE" w14:textId="77777777" w:rsidR="00B2075A" w:rsidRDefault="00E03216">
            <w:pPr>
              <w:spacing w:after="0" w:line="264" w:lineRule="auto"/>
            </w:pPr>
            <w:r>
              <w:rPr>
                <w:sz w:val="20"/>
              </w:rPr>
              <w:t>約每分鐘</w:t>
            </w:r>
          </w:p>
        </w:tc>
        <w:tc>
          <w:tcPr>
            <w:tcW w:w="3145" w:type="dxa"/>
          </w:tcPr>
          <w:p w14:paraId="60F4FABF" w14:textId="77777777" w:rsidR="00B2075A" w:rsidRDefault="00E03216">
            <w:pPr>
              <w:spacing w:after="0" w:line="264" w:lineRule="auto"/>
            </w:pPr>
            <w:r>
              <w:rPr>
                <w:sz w:val="20"/>
              </w:rPr>
              <w:t>✅</w:t>
            </w:r>
            <w:r>
              <w:rPr>
                <w:sz w:val="20"/>
              </w:rPr>
              <w:t xml:space="preserve"> </w:t>
            </w:r>
            <w:r>
              <w:rPr>
                <w:sz w:val="20"/>
              </w:rPr>
              <w:t>已串接（</w:t>
            </w:r>
            <w:r>
              <w:rPr>
                <w:rFonts w:ascii="Consolas" w:eastAsia="微軟正黑體" w:hAnsi="Consolas"/>
                <w:sz w:val="17"/>
              </w:rPr>
              <w:t>src/data/colife.py</w:t>
            </w:r>
            <w:r>
              <w:rPr>
                <w:sz w:val="20"/>
              </w:rPr>
              <w:t>）</w:t>
            </w:r>
          </w:p>
        </w:tc>
      </w:tr>
      <w:tr w:rsidR="00B2075A" w14:paraId="7DFFC794" w14:textId="77777777">
        <w:trPr>
          <w:jc w:val="center"/>
        </w:trPr>
        <w:tc>
          <w:tcPr>
            <w:tcW w:w="1425" w:type="dxa"/>
          </w:tcPr>
          <w:p w14:paraId="293F659B" w14:textId="77777777" w:rsidR="00B2075A" w:rsidRDefault="00E03216">
            <w:pPr>
              <w:spacing w:after="0" w:line="264" w:lineRule="auto"/>
            </w:pPr>
            <w:r>
              <w:rPr>
                <w:sz w:val="20"/>
              </w:rPr>
              <w:t>歷史資料</w:t>
            </w:r>
          </w:p>
        </w:tc>
        <w:tc>
          <w:tcPr>
            <w:tcW w:w="3210" w:type="dxa"/>
          </w:tcPr>
          <w:p w14:paraId="0029C693" w14:textId="77777777" w:rsidR="00B2075A" w:rsidRDefault="00E03216">
            <w:pPr>
              <w:spacing w:after="0" w:line="264" w:lineRule="auto"/>
            </w:pPr>
            <w:r>
              <w:rPr>
                <w:sz w:val="20"/>
              </w:rPr>
              <w:t>本地資料庫：</w:t>
            </w:r>
            <w:r>
              <w:rPr>
                <w:sz w:val="20"/>
              </w:rPr>
              <w:t xml:space="preserve">Windows </w:t>
            </w:r>
            <w:r>
              <w:rPr>
                <w:sz w:val="20"/>
              </w:rPr>
              <w:t>排程每</w:t>
            </w:r>
            <w:r>
              <w:rPr>
                <w:sz w:val="20"/>
              </w:rPr>
              <w:t xml:space="preserve"> 2 </w:t>
            </w:r>
            <w:r>
              <w:rPr>
                <w:sz w:val="20"/>
              </w:rPr>
              <w:t>小時收集臺中市、高雄市</w:t>
            </w:r>
          </w:p>
        </w:tc>
        <w:tc>
          <w:tcPr>
            <w:tcW w:w="1291" w:type="dxa"/>
          </w:tcPr>
          <w:p w14:paraId="5DB3B205" w14:textId="77777777" w:rsidR="00B2075A" w:rsidRDefault="00E03216">
            <w:pPr>
              <w:spacing w:after="0" w:line="264" w:lineRule="auto"/>
            </w:pPr>
            <w:r>
              <w:rPr>
                <w:sz w:val="20"/>
              </w:rPr>
              <w:t xml:space="preserve">5 </w:t>
            </w:r>
            <w:r>
              <w:rPr>
                <w:sz w:val="20"/>
              </w:rPr>
              <w:t>分鐘平均</w:t>
            </w:r>
          </w:p>
        </w:tc>
        <w:tc>
          <w:tcPr>
            <w:tcW w:w="3145" w:type="dxa"/>
          </w:tcPr>
          <w:p w14:paraId="51C141A2" w14:textId="77777777" w:rsidR="00B2075A" w:rsidRDefault="00E03216">
            <w:pPr>
              <w:spacing w:after="0" w:line="264" w:lineRule="auto"/>
            </w:pPr>
            <w:r>
              <w:rPr>
                <w:sz w:val="20"/>
              </w:rPr>
              <w:t>✅</w:t>
            </w:r>
            <w:r>
              <w:rPr>
                <w:sz w:val="20"/>
              </w:rPr>
              <w:t xml:space="preserve"> </w:t>
            </w:r>
            <w:r>
              <w:rPr>
                <w:sz w:val="20"/>
              </w:rPr>
              <w:t>收集中</w:t>
            </w:r>
          </w:p>
        </w:tc>
      </w:tr>
      <w:tr w:rsidR="00B2075A" w14:paraId="0D136DBE" w14:textId="77777777">
        <w:trPr>
          <w:jc w:val="center"/>
        </w:trPr>
        <w:tc>
          <w:tcPr>
            <w:tcW w:w="1425" w:type="dxa"/>
          </w:tcPr>
          <w:p w14:paraId="58986FE7" w14:textId="77777777" w:rsidR="00B2075A" w:rsidRDefault="00E03216">
            <w:pPr>
              <w:spacing w:after="0" w:line="264" w:lineRule="auto"/>
            </w:pPr>
            <w:r>
              <w:rPr>
                <w:sz w:val="20"/>
              </w:rPr>
              <w:t>國家空品測站</w:t>
            </w:r>
          </w:p>
        </w:tc>
        <w:tc>
          <w:tcPr>
            <w:tcW w:w="3210" w:type="dxa"/>
          </w:tcPr>
          <w:p w14:paraId="6B09C390" w14:textId="77777777" w:rsidR="00B2075A" w:rsidRDefault="00E03216">
            <w:pPr>
              <w:spacing w:after="0" w:line="264" w:lineRule="auto"/>
            </w:pPr>
            <w:r>
              <w:rPr>
                <w:sz w:val="20"/>
              </w:rPr>
              <w:t>環境部環境資料開放平臺（縣市小時值）</w:t>
            </w:r>
          </w:p>
        </w:tc>
        <w:tc>
          <w:tcPr>
            <w:tcW w:w="1291" w:type="dxa"/>
          </w:tcPr>
          <w:p w14:paraId="70A05290" w14:textId="77777777" w:rsidR="00B2075A" w:rsidRDefault="00E03216">
            <w:pPr>
              <w:spacing w:after="0" w:line="264" w:lineRule="auto"/>
            </w:pPr>
            <w:r>
              <w:rPr>
                <w:sz w:val="20"/>
              </w:rPr>
              <w:t>每小時，可回溯數個月</w:t>
            </w:r>
          </w:p>
        </w:tc>
        <w:tc>
          <w:tcPr>
            <w:tcW w:w="3145" w:type="dxa"/>
          </w:tcPr>
          <w:p w14:paraId="518C43D7" w14:textId="77777777" w:rsidR="00B2075A" w:rsidRDefault="00E03216">
            <w:pPr>
              <w:spacing w:after="0" w:line="264" w:lineRule="auto"/>
            </w:pPr>
            <w:r>
              <w:rPr>
                <w:sz w:val="20"/>
              </w:rPr>
              <w:t>✅</w:t>
            </w:r>
            <w:r>
              <w:rPr>
                <w:sz w:val="20"/>
              </w:rPr>
              <w:t xml:space="preserve"> </w:t>
            </w:r>
            <w:r>
              <w:rPr>
                <w:sz w:val="20"/>
              </w:rPr>
              <w:t>已串接（</w:t>
            </w:r>
            <w:r>
              <w:rPr>
                <w:sz w:val="20"/>
              </w:rPr>
              <w:t>T-08</w:t>
            </w:r>
            <w:r>
              <w:rPr>
                <w:sz w:val="20"/>
              </w:rPr>
              <w:t>）</w:t>
            </w:r>
          </w:p>
        </w:tc>
      </w:tr>
      <w:tr w:rsidR="00B2075A" w14:paraId="19728F22" w14:textId="77777777">
        <w:trPr>
          <w:jc w:val="center"/>
        </w:trPr>
        <w:tc>
          <w:tcPr>
            <w:tcW w:w="1425" w:type="dxa"/>
          </w:tcPr>
          <w:p w14:paraId="3D65D54F" w14:textId="77777777" w:rsidR="00B2075A" w:rsidRDefault="00E03216">
            <w:pPr>
              <w:spacing w:after="0" w:line="264" w:lineRule="auto"/>
            </w:pPr>
            <w:r>
              <w:rPr>
                <w:sz w:val="20"/>
              </w:rPr>
              <w:t>風向、風速、</w:t>
            </w:r>
            <w:r>
              <w:rPr>
                <w:sz w:val="20"/>
              </w:rPr>
              <w:lastRenderedPageBreak/>
              <w:t>溫濕度</w:t>
            </w:r>
          </w:p>
        </w:tc>
        <w:tc>
          <w:tcPr>
            <w:tcW w:w="3210" w:type="dxa"/>
          </w:tcPr>
          <w:p w14:paraId="06B515E3" w14:textId="77777777" w:rsidR="00B2075A" w:rsidRDefault="00E03216">
            <w:pPr>
              <w:spacing w:after="0" w:line="264" w:lineRule="auto"/>
            </w:pPr>
            <w:r>
              <w:rPr>
                <w:sz w:val="20"/>
              </w:rPr>
              <w:lastRenderedPageBreak/>
              <w:t>中央氣象署自動氣象站</w:t>
            </w:r>
          </w:p>
        </w:tc>
        <w:tc>
          <w:tcPr>
            <w:tcW w:w="1291" w:type="dxa"/>
          </w:tcPr>
          <w:p w14:paraId="6C15654D" w14:textId="77777777" w:rsidR="00B2075A" w:rsidRDefault="00E03216">
            <w:pPr>
              <w:spacing w:after="0" w:line="264" w:lineRule="auto"/>
            </w:pPr>
            <w:r>
              <w:rPr>
                <w:sz w:val="20"/>
              </w:rPr>
              <w:t>每小時（排</w:t>
            </w:r>
            <w:r>
              <w:rPr>
                <w:sz w:val="20"/>
              </w:rPr>
              <w:lastRenderedPageBreak/>
              <w:t>程累積）</w:t>
            </w:r>
          </w:p>
        </w:tc>
        <w:tc>
          <w:tcPr>
            <w:tcW w:w="3145" w:type="dxa"/>
          </w:tcPr>
          <w:p w14:paraId="0BDC31E3" w14:textId="77777777" w:rsidR="00B2075A" w:rsidRDefault="00E03216">
            <w:pPr>
              <w:spacing w:after="0" w:line="264" w:lineRule="auto"/>
            </w:pPr>
            <w:r>
              <w:rPr>
                <w:sz w:val="20"/>
              </w:rPr>
              <w:lastRenderedPageBreak/>
              <w:t>✅</w:t>
            </w:r>
            <w:r>
              <w:rPr>
                <w:sz w:val="20"/>
              </w:rPr>
              <w:t xml:space="preserve"> </w:t>
            </w:r>
            <w:r>
              <w:rPr>
                <w:sz w:val="20"/>
              </w:rPr>
              <w:t>已串接（</w:t>
            </w:r>
            <w:r>
              <w:rPr>
                <w:sz w:val="20"/>
              </w:rPr>
              <w:t>T-08</w:t>
            </w:r>
            <w:r>
              <w:rPr>
                <w:sz w:val="20"/>
              </w:rPr>
              <w:t>）</w:t>
            </w:r>
          </w:p>
        </w:tc>
      </w:tr>
    </w:tbl>
    <w:p w14:paraId="5AE9D1A2" w14:textId="77777777" w:rsidR="00B2075A" w:rsidRDefault="00B2075A">
      <w:pPr>
        <w:spacing w:after="0"/>
      </w:pPr>
    </w:p>
    <w:p w14:paraId="571C1C3A" w14:textId="77777777" w:rsidR="00B2075A" w:rsidRDefault="00E03216">
      <w:pPr>
        <w:pStyle w:val="a0"/>
      </w:pPr>
      <w:r>
        <w:rPr>
          <w:b/>
        </w:rPr>
        <w:t>為什麼需要本地資料庫：</w:t>
      </w:r>
      <w:r>
        <w:t>實測發現</w:t>
      </w:r>
      <w:r>
        <w:t xml:space="preserve"> API </w:t>
      </w:r>
      <w:r>
        <w:t>只保留最近約</w:t>
      </w:r>
      <w:r>
        <w:t xml:space="preserve"> 4</w:t>
      </w:r>
      <w:r>
        <w:t>～</w:t>
      </w:r>
      <w:r>
        <w:t xml:space="preserve">5 </w:t>
      </w:r>
      <w:r>
        <w:t>小時，做趨勢與事件比對需要自己累積。</w:t>
      </w:r>
    </w:p>
    <w:p w14:paraId="6C73B7E2" w14:textId="77777777" w:rsidR="00B2075A" w:rsidRDefault="00E03216">
      <w:pPr>
        <w:pStyle w:val="a0"/>
      </w:pPr>
      <w:r>
        <w:rPr>
          <w:b/>
        </w:rPr>
        <w:t>資料品質檢查</w:t>
      </w:r>
      <w:r>
        <w:t>（</w:t>
      </w:r>
      <w:r>
        <w:rPr>
          <w:rFonts w:ascii="Consolas" w:eastAsia="微軟正黑體" w:hAnsi="Consolas"/>
          <w:sz w:val="21"/>
        </w:rPr>
        <w:t>src/data/quality.py</w:t>
      </w:r>
      <w:r>
        <w:t>，已實作）：標記缺值、負值、</w:t>
      </w:r>
      <w:r>
        <w:t>&gt; 500 μg/m³</w:t>
      </w:r>
      <w:r>
        <w:t>、連續</w:t>
      </w:r>
      <w:r>
        <w:t xml:space="preserve"> 1 </w:t>
      </w:r>
      <w:r>
        <w:t>小時數值不變、濕度無效。</w:t>
      </w:r>
    </w:p>
    <w:p w14:paraId="2E6238A3" w14:textId="77777777" w:rsidR="00B2075A" w:rsidRDefault="00E03216">
      <w:pPr>
        <w:pStyle w:val="31"/>
      </w:pPr>
      <w:r>
        <w:rPr>
          <w:rFonts w:ascii="Times New Roman" w:eastAsia="標楷體" w:hAnsi="Times New Roman"/>
          <w:b w:val="0"/>
        </w:rPr>
        <w:t>⑤ Analytics Engine</w:t>
      </w:r>
    </w:p>
    <w:p w14:paraId="09238F79" w14:textId="77777777" w:rsidR="00B2075A" w:rsidRDefault="00E03216">
      <w:pPr>
        <w:ind w:left="425" w:hanging="425"/>
      </w:pPr>
      <w:r>
        <w:t>1.</w:t>
      </w:r>
      <w:r>
        <w:tab/>
      </w:r>
      <w:r>
        <w:rPr>
          <w:b/>
        </w:rPr>
        <w:t>可信度評估：</w:t>
      </w:r>
      <w:r>
        <w:t>每個感測器依濕度是否有效、資料完整度、與鄰近感測器的一致性給一個可信度分數。相對濕度高時（初步設定</w:t>
      </w:r>
      <w:r>
        <w:t xml:space="preserve"> &gt; 70%</w:t>
      </w:r>
      <w:r>
        <w:t>），降低對絕對數值的信任（</w:t>
      </w:r>
      <w:r>
        <w:t>S-009</w:t>
      </w:r>
      <w:r>
        <w:t>、</w:t>
      </w:r>
      <w:r>
        <w:t>S-010</w:t>
      </w:r>
      <w:r>
        <w:t>）。</w:t>
      </w:r>
    </w:p>
    <w:p w14:paraId="3443C8A9" w14:textId="77777777" w:rsidR="00B2075A" w:rsidRDefault="00E03216">
      <w:pPr>
        <w:ind w:left="425" w:hanging="425"/>
      </w:pPr>
      <w:r>
        <w:t>2.</w:t>
      </w:r>
      <w:r>
        <w:tab/>
      </w:r>
      <w:r>
        <w:rPr>
          <w:b/>
        </w:rPr>
        <w:t>測站錨定校正：</w:t>
      </w:r>
      <w:r>
        <w:t>有國家測站時，用測站資料做濕度修正（</w:t>
      </w:r>
      <w:r>
        <w:t>S-008</w:t>
      </w:r>
      <w:r>
        <w:t>、</w:t>
      </w:r>
      <w:r>
        <w:t>S-011</w:t>
      </w:r>
      <w:r>
        <w:t>、</w:t>
      </w:r>
      <w:r>
        <w:t xml:space="preserve">S-041 </w:t>
      </w:r>
      <w:r>
        <w:t>的方法）；沒有測站時只看相對變化。濕度一律用國家測站或最近氣象站的濕度，不用微型感測器自己回報的濕度（</w:t>
      </w:r>
      <w:r>
        <w:t xml:space="preserve">T-22 </w:t>
      </w:r>
      <w:r>
        <w:t>以</w:t>
      </w:r>
      <w:r>
        <w:t xml:space="preserve"> 5 </w:t>
      </w:r>
      <w:r>
        <w:t>天資料實測：臺中共置點的感測器濕度平均</w:t>
      </w:r>
      <w:r>
        <w:t xml:space="preserve"> 97.7%</w:t>
      </w:r>
      <w:r>
        <w:t>，與國家測站平均差</w:t>
      </w:r>
      <w:r>
        <w:t xml:space="preserve"> 24 </w:t>
      </w:r>
      <w:r>
        <w:t>個百分點；最近氣象站只差約</w:t>
      </w:r>
      <w:r>
        <w:t xml:space="preserve"> 5 </w:t>
      </w:r>
      <w:r>
        <w:t>個百分點）。</w:t>
      </w:r>
    </w:p>
    <w:p w14:paraId="2775BB9C" w14:textId="77777777" w:rsidR="00B2075A" w:rsidRDefault="00E03216">
      <w:pPr>
        <w:ind w:left="425" w:hanging="425"/>
      </w:pPr>
      <w:r>
        <w:t>3.</w:t>
      </w:r>
      <w:r>
        <w:tab/>
      </w:r>
      <w:r>
        <w:rPr>
          <w:b/>
        </w:rPr>
        <w:t>空間型態分析</w:t>
      </w:r>
      <w:r>
        <w:t>（核心，借鏡</w:t>
      </w:r>
      <w:r>
        <w:t xml:space="preserve"> S-045 </w:t>
      </w:r>
      <w:r>
        <w:t>的「區域背景</w:t>
      </w:r>
      <w:r>
        <w:t xml:space="preserve"> + </w:t>
      </w:r>
      <w:r>
        <w:t>局部事件」分解，以及</w:t>
      </w:r>
      <w:r>
        <w:t xml:space="preserve"> S-047 </w:t>
      </w:r>
      <w:r>
        <w:t>的背景正規化）：</w:t>
      </w:r>
    </w:p>
    <w:p w14:paraId="6AAB1CB2" w14:textId="77777777" w:rsidR="00B2075A" w:rsidRDefault="00E03216">
      <w:pPr>
        <w:pStyle w:val="20"/>
      </w:pPr>
      <w:r>
        <w:rPr>
          <w:b/>
        </w:rPr>
        <w:t>區域背景</w:t>
      </w:r>
      <w:r>
        <w:rPr>
          <w:b/>
        </w:rPr>
        <w:t xml:space="preserve"> B</w:t>
      </w:r>
      <w:r>
        <w:t>：半徑</w:t>
      </w:r>
      <w:r>
        <w:t xml:space="preserve"> 15 km </w:t>
      </w:r>
      <w:r>
        <w:t>內可信感測器的</w:t>
      </w:r>
      <w:r>
        <w:t xml:space="preserve"> PM2.5 </w:t>
      </w:r>
      <w:r>
        <w:t>中位數</w:t>
      </w:r>
    </w:p>
    <w:p w14:paraId="4178CE60" w14:textId="77777777" w:rsidR="00B2075A" w:rsidRDefault="00E03216">
      <w:pPr>
        <w:pStyle w:val="20"/>
      </w:pPr>
      <w:r>
        <w:rPr>
          <w:b/>
        </w:rPr>
        <w:t>局部濃度</w:t>
      </w:r>
      <w:r>
        <w:rPr>
          <w:b/>
        </w:rPr>
        <w:t xml:space="preserve"> L</w:t>
      </w:r>
      <w:r>
        <w:t>：使用者所在位置半徑</w:t>
      </w:r>
      <w:r>
        <w:t xml:space="preserve"> 2 km </w:t>
      </w:r>
      <w:r>
        <w:t>內的中位數</w:t>
      </w:r>
    </w:p>
    <w:p w14:paraId="5292206D" w14:textId="77777777" w:rsidR="00B2075A" w:rsidRDefault="00E03216">
      <w:pPr>
        <w:pStyle w:val="20"/>
      </w:pPr>
      <w:r>
        <w:rPr>
          <w:b/>
        </w:rPr>
        <w:t>局部超量</w:t>
      </w:r>
      <w:r>
        <w:rPr>
          <w:b/>
        </w:rPr>
        <w:t xml:space="preserve"> E = L − B</w:t>
      </w:r>
    </w:p>
    <w:p w14:paraId="4AF2D07C" w14:textId="77777777" w:rsidR="00B2075A" w:rsidRDefault="00E03216">
      <w:pPr>
        <w:pStyle w:val="20"/>
      </w:pPr>
      <w:r>
        <w:rPr>
          <w:b/>
        </w:rPr>
        <w:t>空間一致性</w:t>
      </w:r>
      <w:r>
        <w:rPr>
          <w:b/>
        </w:rPr>
        <w:t xml:space="preserve"> C</w:t>
      </w:r>
      <w:r>
        <w:t>：區域內「比自己前</w:t>
      </w:r>
      <w:r>
        <w:t xml:space="preserve"> 6 </w:t>
      </w:r>
      <w:r>
        <w:t>小時基準升高超過</w:t>
      </w:r>
      <w:r>
        <w:t xml:space="preserve"> 50%</w:t>
      </w:r>
      <w:r>
        <w:t>，且至少高</w:t>
      </w:r>
      <w:r>
        <w:t xml:space="preserve"> 5 μg/m³</w:t>
      </w:r>
      <w:r>
        <w:t>」的感測器比例（借鏡</w:t>
      </w:r>
      <w:r>
        <w:t xml:space="preserve"> S-046 </w:t>
      </w:r>
      <w:r>
        <w:t>用一致變化偵測區域事件）；另外以</w:t>
      </w:r>
      <w:r>
        <w:t xml:space="preserve"> 8 km </w:t>
      </w:r>
      <w:r>
        <w:t>計算次區域一致性</w:t>
      </w:r>
      <w:r>
        <w:t xml:space="preserve"> C_sub</w:t>
      </w:r>
      <w:r>
        <w:t>，以</w:t>
      </w:r>
      <w:r>
        <w:t xml:space="preserve"> 8</w:t>
      </w:r>
      <w:r>
        <w:t>～</w:t>
      </w:r>
      <w:r>
        <w:t xml:space="preserve">15 km </w:t>
      </w:r>
      <w:r>
        <w:t>外環計算</w:t>
      </w:r>
      <w:r>
        <w:t xml:space="preserve"> C_ring</w:t>
      </w:r>
    </w:p>
    <w:p w14:paraId="60350B8C" w14:textId="77777777" w:rsidR="00B2075A" w:rsidRDefault="00E03216">
      <w:pPr>
        <w:ind w:left="425" w:hanging="425"/>
      </w:pPr>
      <w:r>
        <w:t>4.</w:t>
      </w:r>
      <w:r>
        <w:tab/>
      </w:r>
      <w:r>
        <w:rPr>
          <w:b/>
        </w:rPr>
        <w:t>來源判斷：</w:t>
      </w:r>
      <w:r>
        <w:t>依</w:t>
      </w:r>
      <w:r>
        <w:t xml:space="preserve"> E</w:t>
      </w:r>
      <w:r>
        <w:t>、</w:t>
      </w:r>
      <w:r>
        <w:t>C</w:t>
      </w:r>
      <w:r>
        <w:t>、</w:t>
      </w:r>
      <w:r>
        <w:t>C_sub</w:t>
      </w:r>
      <w:r>
        <w:t>、鄰近感測器是否一起升高、風向，分成區域型、次區域型、局部型、混合型，另外標出疑似感測器異常與無明顯事件（見</w:t>
      </w:r>
      <w:r>
        <w:t xml:space="preserve"> Algorithm 2</w:t>
      </w:r>
      <w:r>
        <w:t>）。</w:t>
      </w:r>
    </w:p>
    <w:p w14:paraId="6E08E647" w14:textId="77777777" w:rsidR="00B2075A" w:rsidRDefault="00E03216">
      <w:pPr>
        <w:ind w:left="425" w:hanging="425"/>
      </w:pPr>
      <w:r>
        <w:t>5.</w:t>
      </w:r>
      <w:r>
        <w:tab/>
      </w:r>
      <w:r>
        <w:rPr>
          <w:b/>
        </w:rPr>
        <w:t>短期趨勢預測：</w:t>
      </w:r>
      <w:r>
        <w:t>未來</w:t>
      </w:r>
      <w:r>
        <w:t xml:space="preserve"> 1</w:t>
      </w:r>
      <w:r>
        <w:t>～</w:t>
      </w:r>
      <w:r>
        <w:t xml:space="preserve">6 </w:t>
      </w:r>
      <w:r>
        <w:t>小時。</w:t>
      </w:r>
      <w:r>
        <w:rPr>
          <w:b/>
        </w:rPr>
        <w:t>基準模型用多元線性迴歸</w:t>
      </w:r>
      <w:r>
        <w:t>（輸入：過去數小時</w:t>
      </w:r>
      <w:r>
        <w:t xml:space="preserve"> PM2.5</w:t>
      </w:r>
      <w:r>
        <w:t>、濕度、溫度、風速、時段），對照持續性預測（</w:t>
      </w:r>
      <w:r>
        <w:t>persistence</w:t>
      </w:r>
      <w:r>
        <w:t>）。</w:t>
      </w:r>
      <w:r>
        <w:t xml:space="preserve">T-11 </w:t>
      </w:r>
      <w:r>
        <w:t>已用國家測站</w:t>
      </w:r>
      <w:r>
        <w:t xml:space="preserve"> 60 </w:t>
      </w:r>
      <w:r>
        <w:t>天資料做可行性驗證（見</w:t>
      </w:r>
      <w:r>
        <w:t xml:space="preserve"> 4.5 </w:t>
      </w:r>
      <w:r>
        <w:t>節）。</w:t>
      </w:r>
    </w:p>
    <w:p w14:paraId="66772BA0" w14:textId="77777777" w:rsidR="00B2075A" w:rsidRDefault="00E03216">
      <w:pPr>
        <w:pBdr>
          <w:left w:val="single" w:sz="18" w:space="8" w:color="9AA6BD"/>
        </w:pBdr>
        <w:ind w:left="283"/>
      </w:pPr>
      <w:r>
        <w:rPr>
          <w:color w:val="555D6B"/>
          <w:sz w:val="22"/>
        </w:rPr>
        <w:t>門檻（</w:t>
      </w:r>
      <w:r>
        <w:rPr>
          <w:color w:val="555D6B"/>
          <w:sz w:val="22"/>
        </w:rPr>
        <w:t>15 km</w:t>
      </w:r>
      <w:r>
        <w:rPr>
          <w:color w:val="555D6B"/>
          <w:sz w:val="22"/>
        </w:rPr>
        <w:t>、</w:t>
      </w:r>
      <w:r>
        <w:rPr>
          <w:color w:val="555D6B"/>
          <w:sz w:val="22"/>
        </w:rPr>
        <w:t>8 km</w:t>
      </w:r>
      <w:r>
        <w:rPr>
          <w:color w:val="555D6B"/>
          <w:sz w:val="22"/>
        </w:rPr>
        <w:t>、</w:t>
      </w:r>
      <w:r>
        <w:rPr>
          <w:color w:val="555D6B"/>
          <w:sz w:val="22"/>
        </w:rPr>
        <w:t>2 km</w:t>
      </w:r>
      <w:r>
        <w:rPr>
          <w:color w:val="555D6B"/>
          <w:sz w:val="22"/>
        </w:rPr>
        <w:t>、</w:t>
      </w:r>
      <w:r>
        <w:rPr>
          <w:color w:val="555D6B"/>
          <w:sz w:val="22"/>
        </w:rPr>
        <w:t>50%</w:t>
      </w:r>
      <w:r>
        <w:rPr>
          <w:color w:val="555D6B"/>
          <w:sz w:val="22"/>
        </w:rPr>
        <w:t>、</w:t>
      </w:r>
      <w:r>
        <w:rPr>
          <w:color w:val="555D6B"/>
          <w:sz w:val="22"/>
        </w:rPr>
        <w:t>5 μg/m³</w:t>
      </w:r>
      <w:r>
        <w:rPr>
          <w:color w:val="555D6B"/>
          <w:sz w:val="22"/>
        </w:rPr>
        <w:t>、</w:t>
      </w:r>
      <w:r>
        <w:rPr>
          <w:color w:val="555D6B"/>
          <w:sz w:val="22"/>
        </w:rPr>
        <w:t>0.6</w:t>
      </w:r>
      <w:r>
        <w:rPr>
          <w:color w:val="555D6B"/>
          <w:sz w:val="22"/>
        </w:rPr>
        <w:t>、</w:t>
      </w:r>
      <w:r>
        <w:rPr>
          <w:color w:val="555D6B"/>
          <w:sz w:val="22"/>
        </w:rPr>
        <w:t xml:space="preserve">0.3 </w:t>
      </w:r>
      <w:r>
        <w:rPr>
          <w:color w:val="555D6B"/>
          <w:sz w:val="22"/>
        </w:rPr>
        <w:t>等）原本是依文獻與常識設定的初始值，</w:t>
      </w:r>
      <w:r>
        <w:rPr>
          <w:b/>
          <w:color w:val="555D6B"/>
          <w:sz w:val="22"/>
        </w:rPr>
        <w:t>已用</w:t>
      </w:r>
      <w:r>
        <w:rPr>
          <w:b/>
          <w:color w:val="555D6B"/>
          <w:sz w:val="22"/>
        </w:rPr>
        <w:t xml:space="preserve"> 5 </w:t>
      </w:r>
      <w:r>
        <w:rPr>
          <w:b/>
          <w:color w:val="555D6B"/>
          <w:sz w:val="22"/>
        </w:rPr>
        <w:t>天真實資料校準與做敏感度測試（</w:t>
      </w:r>
      <w:r>
        <w:rPr>
          <w:b/>
          <w:color w:val="555D6B"/>
          <w:sz w:val="22"/>
        </w:rPr>
        <w:t>T-20</w:t>
      </w:r>
      <w:r>
        <w:rPr>
          <w:b/>
          <w:color w:val="555D6B"/>
          <w:sz w:val="22"/>
        </w:rPr>
        <w:t>）</w:t>
      </w:r>
      <w:r>
        <w:rPr>
          <w:color w:val="555D6B"/>
          <w:sz w:val="22"/>
        </w:rPr>
        <w:t>：「升高」加入至少</w:t>
      </w:r>
      <w:r>
        <w:rPr>
          <w:color w:val="555D6B"/>
          <w:sz w:val="22"/>
        </w:rPr>
        <w:t xml:space="preserve"> 5 μg/m³ </w:t>
      </w:r>
      <w:r>
        <w:rPr>
          <w:color w:val="555D6B"/>
          <w:sz w:val="22"/>
        </w:rPr>
        <w:t>的絕對門檻（</w:t>
      </w:r>
      <w:r>
        <w:rPr>
          <w:color w:val="555D6B"/>
          <w:sz w:val="22"/>
        </w:rPr>
        <w:t xml:space="preserve">T-21 </w:t>
      </w:r>
      <w:r>
        <w:rPr>
          <w:color w:val="555D6B"/>
          <w:sz w:val="22"/>
        </w:rPr>
        <w:t>在國家測站也發現同樣問題），避免空氣乾淨時的小波動被當成升高；區域型門</w:t>
      </w:r>
      <w:r>
        <w:rPr>
          <w:color w:val="555D6B"/>
          <w:sz w:val="22"/>
        </w:rPr>
        <w:lastRenderedPageBreak/>
        <w:t>檻已用高雄</w:t>
      </w:r>
      <w:r>
        <w:rPr>
          <w:color w:val="555D6B"/>
          <w:sz w:val="22"/>
        </w:rPr>
        <w:t xml:space="preserve"> 10/23 </w:t>
      </w:r>
      <w:r>
        <w:rPr>
          <w:color w:val="555D6B"/>
          <w:sz w:val="22"/>
        </w:rPr>
        <w:t>的真實事件驗證。次區域型規則目前觸發太頻繁，期末會加入「內圈濃度高於外環」的條件。</w:t>
      </w:r>
    </w:p>
    <w:p w14:paraId="04D18074" w14:textId="77777777" w:rsidR="00B2075A" w:rsidRDefault="00E03216">
      <w:pPr>
        <w:pStyle w:val="31"/>
      </w:pPr>
      <w:r>
        <w:rPr>
          <w:rFonts w:ascii="Times New Roman" w:eastAsia="標楷體" w:hAnsi="Times New Roman"/>
          <w:b w:val="0"/>
        </w:rPr>
        <w:t>⑥ Domain Knowledge Integration</w:t>
      </w:r>
    </w:p>
    <w:tbl>
      <w:tblPr>
        <w:tblStyle w:val="aff2"/>
        <w:tblW w:w="0" w:type="auto"/>
        <w:jc w:val="center"/>
        <w:tblLayout w:type="fixed"/>
        <w:tblLook w:val="04A0" w:firstRow="1" w:lastRow="0" w:firstColumn="1" w:lastColumn="0" w:noHBand="0" w:noVBand="1"/>
      </w:tblPr>
      <w:tblGrid>
        <w:gridCol w:w="1397"/>
        <w:gridCol w:w="4222"/>
        <w:gridCol w:w="1589"/>
        <w:gridCol w:w="1863"/>
      </w:tblGrid>
      <w:tr w:rsidR="00B2075A" w14:paraId="54C03CB9" w14:textId="77777777">
        <w:trPr>
          <w:jc w:val="center"/>
        </w:trPr>
        <w:tc>
          <w:tcPr>
            <w:tcW w:w="1397" w:type="dxa"/>
            <w:shd w:val="clear" w:color="auto" w:fill="DDE3EC"/>
          </w:tcPr>
          <w:p w14:paraId="7439A81F" w14:textId="77777777" w:rsidR="00B2075A" w:rsidRDefault="00E03216">
            <w:pPr>
              <w:spacing w:after="0" w:line="264" w:lineRule="auto"/>
            </w:pPr>
            <w:r>
              <w:rPr>
                <w:b/>
                <w:sz w:val="20"/>
              </w:rPr>
              <w:t>知識類型</w:t>
            </w:r>
          </w:p>
        </w:tc>
        <w:tc>
          <w:tcPr>
            <w:tcW w:w="4222" w:type="dxa"/>
            <w:shd w:val="clear" w:color="auto" w:fill="DDE3EC"/>
          </w:tcPr>
          <w:p w14:paraId="62F3A020" w14:textId="77777777" w:rsidR="00B2075A" w:rsidRDefault="00E03216">
            <w:pPr>
              <w:spacing w:after="0" w:line="264" w:lineRule="auto"/>
            </w:pPr>
            <w:r>
              <w:rPr>
                <w:b/>
                <w:sz w:val="20"/>
              </w:rPr>
              <w:t>內容</w:t>
            </w:r>
          </w:p>
        </w:tc>
        <w:tc>
          <w:tcPr>
            <w:tcW w:w="1589" w:type="dxa"/>
            <w:shd w:val="clear" w:color="auto" w:fill="DDE3EC"/>
          </w:tcPr>
          <w:p w14:paraId="3752D700" w14:textId="77777777" w:rsidR="00B2075A" w:rsidRDefault="00E03216">
            <w:pPr>
              <w:spacing w:after="0" w:line="264" w:lineRule="auto"/>
            </w:pPr>
            <w:r>
              <w:rPr>
                <w:b/>
                <w:sz w:val="20"/>
              </w:rPr>
              <w:t>形式</w:t>
            </w:r>
          </w:p>
        </w:tc>
        <w:tc>
          <w:tcPr>
            <w:tcW w:w="1863" w:type="dxa"/>
            <w:shd w:val="clear" w:color="auto" w:fill="DDE3EC"/>
          </w:tcPr>
          <w:p w14:paraId="000ED9A5" w14:textId="77777777" w:rsidR="00B2075A" w:rsidRDefault="00E03216">
            <w:pPr>
              <w:spacing w:after="0" w:line="264" w:lineRule="auto"/>
            </w:pPr>
            <w:r>
              <w:rPr>
                <w:b/>
                <w:sz w:val="20"/>
              </w:rPr>
              <w:t>來源</w:t>
            </w:r>
          </w:p>
        </w:tc>
      </w:tr>
      <w:tr w:rsidR="00B2075A" w14:paraId="1C05981F" w14:textId="77777777">
        <w:trPr>
          <w:jc w:val="center"/>
        </w:trPr>
        <w:tc>
          <w:tcPr>
            <w:tcW w:w="1397" w:type="dxa"/>
          </w:tcPr>
          <w:p w14:paraId="6DE65E5F" w14:textId="77777777" w:rsidR="00B2075A" w:rsidRDefault="00E03216">
            <w:pPr>
              <w:spacing w:after="0" w:line="264" w:lineRule="auto"/>
            </w:pPr>
            <w:r>
              <w:rPr>
                <w:sz w:val="20"/>
              </w:rPr>
              <w:t>健康指引</w:t>
            </w:r>
          </w:p>
        </w:tc>
        <w:tc>
          <w:tcPr>
            <w:tcW w:w="4222" w:type="dxa"/>
          </w:tcPr>
          <w:p w14:paraId="39BF4FD5" w14:textId="77777777" w:rsidR="00B2075A" w:rsidRDefault="00E03216">
            <w:pPr>
              <w:spacing w:after="0" w:line="264" w:lineRule="auto"/>
            </w:pPr>
            <w:r>
              <w:rPr>
                <w:sz w:val="20"/>
              </w:rPr>
              <w:t xml:space="preserve">2025 </w:t>
            </w:r>
            <w:r>
              <w:rPr>
                <w:sz w:val="20"/>
              </w:rPr>
              <w:t>新版</w:t>
            </w:r>
            <w:r>
              <w:rPr>
                <w:sz w:val="20"/>
              </w:rPr>
              <w:t xml:space="preserve"> AQI </w:t>
            </w:r>
            <w:r>
              <w:rPr>
                <w:sz w:val="20"/>
              </w:rPr>
              <w:t>的</w:t>
            </w:r>
            <w:r>
              <w:rPr>
                <w:sz w:val="20"/>
              </w:rPr>
              <w:t xml:space="preserve"> PM2.5 </w:t>
            </w:r>
            <w:r>
              <w:rPr>
                <w:sz w:val="20"/>
              </w:rPr>
              <w:t>門檻；各等級對一般民眾與敏感族群的建議</w:t>
            </w:r>
          </w:p>
        </w:tc>
        <w:tc>
          <w:tcPr>
            <w:tcW w:w="1589" w:type="dxa"/>
          </w:tcPr>
          <w:p w14:paraId="7B6678D0" w14:textId="77777777" w:rsidR="00B2075A" w:rsidRDefault="00E03216">
            <w:pPr>
              <w:spacing w:after="0" w:line="264" w:lineRule="auto"/>
            </w:pPr>
            <w:r>
              <w:rPr>
                <w:sz w:val="20"/>
              </w:rPr>
              <w:t>結構化規則（</w:t>
            </w:r>
            <w:r>
              <w:rPr>
                <w:sz w:val="20"/>
              </w:rPr>
              <w:t>YAML</w:t>
            </w:r>
            <w:r>
              <w:rPr>
                <w:sz w:val="20"/>
              </w:rPr>
              <w:t>）</w:t>
            </w:r>
          </w:p>
        </w:tc>
        <w:tc>
          <w:tcPr>
            <w:tcW w:w="1863" w:type="dxa"/>
          </w:tcPr>
          <w:p w14:paraId="2535CCFC" w14:textId="77777777" w:rsidR="00B2075A" w:rsidRDefault="00E03216">
            <w:pPr>
              <w:spacing w:after="0" w:line="264" w:lineRule="auto"/>
            </w:pPr>
            <w:r>
              <w:rPr>
                <w:sz w:val="20"/>
              </w:rPr>
              <w:t>S-029</w:t>
            </w:r>
            <w:r>
              <w:rPr>
                <w:sz w:val="20"/>
              </w:rPr>
              <w:t>、</w:t>
            </w:r>
            <w:r>
              <w:rPr>
                <w:sz w:val="20"/>
              </w:rPr>
              <w:t>S-032</w:t>
            </w:r>
          </w:p>
        </w:tc>
      </w:tr>
      <w:tr w:rsidR="00B2075A" w14:paraId="15BB3F33" w14:textId="77777777">
        <w:trPr>
          <w:jc w:val="center"/>
        </w:trPr>
        <w:tc>
          <w:tcPr>
            <w:tcW w:w="1397" w:type="dxa"/>
          </w:tcPr>
          <w:p w14:paraId="1DA9960F" w14:textId="77777777" w:rsidR="00B2075A" w:rsidRDefault="00E03216">
            <w:pPr>
              <w:spacing w:after="0" w:line="264" w:lineRule="auto"/>
            </w:pPr>
            <w:r>
              <w:rPr>
                <w:sz w:val="20"/>
              </w:rPr>
              <w:t>專家觀念</w:t>
            </w:r>
          </w:p>
        </w:tc>
        <w:tc>
          <w:tcPr>
            <w:tcW w:w="4222" w:type="dxa"/>
          </w:tcPr>
          <w:p w14:paraId="0DEE8B27" w14:textId="77777777" w:rsidR="00B2075A" w:rsidRDefault="00E03216">
            <w:pPr>
              <w:spacing w:after="0" w:line="264" w:lineRule="auto"/>
            </w:pPr>
            <w:r>
              <w:rPr>
                <w:sz w:val="20"/>
              </w:rPr>
              <w:t xml:space="preserve">8 </w:t>
            </w:r>
            <w:r>
              <w:rPr>
                <w:sz w:val="20"/>
              </w:rPr>
              <w:t>個核心觀念（濃度</w:t>
            </w:r>
            <w:r>
              <w:rPr>
                <w:sz w:val="20"/>
              </w:rPr>
              <w:t xml:space="preserve"> ≠ </w:t>
            </w:r>
            <w:r>
              <w:rPr>
                <w:sz w:val="20"/>
              </w:rPr>
              <w:t>暴露、沒有安全閾值、短期高峰、敏感族群、運動取捨、感測器看相對、天氣決定擴散、建議要具體）</w:t>
            </w:r>
          </w:p>
        </w:tc>
        <w:tc>
          <w:tcPr>
            <w:tcW w:w="1589" w:type="dxa"/>
          </w:tcPr>
          <w:p w14:paraId="135D1882" w14:textId="77777777" w:rsidR="00B2075A" w:rsidRDefault="00E03216">
            <w:pPr>
              <w:spacing w:after="0" w:line="264" w:lineRule="auto"/>
            </w:pPr>
            <w:r>
              <w:rPr>
                <w:sz w:val="20"/>
              </w:rPr>
              <w:t>規則</w:t>
            </w:r>
            <w:r>
              <w:rPr>
                <w:sz w:val="20"/>
              </w:rPr>
              <w:t xml:space="preserve"> + </w:t>
            </w:r>
            <w:r>
              <w:rPr>
                <w:sz w:val="20"/>
              </w:rPr>
              <w:t>說明文字</w:t>
            </w:r>
          </w:p>
        </w:tc>
        <w:tc>
          <w:tcPr>
            <w:tcW w:w="1863" w:type="dxa"/>
          </w:tcPr>
          <w:p w14:paraId="7581F5AF" w14:textId="77777777" w:rsidR="00B2075A" w:rsidRDefault="00E03216">
            <w:pPr>
              <w:spacing w:after="0" w:line="264" w:lineRule="auto"/>
            </w:pPr>
            <w:r>
              <w:rPr>
                <w:sz w:val="20"/>
              </w:rPr>
              <w:t>T-06</w:t>
            </w:r>
          </w:p>
        </w:tc>
      </w:tr>
      <w:tr w:rsidR="00B2075A" w14:paraId="31F09D74" w14:textId="77777777">
        <w:trPr>
          <w:jc w:val="center"/>
        </w:trPr>
        <w:tc>
          <w:tcPr>
            <w:tcW w:w="1397" w:type="dxa"/>
          </w:tcPr>
          <w:p w14:paraId="4B744E7C" w14:textId="77777777" w:rsidR="00B2075A" w:rsidRDefault="00E03216">
            <w:pPr>
              <w:spacing w:after="0" w:line="264" w:lineRule="auto"/>
            </w:pPr>
            <w:r>
              <w:rPr>
                <w:sz w:val="20"/>
              </w:rPr>
              <w:t>爭議與不確定性</w:t>
            </w:r>
          </w:p>
        </w:tc>
        <w:tc>
          <w:tcPr>
            <w:tcW w:w="4222" w:type="dxa"/>
          </w:tcPr>
          <w:p w14:paraId="47F3C569" w14:textId="77777777" w:rsidR="00B2075A" w:rsidRDefault="00E03216">
            <w:pPr>
              <w:spacing w:after="0" w:line="264" w:lineRule="auto"/>
            </w:pPr>
            <w:r>
              <w:rPr>
                <w:sz w:val="20"/>
              </w:rPr>
              <w:t>境外</w:t>
            </w:r>
            <w:r>
              <w:rPr>
                <w:sz w:val="20"/>
              </w:rPr>
              <w:t xml:space="preserve"> vs </w:t>
            </w:r>
            <w:r>
              <w:rPr>
                <w:sz w:val="20"/>
              </w:rPr>
              <w:t>本地、感測器可信度、標準嚴格度的共識與未解問題</w:t>
            </w:r>
          </w:p>
        </w:tc>
        <w:tc>
          <w:tcPr>
            <w:tcW w:w="1589" w:type="dxa"/>
          </w:tcPr>
          <w:p w14:paraId="6DE9293B" w14:textId="77777777" w:rsidR="00B2075A" w:rsidRDefault="00E03216">
            <w:pPr>
              <w:spacing w:after="0" w:line="264" w:lineRule="auto"/>
            </w:pPr>
            <w:r>
              <w:rPr>
                <w:sz w:val="20"/>
              </w:rPr>
              <w:t>說明文字</w:t>
            </w:r>
          </w:p>
        </w:tc>
        <w:tc>
          <w:tcPr>
            <w:tcW w:w="1863" w:type="dxa"/>
          </w:tcPr>
          <w:p w14:paraId="24DF9F57" w14:textId="77777777" w:rsidR="00B2075A" w:rsidRDefault="00E03216">
            <w:pPr>
              <w:spacing w:after="0" w:line="264" w:lineRule="auto"/>
            </w:pPr>
            <w:r>
              <w:rPr>
                <w:sz w:val="20"/>
              </w:rPr>
              <w:t>T-18</w:t>
            </w:r>
          </w:p>
        </w:tc>
      </w:tr>
      <w:tr w:rsidR="00B2075A" w14:paraId="6537B188" w14:textId="77777777">
        <w:trPr>
          <w:jc w:val="center"/>
        </w:trPr>
        <w:tc>
          <w:tcPr>
            <w:tcW w:w="1397" w:type="dxa"/>
          </w:tcPr>
          <w:p w14:paraId="76D5449A" w14:textId="77777777" w:rsidR="00B2075A" w:rsidRDefault="00E03216">
            <w:pPr>
              <w:spacing w:after="0" w:line="264" w:lineRule="auto"/>
            </w:pPr>
            <w:r>
              <w:rPr>
                <w:sz w:val="20"/>
              </w:rPr>
              <w:t>文獻</w:t>
            </w:r>
          </w:p>
        </w:tc>
        <w:tc>
          <w:tcPr>
            <w:tcW w:w="4222" w:type="dxa"/>
          </w:tcPr>
          <w:p w14:paraId="6EB5C380" w14:textId="77777777" w:rsidR="00B2075A" w:rsidRDefault="00E03216">
            <w:pPr>
              <w:spacing w:after="0" w:line="264" w:lineRule="auto"/>
            </w:pPr>
            <w:r>
              <w:rPr>
                <w:sz w:val="20"/>
              </w:rPr>
              <w:t>已查核的</w:t>
            </w:r>
            <w:r>
              <w:rPr>
                <w:sz w:val="20"/>
              </w:rPr>
              <w:t xml:space="preserve"> 52 </w:t>
            </w:r>
            <w:r>
              <w:rPr>
                <w:sz w:val="20"/>
              </w:rPr>
              <w:t>筆來源摘要</w:t>
            </w:r>
          </w:p>
        </w:tc>
        <w:tc>
          <w:tcPr>
            <w:tcW w:w="1589" w:type="dxa"/>
          </w:tcPr>
          <w:p w14:paraId="4E19F392" w14:textId="77777777" w:rsidR="00B2075A" w:rsidRDefault="00E03216">
            <w:pPr>
              <w:spacing w:after="0" w:line="264" w:lineRule="auto"/>
            </w:pPr>
            <w:r>
              <w:rPr>
                <w:sz w:val="20"/>
              </w:rPr>
              <w:t>文獻知識庫（</w:t>
            </w:r>
            <w:r>
              <w:rPr>
                <w:sz w:val="20"/>
              </w:rPr>
              <w:t>RAG</w:t>
            </w:r>
            <w:r>
              <w:rPr>
                <w:sz w:val="20"/>
              </w:rPr>
              <w:t>）</w:t>
            </w:r>
          </w:p>
        </w:tc>
        <w:tc>
          <w:tcPr>
            <w:tcW w:w="1863" w:type="dxa"/>
          </w:tcPr>
          <w:p w14:paraId="54A1FB6F" w14:textId="77777777" w:rsidR="00B2075A" w:rsidRDefault="00E03216">
            <w:pPr>
              <w:spacing w:after="0" w:line="264" w:lineRule="auto"/>
            </w:pPr>
            <w:r>
              <w:rPr>
                <w:rFonts w:ascii="Consolas" w:eastAsia="微軟正黑體" w:hAnsi="Consolas"/>
                <w:sz w:val="17"/>
              </w:rPr>
              <w:t>research/</w:t>
            </w:r>
          </w:p>
        </w:tc>
      </w:tr>
    </w:tbl>
    <w:p w14:paraId="24A290F0" w14:textId="77777777" w:rsidR="00B2075A" w:rsidRDefault="00B2075A">
      <w:pPr>
        <w:spacing w:after="0"/>
      </w:pPr>
    </w:p>
    <w:p w14:paraId="0B9F1B8F" w14:textId="77777777" w:rsidR="00B2075A" w:rsidRDefault="00E03216">
      <w:r>
        <w:rPr>
          <w:b/>
        </w:rPr>
        <w:t>為什麼不全部交給</w:t>
      </w:r>
      <w:r>
        <w:rPr>
          <w:b/>
        </w:rPr>
        <w:t xml:space="preserve"> LLM </w:t>
      </w:r>
      <w:r>
        <w:rPr>
          <w:b/>
        </w:rPr>
        <w:t>自己判斷：</w:t>
      </w:r>
      <w:r>
        <w:t>門檻與規則寫成結構化資料，結果才一致、可以驗證；</w:t>
      </w:r>
      <w:r>
        <w:t xml:space="preserve">LLM </w:t>
      </w:r>
      <w:r>
        <w:t>只用來把規則套到使用者情境，並用口語解釋。</w:t>
      </w:r>
    </w:p>
    <w:p w14:paraId="71F104A7" w14:textId="77777777" w:rsidR="00B2075A" w:rsidRDefault="00E03216">
      <w:pPr>
        <w:pStyle w:val="31"/>
      </w:pPr>
      <w:r>
        <w:rPr>
          <w:rFonts w:ascii="Times New Roman" w:eastAsia="標楷體" w:hAnsi="Times New Roman"/>
          <w:b w:val="0"/>
        </w:rPr>
        <w:t>⑦ Decision / Recommendation</w:t>
      </w:r>
    </w:p>
    <w:p w14:paraId="464C745A" w14:textId="77777777" w:rsidR="00B2075A" w:rsidRDefault="00E03216">
      <w:pPr>
        <w:ind w:left="425" w:hanging="425"/>
      </w:pPr>
      <w:r>
        <w:t>1.</w:t>
      </w:r>
      <w:r>
        <w:tab/>
      </w:r>
      <w:r>
        <w:rPr>
          <w:b/>
        </w:rPr>
        <w:t>暴露評估：</w:t>
      </w:r>
      <w:r>
        <w:t>預測濃度</w:t>
      </w:r>
      <w:r>
        <w:t xml:space="preserve"> × </w:t>
      </w:r>
      <w:r>
        <w:t>停留時間</w:t>
      </w:r>
      <w:r>
        <w:t xml:space="preserve"> × </w:t>
      </w:r>
      <w:r>
        <w:t>活動強度（呼吸量），區分室內與室外。</w:t>
      </w:r>
    </w:p>
    <w:p w14:paraId="7E1879EE" w14:textId="77777777" w:rsidR="00B2075A" w:rsidRDefault="00E03216">
      <w:pPr>
        <w:ind w:left="425" w:hanging="425"/>
      </w:pPr>
      <w:r>
        <w:t>2.</w:t>
      </w:r>
      <w:r>
        <w:tab/>
      </w:r>
      <w:r>
        <w:rPr>
          <w:b/>
        </w:rPr>
        <w:t>個人風險分級：</w:t>
      </w:r>
      <w:r>
        <w:t>依新版</w:t>
      </w:r>
      <w:r>
        <w:t xml:space="preserve"> AQI </w:t>
      </w:r>
      <w:r>
        <w:t>門檻，敏感族群提前一級警示（</w:t>
      </w:r>
      <w:r>
        <w:t>S-024</w:t>
      </w:r>
      <w:r>
        <w:t>、</w:t>
      </w:r>
      <w:r>
        <w:t>S-031</w:t>
      </w:r>
      <w:r>
        <w:t>、</w:t>
      </w:r>
      <w:r>
        <w:t>S-032</w:t>
      </w:r>
      <w:r>
        <w:t>）。</w:t>
      </w:r>
    </w:p>
    <w:p w14:paraId="0C0AAC7B" w14:textId="77777777" w:rsidR="00B2075A" w:rsidRDefault="00E03216">
      <w:pPr>
        <w:ind w:left="425" w:hanging="425"/>
      </w:pPr>
      <w:r>
        <w:t>3.</w:t>
      </w:r>
      <w:r>
        <w:tab/>
      </w:r>
      <w:r>
        <w:rPr>
          <w:b/>
        </w:rPr>
        <w:t>候選行動與排序：</w:t>
      </w:r>
      <w:r>
        <w:t>照常進行、改時段、改地點、降低強度、改到室內、開空氣清淨機、戴口罩。排序時考慮</w:t>
      </w:r>
      <w:r>
        <w:rPr>
          <w:b/>
        </w:rPr>
        <w:t>運動的好處</w:t>
      </w:r>
      <w:r>
        <w:t>：一般濃度下不建議直接取消運動（</w:t>
      </w:r>
      <w:r>
        <w:t>S-033</w:t>
      </w:r>
      <w:r>
        <w:t>）。</w:t>
      </w:r>
    </w:p>
    <w:p w14:paraId="10879878" w14:textId="77777777" w:rsidR="00B2075A" w:rsidRDefault="00E03216">
      <w:pPr>
        <w:ind w:left="425" w:hanging="425"/>
      </w:pPr>
      <w:r>
        <w:t>4.</w:t>
      </w:r>
      <w:r>
        <w:tab/>
      </w:r>
      <w:r>
        <w:rPr>
          <w:b/>
        </w:rPr>
        <w:t>信心程度：</w:t>
      </w:r>
      <w:r>
        <w:t>高／中／低，由資料可信度、可用感測器數量、來源判斷的明確程度決定。信心低時，明確說明並給出較保守的建議。</w:t>
      </w:r>
    </w:p>
    <w:p w14:paraId="3CF0E665" w14:textId="77777777" w:rsidR="00B2075A" w:rsidRDefault="00E03216">
      <w:pPr>
        <w:pStyle w:val="31"/>
      </w:pPr>
      <w:r>
        <w:rPr>
          <w:rFonts w:ascii="Times New Roman" w:eastAsia="標楷體" w:hAnsi="Times New Roman"/>
          <w:b w:val="0"/>
        </w:rPr>
        <w:t>⑧ Output &amp; Interaction</w:t>
      </w:r>
    </w:p>
    <w:p w14:paraId="00C39061" w14:textId="77777777" w:rsidR="00B2075A" w:rsidRDefault="00E03216">
      <w:r>
        <w:t>固定的四段式回答，對應</w:t>
      </w:r>
      <w:r>
        <w:t xml:space="preserve"> P4</w:t>
      </w:r>
      <w:r>
        <w:t>、</w:t>
      </w:r>
      <w:r>
        <w:t>P5</w:t>
      </w:r>
      <w:r>
        <w:t>：</w:t>
      </w:r>
    </w:p>
    <w:p w14:paraId="69868AFD" w14:textId="77777777" w:rsidR="00B2075A" w:rsidRDefault="00E03216">
      <w:pPr>
        <w:pBdr>
          <w:left w:val="single" w:sz="18" w:space="8" w:color="9AA6BD"/>
        </w:pBdr>
        <w:ind w:left="283"/>
      </w:pPr>
      <w:r>
        <w:rPr>
          <w:b/>
          <w:color w:val="555D6B"/>
          <w:sz w:val="22"/>
        </w:rPr>
        <w:t>結論：</w:t>
      </w:r>
      <w:r>
        <w:rPr>
          <w:color w:val="555D6B"/>
          <w:sz w:val="22"/>
        </w:rPr>
        <w:t>明天下午</w:t>
      </w:r>
      <w:r>
        <w:rPr>
          <w:color w:val="555D6B"/>
          <w:sz w:val="22"/>
        </w:rPr>
        <w:t xml:space="preserve"> 3</w:t>
      </w:r>
      <w:r>
        <w:rPr>
          <w:color w:val="555D6B"/>
          <w:sz w:val="22"/>
        </w:rPr>
        <w:t>～</w:t>
      </w:r>
      <w:r>
        <w:rPr>
          <w:color w:val="555D6B"/>
          <w:sz w:val="22"/>
        </w:rPr>
        <w:t xml:space="preserve">5 </w:t>
      </w:r>
      <w:r>
        <w:rPr>
          <w:color w:val="555D6B"/>
          <w:sz w:val="22"/>
        </w:rPr>
        <w:t>點，公園附近</w:t>
      </w:r>
      <w:r>
        <w:rPr>
          <w:color w:val="555D6B"/>
          <w:sz w:val="22"/>
        </w:rPr>
        <w:t xml:space="preserve"> PM2.5 </w:t>
      </w:r>
      <w:r>
        <w:rPr>
          <w:color w:val="555D6B"/>
          <w:sz w:val="22"/>
        </w:rPr>
        <w:t>預估約</w:t>
      </w:r>
      <w:r>
        <w:rPr>
          <w:color w:val="555D6B"/>
          <w:sz w:val="22"/>
        </w:rPr>
        <w:t xml:space="preserve"> 28 μg/m³</w:t>
      </w:r>
      <w:r>
        <w:rPr>
          <w:color w:val="555D6B"/>
          <w:sz w:val="22"/>
        </w:rPr>
        <w:t>（普通），可以去，但建議改到</w:t>
      </w:r>
      <w:r>
        <w:rPr>
          <w:color w:val="555D6B"/>
          <w:sz w:val="22"/>
        </w:rPr>
        <w:t xml:space="preserve"> 4 </w:t>
      </w:r>
      <w:r>
        <w:rPr>
          <w:color w:val="555D6B"/>
          <w:sz w:val="22"/>
        </w:rPr>
        <w:t>點後、避免劇烈奔跑。</w:t>
      </w:r>
    </w:p>
    <w:p w14:paraId="698EFD20" w14:textId="77777777" w:rsidR="00B2075A" w:rsidRDefault="00E03216">
      <w:pPr>
        <w:pBdr>
          <w:left w:val="single" w:sz="18" w:space="8" w:color="9AA6BD"/>
        </w:pBdr>
        <w:ind w:left="283"/>
      </w:pPr>
      <w:r>
        <w:rPr>
          <w:b/>
          <w:color w:val="555D6B"/>
          <w:sz w:val="22"/>
        </w:rPr>
        <w:t>為什麼：</w:t>
      </w:r>
      <w:r>
        <w:rPr>
          <w:color w:val="555D6B"/>
          <w:sz w:val="22"/>
        </w:rPr>
        <w:t>今天的升高屬於</w:t>
      </w:r>
      <w:r>
        <w:rPr>
          <w:b/>
          <w:color w:val="555D6B"/>
          <w:sz w:val="22"/>
        </w:rPr>
        <w:t>區域型</w:t>
      </w:r>
      <w:r>
        <w:rPr>
          <w:color w:val="555D6B"/>
          <w:sz w:val="22"/>
        </w:rPr>
        <w:t>：半徑</w:t>
      </w:r>
      <w:r>
        <w:rPr>
          <w:color w:val="555D6B"/>
          <w:sz w:val="22"/>
        </w:rPr>
        <w:t xml:space="preserve"> 15 km </w:t>
      </w:r>
      <w:r>
        <w:rPr>
          <w:color w:val="555D6B"/>
          <w:sz w:val="22"/>
        </w:rPr>
        <w:t>內</w:t>
      </w:r>
      <w:r>
        <w:rPr>
          <w:color w:val="555D6B"/>
          <w:sz w:val="22"/>
        </w:rPr>
        <w:t xml:space="preserve"> 82% </w:t>
      </w:r>
      <w:r>
        <w:rPr>
          <w:color w:val="555D6B"/>
          <w:sz w:val="22"/>
        </w:rPr>
        <w:t>的感測器同時上升，局部超量只有</w:t>
      </w:r>
      <w:r>
        <w:rPr>
          <w:color w:val="555D6B"/>
          <w:sz w:val="22"/>
        </w:rPr>
        <w:t xml:space="preserve"> 2 μg/m³</w:t>
      </w:r>
      <w:r>
        <w:rPr>
          <w:color w:val="555D6B"/>
          <w:sz w:val="22"/>
        </w:rPr>
        <w:t>，同時吹東北風，比較像區域傳輸，而不是附近的污染源。</w:t>
      </w:r>
    </w:p>
    <w:p w14:paraId="2D91AB8A" w14:textId="77777777" w:rsidR="00B2075A" w:rsidRDefault="00E03216">
      <w:pPr>
        <w:pBdr>
          <w:left w:val="single" w:sz="18" w:space="8" w:color="9AA6BD"/>
        </w:pBdr>
        <w:ind w:left="283"/>
      </w:pPr>
      <w:r>
        <w:rPr>
          <w:b/>
          <w:color w:val="555D6B"/>
          <w:sz w:val="22"/>
        </w:rPr>
        <w:t>建議：</w:t>
      </w:r>
      <w:r>
        <w:rPr>
          <w:color w:val="555D6B"/>
          <w:sz w:val="22"/>
        </w:rPr>
        <w:t xml:space="preserve">① 4 </w:t>
      </w:r>
      <w:r>
        <w:rPr>
          <w:color w:val="555D6B"/>
          <w:sz w:val="22"/>
        </w:rPr>
        <w:t>點後擴散條件較好；</w:t>
      </w:r>
      <w:r>
        <w:rPr>
          <w:color w:val="555D6B"/>
          <w:sz w:val="22"/>
        </w:rPr>
        <w:t xml:space="preserve">② </w:t>
      </w:r>
      <w:r>
        <w:rPr>
          <w:color w:val="555D6B"/>
          <w:sz w:val="22"/>
        </w:rPr>
        <w:t>小孩有氣喘的話，隨身攜帶吸入劑；</w:t>
      </w:r>
      <w:r>
        <w:rPr>
          <w:color w:val="555D6B"/>
          <w:sz w:val="22"/>
        </w:rPr>
        <w:t xml:space="preserve">③ </w:t>
      </w:r>
      <w:r>
        <w:rPr>
          <w:color w:val="555D6B"/>
          <w:sz w:val="22"/>
        </w:rPr>
        <w:t>回家後關窗、開清淨機。</w:t>
      </w:r>
    </w:p>
    <w:p w14:paraId="486E8AB9" w14:textId="77777777" w:rsidR="00B2075A" w:rsidRDefault="00E03216">
      <w:pPr>
        <w:pBdr>
          <w:left w:val="single" w:sz="18" w:space="8" w:color="9AA6BD"/>
        </w:pBdr>
        <w:ind w:left="283"/>
      </w:pPr>
      <w:r>
        <w:rPr>
          <w:b/>
          <w:color w:val="555D6B"/>
          <w:sz w:val="22"/>
        </w:rPr>
        <w:t>信心：中。</w:t>
      </w:r>
      <w:r>
        <w:rPr>
          <w:color w:val="555D6B"/>
          <w:sz w:val="22"/>
        </w:rPr>
        <w:t>可用感測器</w:t>
      </w:r>
      <w:r>
        <w:rPr>
          <w:color w:val="555D6B"/>
          <w:sz w:val="22"/>
        </w:rPr>
        <w:t xml:space="preserve"> 37 </w:t>
      </w:r>
      <w:r>
        <w:rPr>
          <w:color w:val="555D6B"/>
          <w:sz w:val="22"/>
        </w:rPr>
        <w:t>個；目前濕度</w:t>
      </w:r>
      <w:r>
        <w:rPr>
          <w:color w:val="555D6B"/>
          <w:sz w:val="22"/>
        </w:rPr>
        <w:t xml:space="preserve"> 78%</w:t>
      </w:r>
      <w:r>
        <w:rPr>
          <w:color w:val="555D6B"/>
          <w:sz w:val="22"/>
        </w:rPr>
        <w:t>，感測器可能高估，已用最近的國家測站校正。資料來源：民生公共物聯網、環境部測站、中央氣象署（查詢時間</w:t>
      </w:r>
      <w:r>
        <w:rPr>
          <w:color w:val="555D6B"/>
          <w:sz w:val="22"/>
        </w:rPr>
        <w:t xml:space="preserve"> 14:05</w:t>
      </w:r>
      <w:r>
        <w:rPr>
          <w:color w:val="555D6B"/>
          <w:sz w:val="22"/>
        </w:rPr>
        <w:t>）。</w:t>
      </w:r>
    </w:p>
    <w:p w14:paraId="53CCC0E2" w14:textId="77777777" w:rsidR="00B2075A" w:rsidRDefault="00E03216">
      <w:r>
        <w:lastRenderedPageBreak/>
        <w:t>（以上數字為說明用的範例，不是實際結果。）</w:t>
      </w:r>
    </w:p>
    <w:p w14:paraId="71108A98" w14:textId="77777777" w:rsidR="00B2075A" w:rsidRDefault="00E03216">
      <w:pPr>
        <w:pStyle w:val="21"/>
      </w:pPr>
      <w:bookmarkStart w:id="21" w:name="_Toc244004462"/>
      <w:r>
        <w:rPr>
          <w:rFonts w:ascii="Times New Roman" w:eastAsia="標楷體" w:hAnsi="Times New Roman"/>
          <w:b w:val="0"/>
        </w:rPr>
        <w:t>4.3 Flowchart</w:t>
      </w:r>
      <w:bookmarkEnd w:id="21"/>
    </w:p>
    <w:p w14:paraId="22A1EA06" w14:textId="77777777" w:rsidR="00B2075A" w:rsidRDefault="00E03216">
      <w:pPr>
        <w:jc w:val="center"/>
      </w:pPr>
      <w:r>
        <w:rPr>
          <w:noProof/>
        </w:rPr>
        <w:drawing>
          <wp:inline distT="0" distB="0" distL="0" distR="0" wp14:anchorId="56C5B11A" wp14:editId="792817BF">
            <wp:extent cx="5400000" cy="56479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part1.png"/>
                    <pic:cNvPicPr/>
                  </pic:nvPicPr>
                  <pic:blipFill>
                    <a:blip r:embed="rId9"/>
                    <a:stretch>
                      <a:fillRect/>
                    </a:stretch>
                  </pic:blipFill>
                  <pic:spPr>
                    <a:xfrm>
                      <a:off x="0" y="0"/>
                      <a:ext cx="5400000" cy="5647959"/>
                    </a:xfrm>
                    <a:prstGeom prst="rect">
                      <a:avLst/>
                    </a:prstGeom>
                  </pic:spPr>
                </pic:pic>
              </a:graphicData>
            </a:graphic>
          </wp:inline>
        </w:drawing>
      </w:r>
    </w:p>
    <w:p w14:paraId="389BA4F3" w14:textId="77777777" w:rsidR="00B2075A" w:rsidRDefault="00E03216">
      <w:pPr>
        <w:jc w:val="center"/>
      </w:pPr>
      <w:r>
        <w:rPr>
          <w:noProof/>
        </w:rPr>
        <w:lastRenderedPageBreak/>
        <w:drawing>
          <wp:inline distT="0" distB="0" distL="0" distR="0" wp14:anchorId="1223EA68" wp14:editId="06E4608A">
            <wp:extent cx="5400000" cy="71288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part2.png"/>
                    <pic:cNvPicPr/>
                  </pic:nvPicPr>
                  <pic:blipFill>
                    <a:blip r:embed="rId10"/>
                    <a:stretch>
                      <a:fillRect/>
                    </a:stretch>
                  </pic:blipFill>
                  <pic:spPr>
                    <a:xfrm>
                      <a:off x="0" y="0"/>
                      <a:ext cx="5400000" cy="7128827"/>
                    </a:xfrm>
                    <a:prstGeom prst="rect">
                      <a:avLst/>
                    </a:prstGeom>
                  </pic:spPr>
                </pic:pic>
              </a:graphicData>
            </a:graphic>
          </wp:inline>
        </w:drawing>
      </w:r>
    </w:p>
    <w:p w14:paraId="4613BDAB" w14:textId="77777777" w:rsidR="00B2075A" w:rsidRDefault="00E03216">
      <w:pPr>
        <w:jc w:val="center"/>
      </w:pPr>
      <w:r>
        <w:rPr>
          <w:color w:val="555D6B"/>
          <w:sz w:val="20"/>
        </w:rPr>
        <w:t>圖</w:t>
      </w:r>
      <w:r>
        <w:rPr>
          <w:color w:val="555D6B"/>
          <w:sz w:val="20"/>
        </w:rPr>
        <w:t xml:space="preserve"> 2</w:t>
      </w:r>
      <w:r>
        <w:rPr>
          <w:color w:val="555D6B"/>
          <w:sz w:val="20"/>
        </w:rPr>
        <w:t xml:space="preserve">　</w:t>
      </w:r>
      <w:r>
        <w:rPr>
          <w:color w:val="555D6B"/>
          <w:sz w:val="20"/>
        </w:rPr>
        <w:t>Flowchart</w:t>
      </w:r>
      <w:r>
        <w:rPr>
          <w:color w:val="555D6B"/>
          <w:sz w:val="20"/>
        </w:rPr>
        <w:t>（含判斷、迴圈、例外處理與人機互動；原始碼</w:t>
      </w:r>
      <w:r>
        <w:rPr>
          <w:color w:val="555D6B"/>
          <w:sz w:val="20"/>
        </w:rPr>
        <w:t xml:space="preserve"> diagrams/flowchart.mmd</w:t>
      </w:r>
      <w:r>
        <w:rPr>
          <w:color w:val="555D6B"/>
          <w:sz w:val="20"/>
        </w:rPr>
        <w:t>）</w:t>
      </w:r>
    </w:p>
    <w:tbl>
      <w:tblPr>
        <w:tblStyle w:val="aff2"/>
        <w:tblW w:w="0" w:type="auto"/>
        <w:jc w:val="center"/>
        <w:tblLayout w:type="fixed"/>
        <w:tblLook w:val="04A0" w:firstRow="1" w:lastRow="0" w:firstColumn="1" w:lastColumn="0" w:noHBand="0" w:noVBand="1"/>
      </w:tblPr>
      <w:tblGrid>
        <w:gridCol w:w="3607"/>
        <w:gridCol w:w="5463"/>
      </w:tblGrid>
      <w:tr w:rsidR="00B2075A" w14:paraId="31E74C9C" w14:textId="77777777">
        <w:trPr>
          <w:jc w:val="center"/>
        </w:trPr>
        <w:tc>
          <w:tcPr>
            <w:tcW w:w="3607" w:type="dxa"/>
            <w:shd w:val="clear" w:color="auto" w:fill="DDE3EC"/>
          </w:tcPr>
          <w:p w14:paraId="7E601638" w14:textId="77777777" w:rsidR="00B2075A" w:rsidRDefault="00E03216">
            <w:pPr>
              <w:spacing w:after="0" w:line="264" w:lineRule="auto"/>
            </w:pPr>
            <w:r>
              <w:rPr>
                <w:b/>
                <w:sz w:val="20"/>
              </w:rPr>
              <w:t>流程元素</w:t>
            </w:r>
          </w:p>
        </w:tc>
        <w:tc>
          <w:tcPr>
            <w:tcW w:w="5463" w:type="dxa"/>
            <w:shd w:val="clear" w:color="auto" w:fill="DDE3EC"/>
          </w:tcPr>
          <w:p w14:paraId="47415F06" w14:textId="77777777" w:rsidR="00B2075A" w:rsidRDefault="00E03216">
            <w:pPr>
              <w:spacing w:after="0" w:line="264" w:lineRule="auto"/>
            </w:pPr>
            <w:r>
              <w:rPr>
                <w:b/>
                <w:sz w:val="20"/>
              </w:rPr>
              <w:t>對應位置</w:t>
            </w:r>
          </w:p>
        </w:tc>
      </w:tr>
      <w:tr w:rsidR="00B2075A" w14:paraId="1B548CA8" w14:textId="77777777">
        <w:trPr>
          <w:jc w:val="center"/>
        </w:trPr>
        <w:tc>
          <w:tcPr>
            <w:tcW w:w="3607" w:type="dxa"/>
          </w:tcPr>
          <w:p w14:paraId="1172D7F0" w14:textId="77777777" w:rsidR="00B2075A" w:rsidRDefault="00E03216">
            <w:pPr>
              <w:spacing w:after="0" w:line="264" w:lineRule="auto"/>
            </w:pPr>
            <w:r>
              <w:rPr>
                <w:sz w:val="20"/>
              </w:rPr>
              <w:t>Decision</w:t>
            </w:r>
            <w:r>
              <w:rPr>
                <w:sz w:val="20"/>
              </w:rPr>
              <w:t>（判斷）</w:t>
            </w:r>
          </w:p>
        </w:tc>
        <w:tc>
          <w:tcPr>
            <w:tcW w:w="5463" w:type="dxa"/>
          </w:tcPr>
          <w:p w14:paraId="7DD2CECD" w14:textId="77777777" w:rsidR="00B2075A" w:rsidRDefault="00E03216">
            <w:pPr>
              <w:spacing w:after="0" w:line="264" w:lineRule="auto"/>
            </w:pPr>
            <w:r>
              <w:rPr>
                <w:sz w:val="20"/>
              </w:rPr>
              <w:t>地點時間是否明確、</w:t>
            </w:r>
            <w:r>
              <w:rPr>
                <w:sz w:val="20"/>
              </w:rPr>
              <w:t xml:space="preserve">API </w:t>
            </w:r>
            <w:r>
              <w:rPr>
                <w:sz w:val="20"/>
              </w:rPr>
              <w:t>是否成功、感測器是否足夠、來源類型、是否敏感族群、信心是否足夠</w:t>
            </w:r>
          </w:p>
        </w:tc>
      </w:tr>
      <w:tr w:rsidR="00B2075A" w14:paraId="49D5B781" w14:textId="77777777">
        <w:trPr>
          <w:jc w:val="center"/>
        </w:trPr>
        <w:tc>
          <w:tcPr>
            <w:tcW w:w="3607" w:type="dxa"/>
          </w:tcPr>
          <w:p w14:paraId="15A4B804" w14:textId="77777777" w:rsidR="00B2075A" w:rsidRDefault="00E03216">
            <w:pPr>
              <w:spacing w:after="0" w:line="264" w:lineRule="auto"/>
            </w:pPr>
            <w:r>
              <w:rPr>
                <w:sz w:val="20"/>
              </w:rPr>
              <w:t>Loop</w:t>
            </w:r>
            <w:r>
              <w:rPr>
                <w:sz w:val="20"/>
              </w:rPr>
              <w:t>（迴圈）</w:t>
            </w:r>
          </w:p>
        </w:tc>
        <w:tc>
          <w:tcPr>
            <w:tcW w:w="5463" w:type="dxa"/>
          </w:tcPr>
          <w:p w14:paraId="6B3420A8" w14:textId="77777777" w:rsidR="00B2075A" w:rsidRDefault="00E03216">
            <w:pPr>
              <w:spacing w:after="0" w:line="264" w:lineRule="auto"/>
            </w:pPr>
            <w:r>
              <w:rPr>
                <w:sz w:val="20"/>
              </w:rPr>
              <w:t>擴大搜尋範圍（最多</w:t>
            </w:r>
            <w:r>
              <w:rPr>
                <w:sz w:val="20"/>
              </w:rPr>
              <w:t xml:space="preserve"> 2 </w:t>
            </w:r>
            <w:r>
              <w:rPr>
                <w:sz w:val="20"/>
              </w:rPr>
              <w:t>次）；使用者追問後重新解析</w:t>
            </w:r>
          </w:p>
        </w:tc>
      </w:tr>
      <w:tr w:rsidR="00B2075A" w14:paraId="79F8ACDB" w14:textId="77777777">
        <w:trPr>
          <w:jc w:val="center"/>
        </w:trPr>
        <w:tc>
          <w:tcPr>
            <w:tcW w:w="3607" w:type="dxa"/>
          </w:tcPr>
          <w:p w14:paraId="26EDAE0D" w14:textId="77777777" w:rsidR="00B2075A" w:rsidRDefault="00E03216">
            <w:pPr>
              <w:spacing w:after="0" w:line="264" w:lineRule="auto"/>
            </w:pPr>
            <w:r>
              <w:rPr>
                <w:sz w:val="20"/>
              </w:rPr>
              <w:t>Exception</w:t>
            </w:r>
            <w:r>
              <w:rPr>
                <w:sz w:val="20"/>
              </w:rPr>
              <w:t>（例外）</w:t>
            </w:r>
          </w:p>
        </w:tc>
        <w:tc>
          <w:tcPr>
            <w:tcW w:w="5463" w:type="dxa"/>
          </w:tcPr>
          <w:p w14:paraId="073AE891" w14:textId="77777777" w:rsidR="00B2075A" w:rsidRDefault="00E03216">
            <w:pPr>
              <w:spacing w:after="0" w:line="264" w:lineRule="auto"/>
            </w:pPr>
            <w:r>
              <w:rPr>
                <w:sz w:val="20"/>
              </w:rPr>
              <w:t xml:space="preserve">API </w:t>
            </w:r>
            <w:r>
              <w:rPr>
                <w:sz w:val="20"/>
              </w:rPr>
              <w:t>失敗改用本地資料庫；感測器不足改用國家測站</w:t>
            </w:r>
          </w:p>
        </w:tc>
      </w:tr>
      <w:tr w:rsidR="00B2075A" w14:paraId="638B28F5" w14:textId="77777777">
        <w:trPr>
          <w:jc w:val="center"/>
        </w:trPr>
        <w:tc>
          <w:tcPr>
            <w:tcW w:w="3607" w:type="dxa"/>
          </w:tcPr>
          <w:p w14:paraId="540C57E0" w14:textId="77777777" w:rsidR="00B2075A" w:rsidRDefault="00E03216">
            <w:pPr>
              <w:spacing w:after="0" w:line="264" w:lineRule="auto"/>
            </w:pPr>
            <w:r>
              <w:rPr>
                <w:sz w:val="20"/>
              </w:rPr>
              <w:t>Human Interaction</w:t>
            </w:r>
            <w:r>
              <w:rPr>
                <w:sz w:val="20"/>
              </w:rPr>
              <w:t>（人機互動）</w:t>
            </w:r>
          </w:p>
        </w:tc>
        <w:tc>
          <w:tcPr>
            <w:tcW w:w="5463" w:type="dxa"/>
          </w:tcPr>
          <w:p w14:paraId="78941233" w14:textId="77777777" w:rsidR="00B2075A" w:rsidRDefault="00E03216">
            <w:pPr>
              <w:spacing w:after="0" w:line="264" w:lineRule="auto"/>
            </w:pPr>
            <w:r>
              <w:rPr>
                <w:sz w:val="20"/>
              </w:rPr>
              <w:t>地點不明確時追問；輸出後接受追問與回饋</w:t>
            </w:r>
          </w:p>
        </w:tc>
      </w:tr>
    </w:tbl>
    <w:p w14:paraId="6CAF37B6" w14:textId="77777777" w:rsidR="00B2075A" w:rsidRDefault="00B2075A">
      <w:pPr>
        <w:spacing w:after="0"/>
      </w:pPr>
    </w:p>
    <w:p w14:paraId="18F932DC" w14:textId="77777777" w:rsidR="00B2075A" w:rsidRDefault="00E03216">
      <w:pPr>
        <w:pStyle w:val="21"/>
      </w:pPr>
      <w:bookmarkStart w:id="22" w:name="_Toc244004463"/>
      <w:r>
        <w:rPr>
          <w:rFonts w:ascii="Times New Roman" w:eastAsia="標楷體" w:hAnsi="Times New Roman"/>
          <w:b w:val="0"/>
        </w:rPr>
        <w:lastRenderedPageBreak/>
        <w:t>4.4 Pseudocode</w:t>
      </w:r>
      <w:bookmarkEnd w:id="22"/>
    </w:p>
    <w:p w14:paraId="2B20F192" w14:textId="77777777" w:rsidR="00B2075A" w:rsidRDefault="00E03216">
      <w:pPr>
        <w:pStyle w:val="31"/>
      </w:pPr>
      <w:r>
        <w:rPr>
          <w:rFonts w:ascii="Times New Roman" w:eastAsia="標楷體" w:hAnsi="Times New Roman"/>
          <w:b w:val="0"/>
        </w:rPr>
        <w:t>Algorithm 1</w:t>
      </w:r>
      <w:r>
        <w:rPr>
          <w:rFonts w:ascii="Times New Roman" w:eastAsia="標楷體" w:hAnsi="Times New Roman"/>
          <w:b w:val="0"/>
        </w:rPr>
        <w:t>：</w:t>
      </w:r>
      <w:r>
        <w:rPr>
          <w:rFonts w:ascii="Times New Roman" w:eastAsia="標楷體" w:hAnsi="Times New Roman"/>
          <w:b w:val="0"/>
        </w:rPr>
        <w:t xml:space="preserve">AirSleuth </w:t>
      </w:r>
      <w:r>
        <w:rPr>
          <w:rFonts w:ascii="Times New Roman" w:eastAsia="標楷體" w:hAnsi="Times New Roman"/>
          <w:b w:val="0"/>
        </w:rPr>
        <w:t>主流程</w:t>
      </w:r>
    </w:p>
    <w:p w14:paraId="29E04B1A" w14:textId="77777777" w:rsidR="00B2075A" w:rsidRDefault="00E03216">
      <w:pPr>
        <w:keepNext/>
        <w:shd w:val="clear" w:color="auto" w:fill="F2F4F7"/>
        <w:spacing w:before="120" w:after="0" w:line="240" w:lineRule="auto"/>
      </w:pPr>
      <w:r>
        <w:rPr>
          <w:rFonts w:ascii="Consolas" w:eastAsia="微軟正黑體" w:hAnsi="Consolas"/>
          <w:sz w:val="17"/>
        </w:rPr>
        <w:t>Algorithm 1: AirSleuth Domain AI Agent</w:t>
      </w:r>
    </w:p>
    <w:p w14:paraId="1CADEEDA" w14:textId="77777777" w:rsidR="00B2075A" w:rsidRDefault="00E03216">
      <w:pPr>
        <w:keepNext/>
        <w:shd w:val="clear" w:color="auto" w:fill="F2F4F7"/>
        <w:spacing w:after="0" w:line="240" w:lineRule="auto"/>
      </w:pPr>
      <w:r>
        <w:rPr>
          <w:rFonts w:ascii="Consolas" w:eastAsia="微軟正黑體" w:hAnsi="Consolas"/>
          <w:sz w:val="17"/>
        </w:rPr>
        <w:t>Input : User query Q, optional user profile U (location, group, health conditions)</w:t>
      </w:r>
    </w:p>
    <w:p w14:paraId="57B0E2D5" w14:textId="77777777" w:rsidR="00B2075A" w:rsidRDefault="00E03216">
      <w:pPr>
        <w:keepNext/>
        <w:shd w:val="clear" w:color="auto" w:fill="F2F4F7"/>
        <w:spacing w:after="0" w:line="240" w:lineRule="auto"/>
      </w:pPr>
      <w:r>
        <w:rPr>
          <w:rFonts w:ascii="Consolas" w:eastAsia="微軟正黑體" w:hAnsi="Consolas"/>
          <w:sz w:val="17"/>
        </w:rPr>
        <w:t>Output: Answer A = (conclusion, reasons &amp; evidence, actions, confidence, sources)</w:t>
      </w:r>
    </w:p>
    <w:p w14:paraId="37FAE3B7" w14:textId="77777777" w:rsidR="00B2075A" w:rsidRDefault="00E03216">
      <w:pPr>
        <w:keepNext/>
        <w:shd w:val="clear" w:color="auto" w:fill="F2F4F7"/>
        <w:spacing w:after="0" w:line="240" w:lineRule="auto"/>
      </w:pPr>
      <w:r>
        <w:rPr>
          <w:rFonts w:ascii="Consolas" w:eastAsia="微軟正黑體" w:hAnsi="Consolas"/>
          <w:sz w:val="17"/>
        </w:rPr>
        <w:t xml:space="preserve"> </w:t>
      </w:r>
    </w:p>
    <w:p w14:paraId="2EFEB142" w14:textId="77777777" w:rsidR="00B2075A" w:rsidRDefault="00E03216">
      <w:pPr>
        <w:keepNext/>
        <w:shd w:val="clear" w:color="auto" w:fill="F2F4F7"/>
        <w:spacing w:after="0" w:line="240" w:lineRule="auto"/>
      </w:pPr>
      <w:r>
        <w:rPr>
          <w:rFonts w:ascii="Consolas" w:eastAsia="微軟正黑體" w:hAnsi="Consolas"/>
          <w:sz w:val="17"/>
        </w:rPr>
        <w:t>01: intent ← ParseQuery(Q, U)                       ▷ location, time window, group, activity</w:t>
      </w:r>
    </w:p>
    <w:p w14:paraId="7BE2F947" w14:textId="77777777" w:rsidR="00B2075A" w:rsidRDefault="00E03216">
      <w:pPr>
        <w:keepNext/>
        <w:shd w:val="clear" w:color="auto" w:fill="F2F4F7"/>
        <w:spacing w:after="0" w:line="240" w:lineRule="auto"/>
      </w:pPr>
      <w:r>
        <w:rPr>
          <w:rFonts w:ascii="Consolas" w:eastAsia="微軟正黑體" w:hAnsi="Consolas"/>
          <w:sz w:val="17"/>
        </w:rPr>
        <w:t>02: if intent.location = ∅ or intent.time = ∅ then</w:t>
      </w:r>
    </w:p>
    <w:p w14:paraId="4D8223DC" w14:textId="77777777" w:rsidR="00B2075A" w:rsidRDefault="00E03216">
      <w:pPr>
        <w:keepNext/>
        <w:shd w:val="clear" w:color="auto" w:fill="F2F4F7"/>
        <w:spacing w:after="0" w:line="240" w:lineRule="auto"/>
      </w:pPr>
      <w:r>
        <w:rPr>
          <w:rFonts w:ascii="Consolas" w:eastAsia="微軟正黑體" w:hAnsi="Consolas"/>
          <w:sz w:val="17"/>
        </w:rPr>
        <w:t>03:     return AskUser("</w:t>
      </w:r>
      <w:r>
        <w:rPr>
          <w:rFonts w:ascii="Consolas" w:eastAsia="微軟正黑體" w:hAnsi="Consolas"/>
          <w:sz w:val="17"/>
        </w:rPr>
        <w:t>請問地點和時間？</w:t>
      </w:r>
      <w:r>
        <w:rPr>
          <w:rFonts w:ascii="Consolas" w:eastAsia="微軟正黑體" w:hAnsi="Consolas"/>
          <w:sz w:val="17"/>
        </w:rPr>
        <w:t>")             ▷ human interaction</w:t>
      </w:r>
    </w:p>
    <w:p w14:paraId="14A68D8F" w14:textId="77777777" w:rsidR="00B2075A" w:rsidRDefault="00E03216">
      <w:pPr>
        <w:keepNext/>
        <w:shd w:val="clear" w:color="auto" w:fill="F2F4F7"/>
        <w:spacing w:after="0" w:line="240" w:lineRule="auto"/>
      </w:pPr>
      <w:r>
        <w:rPr>
          <w:rFonts w:ascii="Consolas" w:eastAsia="微軟正黑體" w:hAnsi="Consolas"/>
          <w:sz w:val="17"/>
        </w:rPr>
        <w:t>04: radius ← 2 km; window ← 6 h; attempt ← 0</w:t>
      </w:r>
    </w:p>
    <w:p w14:paraId="54916A3C" w14:textId="77777777" w:rsidR="00B2075A" w:rsidRDefault="00E03216">
      <w:pPr>
        <w:keepNext/>
        <w:shd w:val="clear" w:color="auto" w:fill="F2F4F7"/>
        <w:spacing w:after="0" w:line="240" w:lineRule="auto"/>
      </w:pPr>
      <w:r>
        <w:rPr>
          <w:rFonts w:ascii="Consolas" w:eastAsia="微軟正黑體" w:hAnsi="Consolas"/>
          <w:sz w:val="17"/>
        </w:rPr>
        <w:t>05: repeat                                          ▷ evidence sufficiency loop</w:t>
      </w:r>
    </w:p>
    <w:p w14:paraId="69A55DFB" w14:textId="77777777" w:rsidR="00B2075A" w:rsidRDefault="00E03216">
      <w:pPr>
        <w:keepNext/>
        <w:shd w:val="clear" w:color="auto" w:fill="F2F4F7"/>
        <w:spacing w:after="0" w:line="240" w:lineRule="auto"/>
      </w:pPr>
      <w:r>
        <w:rPr>
          <w:rFonts w:ascii="Consolas" w:eastAsia="微軟正黑體" w:hAnsi="Consolas"/>
          <w:sz w:val="17"/>
        </w:rPr>
        <w:t>06:     D ← GetMicrosensors(intent.location, 15 km, window)</w:t>
      </w:r>
    </w:p>
    <w:p w14:paraId="08134C64" w14:textId="77777777" w:rsidR="00B2075A" w:rsidRDefault="00E03216">
      <w:pPr>
        <w:keepNext/>
        <w:shd w:val="clear" w:color="auto" w:fill="F2F4F7"/>
        <w:spacing w:after="0" w:line="240" w:lineRule="auto"/>
      </w:pPr>
      <w:r>
        <w:rPr>
          <w:rFonts w:ascii="Consolas" w:eastAsia="微軟正黑體" w:hAnsi="Consolas"/>
          <w:sz w:val="17"/>
        </w:rPr>
        <w:t>07:     if D = FAILED then D ← LoadLocalCache(intent.location, window); stale ← true</w:t>
      </w:r>
    </w:p>
    <w:p w14:paraId="67664283" w14:textId="77777777" w:rsidR="00B2075A" w:rsidRDefault="00E03216">
      <w:pPr>
        <w:keepNext/>
        <w:shd w:val="clear" w:color="auto" w:fill="F2F4F7"/>
        <w:spacing w:after="0" w:line="240" w:lineRule="auto"/>
      </w:pPr>
      <w:r>
        <w:rPr>
          <w:rFonts w:ascii="Consolas" w:eastAsia="微軟正黑體" w:hAnsi="Consolas"/>
          <w:sz w:val="17"/>
        </w:rPr>
        <w:t>08:     D ← AssessQuality(D)                        ▷ flag missing, stuck, invalid RH</w:t>
      </w:r>
    </w:p>
    <w:p w14:paraId="59127F8B" w14:textId="77777777" w:rsidR="00B2075A" w:rsidRDefault="00E03216">
      <w:pPr>
        <w:keepNext/>
        <w:shd w:val="clear" w:color="auto" w:fill="F2F4F7"/>
        <w:spacing w:after="0" w:line="240" w:lineRule="auto"/>
      </w:pPr>
      <w:r>
        <w:rPr>
          <w:rFonts w:ascii="Consolas" w:eastAsia="微軟正黑體" w:hAnsi="Consolas"/>
          <w:sz w:val="17"/>
        </w:rPr>
        <w:t>09:     n ← CountReliable(D, intent.location, radius)</w:t>
      </w:r>
    </w:p>
    <w:p w14:paraId="35B3DD2D" w14:textId="77777777" w:rsidR="00B2075A" w:rsidRDefault="00E03216">
      <w:pPr>
        <w:keepNext/>
        <w:shd w:val="clear" w:color="auto" w:fill="F2F4F7"/>
        <w:spacing w:after="0" w:line="240" w:lineRule="auto"/>
      </w:pPr>
      <w:r>
        <w:rPr>
          <w:rFonts w:ascii="Consolas" w:eastAsia="微軟正黑體" w:hAnsi="Consolas"/>
          <w:sz w:val="17"/>
        </w:rPr>
        <w:t>10:     if n &lt; N_MIN then radius ← 2 × radius; attempt ← attempt + 1</w:t>
      </w:r>
    </w:p>
    <w:p w14:paraId="5038CD7B" w14:textId="77777777" w:rsidR="00B2075A" w:rsidRDefault="00E03216">
      <w:pPr>
        <w:keepNext/>
        <w:shd w:val="clear" w:color="auto" w:fill="F2F4F7"/>
        <w:spacing w:after="0" w:line="240" w:lineRule="auto"/>
      </w:pPr>
      <w:r>
        <w:rPr>
          <w:rFonts w:ascii="Consolas" w:eastAsia="微軟正黑體" w:hAnsi="Consolas"/>
          <w:sz w:val="17"/>
        </w:rPr>
        <w:t>11: until n ≥ N_MIN or attempt = 2</w:t>
      </w:r>
    </w:p>
    <w:p w14:paraId="2E2FC220" w14:textId="77777777" w:rsidR="00B2075A" w:rsidRDefault="00E03216">
      <w:pPr>
        <w:keepNext/>
        <w:shd w:val="clear" w:color="auto" w:fill="F2F4F7"/>
        <w:spacing w:after="0" w:line="240" w:lineRule="auto"/>
      </w:pPr>
      <w:r>
        <w:rPr>
          <w:rFonts w:ascii="Consolas" w:eastAsia="微軟正黑體" w:hAnsi="Consolas"/>
          <w:sz w:val="17"/>
        </w:rPr>
        <w:t>12: S ← GetStation(intent.location); W ← GetWeather(intent.location)</w:t>
      </w:r>
    </w:p>
    <w:p w14:paraId="79370250" w14:textId="77777777" w:rsidR="00B2075A" w:rsidRDefault="00E03216">
      <w:pPr>
        <w:keepNext/>
        <w:shd w:val="clear" w:color="auto" w:fill="F2F4F7"/>
        <w:spacing w:after="0" w:line="240" w:lineRule="auto"/>
      </w:pPr>
      <w:r>
        <w:rPr>
          <w:rFonts w:ascii="Consolas" w:eastAsia="微軟正黑體" w:hAnsi="Consolas"/>
          <w:sz w:val="17"/>
        </w:rPr>
        <w:t>13: if n &lt; N_MIN then D ← S; confidence_cap ← LOW   ▷ fallback to national station</w:t>
      </w:r>
    </w:p>
    <w:p w14:paraId="4E60BC36" w14:textId="77777777" w:rsidR="00B2075A" w:rsidRDefault="00E03216">
      <w:pPr>
        <w:keepNext/>
        <w:shd w:val="clear" w:color="auto" w:fill="F2F4F7"/>
        <w:spacing w:after="0" w:line="240" w:lineRule="auto"/>
      </w:pPr>
      <w:r>
        <w:rPr>
          <w:rFonts w:ascii="Consolas" w:eastAsia="微軟正黑體" w:hAnsi="Consolas"/>
          <w:sz w:val="17"/>
        </w:rPr>
        <w:t>14: D ← Calibrate(D, S)                             ▷ humidity correction anchored to station</w:t>
      </w:r>
    </w:p>
    <w:p w14:paraId="702134E9" w14:textId="77777777" w:rsidR="00B2075A" w:rsidRDefault="00E03216">
      <w:pPr>
        <w:keepNext/>
        <w:shd w:val="clear" w:color="auto" w:fill="F2F4F7"/>
        <w:spacing w:after="0" w:line="240" w:lineRule="auto"/>
      </w:pPr>
      <w:r>
        <w:rPr>
          <w:rFonts w:ascii="Consolas" w:eastAsia="微軟正黑體" w:hAnsi="Consolas"/>
          <w:sz w:val="17"/>
        </w:rPr>
        <w:t>15: src ← SourceAttribution(D, intent.location, W)  ▷ Algorithm 2</w:t>
      </w:r>
    </w:p>
    <w:p w14:paraId="44F7D1EB" w14:textId="77777777" w:rsidR="00B2075A" w:rsidRDefault="00E03216">
      <w:pPr>
        <w:keepNext/>
        <w:shd w:val="clear" w:color="auto" w:fill="F2F4F7"/>
        <w:spacing w:after="0" w:line="240" w:lineRule="auto"/>
      </w:pPr>
      <w:r>
        <w:rPr>
          <w:rFonts w:ascii="Consolas" w:eastAsia="微軟正黑體" w:hAnsi="Consolas"/>
          <w:sz w:val="17"/>
        </w:rPr>
        <w:t>16: c_hat ← Forecast(D, W, intent.time)             ▷ MLR baseline, 1–6 h ahead</w:t>
      </w:r>
    </w:p>
    <w:p w14:paraId="723D0733" w14:textId="77777777" w:rsidR="00B2075A" w:rsidRDefault="00E03216">
      <w:pPr>
        <w:keepNext/>
        <w:shd w:val="clear" w:color="auto" w:fill="F2F4F7"/>
        <w:spacing w:after="0" w:line="240" w:lineRule="auto"/>
      </w:pPr>
      <w:r>
        <w:rPr>
          <w:rFonts w:ascii="Consolas" w:eastAsia="微軟正黑體" w:hAnsi="Consolas"/>
          <w:sz w:val="17"/>
        </w:rPr>
        <w:t>17: K ← RetrieveKnowledge(intent.group, intent.activity, src.type)</w:t>
      </w:r>
    </w:p>
    <w:p w14:paraId="2A4A1FC6" w14:textId="77777777" w:rsidR="00B2075A" w:rsidRDefault="00E03216">
      <w:pPr>
        <w:keepNext/>
        <w:shd w:val="clear" w:color="auto" w:fill="F2F4F7"/>
        <w:spacing w:after="0" w:line="240" w:lineRule="auto"/>
      </w:pPr>
      <w:r>
        <w:rPr>
          <w:rFonts w:ascii="Consolas" w:eastAsia="微軟正黑體" w:hAnsi="Consolas"/>
          <w:sz w:val="17"/>
        </w:rPr>
        <w:t>18: actions, conf ← Recommend(c_hat, src, intent, K)   ▷ Algorithm 3</w:t>
      </w:r>
    </w:p>
    <w:p w14:paraId="78B1A64C" w14:textId="77777777" w:rsidR="00B2075A" w:rsidRDefault="00E03216">
      <w:pPr>
        <w:keepNext/>
        <w:shd w:val="clear" w:color="auto" w:fill="F2F4F7"/>
        <w:spacing w:after="0" w:line="240" w:lineRule="auto"/>
      </w:pPr>
      <w:r>
        <w:rPr>
          <w:rFonts w:ascii="Consolas" w:eastAsia="微軟正黑體" w:hAnsi="Consolas"/>
          <w:sz w:val="17"/>
        </w:rPr>
        <w:t>19: conf ← min(conf, confidence_cap, Reliability(D, stale))</w:t>
      </w:r>
    </w:p>
    <w:p w14:paraId="5245BABA" w14:textId="77777777" w:rsidR="00B2075A" w:rsidRDefault="00E03216">
      <w:pPr>
        <w:keepNext/>
        <w:shd w:val="clear" w:color="auto" w:fill="F2F4F7"/>
        <w:spacing w:after="0" w:line="240" w:lineRule="auto"/>
      </w:pPr>
      <w:r>
        <w:rPr>
          <w:rFonts w:ascii="Consolas" w:eastAsia="微軟正黑體" w:hAnsi="Consolas"/>
          <w:sz w:val="17"/>
        </w:rPr>
        <w:t>20: A ← ComposeAnswer(c_hat, src, actions, conf, sources = [D, S, W, K])</w:t>
      </w:r>
    </w:p>
    <w:p w14:paraId="58195AFE" w14:textId="77777777" w:rsidR="00B2075A" w:rsidRDefault="00E03216">
      <w:pPr>
        <w:keepNext/>
        <w:shd w:val="clear" w:color="auto" w:fill="F2F4F7"/>
        <w:spacing w:after="0" w:line="240" w:lineRule="auto"/>
      </w:pPr>
      <w:r>
        <w:rPr>
          <w:rFonts w:ascii="Consolas" w:eastAsia="微軟正黑體" w:hAnsi="Consolas"/>
          <w:sz w:val="17"/>
        </w:rPr>
        <w:t>21: assert every number in A is traceable to a tool output   ▷ principle P1</w:t>
      </w:r>
    </w:p>
    <w:p w14:paraId="5FC4B1EA" w14:textId="77777777" w:rsidR="00B2075A" w:rsidRDefault="00E03216">
      <w:pPr>
        <w:shd w:val="clear" w:color="auto" w:fill="F2F4F7"/>
        <w:spacing w:after="0" w:line="240" w:lineRule="auto"/>
      </w:pPr>
      <w:r>
        <w:rPr>
          <w:rFonts w:ascii="Consolas" w:eastAsia="微軟正黑體" w:hAnsi="Consolas"/>
          <w:sz w:val="17"/>
        </w:rPr>
        <w:t>22: return A</w:t>
      </w:r>
    </w:p>
    <w:p w14:paraId="17EA5093" w14:textId="77777777" w:rsidR="00B2075A" w:rsidRDefault="00B2075A">
      <w:pPr>
        <w:spacing w:after="0"/>
      </w:pPr>
    </w:p>
    <w:p w14:paraId="1321E6D4" w14:textId="77777777" w:rsidR="00B2075A" w:rsidRDefault="00E03216">
      <w:pPr>
        <w:pStyle w:val="31"/>
      </w:pPr>
      <w:r>
        <w:rPr>
          <w:rFonts w:ascii="Times New Roman" w:eastAsia="標楷體" w:hAnsi="Times New Roman"/>
          <w:b w:val="0"/>
        </w:rPr>
        <w:t>Algorithm 2</w:t>
      </w:r>
      <w:r>
        <w:rPr>
          <w:rFonts w:ascii="Times New Roman" w:eastAsia="標楷體" w:hAnsi="Times New Roman"/>
          <w:b w:val="0"/>
        </w:rPr>
        <w:t>：來源判斷（局部</w:t>
      </w:r>
      <w:r>
        <w:rPr>
          <w:rFonts w:ascii="Times New Roman" w:eastAsia="標楷體" w:hAnsi="Times New Roman"/>
          <w:b w:val="0"/>
        </w:rPr>
        <w:t xml:space="preserve"> vs </w:t>
      </w:r>
      <w:r>
        <w:rPr>
          <w:rFonts w:ascii="Times New Roman" w:eastAsia="標楷體" w:hAnsi="Times New Roman"/>
          <w:b w:val="0"/>
        </w:rPr>
        <w:t>區域）</w:t>
      </w:r>
    </w:p>
    <w:p w14:paraId="16A11B2D" w14:textId="77777777" w:rsidR="00B2075A" w:rsidRDefault="00E03216">
      <w:pPr>
        <w:keepNext/>
        <w:shd w:val="clear" w:color="auto" w:fill="F2F4F7"/>
        <w:spacing w:before="120" w:after="0" w:line="240" w:lineRule="auto"/>
      </w:pPr>
      <w:r>
        <w:rPr>
          <w:rFonts w:ascii="Consolas" w:eastAsia="微軟正黑體" w:hAnsi="Consolas"/>
          <w:sz w:val="17"/>
        </w:rPr>
        <w:t>Algorithm 2: SourceAttribution</w:t>
      </w:r>
    </w:p>
    <w:p w14:paraId="3D9C3DC0" w14:textId="77777777" w:rsidR="00B2075A" w:rsidRDefault="00E03216">
      <w:pPr>
        <w:keepNext/>
        <w:shd w:val="clear" w:color="auto" w:fill="F2F4F7"/>
        <w:spacing w:after="0" w:line="240" w:lineRule="auto"/>
      </w:pPr>
      <w:r>
        <w:rPr>
          <w:rFonts w:ascii="Consolas" w:eastAsia="微軟正黑體" w:hAnsi="Consolas"/>
          <w:sz w:val="17"/>
        </w:rPr>
        <w:t>Input : Reliable sensor readings D, target location p, weather W</w:t>
      </w:r>
    </w:p>
    <w:p w14:paraId="2DF9D5A1" w14:textId="77777777" w:rsidR="00B2075A" w:rsidRDefault="00E03216">
      <w:pPr>
        <w:keepNext/>
        <w:shd w:val="clear" w:color="auto" w:fill="F2F4F7"/>
        <w:spacing w:after="0" w:line="240" w:lineRule="auto"/>
      </w:pPr>
      <w:r>
        <w:rPr>
          <w:rFonts w:ascii="Consolas" w:eastAsia="微軟正黑體" w:hAnsi="Consolas"/>
          <w:sz w:val="17"/>
        </w:rPr>
        <w:t>Output: src = (type, local_excess, coherence, evidence)</w:t>
      </w:r>
    </w:p>
    <w:p w14:paraId="64854406" w14:textId="77777777" w:rsidR="00B2075A" w:rsidRDefault="00E03216">
      <w:pPr>
        <w:keepNext/>
        <w:shd w:val="clear" w:color="auto" w:fill="F2F4F7"/>
        <w:spacing w:after="0" w:line="240" w:lineRule="auto"/>
      </w:pPr>
      <w:r>
        <w:rPr>
          <w:rFonts w:ascii="Consolas" w:eastAsia="微軟正黑體" w:hAnsi="Consolas"/>
          <w:sz w:val="17"/>
        </w:rPr>
        <w:t xml:space="preserve"> </w:t>
      </w:r>
    </w:p>
    <w:p w14:paraId="678F7F68" w14:textId="77777777" w:rsidR="00B2075A" w:rsidRDefault="00E03216">
      <w:pPr>
        <w:keepNext/>
        <w:shd w:val="clear" w:color="auto" w:fill="F2F4F7"/>
        <w:spacing w:after="0" w:line="240" w:lineRule="auto"/>
      </w:pPr>
      <w:r>
        <w:rPr>
          <w:rFonts w:ascii="Consolas" w:eastAsia="微軟正黑體" w:hAnsi="Consolas"/>
          <w:sz w:val="17"/>
        </w:rPr>
        <w:t>01: R ← sensors in D within 15 km of p                ▷ regional set</w:t>
      </w:r>
    </w:p>
    <w:p w14:paraId="0717A1D6" w14:textId="77777777" w:rsidR="00B2075A" w:rsidRDefault="00E03216">
      <w:pPr>
        <w:keepNext/>
        <w:shd w:val="clear" w:color="auto" w:fill="F2F4F7"/>
        <w:spacing w:after="0" w:line="240" w:lineRule="auto"/>
      </w:pPr>
      <w:r>
        <w:rPr>
          <w:rFonts w:ascii="Consolas" w:eastAsia="微軟正黑體" w:hAnsi="Consolas"/>
          <w:sz w:val="17"/>
        </w:rPr>
        <w:t>02: L ← sensors in D within 2 km of p                 ▷ local set</w:t>
      </w:r>
    </w:p>
    <w:p w14:paraId="30A8352F" w14:textId="77777777" w:rsidR="00B2075A" w:rsidRDefault="00E03216">
      <w:pPr>
        <w:keepNext/>
        <w:shd w:val="clear" w:color="auto" w:fill="F2F4F7"/>
        <w:spacing w:after="0" w:line="240" w:lineRule="auto"/>
      </w:pPr>
      <w:r>
        <w:rPr>
          <w:rFonts w:ascii="Consolas" w:eastAsia="微軟正黑體" w:hAnsi="Consolas"/>
          <w:sz w:val="17"/>
        </w:rPr>
        <w:t>03: B ← median PM2.5 of R at current time              ▷ regional background</w:t>
      </w:r>
    </w:p>
    <w:p w14:paraId="400D0685" w14:textId="77777777" w:rsidR="00B2075A" w:rsidRDefault="00E03216">
      <w:pPr>
        <w:keepNext/>
        <w:shd w:val="clear" w:color="auto" w:fill="F2F4F7"/>
        <w:spacing w:after="0" w:line="240" w:lineRule="auto"/>
      </w:pPr>
      <w:r>
        <w:rPr>
          <w:rFonts w:ascii="Consolas" w:eastAsia="微軟正黑體" w:hAnsi="Consolas"/>
          <w:sz w:val="17"/>
        </w:rPr>
        <w:t>04: E ← median PM2.5 of L − B                          ▷ local excess</w:t>
      </w:r>
    </w:p>
    <w:p w14:paraId="4EBFE9DE" w14:textId="77777777" w:rsidR="00B2075A" w:rsidRDefault="00E03216">
      <w:pPr>
        <w:keepNext/>
        <w:shd w:val="clear" w:color="auto" w:fill="F2F4F7"/>
        <w:spacing w:after="0" w:line="240" w:lineRule="auto"/>
      </w:pPr>
      <w:r>
        <w:rPr>
          <w:rFonts w:ascii="Consolas" w:eastAsia="微軟正黑體" w:hAnsi="Consolas"/>
          <w:sz w:val="17"/>
        </w:rPr>
        <w:t>05: for each sensor s in R do</w:t>
      </w:r>
    </w:p>
    <w:p w14:paraId="337BC36A" w14:textId="77777777" w:rsidR="00B2075A" w:rsidRDefault="00E03216">
      <w:pPr>
        <w:keepNext/>
        <w:shd w:val="clear" w:color="auto" w:fill="F2F4F7"/>
        <w:spacing w:after="0" w:line="240" w:lineRule="auto"/>
      </w:pPr>
      <w:r>
        <w:rPr>
          <w:rFonts w:ascii="Consolas" w:eastAsia="微軟正黑體" w:hAnsi="Consolas"/>
          <w:sz w:val="17"/>
        </w:rPr>
        <w:t>06:     base_s ← median PM2.5 of s over previous 6 h</w:t>
      </w:r>
    </w:p>
    <w:p w14:paraId="2E048436" w14:textId="77777777" w:rsidR="00B2075A" w:rsidRDefault="00E03216">
      <w:pPr>
        <w:keepNext/>
        <w:shd w:val="clear" w:color="auto" w:fill="F2F4F7"/>
        <w:spacing w:after="0" w:line="240" w:lineRule="auto"/>
      </w:pPr>
      <w:r>
        <w:rPr>
          <w:rFonts w:ascii="Consolas" w:eastAsia="微軟正黑體" w:hAnsi="Consolas"/>
          <w:sz w:val="17"/>
        </w:rPr>
        <w:t>07:     rising_s ← (PM2.5_s − base_s) / base_s &gt; 0.5 and PM2.5_s − base_s ≥ 5</w:t>
      </w:r>
    </w:p>
    <w:p w14:paraId="7E50E920" w14:textId="77777777" w:rsidR="00B2075A" w:rsidRDefault="00E03216">
      <w:pPr>
        <w:keepNext/>
        <w:shd w:val="clear" w:color="auto" w:fill="F2F4F7"/>
        <w:spacing w:after="0" w:line="240" w:lineRule="auto"/>
      </w:pPr>
      <w:r>
        <w:rPr>
          <w:rFonts w:ascii="Consolas" w:eastAsia="微軟正黑體" w:hAnsi="Consolas"/>
          <w:sz w:val="17"/>
        </w:rPr>
        <w:t>08: C ← fraction of sensors in R with rising_s        ▷ spatial coherence</w:t>
      </w:r>
    </w:p>
    <w:p w14:paraId="010C64D8" w14:textId="77777777" w:rsidR="00B2075A" w:rsidRDefault="00E03216">
      <w:pPr>
        <w:keepNext/>
        <w:shd w:val="clear" w:color="auto" w:fill="F2F4F7"/>
        <w:spacing w:after="0" w:line="240" w:lineRule="auto"/>
      </w:pPr>
      <w:r>
        <w:rPr>
          <w:rFonts w:ascii="Consolas" w:eastAsia="微軟正黑體" w:hAnsi="Consolas"/>
          <w:sz w:val="17"/>
        </w:rPr>
        <w:t>09: C_sub ← same fraction within 8 km; C_ring ← same fraction in 8–15 km ring</w:t>
      </w:r>
    </w:p>
    <w:p w14:paraId="53855B74" w14:textId="77777777" w:rsidR="00B2075A" w:rsidRDefault="00E03216">
      <w:pPr>
        <w:keepNext/>
        <w:shd w:val="clear" w:color="auto" w:fill="F2F4F7"/>
        <w:spacing w:after="0" w:line="240" w:lineRule="auto"/>
      </w:pPr>
      <w:r>
        <w:rPr>
          <w:rFonts w:ascii="Consolas" w:eastAsia="微軟正黑體" w:hAnsi="Consolas"/>
          <w:sz w:val="17"/>
        </w:rPr>
        <w:t>10: if C ≥ 0.6 and E &lt; max(5, 0.3·B) then type ← REGIONAL</w:t>
      </w:r>
    </w:p>
    <w:p w14:paraId="3E1258B1" w14:textId="77777777" w:rsidR="00B2075A" w:rsidRDefault="00E03216">
      <w:pPr>
        <w:keepNext/>
        <w:shd w:val="clear" w:color="auto" w:fill="F2F4F7"/>
        <w:spacing w:after="0" w:line="240" w:lineRule="auto"/>
      </w:pPr>
      <w:r>
        <w:rPr>
          <w:rFonts w:ascii="Consolas" w:eastAsia="微軟正黑體" w:hAnsi="Consolas"/>
          <w:sz w:val="17"/>
        </w:rPr>
        <w:t>11: else if C_sub ≥ 0.3 and C_ring &lt; 0.3 then type ← SUBREGIONAL   ▷ cluster of ~8 km</w:t>
      </w:r>
    </w:p>
    <w:p w14:paraId="60E164A7" w14:textId="77777777" w:rsidR="00B2075A" w:rsidRDefault="00E03216">
      <w:pPr>
        <w:keepNext/>
        <w:shd w:val="clear" w:color="auto" w:fill="F2F4F7"/>
        <w:spacing w:after="0" w:line="240" w:lineRule="auto"/>
      </w:pPr>
      <w:r>
        <w:rPr>
          <w:rFonts w:ascii="Consolas" w:eastAsia="微軟正黑體" w:hAnsi="Consolas"/>
          <w:sz w:val="17"/>
        </w:rPr>
        <w:t>12: else if E ≥ max(10, 0.5·B) and C &lt; 0.3 then</w:t>
      </w:r>
    </w:p>
    <w:p w14:paraId="41DF3927" w14:textId="77777777" w:rsidR="00B2075A" w:rsidRDefault="00E03216">
      <w:pPr>
        <w:keepNext/>
        <w:shd w:val="clear" w:color="auto" w:fill="F2F4F7"/>
        <w:spacing w:after="0" w:line="240" w:lineRule="auto"/>
      </w:pPr>
      <w:r>
        <w:rPr>
          <w:rFonts w:ascii="Consolas" w:eastAsia="微軟正黑體" w:hAnsi="Consolas"/>
          <w:sz w:val="17"/>
        </w:rPr>
        <w:t>13:     if at least 2 sensors in L are rising then type ← LOCAL</w:t>
      </w:r>
    </w:p>
    <w:p w14:paraId="2BA068E2" w14:textId="77777777" w:rsidR="00B2075A" w:rsidRDefault="00E03216">
      <w:pPr>
        <w:keepNext/>
        <w:shd w:val="clear" w:color="auto" w:fill="F2F4F7"/>
        <w:spacing w:after="0" w:line="240" w:lineRule="auto"/>
      </w:pPr>
      <w:r>
        <w:rPr>
          <w:rFonts w:ascii="Consolas" w:eastAsia="微軟正黑體" w:hAnsi="Consolas"/>
          <w:sz w:val="17"/>
        </w:rPr>
        <w:t>14:     else type ← SUSPECTED_SENSOR_FAULT            ▷ single-sensor spike</w:t>
      </w:r>
    </w:p>
    <w:p w14:paraId="43E4662A" w14:textId="77777777" w:rsidR="00B2075A" w:rsidRDefault="00E03216">
      <w:pPr>
        <w:keepNext/>
        <w:shd w:val="clear" w:color="auto" w:fill="F2F4F7"/>
        <w:spacing w:after="0" w:line="240" w:lineRule="auto"/>
      </w:pPr>
      <w:r>
        <w:rPr>
          <w:rFonts w:ascii="Consolas" w:eastAsia="微軟正黑體" w:hAnsi="Consolas"/>
          <w:sz w:val="17"/>
        </w:rPr>
        <w:t>15: else if C ≥ 0.6 and E ≥ max(10, 0.5·B) then type ← MIXED</w:t>
      </w:r>
    </w:p>
    <w:p w14:paraId="2C303EB6" w14:textId="77777777" w:rsidR="00B2075A" w:rsidRDefault="00E03216">
      <w:pPr>
        <w:keepNext/>
        <w:shd w:val="clear" w:color="auto" w:fill="F2F4F7"/>
        <w:spacing w:after="0" w:line="240" w:lineRule="auto"/>
      </w:pPr>
      <w:r>
        <w:rPr>
          <w:rFonts w:ascii="Consolas" w:eastAsia="微軟正黑體" w:hAnsi="Consolas"/>
          <w:sz w:val="17"/>
        </w:rPr>
        <w:t>16: else type ← NO_CLEAR_EVENT</w:t>
      </w:r>
    </w:p>
    <w:p w14:paraId="51E2A3B5" w14:textId="77777777" w:rsidR="00B2075A" w:rsidRDefault="00E03216">
      <w:pPr>
        <w:keepNext/>
        <w:shd w:val="clear" w:color="auto" w:fill="F2F4F7"/>
        <w:spacing w:after="0" w:line="240" w:lineRule="auto"/>
      </w:pPr>
      <w:r>
        <w:rPr>
          <w:rFonts w:ascii="Consolas" w:eastAsia="微軟正黑體" w:hAnsi="Consolas"/>
          <w:sz w:val="17"/>
        </w:rPr>
        <w:t>17: if type = REGIONAL and W.wind_dir ∈ NE and season ∈ {autumn, winter} then</w:t>
      </w:r>
    </w:p>
    <w:p w14:paraId="7EAF3D8D" w14:textId="77777777" w:rsidR="00B2075A" w:rsidRDefault="00E03216">
      <w:pPr>
        <w:keepNext/>
        <w:shd w:val="clear" w:color="auto" w:fill="F2F4F7"/>
        <w:spacing w:after="0" w:line="240" w:lineRule="auto"/>
      </w:pPr>
      <w:r>
        <w:rPr>
          <w:rFonts w:ascii="Consolas" w:eastAsia="微軟正黑體" w:hAnsi="Consolas"/>
          <w:sz w:val="17"/>
        </w:rPr>
        <w:t>18:     evidence ← evidence ∪ {"</w:t>
      </w:r>
      <w:r>
        <w:rPr>
          <w:rFonts w:ascii="Consolas" w:eastAsia="微軟正黑體" w:hAnsi="Consolas"/>
          <w:sz w:val="17"/>
        </w:rPr>
        <w:t>東北季風，可能有長程傳輸</w:t>
      </w:r>
      <w:r>
        <w:rPr>
          <w:rFonts w:ascii="Consolas" w:eastAsia="微軟正黑體" w:hAnsi="Consolas"/>
          <w:sz w:val="17"/>
        </w:rPr>
        <w:t>"}</w:t>
      </w:r>
    </w:p>
    <w:p w14:paraId="23D95285" w14:textId="77777777" w:rsidR="00B2075A" w:rsidRDefault="00E03216">
      <w:pPr>
        <w:shd w:val="clear" w:color="auto" w:fill="F2F4F7"/>
        <w:spacing w:after="0" w:line="240" w:lineRule="auto"/>
      </w:pPr>
      <w:r>
        <w:rPr>
          <w:rFonts w:ascii="Consolas" w:eastAsia="微軟正黑體" w:hAnsi="Consolas"/>
          <w:sz w:val="17"/>
        </w:rPr>
        <w:t>19: return (type, E, C, evidence)</w:t>
      </w:r>
    </w:p>
    <w:p w14:paraId="633F7B60" w14:textId="77777777" w:rsidR="00B2075A" w:rsidRDefault="00B2075A">
      <w:pPr>
        <w:spacing w:after="0"/>
      </w:pPr>
    </w:p>
    <w:p w14:paraId="156D0185" w14:textId="77777777" w:rsidR="00B2075A" w:rsidRDefault="00E03216">
      <w:pPr>
        <w:pStyle w:val="31"/>
      </w:pPr>
      <w:r>
        <w:rPr>
          <w:rFonts w:ascii="Times New Roman" w:eastAsia="標楷體" w:hAnsi="Times New Roman"/>
          <w:b w:val="0"/>
        </w:rPr>
        <w:lastRenderedPageBreak/>
        <w:t>Algorithm 3</w:t>
      </w:r>
      <w:r>
        <w:rPr>
          <w:rFonts w:ascii="Times New Roman" w:eastAsia="標楷體" w:hAnsi="Times New Roman"/>
          <w:b w:val="0"/>
        </w:rPr>
        <w:t>：個人化建議</w:t>
      </w:r>
    </w:p>
    <w:p w14:paraId="11E01786" w14:textId="77777777" w:rsidR="00B2075A" w:rsidRDefault="00E03216">
      <w:pPr>
        <w:keepNext/>
        <w:shd w:val="clear" w:color="auto" w:fill="F2F4F7"/>
        <w:spacing w:before="120" w:after="0" w:line="240" w:lineRule="auto"/>
      </w:pPr>
      <w:r>
        <w:rPr>
          <w:rFonts w:ascii="Consolas" w:eastAsia="微軟正黑體" w:hAnsi="Consolas"/>
          <w:sz w:val="15"/>
        </w:rPr>
        <w:t>Algorithm 3: Recommend</w:t>
      </w:r>
    </w:p>
    <w:p w14:paraId="5CF318BD" w14:textId="77777777" w:rsidR="00B2075A" w:rsidRDefault="00E03216">
      <w:pPr>
        <w:keepNext/>
        <w:shd w:val="clear" w:color="auto" w:fill="F2F4F7"/>
        <w:spacing w:after="0" w:line="240" w:lineRule="auto"/>
      </w:pPr>
      <w:r>
        <w:rPr>
          <w:rFonts w:ascii="Consolas" w:eastAsia="微軟正黑體" w:hAnsi="Consolas"/>
          <w:sz w:val="15"/>
        </w:rPr>
        <w:t>Input : Forecast c_hat over time window, source src, intent, knowledge K</w:t>
      </w:r>
    </w:p>
    <w:p w14:paraId="7508F92D" w14:textId="77777777" w:rsidR="00B2075A" w:rsidRDefault="00E03216">
      <w:pPr>
        <w:keepNext/>
        <w:shd w:val="clear" w:color="auto" w:fill="F2F4F7"/>
        <w:spacing w:after="0" w:line="240" w:lineRule="auto"/>
      </w:pPr>
      <w:r>
        <w:rPr>
          <w:rFonts w:ascii="Consolas" w:eastAsia="微軟正黑體" w:hAnsi="Consolas"/>
          <w:sz w:val="15"/>
        </w:rPr>
        <w:t>Output: Ranked actions, confidence level</w:t>
      </w:r>
    </w:p>
    <w:p w14:paraId="744C307A" w14:textId="77777777" w:rsidR="00B2075A" w:rsidRDefault="00E03216">
      <w:pPr>
        <w:keepNext/>
        <w:shd w:val="clear" w:color="auto" w:fill="F2F4F7"/>
        <w:spacing w:after="0" w:line="240" w:lineRule="auto"/>
      </w:pPr>
      <w:r>
        <w:rPr>
          <w:rFonts w:ascii="Consolas" w:eastAsia="微軟正黑體" w:hAnsi="Consolas"/>
          <w:sz w:val="15"/>
        </w:rPr>
        <w:t xml:space="preserve"> </w:t>
      </w:r>
    </w:p>
    <w:p w14:paraId="29EC9F59" w14:textId="77777777" w:rsidR="00B2075A" w:rsidRDefault="00E03216">
      <w:pPr>
        <w:keepNext/>
        <w:shd w:val="clear" w:color="auto" w:fill="F2F4F7"/>
        <w:spacing w:after="0" w:line="240" w:lineRule="auto"/>
      </w:pPr>
      <w:r>
        <w:rPr>
          <w:rFonts w:ascii="Consolas" w:eastAsia="微軟正黑體" w:hAnsi="Consolas"/>
          <w:sz w:val="15"/>
        </w:rPr>
        <w:t>01: level ← AQIBand(c_hat, K.thresholds_2025)            ▷ 0–12.4 / 12.5–30.4 / 30.5–50.4 ...</w:t>
      </w:r>
    </w:p>
    <w:p w14:paraId="75A9E9E1" w14:textId="77777777" w:rsidR="00B2075A" w:rsidRDefault="00E03216">
      <w:pPr>
        <w:keepNext/>
        <w:shd w:val="clear" w:color="auto" w:fill="F2F4F7"/>
        <w:spacing w:after="0" w:line="240" w:lineRule="auto"/>
      </w:pPr>
      <w:r>
        <w:rPr>
          <w:rFonts w:ascii="Consolas" w:eastAsia="微軟正黑體" w:hAnsi="Consolas"/>
          <w:sz w:val="15"/>
        </w:rPr>
        <w:t>02: if intent.group ∈ SENSITIVE then level ← level + 1   ▷ stricter for children, asthma, elderly</w:t>
      </w:r>
    </w:p>
    <w:p w14:paraId="127E40B2" w14:textId="77777777" w:rsidR="00B2075A" w:rsidRDefault="00E03216">
      <w:pPr>
        <w:keepNext/>
        <w:shd w:val="clear" w:color="auto" w:fill="F2F4F7"/>
        <w:spacing w:after="0" w:line="240" w:lineRule="auto"/>
      </w:pPr>
      <w:r>
        <w:rPr>
          <w:rFonts w:ascii="Consolas" w:eastAsia="微軟正黑體" w:hAnsi="Consolas"/>
          <w:sz w:val="15"/>
        </w:rPr>
        <w:t>03: exposure ← c_hat × duration × BreathingRate(intent.activity)</w:t>
      </w:r>
    </w:p>
    <w:p w14:paraId="1084AC22" w14:textId="77777777" w:rsidR="00B2075A" w:rsidRDefault="00E03216">
      <w:pPr>
        <w:keepNext/>
        <w:shd w:val="clear" w:color="auto" w:fill="F2F4F7"/>
        <w:spacing w:after="0" w:line="240" w:lineRule="auto"/>
      </w:pPr>
      <w:r>
        <w:rPr>
          <w:rFonts w:ascii="Consolas" w:eastAsia="微軟正黑體" w:hAnsi="Consolas"/>
          <w:sz w:val="15"/>
        </w:rPr>
        <w:t>04: candidates ← {AsPlanned, ShiftTime, ShiftPlace, LowerIntensity, MoveIndoor, Mask}</w:t>
      </w:r>
    </w:p>
    <w:p w14:paraId="4CCC420F" w14:textId="77777777" w:rsidR="00B2075A" w:rsidRDefault="00E03216">
      <w:pPr>
        <w:keepNext/>
        <w:shd w:val="clear" w:color="auto" w:fill="F2F4F7"/>
        <w:spacing w:after="0" w:line="240" w:lineRule="auto"/>
      </w:pPr>
      <w:r>
        <w:rPr>
          <w:rFonts w:ascii="Consolas" w:eastAsia="微軟正黑體" w:hAnsi="Consolas"/>
          <w:sz w:val="15"/>
        </w:rPr>
        <w:t>05: for each a in candidates do</w:t>
      </w:r>
    </w:p>
    <w:p w14:paraId="530F0BA5" w14:textId="77777777" w:rsidR="00B2075A" w:rsidRDefault="00E03216">
      <w:pPr>
        <w:keepNext/>
        <w:shd w:val="clear" w:color="auto" w:fill="F2F4F7"/>
        <w:spacing w:after="0" w:line="240" w:lineRule="auto"/>
      </w:pPr>
      <w:r>
        <w:rPr>
          <w:rFonts w:ascii="Consolas" w:eastAsia="微軟正黑體" w:hAnsi="Consolas"/>
          <w:sz w:val="15"/>
        </w:rPr>
        <w:t>06:     risk_a ← EstimateExposure(a, c_hat, src)          ▷ e.g., ShiftPlace helps only if src = LOCAL</w:t>
      </w:r>
    </w:p>
    <w:p w14:paraId="033E9CC0" w14:textId="77777777" w:rsidR="00B2075A" w:rsidRDefault="00E03216">
      <w:pPr>
        <w:keepNext/>
        <w:shd w:val="clear" w:color="auto" w:fill="F2F4F7"/>
        <w:spacing w:after="0" w:line="240" w:lineRule="auto"/>
      </w:pPr>
      <w:r>
        <w:rPr>
          <w:rFonts w:ascii="Consolas" w:eastAsia="微軟正黑體" w:hAnsi="Consolas"/>
          <w:sz w:val="15"/>
        </w:rPr>
        <w:t>07:     benefit_a ← ActivityBenefit(a, intent.activity)    ▷ exercise benefit (S-033)</w:t>
      </w:r>
    </w:p>
    <w:p w14:paraId="14102321" w14:textId="77777777" w:rsidR="00B2075A" w:rsidRDefault="00E03216">
      <w:pPr>
        <w:keepNext/>
        <w:shd w:val="clear" w:color="auto" w:fill="F2F4F7"/>
        <w:spacing w:after="0" w:line="240" w:lineRule="auto"/>
      </w:pPr>
      <w:r>
        <w:rPr>
          <w:rFonts w:ascii="Consolas" w:eastAsia="微軟正黑體" w:hAnsi="Consolas"/>
          <w:sz w:val="15"/>
        </w:rPr>
        <w:t>08:     score_a ← benefit_a − λ(level) · risk_a</w:t>
      </w:r>
    </w:p>
    <w:p w14:paraId="4A20775E" w14:textId="77777777" w:rsidR="00B2075A" w:rsidRDefault="00E03216">
      <w:pPr>
        <w:keepNext/>
        <w:shd w:val="clear" w:color="auto" w:fill="F2F4F7"/>
        <w:spacing w:after="0" w:line="240" w:lineRule="auto"/>
      </w:pPr>
      <w:r>
        <w:rPr>
          <w:rFonts w:ascii="Consolas" w:eastAsia="微軟正黑體" w:hAnsi="Consolas"/>
          <w:sz w:val="15"/>
        </w:rPr>
        <w:t>09: actions ← top-3 candidates by score</w:t>
      </w:r>
    </w:p>
    <w:p w14:paraId="5A901B7A" w14:textId="77777777" w:rsidR="00B2075A" w:rsidRDefault="00E03216">
      <w:pPr>
        <w:keepNext/>
        <w:shd w:val="clear" w:color="auto" w:fill="F2F4F7"/>
        <w:spacing w:after="0" w:line="240" w:lineRule="auto"/>
      </w:pPr>
      <w:r>
        <w:rPr>
          <w:rFonts w:ascii="Consolas" w:eastAsia="微軟正黑體" w:hAnsi="Consolas"/>
          <w:sz w:val="15"/>
        </w:rPr>
        <w:t>10: conf ← f(#reliable sensors, RH, src.type, forecast error)</w:t>
      </w:r>
    </w:p>
    <w:p w14:paraId="657AF85A" w14:textId="77777777" w:rsidR="00B2075A" w:rsidRDefault="00E03216">
      <w:pPr>
        <w:keepNext/>
        <w:shd w:val="clear" w:color="auto" w:fill="F2F4F7"/>
        <w:spacing w:after="0" w:line="240" w:lineRule="auto"/>
      </w:pPr>
      <w:r>
        <w:rPr>
          <w:rFonts w:ascii="Consolas" w:eastAsia="微軟正黑體" w:hAnsi="Consolas"/>
          <w:sz w:val="15"/>
        </w:rPr>
        <w:t>11: if conf = LOW then actions ← actions ∪ {conservative advice}</w:t>
      </w:r>
    </w:p>
    <w:p w14:paraId="39967727" w14:textId="77777777" w:rsidR="00B2075A" w:rsidRDefault="00E03216">
      <w:pPr>
        <w:shd w:val="clear" w:color="auto" w:fill="F2F4F7"/>
        <w:spacing w:after="0" w:line="240" w:lineRule="auto"/>
      </w:pPr>
      <w:r>
        <w:rPr>
          <w:rFonts w:ascii="Consolas" w:eastAsia="微軟正黑體" w:hAnsi="Consolas"/>
          <w:sz w:val="15"/>
        </w:rPr>
        <w:t>12: return actions, conf</w:t>
      </w:r>
    </w:p>
    <w:p w14:paraId="5C65E091" w14:textId="77777777" w:rsidR="00B2075A" w:rsidRDefault="00B2075A">
      <w:pPr>
        <w:spacing w:after="0"/>
      </w:pPr>
    </w:p>
    <w:p w14:paraId="4B650CDE" w14:textId="77777777" w:rsidR="00B2075A" w:rsidRDefault="00E03216">
      <w:r>
        <w:rPr>
          <w:b/>
        </w:rPr>
        <w:t>設計重點：</w:t>
      </w:r>
      <w:r>
        <w:t xml:space="preserve">Algorithm 3 </w:t>
      </w:r>
      <w:r>
        <w:t>第</w:t>
      </w:r>
      <w:r>
        <w:t xml:space="preserve"> 6 </w:t>
      </w:r>
      <w:r>
        <w:t>行，</w:t>
      </w:r>
      <w:r>
        <w:rPr>
          <w:b/>
        </w:rPr>
        <w:t>「換地點」只有在來源是局部型時才有用</w:t>
      </w:r>
      <w:r>
        <w:t>；區域型事件時整個城市都差，換地點沒有意義，應該改時段或改到室內。這就是「判斷來源」對建議品質的直接影響，也是</w:t>
      </w:r>
      <w:r>
        <w:t xml:space="preserve"> AirSleuth </w:t>
      </w:r>
      <w:r>
        <w:t>和只看</w:t>
      </w:r>
      <w:r>
        <w:t xml:space="preserve"> AQI </w:t>
      </w:r>
      <w:r>
        <w:t>的工具最大的差別。</w:t>
      </w:r>
    </w:p>
    <w:p w14:paraId="7EAB7397" w14:textId="77777777" w:rsidR="00B2075A" w:rsidRDefault="00E03216">
      <w:pPr>
        <w:pStyle w:val="21"/>
      </w:pPr>
      <w:bookmarkStart w:id="23" w:name="_Toc244004464"/>
      <w:r>
        <w:rPr>
          <w:rFonts w:ascii="Times New Roman" w:eastAsia="標楷體" w:hAnsi="Times New Roman"/>
          <w:b w:val="0"/>
        </w:rPr>
        <w:t>4.5 Technical Feasibility</w:t>
      </w:r>
      <w:bookmarkEnd w:id="23"/>
    </w:p>
    <w:p w14:paraId="127E6AFC" w14:textId="77777777" w:rsidR="00B2075A" w:rsidRDefault="00E03216">
      <w:pPr>
        <w:pStyle w:val="31"/>
      </w:pPr>
      <w:r>
        <w:rPr>
          <w:rFonts w:ascii="Times New Roman" w:eastAsia="標楷體" w:hAnsi="Times New Roman"/>
          <w:b w:val="0"/>
        </w:rPr>
        <w:t>已經完成的可行性證據（截至</w:t>
      </w:r>
      <w:r>
        <w:rPr>
          <w:rFonts w:ascii="Times New Roman" w:eastAsia="標楷體" w:hAnsi="Times New Roman"/>
          <w:b w:val="0"/>
        </w:rPr>
        <w:t xml:space="preserve"> 2026-10-24</w:t>
      </w:r>
      <w:r>
        <w:rPr>
          <w:rFonts w:ascii="Times New Roman" w:eastAsia="標楷體" w:hAnsi="Times New Roman"/>
          <w:b w:val="0"/>
        </w:rPr>
        <w:t>）</w:t>
      </w:r>
    </w:p>
    <w:tbl>
      <w:tblPr>
        <w:tblStyle w:val="aff2"/>
        <w:tblW w:w="0" w:type="auto"/>
        <w:jc w:val="center"/>
        <w:tblLayout w:type="fixed"/>
        <w:tblLook w:val="04A0" w:firstRow="1" w:lastRow="0" w:firstColumn="1" w:lastColumn="0" w:noHBand="0" w:noVBand="1"/>
      </w:tblPr>
      <w:tblGrid>
        <w:gridCol w:w="970"/>
        <w:gridCol w:w="833"/>
        <w:gridCol w:w="7268"/>
      </w:tblGrid>
      <w:tr w:rsidR="00B2075A" w14:paraId="0FDEBBBE" w14:textId="77777777">
        <w:trPr>
          <w:jc w:val="center"/>
        </w:trPr>
        <w:tc>
          <w:tcPr>
            <w:tcW w:w="970" w:type="dxa"/>
            <w:shd w:val="clear" w:color="auto" w:fill="DDE3EC"/>
          </w:tcPr>
          <w:p w14:paraId="16DAF43B" w14:textId="77777777" w:rsidR="00B2075A" w:rsidRDefault="00E03216">
            <w:pPr>
              <w:spacing w:after="0" w:line="264" w:lineRule="auto"/>
            </w:pPr>
            <w:r>
              <w:rPr>
                <w:b/>
                <w:sz w:val="20"/>
              </w:rPr>
              <w:t>項目</w:t>
            </w:r>
          </w:p>
        </w:tc>
        <w:tc>
          <w:tcPr>
            <w:tcW w:w="833" w:type="dxa"/>
            <w:shd w:val="clear" w:color="auto" w:fill="DDE3EC"/>
          </w:tcPr>
          <w:p w14:paraId="68D83520" w14:textId="77777777" w:rsidR="00B2075A" w:rsidRDefault="00E03216">
            <w:pPr>
              <w:spacing w:after="0" w:line="264" w:lineRule="auto"/>
            </w:pPr>
            <w:r>
              <w:rPr>
                <w:b/>
                <w:sz w:val="20"/>
              </w:rPr>
              <w:t>狀態</w:t>
            </w:r>
          </w:p>
        </w:tc>
        <w:tc>
          <w:tcPr>
            <w:tcW w:w="7268" w:type="dxa"/>
            <w:shd w:val="clear" w:color="auto" w:fill="DDE3EC"/>
          </w:tcPr>
          <w:p w14:paraId="497B0795" w14:textId="77777777" w:rsidR="00B2075A" w:rsidRDefault="00E03216">
            <w:pPr>
              <w:spacing w:after="0" w:line="264" w:lineRule="auto"/>
            </w:pPr>
            <w:r>
              <w:rPr>
                <w:b/>
                <w:sz w:val="20"/>
              </w:rPr>
              <w:t>證據</w:t>
            </w:r>
          </w:p>
        </w:tc>
      </w:tr>
      <w:tr w:rsidR="00B2075A" w14:paraId="01D9F991" w14:textId="77777777">
        <w:trPr>
          <w:jc w:val="center"/>
        </w:trPr>
        <w:tc>
          <w:tcPr>
            <w:tcW w:w="970" w:type="dxa"/>
          </w:tcPr>
          <w:p w14:paraId="6ED52EFA" w14:textId="77777777" w:rsidR="00B2075A" w:rsidRDefault="00E03216">
            <w:pPr>
              <w:spacing w:after="0" w:line="264" w:lineRule="auto"/>
            </w:pPr>
            <w:r>
              <w:rPr>
                <w:sz w:val="20"/>
              </w:rPr>
              <w:t>即時資料取得</w:t>
            </w:r>
          </w:p>
        </w:tc>
        <w:tc>
          <w:tcPr>
            <w:tcW w:w="833" w:type="dxa"/>
          </w:tcPr>
          <w:p w14:paraId="03782D8D" w14:textId="77777777" w:rsidR="00B2075A" w:rsidRDefault="00E03216">
            <w:pPr>
              <w:spacing w:after="0" w:line="264" w:lineRule="auto"/>
            </w:pPr>
            <w:r>
              <w:rPr>
                <w:sz w:val="20"/>
              </w:rPr>
              <w:t>✅</w:t>
            </w:r>
          </w:p>
        </w:tc>
        <w:tc>
          <w:tcPr>
            <w:tcW w:w="7268" w:type="dxa"/>
          </w:tcPr>
          <w:p w14:paraId="34783019" w14:textId="77777777" w:rsidR="00B2075A" w:rsidRDefault="00E03216">
            <w:pPr>
              <w:spacing w:after="0" w:line="264" w:lineRule="auto"/>
            </w:pPr>
            <w:r>
              <w:rPr>
                <w:rFonts w:ascii="Consolas" w:eastAsia="微軟正黑體" w:hAnsi="Consolas"/>
                <w:sz w:val="17"/>
              </w:rPr>
              <w:t>src/data/colife.py</w:t>
            </w:r>
            <w:r>
              <w:rPr>
                <w:sz w:val="20"/>
              </w:rPr>
              <w:t xml:space="preserve"> </w:t>
            </w:r>
            <w:r>
              <w:rPr>
                <w:sz w:val="20"/>
              </w:rPr>
              <w:t>可抓任一縣市；臺中市</w:t>
            </w:r>
            <w:r>
              <w:rPr>
                <w:sz w:val="20"/>
              </w:rPr>
              <w:t xml:space="preserve"> 1,130 </w:t>
            </w:r>
            <w:r>
              <w:rPr>
                <w:sz w:val="20"/>
              </w:rPr>
              <w:t>個、高雄市</w:t>
            </w:r>
            <w:r>
              <w:rPr>
                <w:sz w:val="20"/>
              </w:rPr>
              <w:t xml:space="preserve"> 1,367 </w:t>
            </w:r>
            <w:r>
              <w:rPr>
                <w:sz w:val="20"/>
              </w:rPr>
              <w:t>個感測器有即時資料</w:t>
            </w:r>
          </w:p>
        </w:tc>
      </w:tr>
      <w:tr w:rsidR="00B2075A" w14:paraId="45128D06" w14:textId="77777777">
        <w:trPr>
          <w:jc w:val="center"/>
        </w:trPr>
        <w:tc>
          <w:tcPr>
            <w:tcW w:w="970" w:type="dxa"/>
          </w:tcPr>
          <w:p w14:paraId="2247D1EC" w14:textId="77777777" w:rsidR="00B2075A" w:rsidRDefault="00E03216">
            <w:pPr>
              <w:spacing w:after="0" w:line="264" w:lineRule="auto"/>
            </w:pPr>
            <w:r>
              <w:rPr>
                <w:sz w:val="20"/>
              </w:rPr>
              <w:t>歷史資料累積</w:t>
            </w:r>
          </w:p>
        </w:tc>
        <w:tc>
          <w:tcPr>
            <w:tcW w:w="833" w:type="dxa"/>
          </w:tcPr>
          <w:p w14:paraId="384CFE97" w14:textId="77777777" w:rsidR="00B2075A" w:rsidRDefault="00E03216">
            <w:pPr>
              <w:spacing w:after="0" w:line="264" w:lineRule="auto"/>
            </w:pPr>
            <w:r>
              <w:rPr>
                <w:sz w:val="20"/>
              </w:rPr>
              <w:t>✅</w:t>
            </w:r>
          </w:p>
        </w:tc>
        <w:tc>
          <w:tcPr>
            <w:tcW w:w="7268" w:type="dxa"/>
          </w:tcPr>
          <w:p w14:paraId="7CCFA5A4" w14:textId="77777777" w:rsidR="00B2075A" w:rsidRDefault="00E03216">
            <w:pPr>
              <w:spacing w:after="0" w:line="264" w:lineRule="auto"/>
            </w:pPr>
            <w:r>
              <w:rPr>
                <w:sz w:val="20"/>
              </w:rPr>
              <w:t xml:space="preserve">Windows </w:t>
            </w:r>
            <w:r>
              <w:rPr>
                <w:sz w:val="20"/>
              </w:rPr>
              <w:t>排程每小時收集微型感測器、國家測站、氣象站三種資料；</w:t>
            </w:r>
            <w:r>
              <w:rPr>
                <w:sz w:val="20"/>
              </w:rPr>
              <w:t>10/19</w:t>
            </w:r>
            <w:r>
              <w:rPr>
                <w:sz w:val="20"/>
              </w:rPr>
              <w:t>～</w:t>
            </w:r>
            <w:r>
              <w:rPr>
                <w:sz w:val="20"/>
              </w:rPr>
              <w:t xml:space="preserve">10/24 </w:t>
            </w:r>
            <w:r>
              <w:rPr>
                <w:sz w:val="20"/>
              </w:rPr>
              <w:t>共</w:t>
            </w:r>
            <w:r>
              <w:rPr>
                <w:sz w:val="20"/>
              </w:rPr>
              <w:t xml:space="preserve"> 5 </w:t>
            </w:r>
            <w:r>
              <w:rPr>
                <w:sz w:val="20"/>
              </w:rPr>
              <w:t>天</w:t>
            </w:r>
            <w:r>
              <w:rPr>
                <w:b/>
                <w:sz w:val="20"/>
              </w:rPr>
              <w:t>每一小時都有資料</w:t>
            </w:r>
            <w:r>
              <w:rPr>
                <w:sz w:val="20"/>
              </w:rPr>
              <w:t>（</w:t>
            </w:r>
            <w:r>
              <w:rPr>
                <w:rFonts w:ascii="Consolas" w:eastAsia="微軟正黑體" w:hAnsi="Consolas"/>
                <w:sz w:val="17"/>
              </w:rPr>
              <w:t>scripts/collection_status.py</w:t>
            </w:r>
            <w:r>
              <w:rPr>
                <w:sz w:val="20"/>
              </w:rPr>
              <w:t>）</w:t>
            </w:r>
          </w:p>
        </w:tc>
      </w:tr>
      <w:tr w:rsidR="00B2075A" w14:paraId="114808C6" w14:textId="77777777">
        <w:trPr>
          <w:jc w:val="center"/>
        </w:trPr>
        <w:tc>
          <w:tcPr>
            <w:tcW w:w="970" w:type="dxa"/>
          </w:tcPr>
          <w:p w14:paraId="73B8F02D" w14:textId="77777777" w:rsidR="00B2075A" w:rsidRDefault="00E03216">
            <w:pPr>
              <w:spacing w:after="0" w:line="264" w:lineRule="auto"/>
            </w:pPr>
            <w:r>
              <w:rPr>
                <w:sz w:val="20"/>
              </w:rPr>
              <w:t>資料品質檢查</w:t>
            </w:r>
          </w:p>
        </w:tc>
        <w:tc>
          <w:tcPr>
            <w:tcW w:w="833" w:type="dxa"/>
          </w:tcPr>
          <w:p w14:paraId="18E2D5C0" w14:textId="77777777" w:rsidR="00B2075A" w:rsidRDefault="00E03216">
            <w:pPr>
              <w:spacing w:after="0" w:line="264" w:lineRule="auto"/>
            </w:pPr>
            <w:r>
              <w:rPr>
                <w:sz w:val="20"/>
              </w:rPr>
              <w:t>✅</w:t>
            </w:r>
          </w:p>
        </w:tc>
        <w:tc>
          <w:tcPr>
            <w:tcW w:w="7268" w:type="dxa"/>
          </w:tcPr>
          <w:p w14:paraId="512EF3B3" w14:textId="77777777" w:rsidR="00B2075A" w:rsidRDefault="00E03216">
            <w:pPr>
              <w:spacing w:after="0" w:line="264" w:lineRule="auto"/>
            </w:pPr>
            <w:r>
              <w:rPr>
                <w:rFonts w:ascii="Consolas" w:eastAsia="微軟正黑體" w:hAnsi="Consolas"/>
                <w:sz w:val="17"/>
              </w:rPr>
              <w:t>src/data/quality.py</w:t>
            </w:r>
            <w:r>
              <w:rPr>
                <w:sz w:val="20"/>
              </w:rPr>
              <w:t xml:space="preserve"> </w:t>
            </w:r>
            <w:r>
              <w:rPr>
                <w:sz w:val="20"/>
              </w:rPr>
              <w:t>與</w:t>
            </w:r>
            <w:r>
              <w:rPr>
                <w:sz w:val="20"/>
              </w:rPr>
              <w:t xml:space="preserve"> 2 </w:t>
            </w:r>
            <w:r>
              <w:rPr>
                <w:sz w:val="20"/>
              </w:rPr>
              <w:t>個離線測試；臺中市</w:t>
            </w:r>
            <w:r>
              <w:rPr>
                <w:sz w:val="20"/>
              </w:rPr>
              <w:t xml:space="preserve"> 5 </w:t>
            </w:r>
            <w:r>
              <w:rPr>
                <w:sz w:val="20"/>
              </w:rPr>
              <w:t>天實測（約</w:t>
            </w:r>
            <w:r>
              <w:rPr>
                <w:sz w:val="20"/>
              </w:rPr>
              <w:t xml:space="preserve"> 161 </w:t>
            </w:r>
            <w:r>
              <w:rPr>
                <w:sz w:val="20"/>
              </w:rPr>
              <w:t>萬筆</w:t>
            </w:r>
            <w:r>
              <w:rPr>
                <w:sz w:val="20"/>
              </w:rPr>
              <w:t xml:space="preserve"> 5 </w:t>
            </w:r>
            <w:r>
              <w:rPr>
                <w:sz w:val="20"/>
              </w:rPr>
              <w:t>分鐘資料）：</w:t>
            </w:r>
            <w:r>
              <w:rPr>
                <w:sz w:val="20"/>
              </w:rPr>
              <w:t xml:space="preserve">PM2.5 </w:t>
            </w:r>
            <w:r>
              <w:rPr>
                <w:sz w:val="20"/>
              </w:rPr>
              <w:t>無負值與極端值，濕度無效</w:t>
            </w:r>
            <w:r>
              <w:rPr>
                <w:sz w:val="20"/>
              </w:rPr>
              <w:t xml:space="preserve"> 28.4%</w:t>
            </w:r>
            <w:r>
              <w:rPr>
                <w:sz w:val="20"/>
              </w:rPr>
              <w:t>、疑似卡住</w:t>
            </w:r>
            <w:r>
              <w:rPr>
                <w:sz w:val="20"/>
              </w:rPr>
              <w:t xml:space="preserve"> 0.2%</w:t>
            </w:r>
            <w:r>
              <w:rPr>
                <w:sz w:val="20"/>
              </w:rPr>
              <w:t>，正常資料</w:t>
            </w:r>
            <w:r>
              <w:rPr>
                <w:sz w:val="20"/>
              </w:rPr>
              <w:t xml:space="preserve"> 71.2%</w:t>
            </w:r>
            <w:r>
              <w:rPr>
                <w:sz w:val="20"/>
              </w:rPr>
              <w:t>（高雄</w:t>
            </w:r>
            <w:r>
              <w:rPr>
                <w:sz w:val="20"/>
              </w:rPr>
              <w:t xml:space="preserve"> 99.4%</w:t>
            </w:r>
            <w:r>
              <w:rPr>
                <w:sz w:val="20"/>
              </w:rPr>
              <w:t>）</w:t>
            </w:r>
          </w:p>
        </w:tc>
      </w:tr>
      <w:tr w:rsidR="00B2075A" w14:paraId="233B70F8" w14:textId="77777777">
        <w:trPr>
          <w:jc w:val="center"/>
        </w:trPr>
        <w:tc>
          <w:tcPr>
            <w:tcW w:w="970" w:type="dxa"/>
          </w:tcPr>
          <w:p w14:paraId="1385593E" w14:textId="77777777" w:rsidR="00B2075A" w:rsidRDefault="00E03216">
            <w:pPr>
              <w:spacing w:after="0" w:line="264" w:lineRule="auto"/>
            </w:pPr>
            <w:r>
              <w:rPr>
                <w:sz w:val="20"/>
              </w:rPr>
              <w:t>空間型態分析</w:t>
            </w:r>
          </w:p>
        </w:tc>
        <w:tc>
          <w:tcPr>
            <w:tcW w:w="833" w:type="dxa"/>
          </w:tcPr>
          <w:p w14:paraId="7DBD53AC" w14:textId="77777777" w:rsidR="00B2075A" w:rsidRDefault="00E03216">
            <w:pPr>
              <w:spacing w:after="0" w:line="264" w:lineRule="auto"/>
            </w:pPr>
            <w:r>
              <w:rPr>
                <w:sz w:val="20"/>
              </w:rPr>
              <w:t>✅</w:t>
            </w:r>
            <w:r>
              <w:rPr>
                <w:sz w:val="20"/>
              </w:rPr>
              <w:t xml:space="preserve"> </w:t>
            </w:r>
            <w:r>
              <w:rPr>
                <w:sz w:val="20"/>
              </w:rPr>
              <w:t>初步</w:t>
            </w:r>
          </w:p>
        </w:tc>
        <w:tc>
          <w:tcPr>
            <w:tcW w:w="7268" w:type="dxa"/>
          </w:tcPr>
          <w:p w14:paraId="633FD782" w14:textId="77777777" w:rsidR="00B2075A" w:rsidRDefault="00E03216">
            <w:pPr>
              <w:spacing w:after="0" w:line="264" w:lineRule="auto"/>
            </w:pPr>
            <w:r>
              <w:rPr>
                <w:rFonts w:ascii="Consolas" w:eastAsia="微軟正黑體" w:hAnsi="Consolas"/>
                <w:sz w:val="17"/>
              </w:rPr>
              <w:t>src/analytics/spatial.py</w:t>
            </w:r>
            <w:r>
              <w:rPr>
                <w:sz w:val="20"/>
              </w:rPr>
              <w:t xml:space="preserve"> </w:t>
            </w:r>
            <w:r>
              <w:rPr>
                <w:sz w:val="20"/>
              </w:rPr>
              <w:t>實作</w:t>
            </w:r>
            <w:r>
              <w:rPr>
                <w:sz w:val="20"/>
              </w:rPr>
              <w:t xml:space="preserve"> Algorithm 2</w:t>
            </w:r>
            <w:r>
              <w:rPr>
                <w:sz w:val="20"/>
              </w:rPr>
              <w:t>，</w:t>
            </w:r>
            <w:r>
              <w:rPr>
                <w:sz w:val="20"/>
              </w:rPr>
              <w:t xml:space="preserve">4 </w:t>
            </w:r>
            <w:r>
              <w:rPr>
                <w:sz w:val="20"/>
              </w:rPr>
              <w:t>個合成資料測試通過；在真實資料上找到臺中西側沿海的群聚升高事件（局部</w:t>
            </w:r>
            <w:r>
              <w:rPr>
                <w:sz w:val="20"/>
              </w:rPr>
              <w:t xml:space="preserve"> L </w:t>
            </w:r>
            <w:r>
              <w:rPr>
                <w:sz w:val="20"/>
              </w:rPr>
              <w:t>由約</w:t>
            </w:r>
            <w:r>
              <w:rPr>
                <w:sz w:val="20"/>
              </w:rPr>
              <w:t xml:space="preserve"> 18 </w:t>
            </w:r>
            <w:r>
              <w:rPr>
                <w:sz w:val="20"/>
              </w:rPr>
              <w:t>升到</w:t>
            </w:r>
            <w:r>
              <w:rPr>
                <w:sz w:val="20"/>
              </w:rPr>
              <w:t xml:space="preserve"> 40 μg/m³</w:t>
            </w:r>
            <w:r>
              <w:rPr>
                <w:sz w:val="20"/>
              </w:rPr>
              <w:t>，區域背景</w:t>
            </w:r>
            <w:r>
              <w:rPr>
                <w:sz w:val="20"/>
              </w:rPr>
              <w:t xml:space="preserve"> B </w:t>
            </w:r>
            <w:r>
              <w:rPr>
                <w:sz w:val="20"/>
              </w:rPr>
              <w:t>只升到約</w:t>
            </w:r>
            <w:r>
              <w:rPr>
                <w:sz w:val="20"/>
              </w:rPr>
              <w:t xml:space="preserve"> 26</w:t>
            </w:r>
            <w:r>
              <w:rPr>
                <w:sz w:val="20"/>
              </w:rPr>
              <w:t>），</w:t>
            </w:r>
            <w:r>
              <w:rPr>
                <w:sz w:val="20"/>
              </w:rPr>
              <w:t xml:space="preserve">Algorithm 2 </w:t>
            </w:r>
            <w:r>
              <w:rPr>
                <w:sz w:val="20"/>
              </w:rPr>
              <w:t>連續約</w:t>
            </w:r>
            <w:r>
              <w:rPr>
                <w:sz w:val="20"/>
              </w:rPr>
              <w:t xml:space="preserve"> 50 </w:t>
            </w:r>
            <w:r>
              <w:rPr>
                <w:sz w:val="20"/>
              </w:rPr>
              <w:t>分鐘判斷為局部型，</w:t>
            </w:r>
            <w:r>
              <w:rPr>
                <w:b/>
                <w:sz w:val="20"/>
              </w:rPr>
              <w:t>附近的環境部沙鹿測站同時由</w:t>
            </w:r>
            <w:r>
              <w:rPr>
                <w:b/>
                <w:sz w:val="20"/>
              </w:rPr>
              <w:t xml:space="preserve"> 19 </w:t>
            </w:r>
            <w:r>
              <w:rPr>
                <w:b/>
                <w:sz w:val="20"/>
              </w:rPr>
              <w:t>升到</w:t>
            </w:r>
            <w:r>
              <w:rPr>
                <w:b/>
                <w:sz w:val="20"/>
              </w:rPr>
              <w:t xml:space="preserve"> 32 μg/m³</w:t>
            </w:r>
            <w:r>
              <w:rPr>
                <w:sz w:val="20"/>
              </w:rPr>
              <w:t>，證實不是感測器雜訊；也正確分出單點飆高（</w:t>
            </w:r>
            <w:r>
              <w:rPr>
                <w:sz w:val="20"/>
              </w:rPr>
              <w:t xml:space="preserve">1 </w:t>
            </w:r>
            <w:r>
              <w:rPr>
                <w:sz w:val="20"/>
              </w:rPr>
              <w:t>個感測器達</w:t>
            </w:r>
            <w:r>
              <w:rPr>
                <w:sz w:val="20"/>
              </w:rPr>
              <w:t xml:space="preserve"> 111 μg/m³</w:t>
            </w:r>
            <w:r>
              <w:rPr>
                <w:sz w:val="20"/>
              </w:rPr>
              <w:t>、鄰近</w:t>
            </w:r>
            <w:r>
              <w:rPr>
                <w:sz w:val="20"/>
              </w:rPr>
              <w:t xml:space="preserve"> 27 </w:t>
            </w:r>
            <w:r>
              <w:rPr>
                <w:sz w:val="20"/>
              </w:rPr>
              <w:t>個正常）與持續性偏高的感測器（</w:t>
            </w:r>
            <w:r>
              <w:rPr>
                <w:sz w:val="20"/>
              </w:rPr>
              <w:t>T-20</w:t>
            </w:r>
            <w:r>
              <w:rPr>
                <w:sz w:val="20"/>
              </w:rPr>
              <w:t>）</w:t>
            </w:r>
          </w:p>
        </w:tc>
      </w:tr>
      <w:tr w:rsidR="00B2075A" w14:paraId="401BBC01" w14:textId="77777777">
        <w:trPr>
          <w:jc w:val="center"/>
        </w:trPr>
        <w:tc>
          <w:tcPr>
            <w:tcW w:w="970" w:type="dxa"/>
          </w:tcPr>
          <w:p w14:paraId="3A698C4C" w14:textId="77777777" w:rsidR="00B2075A" w:rsidRDefault="00E03216">
            <w:pPr>
              <w:spacing w:after="0" w:line="264" w:lineRule="auto"/>
            </w:pPr>
            <w:r>
              <w:rPr>
                <w:sz w:val="20"/>
              </w:rPr>
              <w:t>國家測站、氣象</w:t>
            </w:r>
          </w:p>
        </w:tc>
        <w:tc>
          <w:tcPr>
            <w:tcW w:w="833" w:type="dxa"/>
          </w:tcPr>
          <w:p w14:paraId="7E380DE8" w14:textId="77777777" w:rsidR="00B2075A" w:rsidRDefault="00E03216">
            <w:pPr>
              <w:spacing w:after="0" w:line="264" w:lineRule="auto"/>
            </w:pPr>
            <w:r>
              <w:rPr>
                <w:sz w:val="20"/>
              </w:rPr>
              <w:t>✅</w:t>
            </w:r>
          </w:p>
        </w:tc>
        <w:tc>
          <w:tcPr>
            <w:tcW w:w="7268" w:type="dxa"/>
          </w:tcPr>
          <w:p w14:paraId="477A765E" w14:textId="77777777" w:rsidR="00B2075A" w:rsidRDefault="00E03216">
            <w:pPr>
              <w:spacing w:after="0" w:line="264" w:lineRule="auto"/>
            </w:pPr>
            <w:r>
              <w:rPr>
                <w:sz w:val="20"/>
              </w:rPr>
              <w:t>已取得</w:t>
            </w:r>
            <w:r>
              <w:rPr>
                <w:sz w:val="20"/>
              </w:rPr>
              <w:t xml:space="preserve"> API key </w:t>
            </w:r>
            <w:r>
              <w:rPr>
                <w:sz w:val="20"/>
              </w:rPr>
              <w:t>並串接（</w:t>
            </w:r>
            <w:r>
              <w:rPr>
                <w:rFonts w:ascii="Consolas" w:eastAsia="微軟正黑體" w:hAnsi="Consolas"/>
                <w:sz w:val="17"/>
              </w:rPr>
              <w:t>src/data/moenv.py</w:t>
            </w:r>
            <w:r>
              <w:rPr>
                <w:sz w:val="20"/>
              </w:rPr>
              <w:t>、</w:t>
            </w:r>
            <w:r>
              <w:rPr>
                <w:rFonts w:ascii="Consolas" w:eastAsia="微軟正黑體" w:hAnsi="Consolas"/>
                <w:sz w:val="17"/>
              </w:rPr>
              <w:t>src/data/cwa.py</w:t>
            </w:r>
            <w:r>
              <w:rPr>
                <w:sz w:val="20"/>
              </w:rPr>
              <w:t>）；測站小時值可回溯數個月，已補抓</w:t>
            </w:r>
            <w:r>
              <w:rPr>
                <w:sz w:val="20"/>
              </w:rPr>
              <w:t xml:space="preserve"> 60 </w:t>
            </w:r>
            <w:r>
              <w:rPr>
                <w:sz w:val="20"/>
              </w:rPr>
              <w:t>天；氣象站每小時收集</w:t>
            </w:r>
          </w:p>
        </w:tc>
      </w:tr>
      <w:tr w:rsidR="00B2075A" w14:paraId="663E73C4" w14:textId="77777777">
        <w:trPr>
          <w:jc w:val="center"/>
        </w:trPr>
        <w:tc>
          <w:tcPr>
            <w:tcW w:w="970" w:type="dxa"/>
          </w:tcPr>
          <w:p w14:paraId="030853A0" w14:textId="77777777" w:rsidR="00B2075A" w:rsidRDefault="00E03216">
            <w:pPr>
              <w:spacing w:after="0" w:line="264" w:lineRule="auto"/>
            </w:pPr>
            <w:r>
              <w:rPr>
                <w:sz w:val="20"/>
              </w:rPr>
              <w:t>短期預測</w:t>
            </w:r>
          </w:p>
        </w:tc>
        <w:tc>
          <w:tcPr>
            <w:tcW w:w="833" w:type="dxa"/>
          </w:tcPr>
          <w:p w14:paraId="717CCBC2" w14:textId="77777777" w:rsidR="00B2075A" w:rsidRDefault="00E03216">
            <w:pPr>
              <w:spacing w:after="0" w:line="264" w:lineRule="auto"/>
            </w:pPr>
            <w:r>
              <w:rPr>
                <w:sz w:val="20"/>
              </w:rPr>
              <w:t>✅</w:t>
            </w:r>
            <w:r>
              <w:rPr>
                <w:sz w:val="20"/>
              </w:rPr>
              <w:t xml:space="preserve"> </w:t>
            </w:r>
            <w:r>
              <w:rPr>
                <w:sz w:val="20"/>
              </w:rPr>
              <w:t>初步</w:t>
            </w:r>
          </w:p>
        </w:tc>
        <w:tc>
          <w:tcPr>
            <w:tcW w:w="7268" w:type="dxa"/>
          </w:tcPr>
          <w:p w14:paraId="5BA1B8E1" w14:textId="77777777" w:rsidR="00B2075A" w:rsidRDefault="00E03216">
            <w:pPr>
              <w:spacing w:after="0" w:line="264" w:lineRule="auto"/>
            </w:pPr>
            <w:r>
              <w:rPr>
                <w:rFonts w:ascii="Consolas" w:eastAsia="微軟正黑體" w:hAnsi="Consolas"/>
                <w:sz w:val="17"/>
              </w:rPr>
              <w:t>src/analytics/forecast.py</w:t>
            </w:r>
            <w:r>
              <w:rPr>
                <w:sz w:val="20"/>
              </w:rPr>
              <w:t>；國家測站</w:t>
            </w:r>
            <w:r>
              <w:rPr>
                <w:sz w:val="20"/>
              </w:rPr>
              <w:t xml:space="preserve"> 60 </w:t>
            </w:r>
            <w:r>
              <w:rPr>
                <w:sz w:val="20"/>
              </w:rPr>
              <w:t>天、後</w:t>
            </w:r>
            <w:r>
              <w:rPr>
                <w:sz w:val="20"/>
              </w:rPr>
              <w:t xml:space="preserve"> 15 </w:t>
            </w:r>
            <w:r>
              <w:rPr>
                <w:sz w:val="20"/>
              </w:rPr>
              <w:t>天測試：多元線性迴歸在</w:t>
            </w:r>
            <w:r>
              <w:rPr>
                <w:sz w:val="20"/>
              </w:rPr>
              <w:t xml:space="preserve"> 1</w:t>
            </w:r>
            <w:r>
              <w:rPr>
                <w:sz w:val="20"/>
              </w:rPr>
              <w:t>、</w:t>
            </w:r>
            <w:r>
              <w:rPr>
                <w:sz w:val="20"/>
              </w:rPr>
              <w:t>3</w:t>
            </w:r>
            <w:r>
              <w:rPr>
                <w:sz w:val="20"/>
              </w:rPr>
              <w:t>、</w:t>
            </w:r>
            <w:r>
              <w:rPr>
                <w:sz w:val="20"/>
              </w:rPr>
              <w:t xml:space="preserve">6 </w:t>
            </w:r>
            <w:r>
              <w:rPr>
                <w:sz w:val="20"/>
              </w:rPr>
              <w:t>小時都優於持續性預測，</w:t>
            </w:r>
            <w:r>
              <w:rPr>
                <w:sz w:val="20"/>
              </w:rPr>
              <w:t xml:space="preserve">6 </w:t>
            </w:r>
            <w:r>
              <w:rPr>
                <w:sz w:val="20"/>
              </w:rPr>
              <w:t>小時</w:t>
            </w:r>
            <w:r>
              <w:rPr>
                <w:sz w:val="20"/>
              </w:rPr>
              <w:t xml:space="preserve"> MAE </w:t>
            </w:r>
            <w:r>
              <w:rPr>
                <w:sz w:val="20"/>
              </w:rPr>
              <w:t>改善臺中</w:t>
            </w:r>
            <w:r>
              <w:rPr>
                <w:sz w:val="20"/>
              </w:rPr>
              <w:t xml:space="preserve"> 9%</w:t>
            </w:r>
            <w:r>
              <w:rPr>
                <w:sz w:val="20"/>
              </w:rPr>
              <w:t>、高雄</w:t>
            </w:r>
            <w:r>
              <w:rPr>
                <w:sz w:val="20"/>
              </w:rPr>
              <w:t xml:space="preserve"> 17%</w:t>
            </w:r>
            <w:r>
              <w:rPr>
                <w:sz w:val="20"/>
              </w:rPr>
              <w:t>（</w:t>
            </w:r>
            <w:r>
              <w:rPr>
                <w:sz w:val="20"/>
              </w:rPr>
              <w:t>T-11</w:t>
            </w:r>
            <w:r>
              <w:rPr>
                <w:sz w:val="20"/>
              </w:rPr>
              <w:t>）</w:t>
            </w:r>
          </w:p>
        </w:tc>
      </w:tr>
      <w:tr w:rsidR="00B2075A" w14:paraId="17B576B6" w14:textId="77777777">
        <w:trPr>
          <w:jc w:val="center"/>
        </w:trPr>
        <w:tc>
          <w:tcPr>
            <w:tcW w:w="970" w:type="dxa"/>
          </w:tcPr>
          <w:p w14:paraId="04EC12DA" w14:textId="77777777" w:rsidR="00B2075A" w:rsidRDefault="00E03216">
            <w:pPr>
              <w:spacing w:after="0" w:line="264" w:lineRule="auto"/>
            </w:pPr>
            <w:r>
              <w:rPr>
                <w:sz w:val="20"/>
              </w:rPr>
              <w:t>區域型事件</w:t>
            </w:r>
          </w:p>
        </w:tc>
        <w:tc>
          <w:tcPr>
            <w:tcW w:w="833" w:type="dxa"/>
          </w:tcPr>
          <w:p w14:paraId="6F9BF734" w14:textId="77777777" w:rsidR="00B2075A" w:rsidRDefault="00E03216">
            <w:pPr>
              <w:spacing w:after="0" w:line="264" w:lineRule="auto"/>
            </w:pPr>
            <w:r>
              <w:rPr>
                <w:sz w:val="20"/>
              </w:rPr>
              <w:t>✅</w:t>
            </w:r>
            <w:r>
              <w:rPr>
                <w:sz w:val="20"/>
              </w:rPr>
              <w:t xml:space="preserve"> </w:t>
            </w:r>
            <w:r>
              <w:rPr>
                <w:sz w:val="20"/>
              </w:rPr>
              <w:t>初步</w:t>
            </w:r>
          </w:p>
        </w:tc>
        <w:tc>
          <w:tcPr>
            <w:tcW w:w="7268" w:type="dxa"/>
          </w:tcPr>
          <w:p w14:paraId="4D678711" w14:textId="77777777" w:rsidR="00B2075A" w:rsidRDefault="00E03216">
            <w:pPr>
              <w:spacing w:after="0" w:line="264" w:lineRule="auto"/>
            </w:pPr>
            <w:r>
              <w:rPr>
                <w:rFonts w:ascii="Consolas" w:eastAsia="微軟正黑體" w:hAnsi="Consolas"/>
                <w:sz w:val="17"/>
              </w:rPr>
              <w:t>src/analytics/regional.py</w:t>
            </w:r>
            <w:r>
              <w:rPr>
                <w:sz w:val="20"/>
              </w:rPr>
              <w:t>；國家測站</w:t>
            </w:r>
            <w:r>
              <w:rPr>
                <w:sz w:val="20"/>
              </w:rPr>
              <w:t xml:space="preserve"> 60 </w:t>
            </w:r>
            <w:r>
              <w:rPr>
                <w:sz w:val="20"/>
              </w:rPr>
              <w:t>天中找到「多站同時升高、站間差異小」的候選日：臺中</w:t>
            </w:r>
            <w:r>
              <w:rPr>
                <w:sz w:val="20"/>
              </w:rPr>
              <w:t xml:space="preserve"> 7 </w:t>
            </w:r>
            <w:r>
              <w:rPr>
                <w:sz w:val="20"/>
              </w:rPr>
              <w:t>天（例如</w:t>
            </w:r>
            <w:r>
              <w:rPr>
                <w:sz w:val="20"/>
              </w:rPr>
              <w:t xml:space="preserve"> 10/13</w:t>
            </w:r>
            <w:r>
              <w:rPr>
                <w:sz w:val="20"/>
              </w:rPr>
              <w:t>，</w:t>
            </w:r>
            <w:r>
              <w:rPr>
                <w:sz w:val="20"/>
              </w:rPr>
              <w:t xml:space="preserve">6 </w:t>
            </w:r>
            <w:r>
              <w:rPr>
                <w:sz w:val="20"/>
              </w:rPr>
              <w:t>站日平均</w:t>
            </w:r>
            <w:r>
              <w:rPr>
                <w:sz w:val="20"/>
              </w:rPr>
              <w:t xml:space="preserve"> 22.9</w:t>
            </w:r>
            <w:r>
              <w:rPr>
                <w:sz w:val="20"/>
              </w:rPr>
              <w:t>～</w:t>
            </w:r>
            <w:r>
              <w:rPr>
                <w:sz w:val="20"/>
              </w:rPr>
              <w:t>30.9 μg/m³</w:t>
            </w:r>
            <w:r>
              <w:rPr>
                <w:sz w:val="20"/>
              </w:rPr>
              <w:t>）、高雄</w:t>
            </w:r>
            <w:r>
              <w:rPr>
                <w:sz w:val="20"/>
              </w:rPr>
              <w:t xml:space="preserve"> 4 </w:t>
            </w:r>
            <w:r>
              <w:rPr>
                <w:sz w:val="20"/>
              </w:rPr>
              <w:t>天（</w:t>
            </w:r>
            <w:r>
              <w:rPr>
                <w:sz w:val="20"/>
              </w:rPr>
              <w:t>9/09</w:t>
            </w:r>
            <w:r>
              <w:rPr>
                <w:sz w:val="20"/>
              </w:rPr>
              <w:t>～</w:t>
            </w:r>
            <w:r>
              <w:rPr>
                <w:sz w:val="20"/>
              </w:rPr>
              <w:t>9/12</w:t>
            </w:r>
            <w:r>
              <w:rPr>
                <w:sz w:val="20"/>
              </w:rPr>
              <w:t>）（</w:t>
            </w:r>
            <w:r>
              <w:rPr>
                <w:sz w:val="20"/>
              </w:rPr>
              <w:t>T-21</w:t>
            </w:r>
            <w:r>
              <w:rPr>
                <w:sz w:val="20"/>
              </w:rPr>
              <w:t>）</w:t>
            </w:r>
          </w:p>
        </w:tc>
      </w:tr>
      <w:tr w:rsidR="00B2075A" w14:paraId="762E1F01" w14:textId="77777777">
        <w:trPr>
          <w:jc w:val="center"/>
        </w:trPr>
        <w:tc>
          <w:tcPr>
            <w:tcW w:w="970" w:type="dxa"/>
          </w:tcPr>
          <w:p w14:paraId="2797EE4C" w14:textId="77777777" w:rsidR="00B2075A" w:rsidRDefault="00E03216">
            <w:pPr>
              <w:spacing w:after="0" w:line="264" w:lineRule="auto"/>
            </w:pPr>
            <w:r>
              <w:rPr>
                <w:sz w:val="20"/>
              </w:rPr>
              <w:t>區域型事件（微型感測</w:t>
            </w:r>
            <w:r>
              <w:rPr>
                <w:sz w:val="20"/>
              </w:rPr>
              <w:lastRenderedPageBreak/>
              <w:t>器）</w:t>
            </w:r>
          </w:p>
        </w:tc>
        <w:tc>
          <w:tcPr>
            <w:tcW w:w="833" w:type="dxa"/>
          </w:tcPr>
          <w:p w14:paraId="0A9DACB5" w14:textId="77777777" w:rsidR="00B2075A" w:rsidRDefault="00E03216">
            <w:pPr>
              <w:spacing w:after="0" w:line="264" w:lineRule="auto"/>
            </w:pPr>
            <w:r>
              <w:rPr>
                <w:sz w:val="20"/>
              </w:rPr>
              <w:lastRenderedPageBreak/>
              <w:t>✅</w:t>
            </w:r>
            <w:r>
              <w:rPr>
                <w:sz w:val="20"/>
              </w:rPr>
              <w:t xml:space="preserve"> </w:t>
            </w:r>
            <w:r>
              <w:rPr>
                <w:sz w:val="20"/>
              </w:rPr>
              <w:t>初步</w:t>
            </w:r>
          </w:p>
        </w:tc>
        <w:tc>
          <w:tcPr>
            <w:tcW w:w="7268" w:type="dxa"/>
          </w:tcPr>
          <w:p w14:paraId="5DF76016" w14:textId="77777777" w:rsidR="00B2075A" w:rsidRDefault="00E03216">
            <w:pPr>
              <w:spacing w:after="0" w:line="264" w:lineRule="auto"/>
            </w:pPr>
            <w:r>
              <w:rPr>
                <w:sz w:val="20"/>
              </w:rPr>
              <w:t xml:space="preserve">5 </w:t>
            </w:r>
            <w:r>
              <w:rPr>
                <w:sz w:val="20"/>
              </w:rPr>
              <w:t>天資料中遇到第一個真實的區域型事件：高雄</w:t>
            </w:r>
            <w:r>
              <w:rPr>
                <w:sz w:val="20"/>
              </w:rPr>
              <w:t xml:space="preserve"> 10/23 11:05</w:t>
            </w:r>
            <w:r>
              <w:rPr>
                <w:sz w:val="20"/>
              </w:rPr>
              <w:t>～</w:t>
            </w:r>
            <w:r>
              <w:rPr>
                <w:sz w:val="20"/>
              </w:rPr>
              <w:t>12:55</w:t>
            </w:r>
            <w:r>
              <w:rPr>
                <w:sz w:val="20"/>
              </w:rPr>
              <w:t>，全市空間一致性</w:t>
            </w:r>
            <w:r>
              <w:rPr>
                <w:sz w:val="20"/>
              </w:rPr>
              <w:t xml:space="preserve"> C </w:t>
            </w:r>
            <w:r>
              <w:rPr>
                <w:sz w:val="20"/>
              </w:rPr>
              <w:t>最高</w:t>
            </w:r>
            <w:r>
              <w:rPr>
                <w:sz w:val="20"/>
              </w:rPr>
              <w:t xml:space="preserve"> 0.90</w:t>
            </w:r>
            <w:r>
              <w:rPr>
                <w:sz w:val="20"/>
              </w:rPr>
              <w:t>，</w:t>
            </w:r>
            <w:r>
              <w:rPr>
                <w:sz w:val="20"/>
              </w:rPr>
              <w:t xml:space="preserve">Algorithm 2 </w:t>
            </w:r>
            <w:r>
              <w:rPr>
                <w:sz w:val="20"/>
              </w:rPr>
              <w:t>判為區域型；</w:t>
            </w:r>
            <w:r>
              <w:rPr>
                <w:b/>
                <w:sz w:val="20"/>
              </w:rPr>
              <w:t>國家測站</w:t>
            </w:r>
            <w:r>
              <w:rPr>
                <w:b/>
                <w:sz w:val="20"/>
              </w:rPr>
              <w:t xml:space="preserve"> 12 </w:t>
            </w:r>
            <w:r>
              <w:rPr>
                <w:b/>
                <w:sz w:val="20"/>
              </w:rPr>
              <w:t>站中</w:t>
            </w:r>
            <w:r>
              <w:rPr>
                <w:b/>
                <w:sz w:val="20"/>
              </w:rPr>
              <w:t xml:space="preserve"> 8 </w:t>
            </w:r>
            <w:r>
              <w:rPr>
                <w:b/>
                <w:sz w:val="20"/>
              </w:rPr>
              <w:t>站同一小時一起上升</w:t>
            </w:r>
            <w:r>
              <w:rPr>
                <w:sz w:val="20"/>
              </w:rPr>
              <w:t>佐證（</w:t>
            </w:r>
            <w:r>
              <w:rPr>
                <w:sz w:val="20"/>
              </w:rPr>
              <w:t>T-20</w:t>
            </w:r>
            <w:r>
              <w:rPr>
                <w:sz w:val="20"/>
              </w:rPr>
              <w:t>）。濃度低，成因無法判斷</w:t>
            </w:r>
          </w:p>
        </w:tc>
      </w:tr>
      <w:tr w:rsidR="00B2075A" w14:paraId="4D07445B" w14:textId="77777777">
        <w:trPr>
          <w:jc w:val="center"/>
        </w:trPr>
        <w:tc>
          <w:tcPr>
            <w:tcW w:w="970" w:type="dxa"/>
          </w:tcPr>
          <w:p w14:paraId="62686298" w14:textId="77777777" w:rsidR="00B2075A" w:rsidRDefault="00E03216">
            <w:pPr>
              <w:spacing w:after="0" w:line="264" w:lineRule="auto"/>
            </w:pPr>
            <w:r>
              <w:rPr>
                <w:sz w:val="20"/>
              </w:rPr>
              <w:t>次區域尺度</w:t>
            </w:r>
          </w:p>
        </w:tc>
        <w:tc>
          <w:tcPr>
            <w:tcW w:w="833" w:type="dxa"/>
          </w:tcPr>
          <w:p w14:paraId="599B5D86" w14:textId="77777777" w:rsidR="00B2075A" w:rsidRDefault="00E03216">
            <w:pPr>
              <w:spacing w:after="0" w:line="264" w:lineRule="auto"/>
            </w:pPr>
            <w:r>
              <w:rPr>
                <w:sz w:val="20"/>
              </w:rPr>
              <w:t>🟡</w:t>
            </w:r>
          </w:p>
        </w:tc>
        <w:tc>
          <w:tcPr>
            <w:tcW w:w="7268" w:type="dxa"/>
          </w:tcPr>
          <w:p w14:paraId="385FC4A2" w14:textId="77777777" w:rsidR="00B2075A" w:rsidRDefault="00E03216">
            <w:pPr>
              <w:spacing w:after="0" w:line="264" w:lineRule="auto"/>
            </w:pPr>
            <w:r>
              <w:rPr>
                <w:sz w:val="20"/>
              </w:rPr>
              <w:t>臺中</w:t>
            </w:r>
            <w:r>
              <w:rPr>
                <w:sz w:val="20"/>
              </w:rPr>
              <w:t xml:space="preserve"> 10/19 </w:t>
            </w:r>
            <w:r>
              <w:rPr>
                <w:sz w:val="20"/>
              </w:rPr>
              <w:t>沿海事件加入</w:t>
            </w:r>
            <w:r>
              <w:rPr>
                <w:sz w:val="20"/>
              </w:rPr>
              <w:t xml:space="preserve"> 8 km </w:t>
            </w:r>
            <w:r>
              <w:rPr>
                <w:sz w:val="20"/>
              </w:rPr>
              <w:t>尺度後判為次區域型（升高集中在</w:t>
            </w:r>
            <w:r>
              <w:rPr>
                <w:sz w:val="20"/>
              </w:rPr>
              <w:t xml:space="preserve"> 8 km </w:t>
            </w:r>
            <w:r>
              <w:rPr>
                <w:sz w:val="20"/>
              </w:rPr>
              <w:t>內）；但</w:t>
            </w:r>
            <w:r>
              <w:rPr>
                <w:sz w:val="20"/>
              </w:rPr>
              <w:t xml:space="preserve"> 5 </w:t>
            </w:r>
            <w:r>
              <w:rPr>
                <w:sz w:val="20"/>
              </w:rPr>
              <w:t>天掃描發現此規則觸發太頻繁，期末加入濃度條件（</w:t>
            </w:r>
            <w:r>
              <w:rPr>
                <w:sz w:val="20"/>
              </w:rPr>
              <w:t>T-20</w:t>
            </w:r>
            <w:r>
              <w:rPr>
                <w:sz w:val="20"/>
              </w:rPr>
              <w:t>）</w:t>
            </w:r>
          </w:p>
        </w:tc>
      </w:tr>
      <w:tr w:rsidR="00B2075A" w14:paraId="580C43E9" w14:textId="77777777">
        <w:trPr>
          <w:jc w:val="center"/>
        </w:trPr>
        <w:tc>
          <w:tcPr>
            <w:tcW w:w="970" w:type="dxa"/>
          </w:tcPr>
          <w:p w14:paraId="2AD6382B" w14:textId="77777777" w:rsidR="00B2075A" w:rsidRDefault="00E03216">
            <w:pPr>
              <w:spacing w:after="0" w:line="264" w:lineRule="auto"/>
            </w:pPr>
            <w:r>
              <w:rPr>
                <w:sz w:val="20"/>
              </w:rPr>
              <w:t>感測器校正</w:t>
            </w:r>
          </w:p>
        </w:tc>
        <w:tc>
          <w:tcPr>
            <w:tcW w:w="833" w:type="dxa"/>
          </w:tcPr>
          <w:p w14:paraId="77358CAE" w14:textId="77777777" w:rsidR="00B2075A" w:rsidRDefault="00E03216">
            <w:pPr>
              <w:spacing w:after="0" w:line="264" w:lineRule="auto"/>
            </w:pPr>
            <w:r>
              <w:rPr>
                <w:sz w:val="20"/>
              </w:rPr>
              <w:t>✅</w:t>
            </w:r>
            <w:r>
              <w:rPr>
                <w:sz w:val="20"/>
              </w:rPr>
              <w:t xml:space="preserve"> </w:t>
            </w:r>
            <w:r>
              <w:rPr>
                <w:sz w:val="20"/>
              </w:rPr>
              <w:t>初步</w:t>
            </w:r>
          </w:p>
        </w:tc>
        <w:tc>
          <w:tcPr>
            <w:tcW w:w="7268" w:type="dxa"/>
          </w:tcPr>
          <w:p w14:paraId="5C62DEDA" w14:textId="77777777" w:rsidR="00B2075A" w:rsidRDefault="00E03216">
            <w:pPr>
              <w:spacing w:after="0" w:line="264" w:lineRule="auto"/>
            </w:pPr>
            <w:r>
              <w:rPr>
                <w:rFonts w:ascii="Consolas" w:eastAsia="微軟正黑體" w:hAnsi="Consolas"/>
                <w:sz w:val="17"/>
              </w:rPr>
              <w:t>src/analytics/calibration.py</w:t>
            </w:r>
            <w:r>
              <w:rPr>
                <w:sz w:val="20"/>
              </w:rPr>
              <w:t>；</w:t>
            </w:r>
            <w:r>
              <w:rPr>
                <w:sz w:val="20"/>
              </w:rPr>
              <w:t xml:space="preserve">5 </w:t>
            </w:r>
            <w:r>
              <w:rPr>
                <w:sz w:val="20"/>
              </w:rPr>
              <w:t>天共置資料（臺中</w:t>
            </w:r>
            <w:r>
              <w:rPr>
                <w:sz w:val="20"/>
              </w:rPr>
              <w:t xml:space="preserve"> 710</w:t>
            </w:r>
            <w:r>
              <w:rPr>
                <w:sz w:val="20"/>
              </w:rPr>
              <w:t>、高雄</w:t>
            </w:r>
            <w:r>
              <w:rPr>
                <w:sz w:val="20"/>
              </w:rPr>
              <w:t xml:space="preserve"> 1,310 </w:t>
            </w:r>
            <w:r>
              <w:rPr>
                <w:sz w:val="20"/>
              </w:rPr>
              <w:t>組小時值），留一站交叉驗證下「線性＋測站濕度」的</w:t>
            </w:r>
            <w:r>
              <w:rPr>
                <w:sz w:val="20"/>
              </w:rPr>
              <w:t xml:space="preserve"> MAE </w:t>
            </w:r>
            <w:r>
              <w:rPr>
                <w:sz w:val="20"/>
              </w:rPr>
              <w:t>比不校正降低</w:t>
            </w:r>
            <w:r>
              <w:rPr>
                <w:b/>
                <w:sz w:val="20"/>
              </w:rPr>
              <w:t>臺中</w:t>
            </w:r>
            <w:r>
              <w:rPr>
                <w:b/>
                <w:sz w:val="20"/>
              </w:rPr>
              <w:t xml:space="preserve"> 22%</w:t>
            </w:r>
            <w:r>
              <w:rPr>
                <w:b/>
                <w:sz w:val="20"/>
              </w:rPr>
              <w:t>、高雄</w:t>
            </w:r>
            <w:r>
              <w:rPr>
                <w:b/>
                <w:sz w:val="20"/>
              </w:rPr>
              <w:t xml:space="preserve"> 11%</w:t>
            </w:r>
            <w:r>
              <w:rPr>
                <w:sz w:val="20"/>
              </w:rPr>
              <w:t>；兩市偏差方向相反（臺中偏高</w:t>
            </w:r>
            <w:r>
              <w:rPr>
                <w:sz w:val="20"/>
              </w:rPr>
              <w:t xml:space="preserve"> 3.2</w:t>
            </w:r>
            <w:r>
              <w:rPr>
                <w:sz w:val="20"/>
              </w:rPr>
              <w:t>、高雄偏低</w:t>
            </w:r>
            <w:r>
              <w:rPr>
                <w:sz w:val="20"/>
              </w:rPr>
              <w:t xml:space="preserve"> 1.3 μg/m³</w:t>
            </w:r>
            <w:r>
              <w:rPr>
                <w:sz w:val="20"/>
              </w:rPr>
              <w:t>），校正必須在地化。單日結果（高雄</w:t>
            </w:r>
            <w:r>
              <w:rPr>
                <w:sz w:val="20"/>
              </w:rPr>
              <w:t xml:space="preserve"> 54%</w:t>
            </w:r>
            <w:r>
              <w:rPr>
                <w:sz w:val="20"/>
              </w:rPr>
              <w:t>）已被多天資料推翻（</w:t>
            </w:r>
            <w:r>
              <w:rPr>
                <w:sz w:val="20"/>
              </w:rPr>
              <w:t>T-22</w:t>
            </w:r>
            <w:r>
              <w:rPr>
                <w:sz w:val="20"/>
              </w:rPr>
              <w:t>）</w:t>
            </w:r>
          </w:p>
        </w:tc>
      </w:tr>
      <w:tr w:rsidR="00B2075A" w14:paraId="3DCB5E8D" w14:textId="77777777">
        <w:trPr>
          <w:jc w:val="center"/>
        </w:trPr>
        <w:tc>
          <w:tcPr>
            <w:tcW w:w="970" w:type="dxa"/>
          </w:tcPr>
          <w:p w14:paraId="69961F01" w14:textId="77777777" w:rsidR="00B2075A" w:rsidRDefault="00E03216">
            <w:pPr>
              <w:spacing w:after="0" w:line="264" w:lineRule="auto"/>
            </w:pPr>
            <w:r>
              <w:rPr>
                <w:sz w:val="20"/>
              </w:rPr>
              <w:t xml:space="preserve">LLM </w:t>
            </w:r>
            <w:r>
              <w:rPr>
                <w:sz w:val="20"/>
              </w:rPr>
              <w:t>工具呼叫</w:t>
            </w:r>
          </w:p>
        </w:tc>
        <w:tc>
          <w:tcPr>
            <w:tcW w:w="833" w:type="dxa"/>
          </w:tcPr>
          <w:p w14:paraId="3F304FA4" w14:textId="77777777" w:rsidR="00B2075A" w:rsidRDefault="00E03216">
            <w:pPr>
              <w:spacing w:after="0" w:line="264" w:lineRule="auto"/>
            </w:pPr>
            <w:r>
              <w:rPr>
                <w:sz w:val="20"/>
              </w:rPr>
              <w:t>成熟技術</w:t>
            </w:r>
          </w:p>
        </w:tc>
        <w:tc>
          <w:tcPr>
            <w:tcW w:w="7268" w:type="dxa"/>
          </w:tcPr>
          <w:p w14:paraId="3B6C1E18" w14:textId="77777777" w:rsidR="00B2075A" w:rsidRDefault="00E03216">
            <w:pPr>
              <w:spacing w:after="0" w:line="264" w:lineRule="auto"/>
            </w:pPr>
            <w:r>
              <w:rPr>
                <w:sz w:val="20"/>
              </w:rPr>
              <w:t>主流</w:t>
            </w:r>
            <w:r>
              <w:rPr>
                <w:sz w:val="20"/>
              </w:rPr>
              <w:t xml:space="preserve"> LLM </w:t>
            </w:r>
            <w:r>
              <w:rPr>
                <w:sz w:val="20"/>
              </w:rPr>
              <w:t>都支援</w:t>
            </w:r>
            <w:r>
              <w:rPr>
                <w:sz w:val="20"/>
              </w:rPr>
              <w:t xml:space="preserve"> function calling</w:t>
            </w:r>
            <w:r>
              <w:rPr>
                <w:sz w:val="20"/>
              </w:rPr>
              <w:t>；文獻已有空品領域的實作（</w:t>
            </w:r>
            <w:r>
              <w:rPr>
                <w:sz w:val="20"/>
              </w:rPr>
              <w:t>S-036</w:t>
            </w:r>
            <w:r>
              <w:rPr>
                <w:sz w:val="20"/>
              </w:rPr>
              <w:t>、</w:t>
            </w:r>
            <w:r>
              <w:rPr>
                <w:sz w:val="20"/>
              </w:rPr>
              <w:t>S-037</w:t>
            </w:r>
            <w:r>
              <w:rPr>
                <w:sz w:val="20"/>
              </w:rPr>
              <w:t>）</w:t>
            </w:r>
          </w:p>
        </w:tc>
      </w:tr>
    </w:tbl>
    <w:p w14:paraId="3DF72D47" w14:textId="77777777" w:rsidR="00B2075A" w:rsidRDefault="00B2075A">
      <w:pPr>
        <w:spacing w:after="0"/>
      </w:pPr>
    </w:p>
    <w:p w14:paraId="4E90BF67" w14:textId="77777777" w:rsidR="00B2075A" w:rsidRDefault="00E03216">
      <w:pPr>
        <w:pStyle w:val="31"/>
      </w:pPr>
      <w:r>
        <w:rPr>
          <w:rFonts w:ascii="Times New Roman" w:eastAsia="標楷體" w:hAnsi="Times New Roman"/>
          <w:b w:val="0"/>
        </w:rPr>
        <w:t>預計的實驗設計（</w:t>
      </w:r>
      <w:r>
        <w:rPr>
          <w:rFonts w:ascii="Times New Roman" w:eastAsia="標楷體" w:hAnsi="Times New Roman"/>
          <w:b w:val="0"/>
        </w:rPr>
        <w:t>Experiments</w:t>
      </w:r>
      <w:r>
        <w:rPr>
          <w:rFonts w:ascii="Times New Roman" w:eastAsia="標楷體" w:hAnsi="Times New Roman"/>
          <w:b w:val="0"/>
        </w:rPr>
        <w:t>）</w:t>
      </w:r>
    </w:p>
    <w:tbl>
      <w:tblPr>
        <w:tblStyle w:val="aff2"/>
        <w:tblW w:w="0" w:type="auto"/>
        <w:jc w:val="center"/>
        <w:tblLayout w:type="fixed"/>
        <w:tblLook w:val="04A0" w:firstRow="1" w:lastRow="0" w:firstColumn="1" w:lastColumn="0" w:noHBand="0" w:noVBand="1"/>
      </w:tblPr>
      <w:tblGrid>
        <w:gridCol w:w="2476"/>
        <w:gridCol w:w="6595"/>
      </w:tblGrid>
      <w:tr w:rsidR="00B2075A" w14:paraId="07CCDDE9" w14:textId="77777777">
        <w:trPr>
          <w:jc w:val="center"/>
        </w:trPr>
        <w:tc>
          <w:tcPr>
            <w:tcW w:w="2476" w:type="dxa"/>
            <w:shd w:val="clear" w:color="auto" w:fill="DDE3EC"/>
          </w:tcPr>
          <w:p w14:paraId="220BBE9E" w14:textId="77777777" w:rsidR="00B2075A" w:rsidRDefault="00E03216">
            <w:pPr>
              <w:spacing w:after="0" w:line="264" w:lineRule="auto"/>
            </w:pPr>
            <w:r>
              <w:rPr>
                <w:b/>
                <w:sz w:val="20"/>
              </w:rPr>
              <w:t>項目</w:t>
            </w:r>
          </w:p>
        </w:tc>
        <w:tc>
          <w:tcPr>
            <w:tcW w:w="6595" w:type="dxa"/>
            <w:shd w:val="clear" w:color="auto" w:fill="DDE3EC"/>
          </w:tcPr>
          <w:p w14:paraId="379C71F7" w14:textId="77777777" w:rsidR="00B2075A" w:rsidRDefault="00E03216">
            <w:pPr>
              <w:spacing w:after="0" w:line="264" w:lineRule="auto"/>
            </w:pPr>
            <w:r>
              <w:rPr>
                <w:b/>
                <w:sz w:val="20"/>
              </w:rPr>
              <w:t>設計</w:t>
            </w:r>
          </w:p>
        </w:tc>
      </w:tr>
      <w:tr w:rsidR="00B2075A" w14:paraId="1564EE30" w14:textId="77777777">
        <w:trPr>
          <w:jc w:val="center"/>
        </w:trPr>
        <w:tc>
          <w:tcPr>
            <w:tcW w:w="2476" w:type="dxa"/>
          </w:tcPr>
          <w:p w14:paraId="5969EA91" w14:textId="77777777" w:rsidR="00B2075A" w:rsidRDefault="00E03216">
            <w:pPr>
              <w:spacing w:after="0" w:line="264" w:lineRule="auto"/>
            </w:pPr>
            <w:r>
              <w:rPr>
                <w:sz w:val="20"/>
              </w:rPr>
              <w:t>Dataset</w:t>
            </w:r>
          </w:p>
        </w:tc>
        <w:tc>
          <w:tcPr>
            <w:tcW w:w="6595" w:type="dxa"/>
          </w:tcPr>
          <w:p w14:paraId="4F589BFC" w14:textId="77777777" w:rsidR="00B2075A" w:rsidRDefault="00E03216">
            <w:pPr>
              <w:spacing w:after="0" w:line="264" w:lineRule="auto"/>
            </w:pPr>
            <w:r>
              <w:rPr>
                <w:sz w:val="20"/>
              </w:rPr>
              <w:t>本專題收集的臺中市、高雄市微型感測器資料（</w:t>
            </w:r>
            <w:r>
              <w:rPr>
                <w:sz w:val="20"/>
              </w:rPr>
              <w:t xml:space="preserve">5 </w:t>
            </w:r>
            <w:r>
              <w:rPr>
                <w:sz w:val="20"/>
              </w:rPr>
              <w:t>分鐘平均）；國家測站與氣象資料</w:t>
            </w:r>
          </w:p>
        </w:tc>
      </w:tr>
      <w:tr w:rsidR="00B2075A" w14:paraId="6293B666" w14:textId="77777777">
        <w:trPr>
          <w:jc w:val="center"/>
        </w:trPr>
        <w:tc>
          <w:tcPr>
            <w:tcW w:w="2476" w:type="dxa"/>
          </w:tcPr>
          <w:p w14:paraId="5C126088" w14:textId="77777777" w:rsidR="00B2075A" w:rsidRDefault="00E03216">
            <w:pPr>
              <w:spacing w:after="0" w:line="264" w:lineRule="auto"/>
            </w:pPr>
            <w:r>
              <w:rPr>
                <w:sz w:val="20"/>
              </w:rPr>
              <w:t>Case Study</w:t>
            </w:r>
          </w:p>
        </w:tc>
        <w:tc>
          <w:tcPr>
            <w:tcW w:w="6595" w:type="dxa"/>
          </w:tcPr>
          <w:p w14:paraId="480E2AFB" w14:textId="77777777" w:rsidR="00B2075A" w:rsidRDefault="00E03216">
            <w:pPr>
              <w:spacing w:after="0" w:line="264" w:lineRule="auto"/>
            </w:pPr>
            <w:r>
              <w:rPr>
                <w:sz w:val="20"/>
              </w:rPr>
              <w:t>至少一個區域型事件、一個局部型事件（</w:t>
            </w:r>
            <w:r>
              <w:rPr>
                <w:sz w:val="20"/>
              </w:rPr>
              <w:t>T-20</w:t>
            </w:r>
            <w:r>
              <w:rPr>
                <w:sz w:val="20"/>
              </w:rPr>
              <w:t>），展示</w:t>
            </w:r>
            <w:r>
              <w:rPr>
                <w:sz w:val="20"/>
              </w:rPr>
              <w:t xml:space="preserve"> Agent </w:t>
            </w:r>
            <w:r>
              <w:rPr>
                <w:sz w:val="20"/>
              </w:rPr>
              <w:t>的完整推理過程</w:t>
            </w:r>
          </w:p>
        </w:tc>
      </w:tr>
      <w:tr w:rsidR="00B2075A" w14:paraId="001F91A0" w14:textId="77777777">
        <w:trPr>
          <w:jc w:val="center"/>
        </w:trPr>
        <w:tc>
          <w:tcPr>
            <w:tcW w:w="2476" w:type="dxa"/>
          </w:tcPr>
          <w:p w14:paraId="57C95160" w14:textId="77777777" w:rsidR="00B2075A" w:rsidRDefault="00E03216">
            <w:pPr>
              <w:spacing w:after="0" w:line="264" w:lineRule="auto"/>
            </w:pPr>
            <w:r>
              <w:rPr>
                <w:sz w:val="20"/>
              </w:rPr>
              <w:t>Baseline</w:t>
            </w:r>
          </w:p>
        </w:tc>
        <w:tc>
          <w:tcPr>
            <w:tcW w:w="6595" w:type="dxa"/>
          </w:tcPr>
          <w:p w14:paraId="6143C669" w14:textId="77777777" w:rsidR="00B2075A" w:rsidRDefault="00E03216">
            <w:pPr>
              <w:spacing w:after="0" w:line="264" w:lineRule="auto"/>
            </w:pPr>
            <w:r>
              <w:rPr>
                <w:sz w:val="20"/>
              </w:rPr>
              <w:t xml:space="preserve">① </w:t>
            </w:r>
            <w:r>
              <w:rPr>
                <w:sz w:val="20"/>
              </w:rPr>
              <w:t>只看</w:t>
            </w:r>
            <w:r>
              <w:rPr>
                <w:sz w:val="20"/>
              </w:rPr>
              <w:t xml:space="preserve"> AQI </w:t>
            </w:r>
            <w:r>
              <w:rPr>
                <w:sz w:val="20"/>
              </w:rPr>
              <w:t>等級的現有做法；</w:t>
            </w:r>
            <w:r>
              <w:rPr>
                <w:sz w:val="20"/>
              </w:rPr>
              <w:t xml:space="preserve">② </w:t>
            </w:r>
            <w:r>
              <w:rPr>
                <w:sz w:val="20"/>
              </w:rPr>
              <w:t>沒有工具的純</w:t>
            </w:r>
            <w:r>
              <w:rPr>
                <w:sz w:val="20"/>
              </w:rPr>
              <w:t xml:space="preserve"> LLM </w:t>
            </w:r>
            <w:r>
              <w:rPr>
                <w:sz w:val="20"/>
              </w:rPr>
              <w:t>聊天機器人；</w:t>
            </w:r>
            <w:r>
              <w:rPr>
                <w:sz w:val="20"/>
              </w:rPr>
              <w:t xml:space="preserve">③ </w:t>
            </w:r>
            <w:r>
              <w:rPr>
                <w:sz w:val="20"/>
              </w:rPr>
              <w:t>有工具但沒有領域知識與品質檢查的</w:t>
            </w:r>
            <w:r>
              <w:rPr>
                <w:sz w:val="20"/>
              </w:rPr>
              <w:t xml:space="preserve"> LLM</w:t>
            </w:r>
          </w:p>
        </w:tc>
      </w:tr>
      <w:tr w:rsidR="00B2075A" w14:paraId="66DCC2CF" w14:textId="77777777">
        <w:trPr>
          <w:jc w:val="center"/>
        </w:trPr>
        <w:tc>
          <w:tcPr>
            <w:tcW w:w="2476" w:type="dxa"/>
          </w:tcPr>
          <w:p w14:paraId="562254AE" w14:textId="77777777" w:rsidR="00B2075A" w:rsidRDefault="00E03216">
            <w:pPr>
              <w:spacing w:after="0" w:line="264" w:lineRule="auto"/>
            </w:pPr>
            <w:r>
              <w:rPr>
                <w:sz w:val="20"/>
              </w:rPr>
              <w:t>Evaluation Metrics</w:t>
            </w:r>
          </w:p>
        </w:tc>
        <w:tc>
          <w:tcPr>
            <w:tcW w:w="6595" w:type="dxa"/>
          </w:tcPr>
          <w:p w14:paraId="7E1781D5" w14:textId="77777777" w:rsidR="00B2075A" w:rsidRDefault="00E03216">
            <w:pPr>
              <w:spacing w:after="0" w:line="264" w:lineRule="auto"/>
            </w:pPr>
            <w:r>
              <w:rPr>
                <w:sz w:val="20"/>
              </w:rPr>
              <w:t>來源判斷與人工標記事件的一致率；預測的</w:t>
            </w:r>
            <w:r>
              <w:rPr>
                <w:sz w:val="20"/>
              </w:rPr>
              <w:t xml:space="preserve"> MAE</w:t>
            </w:r>
            <w:r>
              <w:rPr>
                <w:sz w:val="20"/>
              </w:rPr>
              <w:t>（對照持續性預測）；回答中數字可追溯到工具輸出的比例（幻覺率）；建議的具體程度與正確性（依評分規準）</w:t>
            </w:r>
          </w:p>
        </w:tc>
      </w:tr>
    </w:tbl>
    <w:p w14:paraId="3E2A77E9" w14:textId="77777777" w:rsidR="00B2075A" w:rsidRDefault="00B2075A">
      <w:pPr>
        <w:spacing w:after="0"/>
      </w:pPr>
    </w:p>
    <w:p w14:paraId="7E46F105" w14:textId="77777777" w:rsidR="00B2075A" w:rsidRDefault="00E03216">
      <w:pPr>
        <w:pStyle w:val="31"/>
      </w:pPr>
      <w:r>
        <w:rPr>
          <w:rFonts w:ascii="Times New Roman" w:eastAsia="標楷體" w:hAnsi="Times New Roman"/>
          <w:b w:val="0"/>
        </w:rPr>
        <w:t>預期成果（</w:t>
      </w:r>
      <w:r>
        <w:rPr>
          <w:rFonts w:ascii="Times New Roman" w:eastAsia="標楷體" w:hAnsi="Times New Roman"/>
          <w:b w:val="0"/>
        </w:rPr>
        <w:t>Expected Outcomes</w:t>
      </w:r>
      <w:r>
        <w:rPr>
          <w:rFonts w:ascii="Times New Roman" w:eastAsia="標楷體" w:hAnsi="Times New Roman"/>
          <w:b w:val="0"/>
        </w:rPr>
        <w:t>，非實驗結果）</w:t>
      </w:r>
    </w:p>
    <w:p w14:paraId="029942AF" w14:textId="77777777" w:rsidR="00B2075A" w:rsidRDefault="00E03216">
      <w:pPr>
        <w:pStyle w:val="a0"/>
      </w:pPr>
      <w:r>
        <w:t>相較於只看</w:t>
      </w:r>
      <w:r>
        <w:t xml:space="preserve"> AQI</w:t>
      </w:r>
      <w:r>
        <w:t>，</w:t>
      </w:r>
      <w:r>
        <w:t xml:space="preserve">AirSleuth </w:t>
      </w:r>
      <w:r>
        <w:t>能額外回答「為什麼」與「我該怎麼做」。</w:t>
      </w:r>
    </w:p>
    <w:p w14:paraId="4C9FDC69" w14:textId="77777777" w:rsidR="00B2075A" w:rsidRDefault="00E03216">
      <w:pPr>
        <w:pStyle w:val="a0"/>
      </w:pPr>
      <w:r>
        <w:t>相較於沒有工具的</w:t>
      </w:r>
      <w:r>
        <w:t xml:space="preserve"> LLM</w:t>
      </w:r>
      <w:r>
        <w:t>，回答中的數字都能追溯到資料來源，幻覺率預期大幅降低。</w:t>
      </w:r>
    </w:p>
    <w:p w14:paraId="2BD781C3" w14:textId="77777777" w:rsidR="00B2075A" w:rsidRDefault="00E03216">
      <w:pPr>
        <w:pStyle w:val="a0"/>
      </w:pPr>
      <w:r>
        <w:t>來源判斷在明顯的區域型與局部型事件上，預期能與人工標記一致；在混合型事件上可能較不穩定，這會在</w:t>
      </w:r>
      <w:r>
        <w:t xml:space="preserve"> Limitations </w:t>
      </w:r>
      <w:r>
        <w:t>誠實說明。</w:t>
      </w:r>
    </w:p>
    <w:p w14:paraId="0599E99D" w14:textId="77777777" w:rsidR="00B2075A" w:rsidRDefault="00E03216">
      <w:pPr>
        <w:pStyle w:val="31"/>
      </w:pPr>
      <w:r>
        <w:rPr>
          <w:rFonts w:ascii="Times New Roman" w:eastAsia="標楷體" w:hAnsi="Times New Roman"/>
          <w:b w:val="0"/>
        </w:rPr>
        <w:t>已知風險與因應</w:t>
      </w:r>
    </w:p>
    <w:tbl>
      <w:tblPr>
        <w:tblStyle w:val="aff2"/>
        <w:tblW w:w="0" w:type="auto"/>
        <w:jc w:val="center"/>
        <w:tblLayout w:type="fixed"/>
        <w:tblLook w:val="04A0" w:firstRow="1" w:lastRow="0" w:firstColumn="1" w:lastColumn="0" w:noHBand="0" w:noVBand="1"/>
      </w:tblPr>
      <w:tblGrid>
        <w:gridCol w:w="2172"/>
        <w:gridCol w:w="6899"/>
      </w:tblGrid>
      <w:tr w:rsidR="00B2075A" w14:paraId="5EB37993" w14:textId="77777777">
        <w:trPr>
          <w:jc w:val="center"/>
        </w:trPr>
        <w:tc>
          <w:tcPr>
            <w:tcW w:w="2172" w:type="dxa"/>
            <w:shd w:val="clear" w:color="auto" w:fill="DDE3EC"/>
          </w:tcPr>
          <w:p w14:paraId="7CA3E25B" w14:textId="77777777" w:rsidR="00B2075A" w:rsidRDefault="00E03216">
            <w:pPr>
              <w:spacing w:after="0" w:line="264" w:lineRule="auto"/>
            </w:pPr>
            <w:r>
              <w:rPr>
                <w:b/>
                <w:sz w:val="20"/>
              </w:rPr>
              <w:t>風險</w:t>
            </w:r>
          </w:p>
        </w:tc>
        <w:tc>
          <w:tcPr>
            <w:tcW w:w="6899" w:type="dxa"/>
            <w:shd w:val="clear" w:color="auto" w:fill="DDE3EC"/>
          </w:tcPr>
          <w:p w14:paraId="362FB159" w14:textId="77777777" w:rsidR="00B2075A" w:rsidRDefault="00E03216">
            <w:pPr>
              <w:spacing w:after="0" w:line="264" w:lineRule="auto"/>
            </w:pPr>
            <w:r>
              <w:rPr>
                <w:b/>
                <w:sz w:val="20"/>
              </w:rPr>
              <w:t>因應</w:t>
            </w:r>
          </w:p>
        </w:tc>
      </w:tr>
      <w:tr w:rsidR="00B2075A" w14:paraId="066E03BB" w14:textId="77777777">
        <w:trPr>
          <w:jc w:val="center"/>
        </w:trPr>
        <w:tc>
          <w:tcPr>
            <w:tcW w:w="2172" w:type="dxa"/>
          </w:tcPr>
          <w:p w14:paraId="264BD8DE" w14:textId="77777777" w:rsidR="00B2075A" w:rsidRDefault="00E03216">
            <w:pPr>
              <w:spacing w:after="0" w:line="264" w:lineRule="auto"/>
            </w:pPr>
            <w:r>
              <w:rPr>
                <w:sz w:val="20"/>
              </w:rPr>
              <w:t xml:space="preserve">API </w:t>
            </w:r>
            <w:r>
              <w:rPr>
                <w:sz w:val="20"/>
              </w:rPr>
              <w:t>只保留約</w:t>
            </w:r>
            <w:r>
              <w:rPr>
                <w:sz w:val="20"/>
              </w:rPr>
              <w:t xml:space="preserve"> 4</w:t>
            </w:r>
            <w:r>
              <w:rPr>
                <w:sz w:val="20"/>
              </w:rPr>
              <w:t>～</w:t>
            </w:r>
            <w:r>
              <w:rPr>
                <w:sz w:val="20"/>
              </w:rPr>
              <w:t xml:space="preserve">5 </w:t>
            </w:r>
            <w:r>
              <w:rPr>
                <w:sz w:val="20"/>
              </w:rPr>
              <w:t>小時</w:t>
            </w:r>
          </w:p>
        </w:tc>
        <w:tc>
          <w:tcPr>
            <w:tcW w:w="6899" w:type="dxa"/>
          </w:tcPr>
          <w:p w14:paraId="46CB75AB" w14:textId="77777777" w:rsidR="00B2075A" w:rsidRDefault="00E03216">
            <w:pPr>
              <w:spacing w:after="0" w:line="264" w:lineRule="auto"/>
            </w:pPr>
            <w:r>
              <w:rPr>
                <w:sz w:val="20"/>
              </w:rPr>
              <w:t>已用排程自行累積</w:t>
            </w:r>
          </w:p>
        </w:tc>
      </w:tr>
      <w:tr w:rsidR="00B2075A" w14:paraId="4505FA21" w14:textId="77777777">
        <w:trPr>
          <w:jc w:val="center"/>
        </w:trPr>
        <w:tc>
          <w:tcPr>
            <w:tcW w:w="2172" w:type="dxa"/>
          </w:tcPr>
          <w:p w14:paraId="4591D1E8" w14:textId="77777777" w:rsidR="00B2075A" w:rsidRDefault="00E03216">
            <w:pPr>
              <w:spacing w:after="0" w:line="264" w:lineRule="auto"/>
            </w:pPr>
            <w:r>
              <w:rPr>
                <w:sz w:val="20"/>
              </w:rPr>
              <w:t>濕度資料常無效</w:t>
            </w:r>
          </w:p>
        </w:tc>
        <w:tc>
          <w:tcPr>
            <w:tcW w:w="6899" w:type="dxa"/>
          </w:tcPr>
          <w:p w14:paraId="062E9B3C" w14:textId="77777777" w:rsidR="00B2075A" w:rsidRDefault="00E03216">
            <w:pPr>
              <w:spacing w:after="0" w:line="264" w:lineRule="auto"/>
            </w:pPr>
            <w:r>
              <w:rPr>
                <w:sz w:val="20"/>
              </w:rPr>
              <w:t>品質檢查標記；無效時改用氣象站濕度</w:t>
            </w:r>
          </w:p>
        </w:tc>
      </w:tr>
      <w:tr w:rsidR="00B2075A" w14:paraId="52C23C57" w14:textId="77777777">
        <w:trPr>
          <w:jc w:val="center"/>
        </w:trPr>
        <w:tc>
          <w:tcPr>
            <w:tcW w:w="2172" w:type="dxa"/>
          </w:tcPr>
          <w:p w14:paraId="115999B6" w14:textId="77777777" w:rsidR="00B2075A" w:rsidRDefault="00E03216">
            <w:pPr>
              <w:spacing w:after="0" w:line="264" w:lineRule="auto"/>
            </w:pPr>
            <w:r>
              <w:rPr>
                <w:sz w:val="20"/>
              </w:rPr>
              <w:t>單一感測器故障誤判成局部污染</w:t>
            </w:r>
          </w:p>
        </w:tc>
        <w:tc>
          <w:tcPr>
            <w:tcW w:w="6899" w:type="dxa"/>
          </w:tcPr>
          <w:p w14:paraId="356A86CD" w14:textId="77777777" w:rsidR="00B2075A" w:rsidRDefault="00E03216">
            <w:pPr>
              <w:spacing w:after="0" w:line="264" w:lineRule="auto"/>
            </w:pPr>
            <w:r>
              <w:rPr>
                <w:sz w:val="20"/>
              </w:rPr>
              <w:t xml:space="preserve">Algorithm 2 </w:t>
            </w:r>
            <w:r>
              <w:rPr>
                <w:sz w:val="20"/>
              </w:rPr>
              <w:t>要求至少</w:t>
            </w:r>
            <w:r>
              <w:rPr>
                <w:sz w:val="20"/>
              </w:rPr>
              <w:t xml:space="preserve"> 2 </w:t>
            </w:r>
            <w:r>
              <w:rPr>
                <w:sz w:val="20"/>
              </w:rPr>
              <w:t>個鄰近感測器一起升高；</w:t>
            </w:r>
            <w:r>
              <w:rPr>
                <w:sz w:val="20"/>
              </w:rPr>
              <w:t xml:space="preserve">T-20 </w:t>
            </w:r>
            <w:r>
              <w:rPr>
                <w:sz w:val="20"/>
              </w:rPr>
              <w:t>實測證實能分出單點飆高</w:t>
            </w:r>
          </w:p>
        </w:tc>
      </w:tr>
      <w:tr w:rsidR="00B2075A" w14:paraId="495A626B" w14:textId="77777777">
        <w:trPr>
          <w:jc w:val="center"/>
        </w:trPr>
        <w:tc>
          <w:tcPr>
            <w:tcW w:w="2172" w:type="dxa"/>
          </w:tcPr>
          <w:p w14:paraId="0091B598" w14:textId="77777777" w:rsidR="00B2075A" w:rsidRDefault="00E03216">
            <w:pPr>
              <w:spacing w:after="0" w:line="264" w:lineRule="auto"/>
            </w:pPr>
            <w:r>
              <w:rPr>
                <w:sz w:val="20"/>
              </w:rPr>
              <w:t>長期偏高的感測器被誤判成事件</w:t>
            </w:r>
          </w:p>
        </w:tc>
        <w:tc>
          <w:tcPr>
            <w:tcW w:w="6899" w:type="dxa"/>
          </w:tcPr>
          <w:p w14:paraId="70F02F7B" w14:textId="77777777" w:rsidR="00B2075A" w:rsidRDefault="00E03216">
            <w:pPr>
              <w:spacing w:after="0" w:line="264" w:lineRule="auto"/>
            </w:pPr>
            <w:r>
              <w:rPr>
                <w:sz w:val="20"/>
              </w:rPr>
              <w:t xml:space="preserve">T-20 </w:t>
            </w:r>
            <w:r>
              <w:rPr>
                <w:sz w:val="20"/>
              </w:rPr>
              <w:t>加入「比自己前</w:t>
            </w:r>
            <w:r>
              <w:rPr>
                <w:sz w:val="20"/>
              </w:rPr>
              <w:t xml:space="preserve"> 6 </w:t>
            </w:r>
            <w:r>
              <w:rPr>
                <w:sz w:val="20"/>
              </w:rPr>
              <w:t>小時基準升高」的條件，並把持續性偏高獨立分類</w:t>
            </w:r>
          </w:p>
        </w:tc>
      </w:tr>
      <w:tr w:rsidR="00B2075A" w14:paraId="07F2A4EE" w14:textId="77777777">
        <w:trPr>
          <w:jc w:val="center"/>
        </w:trPr>
        <w:tc>
          <w:tcPr>
            <w:tcW w:w="2172" w:type="dxa"/>
          </w:tcPr>
          <w:p w14:paraId="2B7E7512" w14:textId="77777777" w:rsidR="00B2075A" w:rsidRDefault="00E03216">
            <w:pPr>
              <w:spacing w:after="0" w:line="264" w:lineRule="auto"/>
            </w:pPr>
            <w:r>
              <w:rPr>
                <w:sz w:val="20"/>
              </w:rPr>
              <w:t>感測器自己回報的濕度不可靠</w:t>
            </w:r>
          </w:p>
        </w:tc>
        <w:tc>
          <w:tcPr>
            <w:tcW w:w="6899" w:type="dxa"/>
          </w:tcPr>
          <w:p w14:paraId="2D5DF0FB" w14:textId="77777777" w:rsidR="00B2075A" w:rsidRDefault="00E03216">
            <w:pPr>
              <w:spacing w:after="0" w:line="264" w:lineRule="auto"/>
            </w:pPr>
            <w:r>
              <w:rPr>
                <w:sz w:val="20"/>
              </w:rPr>
              <w:t xml:space="preserve">T-20 </w:t>
            </w:r>
            <w:r>
              <w:rPr>
                <w:sz w:val="20"/>
              </w:rPr>
              <w:t>以</w:t>
            </w:r>
            <w:r>
              <w:rPr>
                <w:sz w:val="20"/>
              </w:rPr>
              <w:t xml:space="preserve"> 5 </w:t>
            </w:r>
            <w:r>
              <w:rPr>
                <w:sz w:val="20"/>
              </w:rPr>
              <w:t>天資料發現臺中約</w:t>
            </w:r>
            <w:r>
              <w:rPr>
                <w:sz w:val="20"/>
              </w:rPr>
              <w:t xml:space="preserve"> 28% </w:t>
            </w:r>
            <w:r>
              <w:rPr>
                <w:sz w:val="20"/>
              </w:rPr>
              <w:t>的資料列濕度回報</w:t>
            </w:r>
            <w:r>
              <w:rPr>
                <w:sz w:val="20"/>
              </w:rPr>
              <w:t xml:space="preserve"> 0</w:t>
            </w:r>
            <w:r>
              <w:rPr>
                <w:sz w:val="20"/>
              </w:rPr>
              <w:t>，其餘正常資料有</w:t>
            </w:r>
            <w:r>
              <w:rPr>
                <w:sz w:val="20"/>
              </w:rPr>
              <w:t xml:space="preserve"> 74% </w:t>
            </w:r>
            <w:r>
              <w:rPr>
                <w:sz w:val="20"/>
              </w:rPr>
              <w:t>回報</w:t>
            </w:r>
            <w:r>
              <w:rPr>
                <w:sz w:val="20"/>
              </w:rPr>
              <w:t xml:space="preserve"> 90–100%</w:t>
            </w:r>
            <w:r>
              <w:rPr>
                <w:sz w:val="20"/>
              </w:rPr>
              <w:t>；校正改用國家測站或最近氣象站的濕度（</w:t>
            </w:r>
            <w:r>
              <w:rPr>
                <w:sz w:val="20"/>
              </w:rPr>
              <w:t>T-22</w:t>
            </w:r>
            <w:r>
              <w:rPr>
                <w:sz w:val="20"/>
              </w:rPr>
              <w:t>）</w:t>
            </w:r>
          </w:p>
        </w:tc>
      </w:tr>
      <w:tr w:rsidR="00B2075A" w14:paraId="2600690B" w14:textId="77777777">
        <w:trPr>
          <w:jc w:val="center"/>
        </w:trPr>
        <w:tc>
          <w:tcPr>
            <w:tcW w:w="2172" w:type="dxa"/>
          </w:tcPr>
          <w:p w14:paraId="02ADE67A" w14:textId="77777777" w:rsidR="00B2075A" w:rsidRDefault="00E03216">
            <w:pPr>
              <w:spacing w:after="0" w:line="264" w:lineRule="auto"/>
            </w:pPr>
            <w:r>
              <w:rPr>
                <w:sz w:val="20"/>
              </w:rPr>
              <w:t>事件大小不一，固定</w:t>
            </w:r>
            <w:r>
              <w:rPr>
                <w:sz w:val="20"/>
              </w:rPr>
              <w:lastRenderedPageBreak/>
              <w:t>半徑不夠</w:t>
            </w:r>
          </w:p>
        </w:tc>
        <w:tc>
          <w:tcPr>
            <w:tcW w:w="6899" w:type="dxa"/>
          </w:tcPr>
          <w:p w14:paraId="646F89A5" w14:textId="77777777" w:rsidR="00B2075A" w:rsidRDefault="00E03216">
            <w:pPr>
              <w:spacing w:after="0" w:line="264" w:lineRule="auto"/>
            </w:pPr>
            <w:r>
              <w:rPr>
                <w:sz w:val="20"/>
              </w:rPr>
              <w:lastRenderedPageBreak/>
              <w:t>已加入</w:t>
            </w:r>
            <w:r>
              <w:rPr>
                <w:sz w:val="20"/>
              </w:rPr>
              <w:t xml:space="preserve"> 8 km </w:t>
            </w:r>
            <w:r>
              <w:rPr>
                <w:sz w:val="20"/>
              </w:rPr>
              <w:t>次區域尺度（</w:t>
            </w:r>
            <w:r>
              <w:rPr>
                <w:sz w:val="20"/>
              </w:rPr>
              <w:t>T-20</w:t>
            </w:r>
            <w:r>
              <w:rPr>
                <w:sz w:val="20"/>
              </w:rPr>
              <w:t>）；但目前觸發太頻繁，期末要求內圈濃度</w:t>
            </w:r>
            <w:r>
              <w:rPr>
                <w:sz w:val="20"/>
              </w:rPr>
              <w:lastRenderedPageBreak/>
              <w:t>高於外環</w:t>
            </w:r>
          </w:p>
        </w:tc>
      </w:tr>
      <w:tr w:rsidR="00B2075A" w14:paraId="70843003" w14:textId="77777777">
        <w:trPr>
          <w:jc w:val="center"/>
        </w:trPr>
        <w:tc>
          <w:tcPr>
            <w:tcW w:w="2172" w:type="dxa"/>
          </w:tcPr>
          <w:p w14:paraId="78CA9D44" w14:textId="77777777" w:rsidR="00B2075A" w:rsidRDefault="00E03216">
            <w:pPr>
              <w:spacing w:after="0" w:line="264" w:lineRule="auto"/>
            </w:pPr>
            <w:r>
              <w:rPr>
                <w:sz w:val="20"/>
              </w:rPr>
              <w:lastRenderedPageBreak/>
              <w:t>門檻是初始值</w:t>
            </w:r>
          </w:p>
        </w:tc>
        <w:tc>
          <w:tcPr>
            <w:tcW w:w="6899" w:type="dxa"/>
          </w:tcPr>
          <w:p w14:paraId="1000247B" w14:textId="77777777" w:rsidR="00B2075A" w:rsidRDefault="00E03216">
            <w:pPr>
              <w:spacing w:after="0" w:line="264" w:lineRule="auto"/>
            </w:pPr>
            <w:r>
              <w:rPr>
                <w:sz w:val="20"/>
              </w:rPr>
              <w:t xml:space="preserve">T-20 </w:t>
            </w:r>
            <w:r>
              <w:rPr>
                <w:sz w:val="20"/>
              </w:rPr>
              <w:t>用</w:t>
            </w:r>
            <w:r>
              <w:rPr>
                <w:sz w:val="20"/>
              </w:rPr>
              <w:t xml:space="preserve"> 5 </w:t>
            </w:r>
            <w:r>
              <w:rPr>
                <w:sz w:val="20"/>
              </w:rPr>
              <w:t>天真實資料校準並做敏感度測試：「升高」加上至少</w:t>
            </w:r>
            <w:r>
              <w:rPr>
                <w:sz w:val="20"/>
              </w:rPr>
              <w:t xml:space="preserve"> 5 μg/m³ </w:t>
            </w:r>
            <w:r>
              <w:rPr>
                <w:sz w:val="20"/>
              </w:rPr>
              <w:t>的絕對門檻，避免乾淨空氣時的小波動被當成升高；區域型門檻已用高雄</w:t>
            </w:r>
            <w:r>
              <w:rPr>
                <w:sz w:val="20"/>
              </w:rPr>
              <w:t xml:space="preserve"> 10/23 </w:t>
            </w:r>
            <w:r>
              <w:rPr>
                <w:sz w:val="20"/>
              </w:rPr>
              <w:t>事件驗證</w:t>
            </w:r>
          </w:p>
        </w:tc>
      </w:tr>
      <w:tr w:rsidR="00B2075A" w14:paraId="546BA1C6" w14:textId="77777777">
        <w:trPr>
          <w:jc w:val="center"/>
        </w:trPr>
        <w:tc>
          <w:tcPr>
            <w:tcW w:w="2172" w:type="dxa"/>
          </w:tcPr>
          <w:p w14:paraId="1A32DF2C" w14:textId="77777777" w:rsidR="00B2075A" w:rsidRDefault="00E03216">
            <w:pPr>
              <w:spacing w:after="0" w:line="264" w:lineRule="auto"/>
            </w:pPr>
            <w:r>
              <w:rPr>
                <w:sz w:val="20"/>
              </w:rPr>
              <w:t>校正係數只來自少量資料</w:t>
            </w:r>
          </w:p>
        </w:tc>
        <w:tc>
          <w:tcPr>
            <w:tcW w:w="6899" w:type="dxa"/>
          </w:tcPr>
          <w:p w14:paraId="2CA86D08" w14:textId="77777777" w:rsidR="00B2075A" w:rsidRDefault="00E03216">
            <w:pPr>
              <w:spacing w:after="0" w:line="264" w:lineRule="auto"/>
            </w:pPr>
            <w:r>
              <w:rPr>
                <w:sz w:val="20"/>
              </w:rPr>
              <w:t xml:space="preserve">T-22 </w:t>
            </w:r>
            <w:r>
              <w:rPr>
                <w:sz w:val="20"/>
              </w:rPr>
              <w:t>目前</w:t>
            </w:r>
            <w:r>
              <w:rPr>
                <w:sz w:val="20"/>
              </w:rPr>
              <w:t xml:space="preserve"> 5 </w:t>
            </w:r>
            <w:r>
              <w:rPr>
                <w:sz w:val="20"/>
              </w:rPr>
              <w:t>天、都在秋季；期末累積更多天後改用依日期切分的驗證，並依城市分開估計</w:t>
            </w:r>
          </w:p>
        </w:tc>
      </w:tr>
      <w:tr w:rsidR="00B2075A" w14:paraId="77651595" w14:textId="77777777">
        <w:trPr>
          <w:jc w:val="center"/>
        </w:trPr>
        <w:tc>
          <w:tcPr>
            <w:tcW w:w="2172" w:type="dxa"/>
          </w:tcPr>
          <w:p w14:paraId="402A08EA" w14:textId="77777777" w:rsidR="00B2075A" w:rsidRDefault="00E03216">
            <w:pPr>
              <w:spacing w:after="0" w:line="264" w:lineRule="auto"/>
            </w:pPr>
            <w:r>
              <w:rPr>
                <w:sz w:val="20"/>
              </w:rPr>
              <w:t xml:space="preserve">LLM </w:t>
            </w:r>
            <w:r>
              <w:rPr>
                <w:sz w:val="20"/>
              </w:rPr>
              <w:t>幻覺</w:t>
            </w:r>
          </w:p>
        </w:tc>
        <w:tc>
          <w:tcPr>
            <w:tcW w:w="6899" w:type="dxa"/>
          </w:tcPr>
          <w:p w14:paraId="27A4C6A3" w14:textId="77777777" w:rsidR="00B2075A" w:rsidRDefault="00E03216">
            <w:pPr>
              <w:spacing w:after="0" w:line="264" w:lineRule="auto"/>
            </w:pPr>
            <w:r>
              <w:rPr>
                <w:sz w:val="20"/>
              </w:rPr>
              <w:t>數字全部由工具產生；輸出前檢查可追溯性（</w:t>
            </w:r>
            <w:r>
              <w:rPr>
                <w:sz w:val="20"/>
              </w:rPr>
              <w:t xml:space="preserve">Algorithm 1 </w:t>
            </w:r>
            <w:r>
              <w:rPr>
                <w:sz w:val="20"/>
              </w:rPr>
              <w:t>第</w:t>
            </w:r>
            <w:r>
              <w:rPr>
                <w:sz w:val="20"/>
              </w:rPr>
              <w:t xml:space="preserve"> 21 </w:t>
            </w:r>
            <w:r>
              <w:rPr>
                <w:sz w:val="20"/>
              </w:rPr>
              <w:t>行）</w:t>
            </w:r>
          </w:p>
        </w:tc>
      </w:tr>
    </w:tbl>
    <w:p w14:paraId="7BF9E212" w14:textId="77777777" w:rsidR="00B2075A" w:rsidRDefault="00B2075A">
      <w:pPr>
        <w:spacing w:after="0"/>
      </w:pPr>
    </w:p>
    <w:p w14:paraId="3C62D0F0" w14:textId="77777777" w:rsidR="00B2075A" w:rsidRDefault="00E03216">
      <w:pPr>
        <w:pStyle w:val="1"/>
        <w:pageBreakBefore/>
      </w:pPr>
      <w:bookmarkStart w:id="24" w:name="_Toc244004465"/>
      <w:r>
        <w:rPr>
          <w:rFonts w:ascii="Times New Roman" w:eastAsia="標楷體" w:hAnsi="Times New Roman"/>
          <w:b w:val="0"/>
        </w:rPr>
        <w:lastRenderedPageBreak/>
        <w:t xml:space="preserve">5. </w:t>
      </w:r>
      <w:r>
        <w:rPr>
          <w:rFonts w:ascii="Times New Roman" w:eastAsia="標楷體" w:hAnsi="Times New Roman"/>
          <w:b w:val="0"/>
        </w:rPr>
        <w:t>參考文獻（</w:t>
      </w:r>
      <w:r>
        <w:rPr>
          <w:rFonts w:ascii="Times New Roman" w:eastAsia="標楷體" w:hAnsi="Times New Roman"/>
          <w:b w:val="0"/>
        </w:rPr>
        <w:t>References</w:t>
      </w:r>
      <w:r>
        <w:rPr>
          <w:rFonts w:ascii="Times New Roman" w:eastAsia="標楷體" w:hAnsi="Times New Roman"/>
          <w:b w:val="0"/>
        </w:rPr>
        <w:t>）</w:t>
      </w:r>
      <w:bookmarkEnd w:id="24"/>
    </w:p>
    <w:p w14:paraId="35F65F87" w14:textId="77777777" w:rsidR="00B2075A" w:rsidRDefault="00E03216">
      <w:pPr>
        <w:pStyle w:val="a0"/>
      </w:pPr>
      <w:r>
        <w:rPr>
          <w:b/>
        </w:rPr>
        <w:t>[S-001]</w:t>
      </w:r>
      <w:r>
        <w:t xml:space="preserve"> </w:t>
      </w:r>
      <w:r>
        <w:t>民生公共物聯網</w:t>
      </w:r>
      <w:r>
        <w:t xml:space="preserve"> (2026). </w:t>
      </w:r>
      <w:r>
        <w:rPr>
          <w:i/>
        </w:rPr>
        <w:t>空品微型感測器</w:t>
      </w:r>
      <w:r>
        <w:rPr>
          <w:i/>
        </w:rPr>
        <w:t xml:space="preserve"> SensorThings API</w:t>
      </w:r>
      <w:r>
        <w:t>. https://sta.colife.org.tw/STA_AirQuality_EPAIoT/v1.0/</w:t>
      </w:r>
    </w:p>
    <w:p w14:paraId="47BB9DCD" w14:textId="77777777" w:rsidR="00B2075A" w:rsidRDefault="00E03216">
      <w:pPr>
        <w:pStyle w:val="a0"/>
      </w:pPr>
      <w:r>
        <w:rPr>
          <w:b/>
        </w:rPr>
        <w:t>[S-002]</w:t>
      </w:r>
      <w:r>
        <w:t xml:space="preserve"> </w:t>
      </w:r>
      <w:r>
        <w:t>立法院法制局</w:t>
      </w:r>
      <w:r>
        <w:t xml:space="preserve"> (2019). </w:t>
      </w:r>
      <w:r>
        <w:rPr>
          <w:i/>
        </w:rPr>
        <w:t xml:space="preserve">PM2.5 </w:t>
      </w:r>
      <w:r>
        <w:rPr>
          <w:i/>
        </w:rPr>
        <w:t>濃度超標問題及法制研析</w:t>
      </w:r>
      <w:r>
        <w:t>. https://www.ly.gov.tw/Pages/Detail.aspx?nodeid=6590&amp;pid=187286</w:t>
      </w:r>
    </w:p>
    <w:p w14:paraId="03A1A090" w14:textId="77777777" w:rsidR="00B2075A" w:rsidRDefault="00E03216">
      <w:pPr>
        <w:pStyle w:val="a0"/>
      </w:pPr>
      <w:r>
        <w:rPr>
          <w:b/>
        </w:rPr>
        <w:t>[S-003]</w:t>
      </w:r>
      <w:r>
        <w:t xml:space="preserve"> </w:t>
      </w:r>
      <w:r>
        <w:t>國家衛生研究院</w:t>
      </w:r>
      <w:r>
        <w:t xml:space="preserve"> (2020). </w:t>
      </w:r>
      <w:r>
        <w:rPr>
          <w:i/>
        </w:rPr>
        <w:t>空氣污染</w:t>
      </w:r>
      <w:r>
        <w:rPr>
          <w:i/>
        </w:rPr>
        <w:t xml:space="preserve"> PM2.5 </w:t>
      </w:r>
      <w:r>
        <w:rPr>
          <w:i/>
        </w:rPr>
        <w:t>是什麼？從哪裡來？</w:t>
      </w:r>
      <w:r>
        <w:t>. https://science.nhri.edu.tw/health/319/</w:t>
      </w:r>
    </w:p>
    <w:p w14:paraId="6A9954AE" w14:textId="77777777" w:rsidR="00B2075A" w:rsidRDefault="00E03216">
      <w:pPr>
        <w:pStyle w:val="a0"/>
      </w:pPr>
      <w:r>
        <w:rPr>
          <w:b/>
        </w:rPr>
        <w:t>[S-004]</w:t>
      </w:r>
      <w:r>
        <w:t xml:space="preserve"> Chuang et al. (2020). </w:t>
      </w:r>
      <w:r>
        <w:rPr>
          <w:i/>
        </w:rPr>
        <w:t>Study on the impact of three Asian industrial regions on PM2.5 in Taiwan and the process analysis during transport</w:t>
      </w:r>
      <w:r>
        <w:t>. https://doi.org/10.5194/acp-20-14947-2020</w:t>
      </w:r>
    </w:p>
    <w:p w14:paraId="17528309" w14:textId="77777777" w:rsidR="00B2075A" w:rsidRDefault="00E03216">
      <w:pPr>
        <w:pStyle w:val="a0"/>
      </w:pPr>
      <w:r>
        <w:rPr>
          <w:b/>
        </w:rPr>
        <w:t>[S-005]</w:t>
      </w:r>
      <w:r>
        <w:t xml:space="preserve"> Shen et al. (2019). </w:t>
      </w:r>
      <w:r>
        <w:rPr>
          <w:i/>
        </w:rPr>
        <w:t>Chemical fingerprint and source apportionment of PM2.5 in highly polluted events of southern Taiwan</w:t>
      </w:r>
      <w:r>
        <w:t>. https://doi.org/10.1007/s11356-019-07328-8</w:t>
      </w:r>
    </w:p>
    <w:p w14:paraId="5379B25B" w14:textId="77777777" w:rsidR="00B2075A" w:rsidRDefault="00E03216">
      <w:pPr>
        <w:pStyle w:val="a0"/>
      </w:pPr>
      <w:r>
        <w:rPr>
          <w:b/>
        </w:rPr>
        <w:t>[S-007]</w:t>
      </w:r>
      <w:r>
        <w:t xml:space="preserve"> </w:t>
      </w:r>
      <w:r>
        <w:t>🟡</w:t>
      </w:r>
      <w:r>
        <w:t xml:space="preserve"> Yuan et al. (2024). </w:t>
      </w:r>
      <w:r>
        <w:rPr>
          <w:i/>
        </w:rPr>
        <w:t>Long-range transport and source apportionment of marine fine particles in the Taiwan Strait and South China Sea Intersection</w:t>
      </w:r>
      <w:r>
        <w:t>. https://doi.org/10.1016/j.atmosenv.2024.120867</w:t>
      </w:r>
    </w:p>
    <w:p w14:paraId="7EBC2ED6" w14:textId="77777777" w:rsidR="00B2075A" w:rsidRDefault="00E03216">
      <w:pPr>
        <w:pStyle w:val="a0"/>
      </w:pPr>
      <w:r>
        <w:rPr>
          <w:b/>
        </w:rPr>
        <w:t>[S-008]</w:t>
      </w:r>
      <w:r>
        <w:t xml:space="preserve"> Barkjohn, Gantt &amp; Clements (2021). </w:t>
      </w:r>
      <w:r>
        <w:rPr>
          <w:i/>
        </w:rPr>
        <w:t>Development and application of a United States-wide correction for PM2.5 data collected with the PurpleAir sensor</w:t>
      </w:r>
      <w:r>
        <w:t>. https://doi.org/10.5194/amt-14-4617-2021</w:t>
      </w:r>
    </w:p>
    <w:p w14:paraId="145DC985" w14:textId="77777777" w:rsidR="00B2075A" w:rsidRDefault="00E03216">
      <w:pPr>
        <w:pStyle w:val="a0"/>
      </w:pPr>
      <w:r>
        <w:rPr>
          <w:b/>
        </w:rPr>
        <w:t>[S-009]</w:t>
      </w:r>
      <w:r>
        <w:t xml:space="preserve"> Mathieu-Campbell et al. (2024). </w:t>
      </w:r>
      <w:r>
        <w:rPr>
          <w:i/>
        </w:rPr>
        <w:t>Calibration of PurpleAir low-cost particulate matter sensors: model development for air quality under high relative humidity conditions</w:t>
      </w:r>
      <w:r>
        <w:t>. https://doi.org/10.5194/amt-17-6735-2024</w:t>
      </w:r>
    </w:p>
    <w:p w14:paraId="6D08BDDE" w14:textId="77777777" w:rsidR="00B2075A" w:rsidRDefault="00E03216">
      <w:pPr>
        <w:pStyle w:val="a0"/>
      </w:pPr>
      <w:r>
        <w:rPr>
          <w:b/>
        </w:rPr>
        <w:t>[S-010]</w:t>
      </w:r>
      <w:r>
        <w:t xml:space="preserve"> Nilson et al. (2022). </w:t>
      </w:r>
      <w:r>
        <w:rPr>
          <w:i/>
        </w:rPr>
        <w:t>Development and evaluation of correction models for a low-cost fine particulate matter monitor</w:t>
      </w:r>
      <w:r>
        <w:t>. https://doi.org/10.5194/amt-15-3315-2022</w:t>
      </w:r>
    </w:p>
    <w:p w14:paraId="0368E397" w14:textId="77777777" w:rsidR="00B2075A" w:rsidRDefault="00E03216">
      <w:pPr>
        <w:pStyle w:val="a0"/>
      </w:pPr>
      <w:r>
        <w:rPr>
          <w:b/>
        </w:rPr>
        <w:t>[S-011]</w:t>
      </w:r>
      <w:r>
        <w:t xml:space="preserve"> Lee, Wang &amp; Yu (2019). </w:t>
      </w:r>
      <w:r>
        <w:rPr>
          <w:i/>
        </w:rPr>
        <w:t>An efficient spatiotemporal data calibration approach for the low-cost PM2.5 sensing network: A case study in Taiwan</w:t>
      </w:r>
      <w:r>
        <w:t>. https://doi.org/10.1016/j.envint.2019.05.032</w:t>
      </w:r>
    </w:p>
    <w:p w14:paraId="69EFC7BB" w14:textId="77777777" w:rsidR="00B2075A" w:rsidRDefault="00E03216">
      <w:pPr>
        <w:pStyle w:val="a0"/>
      </w:pPr>
      <w:r>
        <w:rPr>
          <w:b/>
        </w:rPr>
        <w:t>[S-012]</w:t>
      </w:r>
      <w:r>
        <w:t xml:space="preserve"> Chen et al. (2017). </w:t>
      </w:r>
      <w:r>
        <w:rPr>
          <w:i/>
        </w:rPr>
        <w:t>An Open Framework for Participatory PM2.5 Monitoring in Smart Cities</w:t>
      </w:r>
      <w:r>
        <w:t>. https://doi.org/10.1109/ACCESS.2017.2723919</w:t>
      </w:r>
    </w:p>
    <w:p w14:paraId="2ECE53C2" w14:textId="77777777" w:rsidR="00B2075A" w:rsidRDefault="00E03216">
      <w:pPr>
        <w:pStyle w:val="a0"/>
      </w:pPr>
      <w:r>
        <w:rPr>
          <w:b/>
        </w:rPr>
        <w:t>[S-013]</w:t>
      </w:r>
      <w:r>
        <w:t xml:space="preserve"> Chen &amp; Liu (2020). </w:t>
      </w:r>
      <w:r>
        <w:rPr>
          <w:i/>
        </w:rPr>
        <w:t>Method for rapid deployment of low-cost sensors for a nationwide project in the Internet of things era: Air quality monitoring in Taiwan</w:t>
      </w:r>
      <w:r>
        <w:t>. https://doi.org/10.1177/1550147720951334</w:t>
      </w:r>
    </w:p>
    <w:p w14:paraId="3C7018DC" w14:textId="77777777" w:rsidR="00B2075A" w:rsidRDefault="00E03216">
      <w:pPr>
        <w:pStyle w:val="a0"/>
      </w:pPr>
      <w:r>
        <w:rPr>
          <w:b/>
        </w:rPr>
        <w:t>[S-014]</w:t>
      </w:r>
      <w:r>
        <w:t xml:space="preserve"> Lung et al. (2025). </w:t>
      </w:r>
      <w:r>
        <w:rPr>
          <w:i/>
        </w:rPr>
        <w:t>PM1 Source Evaluation with 3.5 Years of Monitoring in Central Taiwan Using Research-grade Low-cost Sensors</w:t>
      </w:r>
      <w:r>
        <w:t>. https://doi.org/10.1007/s44408-025-00058-2</w:t>
      </w:r>
    </w:p>
    <w:p w14:paraId="33769287" w14:textId="77777777" w:rsidR="00B2075A" w:rsidRDefault="00E03216">
      <w:pPr>
        <w:pStyle w:val="a0"/>
      </w:pPr>
      <w:r>
        <w:rPr>
          <w:b/>
        </w:rPr>
        <w:t>[S-016]</w:t>
      </w:r>
      <w:r>
        <w:t xml:space="preserve"> </w:t>
      </w:r>
      <w:r>
        <w:t>環境部</w:t>
      </w:r>
      <w:r>
        <w:t xml:space="preserve"> (2024). </w:t>
      </w:r>
      <w:r>
        <w:rPr>
          <w:i/>
        </w:rPr>
        <w:t>接軌國際</w:t>
      </w:r>
      <w:r>
        <w:rPr>
          <w:i/>
        </w:rPr>
        <w:t xml:space="preserve"> </w:t>
      </w:r>
      <w:r>
        <w:rPr>
          <w:i/>
        </w:rPr>
        <w:t>環境部修正發布「空氣品質標準」並調整空氣品質指標</w:t>
      </w:r>
      <w:r>
        <w:rPr>
          <w:i/>
        </w:rPr>
        <w:t xml:space="preserve"> </w:t>
      </w:r>
      <w:r>
        <w:rPr>
          <w:i/>
        </w:rPr>
        <w:t>達亞洲最嚴</w:t>
      </w:r>
      <w:r>
        <w:t>. https://air.moenv.gov.tw/News/news.aspx?type=news&amp;ID=6073</w:t>
      </w:r>
    </w:p>
    <w:p w14:paraId="66E02061" w14:textId="77777777" w:rsidR="00B2075A" w:rsidRDefault="00E03216">
      <w:pPr>
        <w:pStyle w:val="a0"/>
      </w:pPr>
      <w:r>
        <w:rPr>
          <w:b/>
        </w:rPr>
        <w:lastRenderedPageBreak/>
        <w:t>[S-017]</w:t>
      </w:r>
      <w:r>
        <w:t xml:space="preserve"> </w:t>
      </w:r>
      <w:r>
        <w:t>環境資訊中心</w:t>
      </w:r>
      <w:r>
        <w:t xml:space="preserve"> (2024). </w:t>
      </w:r>
      <w:r>
        <w:rPr>
          <w:i/>
        </w:rPr>
        <w:t>明年起</w:t>
      </w:r>
      <w:r>
        <w:rPr>
          <w:i/>
        </w:rPr>
        <w:t xml:space="preserve"> AQI </w:t>
      </w:r>
      <w:r>
        <w:rPr>
          <w:i/>
        </w:rPr>
        <w:t>黃、橘燈會增加？環境部修正空氣品質標準重點一次看</w:t>
      </w:r>
      <w:r>
        <w:t>. https://e-info.org.tw/node/240005</w:t>
      </w:r>
    </w:p>
    <w:p w14:paraId="3F471330" w14:textId="77777777" w:rsidR="00B2075A" w:rsidRDefault="00E03216">
      <w:pPr>
        <w:pStyle w:val="a0"/>
      </w:pPr>
      <w:r>
        <w:rPr>
          <w:b/>
        </w:rPr>
        <w:t>[S-018]</w:t>
      </w:r>
      <w:r>
        <w:t xml:space="preserve"> </w:t>
      </w:r>
      <w:r>
        <w:t>衛生福利部</w:t>
      </w:r>
      <w:r>
        <w:t xml:space="preserve"> (2024). </w:t>
      </w:r>
      <w:r>
        <w:rPr>
          <w:i/>
        </w:rPr>
        <w:t>國衛院實證研究推動改善臺灣空氣品質標準與指標</w:t>
      </w:r>
      <w:r>
        <w:t>. https://www.mohw.gov.tw/cp-16-78708-1.html</w:t>
      </w:r>
    </w:p>
    <w:p w14:paraId="24B7EC22" w14:textId="77777777" w:rsidR="00B2075A" w:rsidRDefault="00E03216">
      <w:pPr>
        <w:pStyle w:val="a0"/>
      </w:pPr>
      <w:r>
        <w:rPr>
          <w:b/>
        </w:rPr>
        <w:t>[S-019]</w:t>
      </w:r>
      <w:r>
        <w:t xml:space="preserve"> U.S. EPA (2024). </w:t>
      </w:r>
      <w:r>
        <w:rPr>
          <w:i/>
        </w:rPr>
        <w:t>Final Reconsideration of the National Ambient Air Quality Standards for Particulate Matter</w:t>
      </w:r>
      <w:r>
        <w:t>. https://www.epa.gov/pm-pollution/final-reconsideration-national-ambient-air-quality-standards-particulate-matter-pm</w:t>
      </w:r>
    </w:p>
    <w:p w14:paraId="3EEAAA12" w14:textId="77777777" w:rsidR="00B2075A" w:rsidRDefault="00E03216">
      <w:pPr>
        <w:pStyle w:val="a0"/>
      </w:pPr>
      <w:r>
        <w:rPr>
          <w:b/>
        </w:rPr>
        <w:t>[S-020]</w:t>
      </w:r>
      <w:r>
        <w:t xml:space="preserve"> WHO (2021). </w:t>
      </w:r>
      <w:r>
        <w:rPr>
          <w:i/>
        </w:rPr>
        <w:t>WHO global air quality guidelines</w:t>
      </w:r>
      <w:r>
        <w:t>. https://www.who.int/publications/i/item/9789240034228</w:t>
      </w:r>
    </w:p>
    <w:p w14:paraId="4B8B4696" w14:textId="77777777" w:rsidR="00B2075A" w:rsidRDefault="00E03216">
      <w:pPr>
        <w:pStyle w:val="a0"/>
      </w:pPr>
      <w:r>
        <w:rPr>
          <w:b/>
        </w:rPr>
        <w:t>[S-021]</w:t>
      </w:r>
      <w:r>
        <w:t xml:space="preserve"> Di et al. (2017). </w:t>
      </w:r>
      <w:r>
        <w:rPr>
          <w:i/>
        </w:rPr>
        <w:t>Air Pollution and Mortality in the Medicare Population</w:t>
      </w:r>
      <w:r>
        <w:t>. https://doi.org/10.1056/NEJMoa1702747</w:t>
      </w:r>
    </w:p>
    <w:p w14:paraId="391FBE5C" w14:textId="77777777" w:rsidR="00B2075A" w:rsidRDefault="00E03216">
      <w:pPr>
        <w:pStyle w:val="a0"/>
      </w:pPr>
      <w:r>
        <w:rPr>
          <w:b/>
        </w:rPr>
        <w:t>[S-022]</w:t>
      </w:r>
      <w:r>
        <w:t xml:space="preserve"> </w:t>
      </w:r>
      <w:r>
        <w:t>經濟日報（引述環境部）</w:t>
      </w:r>
      <w:r>
        <w:t xml:space="preserve"> (2026). </w:t>
      </w:r>
      <w:r>
        <w:rPr>
          <w:i/>
        </w:rPr>
        <w:t>環境部：國外報告空品排名定義遭誤解</w:t>
      </w:r>
      <w:r>
        <w:rPr>
          <w:i/>
        </w:rPr>
        <w:t xml:space="preserve"> </w:t>
      </w:r>
      <w:r>
        <w:rPr>
          <w:i/>
        </w:rPr>
        <w:t>台灣空氣品質全球排名進步中</w:t>
      </w:r>
      <w:r>
        <w:t>. https://udn.com/news/story/7266/9402567</w:t>
      </w:r>
    </w:p>
    <w:p w14:paraId="11D6AF68" w14:textId="77777777" w:rsidR="00B2075A" w:rsidRDefault="00E03216">
      <w:pPr>
        <w:pStyle w:val="a0"/>
      </w:pPr>
      <w:r>
        <w:rPr>
          <w:b/>
        </w:rPr>
        <w:t>[S-023]</w:t>
      </w:r>
      <w:r>
        <w:t xml:space="preserve"> </w:t>
      </w:r>
      <w:r>
        <w:t>公視新聞網</w:t>
      </w:r>
      <w:r>
        <w:t xml:space="preserve"> (2024). </w:t>
      </w:r>
      <w:r>
        <w:rPr>
          <w:i/>
        </w:rPr>
        <w:t>空品監測近</w:t>
      </w:r>
      <w:r>
        <w:rPr>
          <w:i/>
        </w:rPr>
        <w:t>5</w:t>
      </w:r>
      <w:r>
        <w:rPr>
          <w:i/>
        </w:rPr>
        <w:t>年污染物濃度降</w:t>
      </w:r>
      <w:r>
        <w:rPr>
          <w:i/>
        </w:rPr>
        <w:t xml:space="preserve"> PM2.5</w:t>
      </w:r>
      <w:r>
        <w:rPr>
          <w:i/>
        </w:rPr>
        <w:t>年平均濃度比去年改善</w:t>
      </w:r>
      <w:r>
        <w:t>. https://news.pts.org.tw/article/730797</w:t>
      </w:r>
    </w:p>
    <w:p w14:paraId="7413F667" w14:textId="77777777" w:rsidR="00B2075A" w:rsidRDefault="00E03216">
      <w:pPr>
        <w:pStyle w:val="a0"/>
      </w:pPr>
      <w:r>
        <w:rPr>
          <w:b/>
        </w:rPr>
        <w:t>[S-024]</w:t>
      </w:r>
      <w:r>
        <w:t xml:space="preserve"> Tsai, Chen &amp; Yang (2025). </w:t>
      </w:r>
      <w:r>
        <w:rPr>
          <w:i/>
        </w:rPr>
        <w:t>The effect of exposure to ambient air fine particulate matter pollution on mortality among children aged under five in Taiwan</w:t>
      </w:r>
      <w:r>
        <w:t>. https://doi.org/10.1080/15287394.2025.2521644</w:t>
      </w:r>
    </w:p>
    <w:p w14:paraId="3CE0D484" w14:textId="77777777" w:rsidR="00B2075A" w:rsidRDefault="00E03216">
      <w:pPr>
        <w:pStyle w:val="a0"/>
      </w:pPr>
      <w:r>
        <w:rPr>
          <w:b/>
        </w:rPr>
        <w:t>[S-025]</w:t>
      </w:r>
      <w:r>
        <w:t xml:space="preserve"> Tsao et al. (2025). </w:t>
      </w:r>
      <w:r>
        <w:rPr>
          <w:i/>
        </w:rPr>
        <w:t>Trends in PM2.5 and mortality risks in an industrial District of Taiwan: a 12-year analysis</w:t>
      </w:r>
      <w:r>
        <w:t>. https://doi.org/10.1080/09603123.2025.2568695</w:t>
      </w:r>
    </w:p>
    <w:p w14:paraId="1845929D" w14:textId="77777777" w:rsidR="00B2075A" w:rsidRDefault="00E03216">
      <w:pPr>
        <w:pStyle w:val="a0"/>
      </w:pPr>
      <w:r>
        <w:rPr>
          <w:b/>
        </w:rPr>
        <w:t>[S-026]</w:t>
      </w:r>
      <w:r>
        <w:t xml:space="preserve"> Tsai &amp; Yang (2024). </w:t>
      </w:r>
      <w:r>
        <w:rPr>
          <w:i/>
        </w:rPr>
        <w:t>The impacts of reduction in ambient fine particulate air pollution on natural-cause mortality in Taiwan</w:t>
      </w:r>
      <w:r>
        <w:t>. https://doi.org/10.1080/15287394.2024.2384396</w:t>
      </w:r>
    </w:p>
    <w:p w14:paraId="40164F87" w14:textId="77777777" w:rsidR="00B2075A" w:rsidRDefault="00E03216">
      <w:pPr>
        <w:pStyle w:val="a0"/>
      </w:pPr>
      <w:r>
        <w:rPr>
          <w:b/>
        </w:rPr>
        <w:t>[S-027]</w:t>
      </w:r>
      <w:r>
        <w:t xml:space="preserve"> Orellano et al. (2020). </w:t>
      </w:r>
      <w:r>
        <w:rPr>
          <w:i/>
        </w:rPr>
        <w:t>Short-term exposure to particulate matter (PM10 and PM2.5), nitrogen dioxide (NO2), and ozone (O3) and all-cause and cause-specific mortality: Systematic review and meta-analysis</w:t>
      </w:r>
      <w:r>
        <w:t>. https://doi.org/10.1016/j.envint.2020.105876</w:t>
      </w:r>
    </w:p>
    <w:p w14:paraId="32F5B440" w14:textId="77777777" w:rsidR="00B2075A" w:rsidRDefault="00E03216">
      <w:pPr>
        <w:pStyle w:val="a0"/>
      </w:pPr>
      <w:r>
        <w:rPr>
          <w:b/>
        </w:rPr>
        <w:t>[S-028]</w:t>
      </w:r>
      <w:r>
        <w:t xml:space="preserve"> D'Antoni et al. (2017). </w:t>
      </w:r>
      <w:r>
        <w:rPr>
          <w:i/>
        </w:rPr>
        <w:t>Psychosocial and demographic predictors of adherence and non-adherence to health advice accompanying air quality warning systems: a systematic review</w:t>
      </w:r>
      <w:r>
        <w:t>. https://doi.org/10.1186/s12940-017-0307-4</w:t>
      </w:r>
    </w:p>
    <w:p w14:paraId="1710DCA9" w14:textId="77777777" w:rsidR="00B2075A" w:rsidRDefault="00E03216">
      <w:pPr>
        <w:pStyle w:val="a0"/>
      </w:pPr>
      <w:r>
        <w:rPr>
          <w:b/>
        </w:rPr>
        <w:t>[S-029]</w:t>
      </w:r>
      <w:r>
        <w:t xml:space="preserve"> </w:t>
      </w:r>
      <w:r>
        <w:t>臺中市政府環境保護局</w:t>
      </w:r>
      <w:r>
        <w:t xml:space="preserve"> (2026). </w:t>
      </w:r>
      <w:r>
        <w:rPr>
          <w:i/>
        </w:rPr>
        <w:t>臺中市空氣品質指標分析（</w:t>
      </w:r>
      <w:r>
        <w:rPr>
          <w:i/>
        </w:rPr>
        <w:t xml:space="preserve">115 </w:t>
      </w:r>
      <w:r>
        <w:rPr>
          <w:i/>
        </w:rPr>
        <w:t>統計專題簡要分析）</w:t>
      </w:r>
      <w:r>
        <w:t>. https://www.epb.taichung.gov.tw/media/1441872/115</w:t>
      </w:r>
      <w:r>
        <w:t>統計專題簡要分析</w:t>
      </w:r>
      <w:r>
        <w:t>__</w:t>
      </w:r>
      <w:r>
        <w:t>臺中市空氣品質指標分析</w:t>
      </w:r>
      <w:r>
        <w:t>.pdf</w:t>
      </w:r>
    </w:p>
    <w:p w14:paraId="7CEDF7F6" w14:textId="77777777" w:rsidR="00B2075A" w:rsidRDefault="00E03216">
      <w:pPr>
        <w:pStyle w:val="a0"/>
      </w:pPr>
      <w:r>
        <w:rPr>
          <w:b/>
        </w:rPr>
        <w:t>[S-030]</w:t>
      </w:r>
      <w:r>
        <w:t xml:space="preserve"> Mirabelli, Ebelt &amp; Damon (2020). </w:t>
      </w:r>
      <w:r>
        <w:rPr>
          <w:i/>
        </w:rPr>
        <w:t>Air Quality Index and air quality awareness among adults in the United States</w:t>
      </w:r>
      <w:r>
        <w:t>. https://doi.org/10.1016/j.envres.2020.109185</w:t>
      </w:r>
    </w:p>
    <w:p w14:paraId="504E9DE4" w14:textId="77777777" w:rsidR="00B2075A" w:rsidRDefault="00E03216">
      <w:pPr>
        <w:pStyle w:val="a0"/>
      </w:pPr>
      <w:r>
        <w:rPr>
          <w:b/>
        </w:rPr>
        <w:lastRenderedPageBreak/>
        <w:t>[S-031]</w:t>
      </w:r>
      <w:r>
        <w:t xml:space="preserve"> Zheng et al. (2015). </w:t>
      </w:r>
      <w:r>
        <w:rPr>
          <w:i/>
        </w:rPr>
        <w:t>Association between Air Pollutants and Asthma Emergency Room Visits and Hospital Admissions in Time Series Studies: A Systematic Review and Meta-Analysis</w:t>
      </w:r>
      <w:r>
        <w:t>. https://doi.org/10.1371/journal.pone.0138146</w:t>
      </w:r>
    </w:p>
    <w:p w14:paraId="730C01AD" w14:textId="77777777" w:rsidR="00B2075A" w:rsidRDefault="00E03216">
      <w:pPr>
        <w:pStyle w:val="a0"/>
      </w:pPr>
      <w:r>
        <w:rPr>
          <w:b/>
        </w:rPr>
        <w:t>[S-032]</w:t>
      </w:r>
      <w:r>
        <w:t xml:space="preserve"> </w:t>
      </w:r>
      <w:r>
        <w:t>環境部</w:t>
      </w:r>
      <w:r>
        <w:t xml:space="preserve"> (2018). </w:t>
      </w:r>
      <w:r>
        <w:rPr>
          <w:i/>
        </w:rPr>
        <w:t>空氣品質指標（</w:t>
      </w:r>
      <w:r>
        <w:rPr>
          <w:i/>
        </w:rPr>
        <w:t xml:space="preserve">113 </w:t>
      </w:r>
      <w:r>
        <w:rPr>
          <w:i/>
        </w:rPr>
        <w:t>年前版本）</w:t>
      </w:r>
      <w:r>
        <w:t>. https://airtw.moenv.gov.tw/CHT/Information/Standard/AirQualityIndicator.aspx</w:t>
      </w:r>
    </w:p>
    <w:p w14:paraId="2EA93F7D" w14:textId="77777777" w:rsidR="00B2075A" w:rsidRDefault="00E03216">
      <w:pPr>
        <w:pStyle w:val="a0"/>
      </w:pPr>
      <w:r>
        <w:rPr>
          <w:b/>
        </w:rPr>
        <w:t>[S-033]</w:t>
      </w:r>
      <w:r>
        <w:t xml:space="preserve"> Tainio et al. (2016). </w:t>
      </w:r>
      <w:r>
        <w:rPr>
          <w:i/>
        </w:rPr>
        <w:t>Can air pollution negate the health benefits of cycling and walking?</w:t>
      </w:r>
      <w:r>
        <w:t>. https://doi.org/10.1016/j.ypmed.2016.02.002</w:t>
      </w:r>
    </w:p>
    <w:p w14:paraId="2DF558C8" w14:textId="77777777" w:rsidR="00B2075A" w:rsidRDefault="00E03216">
      <w:pPr>
        <w:pStyle w:val="a0"/>
      </w:pPr>
      <w:r>
        <w:rPr>
          <w:b/>
        </w:rPr>
        <w:t>[S-034]</w:t>
      </w:r>
      <w:r>
        <w:t xml:space="preserve"> Klepeis et al. (2001). </w:t>
      </w:r>
      <w:r>
        <w:rPr>
          <w:i/>
        </w:rPr>
        <w:t>The National Human Activity Pattern Survey (NHAPS): a resource for assessing exposure to environmental pollutants</w:t>
      </w:r>
      <w:r>
        <w:t>. https://doi.org/10.1038/sj.jea.7500165</w:t>
      </w:r>
    </w:p>
    <w:p w14:paraId="385BB73D" w14:textId="77777777" w:rsidR="00B2075A" w:rsidRDefault="00E03216">
      <w:pPr>
        <w:pStyle w:val="a0"/>
      </w:pPr>
      <w:r>
        <w:rPr>
          <w:b/>
        </w:rPr>
        <w:t>[S-035]</w:t>
      </w:r>
      <w:r>
        <w:t xml:space="preserve"> Yao et al. (2022). </w:t>
      </w:r>
      <w:r>
        <w:rPr>
          <w:i/>
        </w:rPr>
        <w:t>ReAct: Synergizing Reasoning and Acting in Language Models</w:t>
      </w:r>
      <w:r>
        <w:t>. https://arxiv.org/abs/2210.03629</w:t>
      </w:r>
    </w:p>
    <w:p w14:paraId="31917D0C" w14:textId="77777777" w:rsidR="00B2075A" w:rsidRDefault="00E03216">
      <w:pPr>
        <w:pStyle w:val="a0"/>
      </w:pPr>
      <w:r>
        <w:rPr>
          <w:b/>
        </w:rPr>
        <w:t>[S-036]</w:t>
      </w:r>
      <w:r>
        <w:t xml:space="preserve"> Pan &amp; Nipu (2025). </w:t>
      </w:r>
      <w:r>
        <w:rPr>
          <w:i/>
        </w:rPr>
        <w:t>LLM-enhanced Air Quality Monitoring Interface via Model Context Protocol</w:t>
      </w:r>
      <w:r>
        <w:t>. https://arxiv.org/abs/2511.03706</w:t>
      </w:r>
    </w:p>
    <w:p w14:paraId="3576FFB0" w14:textId="77777777" w:rsidR="00B2075A" w:rsidRDefault="00E03216">
      <w:pPr>
        <w:pStyle w:val="a0"/>
      </w:pPr>
      <w:r>
        <w:rPr>
          <w:b/>
        </w:rPr>
        <w:t>[S-037]</w:t>
      </w:r>
      <w:r>
        <w:t xml:space="preserve"> Acharya et al. (2025). </w:t>
      </w:r>
      <w:r>
        <w:rPr>
          <w:i/>
        </w:rPr>
        <w:t>VayuChat: An LLM-Powered Conversational Interface for Air Quality Data Analytics</w:t>
      </w:r>
      <w:r>
        <w:t>. https://arxiv.org/abs/2511.01046</w:t>
      </w:r>
    </w:p>
    <w:p w14:paraId="313BE3F9" w14:textId="77777777" w:rsidR="00B2075A" w:rsidRDefault="00E03216">
      <w:pPr>
        <w:pStyle w:val="a0"/>
      </w:pPr>
      <w:r>
        <w:rPr>
          <w:b/>
        </w:rPr>
        <w:t>[S-038]</w:t>
      </w:r>
      <w:r>
        <w:t xml:space="preserve"> Vieira et al. (2026). </w:t>
      </w:r>
      <w:r>
        <w:rPr>
          <w:i/>
        </w:rPr>
        <w:t>Large Language Model based air quality monitoring and localized alert generation</w:t>
      </w:r>
      <w:r>
        <w:t>. https://arxiv.org/abs/2609.17954</w:t>
      </w:r>
    </w:p>
    <w:p w14:paraId="61A5838C" w14:textId="77777777" w:rsidR="00B2075A" w:rsidRDefault="00E03216">
      <w:pPr>
        <w:pStyle w:val="a0"/>
      </w:pPr>
      <w:r>
        <w:rPr>
          <w:b/>
        </w:rPr>
        <w:t>[S-039]</w:t>
      </w:r>
      <w:r>
        <w:t xml:space="preserve"> Lee et al. (2025). </w:t>
      </w:r>
      <w:r>
        <w:rPr>
          <w:i/>
        </w:rPr>
        <w:t>LLM-based Question-Answer Framework for Sensor-driven HVAC System Interaction</w:t>
      </w:r>
      <w:r>
        <w:t>. https://arxiv.org/abs/2507.04748</w:t>
      </w:r>
    </w:p>
    <w:p w14:paraId="25B485A0" w14:textId="77777777" w:rsidR="00B2075A" w:rsidRDefault="00E03216">
      <w:pPr>
        <w:pStyle w:val="a0"/>
      </w:pPr>
      <w:r>
        <w:rPr>
          <w:b/>
        </w:rPr>
        <w:t>[S-040]</w:t>
      </w:r>
      <w:r>
        <w:t xml:space="preserve"> Li et al. (2025). </w:t>
      </w:r>
      <w:r>
        <w:rPr>
          <w:i/>
        </w:rPr>
        <w:t>Urban Computing in the Era of Large Language Models</w:t>
      </w:r>
      <w:r>
        <w:t>. https://arxiv.org/abs/2504.02009</w:t>
      </w:r>
    </w:p>
    <w:p w14:paraId="197716F5" w14:textId="77777777" w:rsidR="00B2075A" w:rsidRDefault="00E03216">
      <w:pPr>
        <w:pStyle w:val="a0"/>
      </w:pPr>
      <w:r>
        <w:rPr>
          <w:b/>
        </w:rPr>
        <w:t>[S-041]</w:t>
      </w:r>
      <w:r>
        <w:t xml:space="preserve"> Wang, Lung &amp; Liu (2020). </w:t>
      </w:r>
      <w:r>
        <w:rPr>
          <w:i/>
        </w:rPr>
        <w:t>Application of Machine Learning for the in-Field Correction of a PM2.5 Low-Cost Sensor Network</w:t>
      </w:r>
      <w:r>
        <w:t>. https://doi.org/10.3390/s20175002</w:t>
      </w:r>
    </w:p>
    <w:p w14:paraId="08B86197" w14:textId="77777777" w:rsidR="00B2075A" w:rsidRDefault="00E03216">
      <w:pPr>
        <w:pStyle w:val="a0"/>
      </w:pPr>
      <w:r>
        <w:rPr>
          <w:b/>
        </w:rPr>
        <w:t>[S-043]</w:t>
      </w:r>
      <w:r>
        <w:t xml:space="preserve"> Wathore et al. (2026). </w:t>
      </w:r>
      <w:r>
        <w:rPr>
          <w:i/>
        </w:rPr>
        <w:t>Exploring Environmental and Temporal Performances of Machine Learning Models for Calibration of a Low-Cost PM2.5 Sensor</w:t>
      </w:r>
      <w:r>
        <w:t>. https://doi.org/10.1007/s44408-026-00094-6</w:t>
      </w:r>
    </w:p>
    <w:p w14:paraId="24849441" w14:textId="77777777" w:rsidR="00B2075A" w:rsidRDefault="00E03216">
      <w:pPr>
        <w:pStyle w:val="a0"/>
      </w:pPr>
      <w:r>
        <w:rPr>
          <w:b/>
        </w:rPr>
        <w:t>[S-044]</w:t>
      </w:r>
      <w:r>
        <w:t xml:space="preserve"> Sengupta et al. (2026). </w:t>
      </w:r>
      <w:r>
        <w:rPr>
          <w:i/>
        </w:rPr>
        <w:t>A temporal deep learning framework for calibration of low-cost air quality sensors</w:t>
      </w:r>
      <w:r>
        <w:t>. https://arxiv.org/abs/2604.21527</w:t>
      </w:r>
    </w:p>
    <w:p w14:paraId="0D385683" w14:textId="77777777" w:rsidR="00B2075A" w:rsidRDefault="00E03216">
      <w:pPr>
        <w:pStyle w:val="a0"/>
      </w:pPr>
      <w:r>
        <w:rPr>
          <w:b/>
        </w:rPr>
        <w:t>[S-045]</w:t>
      </w:r>
      <w:r>
        <w:t xml:space="preserve"> Jain, Presto &amp; Zimmerman (2021). </w:t>
      </w:r>
      <w:r>
        <w:rPr>
          <w:i/>
        </w:rPr>
        <w:t>Spatial Modeling of Daily PM2.5, NO2, and CO Concentrations Measured by a Low-Cost Sensor Network</w:t>
      </w:r>
      <w:r>
        <w:t>. https://doi.org/10.1021/acs.est.1c02653</w:t>
      </w:r>
    </w:p>
    <w:p w14:paraId="455B8B59" w14:textId="77777777" w:rsidR="00B2075A" w:rsidRDefault="00E03216">
      <w:pPr>
        <w:pStyle w:val="a0"/>
      </w:pPr>
      <w:r>
        <w:rPr>
          <w:b/>
        </w:rPr>
        <w:t>[S-046]</w:t>
      </w:r>
      <w:r>
        <w:t xml:space="preserve"> Bashan, Li &amp; Wang (2024). </w:t>
      </w:r>
      <w:r>
        <w:rPr>
          <w:i/>
        </w:rPr>
        <w:t>Dynamics of PM2.5 and network activity during extreme pollution events</w:t>
      </w:r>
      <w:r>
        <w:t>. https://doi.org/10.1038/s41612-024-00716-z</w:t>
      </w:r>
    </w:p>
    <w:p w14:paraId="63FDB22B" w14:textId="77777777" w:rsidR="00B2075A" w:rsidRDefault="00E03216">
      <w:pPr>
        <w:pStyle w:val="a0"/>
      </w:pPr>
      <w:r>
        <w:rPr>
          <w:b/>
        </w:rPr>
        <w:t>[S-047]</w:t>
      </w:r>
      <w:r>
        <w:t xml:space="preserve"> Perry et al. (2025). </w:t>
      </w:r>
      <w:r>
        <w:rPr>
          <w:i/>
        </w:rPr>
        <w:t>Detecting urban PM2.5 hotspots with mobile sensing and Gaussian process regression</w:t>
      </w:r>
      <w:r>
        <w:t>. https://doi.org/10.1038/s44407-025-00038-1</w:t>
      </w:r>
    </w:p>
    <w:p w14:paraId="16A8F77C" w14:textId="77777777" w:rsidR="00B2075A" w:rsidRDefault="00E03216">
      <w:pPr>
        <w:pStyle w:val="a0"/>
      </w:pPr>
      <w:r>
        <w:rPr>
          <w:b/>
        </w:rPr>
        <w:lastRenderedPageBreak/>
        <w:t>[S-048]</w:t>
      </w:r>
      <w:r>
        <w:t xml:space="preserve"> </w:t>
      </w:r>
      <w:r>
        <w:t>🟡</w:t>
      </w:r>
      <w:r>
        <w:t xml:space="preserve"> Su, Chung, Lee &amp; Huang (2023). </w:t>
      </w:r>
      <w:r>
        <w:rPr>
          <w:i/>
        </w:rPr>
        <w:t>Effective PM2.5 concentration forecasting based on multiple spatial–temporal GNN for areas without monitoring stations</w:t>
      </w:r>
      <w:r>
        <w:t>. https://doi.org/10.1016/j.eswa.2023.121074</w:t>
      </w:r>
    </w:p>
    <w:p w14:paraId="6B2B1E0B" w14:textId="77777777" w:rsidR="00B2075A" w:rsidRDefault="00E03216">
      <w:pPr>
        <w:pStyle w:val="a0"/>
      </w:pPr>
      <w:r>
        <w:rPr>
          <w:b/>
        </w:rPr>
        <w:t>[S-049]</w:t>
      </w:r>
      <w:r>
        <w:t xml:space="preserve"> Lu et al. (2025). </w:t>
      </w:r>
      <w:r>
        <w:rPr>
          <w:i/>
        </w:rPr>
        <w:t>Multi-scale dynamic graph neural network for PM2.5 concentration prediction in regional station cluster</w:t>
      </w:r>
      <w:r>
        <w:t>. https://doi.org/10.1371/journal.pone.0338392</w:t>
      </w:r>
    </w:p>
    <w:p w14:paraId="702C8F91" w14:textId="77777777" w:rsidR="00B2075A" w:rsidRDefault="00E03216">
      <w:pPr>
        <w:pStyle w:val="a0"/>
      </w:pPr>
      <w:r>
        <w:rPr>
          <w:b/>
        </w:rPr>
        <w:t>[S-051]</w:t>
      </w:r>
      <w:r>
        <w:t xml:space="preserve"> Chen, Putra &amp; Lin (2021). </w:t>
      </w:r>
      <w:r>
        <w:rPr>
          <w:i/>
        </w:rPr>
        <w:t>A Novel Prediction Approach for Exploring PM2.5 Spatiotemporal Propagation Based on Convolutional Recursive Neural Networks</w:t>
      </w:r>
      <w:r>
        <w:t>. https://arxiv.org/abs/2101.06213</w:t>
      </w:r>
    </w:p>
    <w:p w14:paraId="788CAC60" w14:textId="77777777" w:rsidR="00B2075A" w:rsidRDefault="00E03216">
      <w:pPr>
        <w:pStyle w:val="a0"/>
      </w:pPr>
      <w:r>
        <w:rPr>
          <w:b/>
        </w:rPr>
        <w:t>[S-052]</w:t>
      </w:r>
      <w:r>
        <w:t xml:space="preserve"> WHO (2024). </w:t>
      </w:r>
      <w:r>
        <w:rPr>
          <w:i/>
        </w:rPr>
        <w:t>Ambient (outdoor) air pollution fact sheet</w:t>
      </w:r>
      <w:r>
        <w:t>. https://www.who.int/news-room/fact-sheets/detail/ambient-(outdoor)-air-quality-and-health</w:t>
      </w:r>
    </w:p>
    <w:p w14:paraId="47BDE512" w14:textId="77777777" w:rsidR="00B2075A" w:rsidRDefault="00E03216">
      <w:r>
        <w:t>共</w:t>
      </w:r>
      <w:r>
        <w:t xml:space="preserve"> 48 </w:t>
      </w:r>
      <w:r>
        <w:t>筆。</w:t>
      </w:r>
    </w:p>
    <w:sectPr w:rsidR="00B2075A" w:rsidSect="00034616">
      <w:footerReference w:type="default" r:id="rId11"/>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429FD" w14:textId="77777777" w:rsidR="00E03216" w:rsidRDefault="00E03216">
      <w:pPr>
        <w:spacing w:after="0" w:line="240" w:lineRule="auto"/>
      </w:pPr>
      <w:r>
        <w:separator/>
      </w:r>
    </w:p>
  </w:endnote>
  <w:endnote w:type="continuationSeparator" w:id="0">
    <w:p w14:paraId="0500FDCD" w14:textId="77777777" w:rsidR="00E03216" w:rsidRDefault="00E032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EFC11" w14:textId="77777777" w:rsidR="00B2075A" w:rsidRDefault="00E03216">
    <w:pPr>
      <w:pStyle w:val="a7"/>
      <w:jc w:val="center"/>
    </w:pPr>
    <w:r>
      <w:fldChar w:fldCharType="begin"/>
    </w:r>
    <w:r>
      <w:instrText>PAGE</w:instrText>
    </w:r>
    <w:r>
      <w:fldChar w:fldCharType="separate"/>
    </w:r>
    <w:r w:rsidR="0065656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ED6A5" w14:textId="77777777" w:rsidR="00E03216" w:rsidRDefault="00E03216">
      <w:pPr>
        <w:spacing w:after="0" w:line="240" w:lineRule="auto"/>
      </w:pPr>
      <w:r>
        <w:separator/>
      </w:r>
    </w:p>
  </w:footnote>
  <w:footnote w:type="continuationSeparator" w:id="0">
    <w:p w14:paraId="2EAC5161" w14:textId="77777777" w:rsidR="00E03216" w:rsidRDefault="00E032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25388589">
    <w:abstractNumId w:val="8"/>
  </w:num>
  <w:num w:numId="2" w16cid:durableId="526915645">
    <w:abstractNumId w:val="6"/>
  </w:num>
  <w:num w:numId="3" w16cid:durableId="566453407">
    <w:abstractNumId w:val="5"/>
  </w:num>
  <w:num w:numId="4" w16cid:durableId="1393847670">
    <w:abstractNumId w:val="4"/>
  </w:num>
  <w:num w:numId="5" w16cid:durableId="181823122">
    <w:abstractNumId w:val="7"/>
  </w:num>
  <w:num w:numId="6" w16cid:durableId="204215603">
    <w:abstractNumId w:val="3"/>
  </w:num>
  <w:num w:numId="7" w16cid:durableId="2117405022">
    <w:abstractNumId w:val="2"/>
  </w:num>
  <w:num w:numId="8" w16cid:durableId="1393655328">
    <w:abstractNumId w:val="1"/>
  </w:num>
  <w:num w:numId="9" w16cid:durableId="3838005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56564"/>
    <w:rsid w:val="00AA1D8D"/>
    <w:rsid w:val="00AD3633"/>
    <w:rsid w:val="00B2075A"/>
    <w:rsid w:val="00B47730"/>
    <w:rsid w:val="00CB0664"/>
    <w:rsid w:val="00E032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1A3E52A"/>
  <w14:defaultImageDpi w14:val="300"/>
  <w15:docId w15:val="{95C9490B-5EC9-4D1A-B248-25A52FB9F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12" w:lineRule="auto"/>
    </w:pPr>
    <w:rPr>
      <w:rFonts w:ascii="Times New Roman" w:eastAsia="標楷體" w:hAnsi="Times New Roman"/>
      <w:sz w:val="24"/>
    </w:rPr>
  </w:style>
  <w:style w:type="paragraph" w:styleId="1">
    <w:name w:val="heading 1"/>
    <w:basedOn w:val="a1"/>
    <w:next w:val="a1"/>
    <w:link w:val="10"/>
    <w:uiPriority w:val="9"/>
    <w:qFormat/>
    <w:rsid w:val="00FC693F"/>
    <w:pPr>
      <w:keepNext/>
      <w:keepLines/>
      <w:spacing w:before="280"/>
      <w:outlineLvl w:val="0"/>
    </w:pPr>
    <w:rPr>
      <w:rFonts w:asciiTheme="majorHAnsi" w:eastAsiaTheme="majorEastAsia" w:hAnsiTheme="majorHAnsi" w:cstheme="majorBidi"/>
      <w:b/>
      <w:bCs/>
      <w:color w:val="14213D"/>
      <w:sz w:val="36"/>
      <w:szCs w:val="28"/>
    </w:rPr>
  </w:style>
  <w:style w:type="paragraph" w:styleId="21">
    <w:name w:val="heading 2"/>
    <w:basedOn w:val="a1"/>
    <w:next w:val="a1"/>
    <w:link w:val="22"/>
    <w:uiPriority w:val="9"/>
    <w:unhideWhenUsed/>
    <w:qFormat/>
    <w:rsid w:val="00FC693F"/>
    <w:pPr>
      <w:keepNext/>
      <w:keepLines/>
      <w:spacing w:before="280"/>
      <w:outlineLvl w:val="1"/>
    </w:pPr>
    <w:rPr>
      <w:rFonts w:asciiTheme="majorHAnsi" w:eastAsiaTheme="majorEastAsia" w:hAnsiTheme="majorHAnsi" w:cstheme="majorBidi"/>
      <w:b/>
      <w:bCs/>
      <w:color w:val="14213D"/>
      <w:sz w:val="30"/>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14213D"/>
      <w:sz w:val="26"/>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Cs/>
      <w:color w:val="14213D"/>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656564"/>
  </w:style>
  <w:style w:type="paragraph" w:styleId="2a">
    <w:name w:val="toc 2"/>
    <w:basedOn w:val="a1"/>
    <w:next w:val="a1"/>
    <w:autoRedefine/>
    <w:uiPriority w:val="39"/>
    <w:unhideWhenUsed/>
    <w:rsid w:val="00656564"/>
    <w:pPr>
      <w:ind w:leftChars="200" w:left="480"/>
    </w:pPr>
  </w:style>
  <w:style w:type="character" w:styleId="affa">
    <w:name w:val="Hyperlink"/>
    <w:basedOn w:val="a2"/>
    <w:uiPriority w:val="99"/>
    <w:unhideWhenUsed/>
    <w:rsid w:val="0065656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17254</Words>
  <Characters>29967</Characters>
  <Application>Microsoft Office Word</Application>
  <DocSecurity>0</DocSecurity>
  <Lines>1423</Lines>
  <Paragraphs>765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彥愷 陳</cp:lastModifiedBy>
  <cp:revision>3</cp:revision>
  <cp:lastPrinted>2026-10-27T06:40:00Z</cp:lastPrinted>
  <dcterms:created xsi:type="dcterms:W3CDTF">2013-12-23T23:15:00Z</dcterms:created>
  <dcterms:modified xsi:type="dcterms:W3CDTF">2026-10-27T06:40:00Z</dcterms:modified>
  <cp:category/>
</cp:coreProperties>
</file>