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0BCA" w14:textId="77777777" w:rsidR="008964C9" w:rsidRDefault="00124A4A">
      <w:pPr>
        <w:spacing w:before="2400" w:after="480"/>
        <w:jc w:val="center"/>
      </w:pPr>
      <w:r>
        <w:rPr>
          <w:b/>
          <w:color w:val="14213D"/>
          <w:sz w:val="44"/>
        </w:rPr>
        <w:t xml:space="preserve">AirSleuth </w:t>
      </w:r>
      <w:r>
        <w:rPr>
          <w:b/>
          <w:color w:val="14213D"/>
          <w:sz w:val="44"/>
        </w:rPr>
        <w:t>空品偵探：結合</w:t>
      </w:r>
      <w:r>
        <w:rPr>
          <w:b/>
          <w:color w:val="14213D"/>
          <w:sz w:val="44"/>
        </w:rPr>
        <w:t xml:space="preserve"> IoT </w:t>
      </w:r>
      <w:r>
        <w:rPr>
          <w:b/>
          <w:color w:val="14213D"/>
          <w:sz w:val="44"/>
        </w:rPr>
        <w:t>微型感測器與領域知識的空氣品質</w:t>
      </w:r>
      <w:r>
        <w:rPr>
          <w:b/>
          <w:color w:val="14213D"/>
          <w:sz w:val="44"/>
        </w:rPr>
        <w:t xml:space="preserve"> Domain AI Agent</w:t>
      </w:r>
    </w:p>
    <w:p w14:paraId="07A21C94" w14:textId="77777777" w:rsidR="008964C9" w:rsidRDefault="00124A4A">
      <w:pPr>
        <w:jc w:val="center"/>
      </w:pPr>
      <w:r>
        <w:rPr>
          <w:b/>
        </w:rPr>
        <w:t>物聯網數據分析與應用｜期末專題提案（</w:t>
      </w:r>
      <w:r>
        <w:rPr>
          <w:b/>
        </w:rPr>
        <w:t>Final Project Proposal</w:t>
      </w:r>
      <w:r>
        <w:rPr>
          <w:b/>
        </w:rPr>
        <w:t>）</w:t>
      </w:r>
    </w:p>
    <w:p w14:paraId="712F0539" w14:textId="77777777" w:rsidR="008964C9" w:rsidRDefault="00124A4A">
      <w:pPr>
        <w:jc w:val="center"/>
      </w:pPr>
      <w:r>
        <w:t>組員：陳宏郁、陳彥愷、王鼎昌、李家豐、周聖儒｜繳交日期：</w:t>
      </w:r>
      <w:r>
        <w:t xml:space="preserve">2026 </w:t>
      </w:r>
      <w:r>
        <w:t>年</w:t>
      </w:r>
      <w:r>
        <w:t xml:space="preserve"> 11 </w:t>
      </w:r>
      <w:r>
        <w:t>月</w:t>
      </w:r>
      <w:r>
        <w:t xml:space="preserve"> 4 </w:t>
      </w:r>
      <w:r>
        <w:t>日</w:t>
      </w:r>
    </w:p>
    <w:p w14:paraId="33E84309" w14:textId="77777777" w:rsidR="008964C9" w:rsidRDefault="00124A4A">
      <w:pPr>
        <w:jc w:val="center"/>
      </w:pPr>
      <w:r>
        <w:t>GitHub</w:t>
      </w:r>
      <w:r>
        <w:t>：</w:t>
      </w:r>
      <w:r>
        <w:t>https://github.com/A0966411725-png/AirSleuth</w:t>
      </w:r>
    </w:p>
    <w:p w14:paraId="70607653" w14:textId="77777777" w:rsidR="008964C9" w:rsidRDefault="00124A4A">
      <w:pPr>
        <w:pBdr>
          <w:left w:val="single" w:sz="18" w:space="8" w:color="9AA6BD"/>
        </w:pBdr>
        <w:ind w:left="283"/>
      </w:pPr>
      <w:r>
        <w:rPr>
          <w:color w:val="555D6B"/>
          <w:sz w:val="22"/>
        </w:rPr>
        <w:t>文中</w:t>
      </w:r>
      <w:r>
        <w:rPr>
          <w:color w:val="555D6B"/>
          <w:sz w:val="22"/>
        </w:rPr>
        <w:t xml:space="preserve"> [S-xxx] </w:t>
      </w:r>
      <w:r>
        <w:rPr>
          <w:color w:val="555D6B"/>
          <w:sz w:val="22"/>
        </w:rPr>
        <w:t>對應第</w:t>
      </w:r>
      <w:r>
        <w:rPr>
          <w:color w:val="555D6B"/>
          <w:sz w:val="22"/>
        </w:rPr>
        <w:t xml:space="preserve"> 5 </w:t>
      </w:r>
      <w:r>
        <w:rPr>
          <w:color w:val="555D6B"/>
          <w:sz w:val="22"/>
        </w:rPr>
        <w:t>章參考文獻，所有引用都已開啟原文或摘要核對。</w:t>
      </w:r>
    </w:p>
    <w:p w14:paraId="3FA847FC" w14:textId="77777777" w:rsidR="008964C9" w:rsidRDefault="00124A4A">
      <w:r>
        <w:br w:type="page"/>
      </w:r>
    </w:p>
    <w:p w14:paraId="35DE75E0" w14:textId="77777777" w:rsidR="008964C9" w:rsidRDefault="00124A4A">
      <w:r>
        <w:rPr>
          <w:b/>
          <w:color w:val="14213D"/>
          <w:sz w:val="36"/>
        </w:rPr>
        <w:lastRenderedPageBreak/>
        <w:t>目錄</w:t>
      </w:r>
    </w:p>
    <w:p w14:paraId="205461C8" w14:textId="358FA911" w:rsidR="00BB6B5C" w:rsidRDefault="00124A4A">
      <w:pPr>
        <w:pStyle w:val="14"/>
        <w:tabs>
          <w:tab w:val="right" w:leader="dot" w:pos="9062"/>
        </w:tabs>
        <w:rPr>
          <w:noProof/>
        </w:rPr>
      </w:pPr>
      <w:r>
        <w:fldChar w:fldCharType="begin"/>
      </w:r>
      <w:r>
        <w:instrText>TOC \o "1-2" \h \z \u</w:instrText>
      </w:r>
      <w:r>
        <w:fldChar w:fldCharType="separate"/>
      </w:r>
      <w:hyperlink w:anchor="_Toc244012942" w:history="1">
        <w:r w:rsidR="00BB6B5C" w:rsidRPr="005243E8">
          <w:rPr>
            <w:rStyle w:val="affa"/>
            <w:rFonts w:hint="eastAsia"/>
            <w:noProof/>
          </w:rPr>
          <w:t>摘要（</w:t>
        </w:r>
        <w:r w:rsidR="00BB6B5C" w:rsidRPr="005243E8">
          <w:rPr>
            <w:rStyle w:val="affa"/>
            <w:noProof/>
          </w:rPr>
          <w:t>Abstract</w:t>
        </w:r>
        <w:r w:rsidR="00BB6B5C" w:rsidRPr="005243E8">
          <w:rPr>
            <w:rStyle w:val="affa"/>
            <w:rFonts w:hint="eastAsia"/>
            <w:noProof/>
          </w:rPr>
          <w:t>）</w:t>
        </w:r>
        <w:r w:rsidR="00BB6B5C">
          <w:rPr>
            <w:noProof/>
            <w:webHidden/>
          </w:rPr>
          <w:tab/>
        </w:r>
        <w:r w:rsidR="00BB6B5C">
          <w:rPr>
            <w:noProof/>
            <w:webHidden/>
          </w:rPr>
          <w:fldChar w:fldCharType="begin"/>
        </w:r>
        <w:r w:rsidR="00BB6B5C">
          <w:rPr>
            <w:noProof/>
            <w:webHidden/>
          </w:rPr>
          <w:instrText xml:space="preserve"> PAGEREF _Toc244012942 \h </w:instrText>
        </w:r>
        <w:r w:rsidR="00BB6B5C">
          <w:rPr>
            <w:noProof/>
            <w:webHidden/>
          </w:rPr>
        </w:r>
        <w:r w:rsidR="00BB6B5C">
          <w:rPr>
            <w:noProof/>
            <w:webHidden/>
          </w:rPr>
          <w:fldChar w:fldCharType="separate"/>
        </w:r>
        <w:r>
          <w:rPr>
            <w:noProof/>
            <w:webHidden/>
          </w:rPr>
          <w:t>3</w:t>
        </w:r>
        <w:r w:rsidR="00BB6B5C">
          <w:rPr>
            <w:noProof/>
            <w:webHidden/>
          </w:rPr>
          <w:fldChar w:fldCharType="end"/>
        </w:r>
      </w:hyperlink>
    </w:p>
    <w:p w14:paraId="6037FC9D" w14:textId="7E4F4777" w:rsidR="00BB6B5C" w:rsidRDefault="00BB6B5C">
      <w:pPr>
        <w:pStyle w:val="14"/>
        <w:tabs>
          <w:tab w:val="right" w:leader="dot" w:pos="9062"/>
        </w:tabs>
        <w:rPr>
          <w:noProof/>
        </w:rPr>
      </w:pPr>
      <w:hyperlink w:anchor="_Toc244012943" w:history="1">
        <w:r w:rsidRPr="005243E8">
          <w:rPr>
            <w:rStyle w:val="affa"/>
            <w:noProof/>
          </w:rPr>
          <w:t xml:space="preserve">1. </w:t>
        </w:r>
        <w:r w:rsidRPr="005243E8">
          <w:rPr>
            <w:rStyle w:val="affa"/>
            <w:rFonts w:hint="eastAsia"/>
            <w:noProof/>
          </w:rPr>
          <w:t>緒論（</w:t>
        </w:r>
        <w:r w:rsidRPr="005243E8">
          <w:rPr>
            <w:rStyle w:val="affa"/>
            <w:noProof/>
          </w:rPr>
          <w:t>Introduction</w:t>
        </w:r>
        <w:r w:rsidRPr="005243E8">
          <w:rPr>
            <w:rStyle w:val="affa"/>
            <w:rFonts w:hint="eastAsia"/>
            <w:noProof/>
          </w:rPr>
          <w:t>）</w:t>
        </w:r>
        <w:r>
          <w:rPr>
            <w:noProof/>
            <w:webHidden/>
          </w:rPr>
          <w:tab/>
        </w:r>
        <w:r>
          <w:rPr>
            <w:noProof/>
            <w:webHidden/>
          </w:rPr>
          <w:fldChar w:fldCharType="begin"/>
        </w:r>
        <w:r>
          <w:rPr>
            <w:noProof/>
            <w:webHidden/>
          </w:rPr>
          <w:instrText xml:space="preserve"> PAGEREF _Toc244012943 \h </w:instrText>
        </w:r>
        <w:r>
          <w:rPr>
            <w:noProof/>
            <w:webHidden/>
          </w:rPr>
        </w:r>
        <w:r>
          <w:rPr>
            <w:noProof/>
            <w:webHidden/>
          </w:rPr>
          <w:fldChar w:fldCharType="separate"/>
        </w:r>
        <w:r w:rsidR="00124A4A">
          <w:rPr>
            <w:noProof/>
            <w:webHidden/>
          </w:rPr>
          <w:t>5</w:t>
        </w:r>
        <w:r>
          <w:rPr>
            <w:noProof/>
            <w:webHidden/>
          </w:rPr>
          <w:fldChar w:fldCharType="end"/>
        </w:r>
      </w:hyperlink>
    </w:p>
    <w:p w14:paraId="5EE2ED66" w14:textId="36C0A6D4" w:rsidR="00BB6B5C" w:rsidRDefault="00BB6B5C">
      <w:pPr>
        <w:pStyle w:val="2a"/>
        <w:tabs>
          <w:tab w:val="right" w:leader="dot" w:pos="9062"/>
        </w:tabs>
        <w:rPr>
          <w:noProof/>
        </w:rPr>
      </w:pPr>
      <w:hyperlink w:anchor="_Toc244012944" w:history="1">
        <w:r w:rsidRPr="005243E8">
          <w:rPr>
            <w:rStyle w:val="affa"/>
            <w:noProof/>
          </w:rPr>
          <w:t>A. Attention Getter</w:t>
        </w:r>
        <w:r w:rsidRPr="005243E8">
          <w:rPr>
            <w:rStyle w:val="affa"/>
            <w:rFonts w:hint="eastAsia"/>
            <w:noProof/>
          </w:rPr>
          <w:t>：資料已經在那裡，民眾卻只拿到一個顏色</w:t>
        </w:r>
        <w:r>
          <w:rPr>
            <w:noProof/>
            <w:webHidden/>
          </w:rPr>
          <w:tab/>
        </w:r>
        <w:r>
          <w:rPr>
            <w:noProof/>
            <w:webHidden/>
          </w:rPr>
          <w:fldChar w:fldCharType="begin"/>
        </w:r>
        <w:r>
          <w:rPr>
            <w:noProof/>
            <w:webHidden/>
          </w:rPr>
          <w:instrText xml:space="preserve"> PAGEREF _Toc244012944 \h </w:instrText>
        </w:r>
        <w:r>
          <w:rPr>
            <w:noProof/>
            <w:webHidden/>
          </w:rPr>
        </w:r>
        <w:r>
          <w:rPr>
            <w:noProof/>
            <w:webHidden/>
          </w:rPr>
          <w:fldChar w:fldCharType="separate"/>
        </w:r>
        <w:r w:rsidR="00124A4A">
          <w:rPr>
            <w:noProof/>
            <w:webHidden/>
          </w:rPr>
          <w:t>5</w:t>
        </w:r>
        <w:r>
          <w:rPr>
            <w:noProof/>
            <w:webHidden/>
          </w:rPr>
          <w:fldChar w:fldCharType="end"/>
        </w:r>
      </w:hyperlink>
    </w:p>
    <w:p w14:paraId="42BA3E24" w14:textId="278E2E70" w:rsidR="00BB6B5C" w:rsidRDefault="00BB6B5C">
      <w:pPr>
        <w:pStyle w:val="2a"/>
        <w:tabs>
          <w:tab w:val="right" w:leader="dot" w:pos="9062"/>
        </w:tabs>
        <w:rPr>
          <w:noProof/>
        </w:rPr>
      </w:pPr>
      <w:hyperlink w:anchor="_Toc244012945" w:history="1">
        <w:r w:rsidRPr="005243E8">
          <w:rPr>
            <w:rStyle w:val="affa"/>
            <w:noProof/>
          </w:rPr>
          <w:t>B. Background</w:t>
        </w:r>
        <w:r w:rsidRPr="005243E8">
          <w:rPr>
            <w:rStyle w:val="affa"/>
            <w:rFonts w:hint="eastAsia"/>
            <w:noProof/>
          </w:rPr>
          <w:t>：空品資訊服務的現況</w:t>
        </w:r>
        <w:r>
          <w:rPr>
            <w:noProof/>
            <w:webHidden/>
          </w:rPr>
          <w:tab/>
        </w:r>
        <w:r>
          <w:rPr>
            <w:noProof/>
            <w:webHidden/>
          </w:rPr>
          <w:fldChar w:fldCharType="begin"/>
        </w:r>
        <w:r>
          <w:rPr>
            <w:noProof/>
            <w:webHidden/>
          </w:rPr>
          <w:instrText xml:space="preserve"> PAGEREF _Toc244012945 \h </w:instrText>
        </w:r>
        <w:r>
          <w:rPr>
            <w:noProof/>
            <w:webHidden/>
          </w:rPr>
        </w:r>
        <w:r>
          <w:rPr>
            <w:noProof/>
            <w:webHidden/>
          </w:rPr>
          <w:fldChar w:fldCharType="separate"/>
        </w:r>
        <w:r w:rsidR="00124A4A">
          <w:rPr>
            <w:noProof/>
            <w:webHidden/>
          </w:rPr>
          <w:t>5</w:t>
        </w:r>
        <w:r>
          <w:rPr>
            <w:noProof/>
            <w:webHidden/>
          </w:rPr>
          <w:fldChar w:fldCharType="end"/>
        </w:r>
      </w:hyperlink>
    </w:p>
    <w:p w14:paraId="7DEECDFB" w14:textId="2EEB99DE" w:rsidR="00BB6B5C" w:rsidRDefault="00BB6B5C">
      <w:pPr>
        <w:pStyle w:val="2a"/>
        <w:tabs>
          <w:tab w:val="right" w:leader="dot" w:pos="9062"/>
        </w:tabs>
        <w:rPr>
          <w:noProof/>
        </w:rPr>
      </w:pPr>
      <w:hyperlink w:anchor="_Toc244012946" w:history="1">
        <w:r w:rsidRPr="005243E8">
          <w:rPr>
            <w:rStyle w:val="affa"/>
            <w:noProof/>
          </w:rPr>
          <w:t>C. Problem</w:t>
        </w:r>
        <w:r w:rsidRPr="005243E8">
          <w:rPr>
            <w:rStyle w:val="affa"/>
            <w:rFonts w:hint="eastAsia"/>
            <w:noProof/>
          </w:rPr>
          <w:t>：民眾真正想問的三個問題，現有服務都沒有回答</w:t>
        </w:r>
        <w:r>
          <w:rPr>
            <w:noProof/>
            <w:webHidden/>
          </w:rPr>
          <w:tab/>
        </w:r>
        <w:r>
          <w:rPr>
            <w:noProof/>
            <w:webHidden/>
          </w:rPr>
          <w:fldChar w:fldCharType="begin"/>
        </w:r>
        <w:r>
          <w:rPr>
            <w:noProof/>
            <w:webHidden/>
          </w:rPr>
          <w:instrText xml:space="preserve"> PAGEREF _Toc244012946 \h </w:instrText>
        </w:r>
        <w:r>
          <w:rPr>
            <w:noProof/>
            <w:webHidden/>
          </w:rPr>
        </w:r>
        <w:r>
          <w:rPr>
            <w:noProof/>
            <w:webHidden/>
          </w:rPr>
          <w:fldChar w:fldCharType="separate"/>
        </w:r>
        <w:r w:rsidR="00124A4A">
          <w:rPr>
            <w:noProof/>
            <w:webHidden/>
          </w:rPr>
          <w:t>6</w:t>
        </w:r>
        <w:r>
          <w:rPr>
            <w:noProof/>
            <w:webHidden/>
          </w:rPr>
          <w:fldChar w:fldCharType="end"/>
        </w:r>
      </w:hyperlink>
    </w:p>
    <w:p w14:paraId="4D610D65" w14:textId="4210AAE6" w:rsidR="00BB6B5C" w:rsidRDefault="00BB6B5C">
      <w:pPr>
        <w:pStyle w:val="2a"/>
        <w:tabs>
          <w:tab w:val="right" w:leader="dot" w:pos="9062"/>
        </w:tabs>
        <w:rPr>
          <w:noProof/>
        </w:rPr>
      </w:pPr>
      <w:hyperlink w:anchor="_Toc244012947" w:history="1">
        <w:r w:rsidRPr="005243E8">
          <w:rPr>
            <w:rStyle w:val="affa"/>
            <w:noProof/>
          </w:rPr>
          <w:t>D. Existing Limitations</w:t>
        </w:r>
        <w:r w:rsidRPr="005243E8">
          <w:rPr>
            <w:rStyle w:val="affa"/>
            <w:rFonts w:hint="eastAsia"/>
            <w:noProof/>
          </w:rPr>
          <w:t>：現有方法的不足</w:t>
        </w:r>
        <w:r>
          <w:rPr>
            <w:noProof/>
            <w:webHidden/>
          </w:rPr>
          <w:tab/>
        </w:r>
        <w:r>
          <w:rPr>
            <w:noProof/>
            <w:webHidden/>
          </w:rPr>
          <w:fldChar w:fldCharType="begin"/>
        </w:r>
        <w:r>
          <w:rPr>
            <w:noProof/>
            <w:webHidden/>
          </w:rPr>
          <w:instrText xml:space="preserve"> PAGEREF _Toc244012947 \h </w:instrText>
        </w:r>
        <w:r>
          <w:rPr>
            <w:noProof/>
            <w:webHidden/>
          </w:rPr>
        </w:r>
        <w:r>
          <w:rPr>
            <w:noProof/>
            <w:webHidden/>
          </w:rPr>
          <w:fldChar w:fldCharType="separate"/>
        </w:r>
        <w:r w:rsidR="00124A4A">
          <w:rPr>
            <w:noProof/>
            <w:webHidden/>
          </w:rPr>
          <w:t>7</w:t>
        </w:r>
        <w:r>
          <w:rPr>
            <w:noProof/>
            <w:webHidden/>
          </w:rPr>
          <w:fldChar w:fldCharType="end"/>
        </w:r>
      </w:hyperlink>
    </w:p>
    <w:p w14:paraId="1F4BB53C" w14:textId="05FDA371" w:rsidR="00BB6B5C" w:rsidRDefault="00BB6B5C">
      <w:pPr>
        <w:pStyle w:val="2a"/>
        <w:tabs>
          <w:tab w:val="right" w:leader="dot" w:pos="9062"/>
        </w:tabs>
        <w:rPr>
          <w:noProof/>
        </w:rPr>
      </w:pPr>
      <w:hyperlink w:anchor="_Toc244012948" w:history="1">
        <w:r w:rsidRPr="005243E8">
          <w:rPr>
            <w:rStyle w:val="affa"/>
            <w:noProof/>
          </w:rPr>
          <w:t>E. Innovation</w:t>
        </w:r>
        <w:r w:rsidRPr="005243E8">
          <w:rPr>
            <w:rStyle w:val="affa"/>
            <w:rFonts w:hint="eastAsia"/>
            <w:noProof/>
          </w:rPr>
          <w:t>：</w:t>
        </w:r>
        <w:r w:rsidRPr="005243E8">
          <w:rPr>
            <w:rStyle w:val="affa"/>
            <w:noProof/>
          </w:rPr>
          <w:t xml:space="preserve">AirSleuth </w:t>
        </w:r>
        <w:r w:rsidRPr="005243E8">
          <w:rPr>
            <w:rStyle w:val="affa"/>
            <w:rFonts w:hint="eastAsia"/>
            <w:noProof/>
          </w:rPr>
          <w:t>和現有方法有什麼不同</w:t>
        </w:r>
        <w:r>
          <w:rPr>
            <w:noProof/>
            <w:webHidden/>
          </w:rPr>
          <w:tab/>
        </w:r>
        <w:r>
          <w:rPr>
            <w:noProof/>
            <w:webHidden/>
          </w:rPr>
          <w:fldChar w:fldCharType="begin"/>
        </w:r>
        <w:r>
          <w:rPr>
            <w:noProof/>
            <w:webHidden/>
          </w:rPr>
          <w:instrText xml:space="preserve"> PAGEREF _Toc244012948 \h </w:instrText>
        </w:r>
        <w:r>
          <w:rPr>
            <w:noProof/>
            <w:webHidden/>
          </w:rPr>
        </w:r>
        <w:r>
          <w:rPr>
            <w:noProof/>
            <w:webHidden/>
          </w:rPr>
          <w:fldChar w:fldCharType="separate"/>
        </w:r>
        <w:r w:rsidR="00124A4A">
          <w:rPr>
            <w:noProof/>
            <w:webHidden/>
          </w:rPr>
          <w:t>7</w:t>
        </w:r>
        <w:r>
          <w:rPr>
            <w:noProof/>
            <w:webHidden/>
          </w:rPr>
          <w:fldChar w:fldCharType="end"/>
        </w:r>
      </w:hyperlink>
    </w:p>
    <w:p w14:paraId="36747499" w14:textId="6E167A15" w:rsidR="00BB6B5C" w:rsidRDefault="00BB6B5C">
      <w:pPr>
        <w:pStyle w:val="2a"/>
        <w:tabs>
          <w:tab w:val="right" w:leader="dot" w:pos="9062"/>
        </w:tabs>
        <w:rPr>
          <w:noProof/>
        </w:rPr>
      </w:pPr>
      <w:hyperlink w:anchor="_Toc244012949" w:history="1">
        <w:r w:rsidRPr="005243E8">
          <w:rPr>
            <w:rStyle w:val="affa"/>
            <w:noProof/>
          </w:rPr>
          <w:t>F. Contributions</w:t>
        </w:r>
        <w:r w:rsidRPr="005243E8">
          <w:rPr>
            <w:rStyle w:val="affa"/>
            <w:rFonts w:hint="eastAsia"/>
            <w:noProof/>
          </w:rPr>
          <w:t>：本專題的預期貢獻</w:t>
        </w:r>
        <w:r>
          <w:rPr>
            <w:noProof/>
            <w:webHidden/>
          </w:rPr>
          <w:tab/>
        </w:r>
        <w:r>
          <w:rPr>
            <w:noProof/>
            <w:webHidden/>
          </w:rPr>
          <w:fldChar w:fldCharType="begin"/>
        </w:r>
        <w:r>
          <w:rPr>
            <w:noProof/>
            <w:webHidden/>
          </w:rPr>
          <w:instrText xml:space="preserve"> PAGEREF _Toc244012949 \h </w:instrText>
        </w:r>
        <w:r>
          <w:rPr>
            <w:noProof/>
            <w:webHidden/>
          </w:rPr>
        </w:r>
        <w:r>
          <w:rPr>
            <w:noProof/>
            <w:webHidden/>
          </w:rPr>
          <w:fldChar w:fldCharType="separate"/>
        </w:r>
        <w:r w:rsidR="00124A4A">
          <w:rPr>
            <w:noProof/>
            <w:webHidden/>
          </w:rPr>
          <w:t>8</w:t>
        </w:r>
        <w:r>
          <w:rPr>
            <w:noProof/>
            <w:webHidden/>
          </w:rPr>
          <w:fldChar w:fldCharType="end"/>
        </w:r>
      </w:hyperlink>
    </w:p>
    <w:p w14:paraId="2CA9D518" w14:textId="61404F25" w:rsidR="00BB6B5C" w:rsidRDefault="00BB6B5C">
      <w:pPr>
        <w:pStyle w:val="14"/>
        <w:tabs>
          <w:tab w:val="right" w:leader="dot" w:pos="9062"/>
        </w:tabs>
        <w:rPr>
          <w:noProof/>
        </w:rPr>
      </w:pPr>
      <w:hyperlink w:anchor="_Toc244012950" w:history="1">
        <w:r w:rsidRPr="005243E8">
          <w:rPr>
            <w:rStyle w:val="affa"/>
            <w:noProof/>
          </w:rPr>
          <w:t xml:space="preserve">2. </w:t>
        </w:r>
        <w:r w:rsidRPr="005243E8">
          <w:rPr>
            <w:rStyle w:val="affa"/>
            <w:rFonts w:hint="eastAsia"/>
            <w:noProof/>
          </w:rPr>
          <w:t>相關研究（</w:t>
        </w:r>
        <w:r w:rsidRPr="005243E8">
          <w:rPr>
            <w:rStyle w:val="affa"/>
            <w:noProof/>
          </w:rPr>
          <w:t>Related Work</w:t>
        </w:r>
        <w:r w:rsidRPr="005243E8">
          <w:rPr>
            <w:rStyle w:val="affa"/>
            <w:rFonts w:hint="eastAsia"/>
            <w:noProof/>
          </w:rPr>
          <w:t>）</w:t>
        </w:r>
        <w:r>
          <w:rPr>
            <w:noProof/>
            <w:webHidden/>
          </w:rPr>
          <w:tab/>
        </w:r>
        <w:r>
          <w:rPr>
            <w:noProof/>
            <w:webHidden/>
          </w:rPr>
          <w:fldChar w:fldCharType="begin"/>
        </w:r>
        <w:r>
          <w:rPr>
            <w:noProof/>
            <w:webHidden/>
          </w:rPr>
          <w:instrText xml:space="preserve"> PAGEREF _Toc244012950 \h </w:instrText>
        </w:r>
        <w:r>
          <w:rPr>
            <w:noProof/>
            <w:webHidden/>
          </w:rPr>
        </w:r>
        <w:r>
          <w:rPr>
            <w:noProof/>
            <w:webHidden/>
          </w:rPr>
          <w:fldChar w:fldCharType="separate"/>
        </w:r>
        <w:r w:rsidR="00124A4A">
          <w:rPr>
            <w:noProof/>
            <w:webHidden/>
          </w:rPr>
          <w:t>9</w:t>
        </w:r>
        <w:r>
          <w:rPr>
            <w:noProof/>
            <w:webHidden/>
          </w:rPr>
          <w:fldChar w:fldCharType="end"/>
        </w:r>
      </w:hyperlink>
    </w:p>
    <w:p w14:paraId="0A60C673" w14:textId="7444806D" w:rsidR="00BB6B5C" w:rsidRDefault="00BB6B5C">
      <w:pPr>
        <w:pStyle w:val="2a"/>
        <w:tabs>
          <w:tab w:val="right" w:leader="dot" w:pos="9062"/>
        </w:tabs>
        <w:rPr>
          <w:noProof/>
        </w:rPr>
      </w:pPr>
      <w:hyperlink w:anchor="_Toc244012951" w:history="1">
        <w:r w:rsidRPr="005243E8">
          <w:rPr>
            <w:rStyle w:val="affa"/>
            <w:noProof/>
          </w:rPr>
          <w:t xml:space="preserve">2.1 AI </w:t>
        </w:r>
        <w:r w:rsidRPr="005243E8">
          <w:rPr>
            <w:rStyle w:val="affa"/>
            <w:rFonts w:hint="eastAsia"/>
            <w:noProof/>
          </w:rPr>
          <w:t>技術</w:t>
        </w:r>
        <w:r>
          <w:rPr>
            <w:noProof/>
            <w:webHidden/>
          </w:rPr>
          <w:tab/>
        </w:r>
        <w:r>
          <w:rPr>
            <w:noProof/>
            <w:webHidden/>
          </w:rPr>
          <w:fldChar w:fldCharType="begin"/>
        </w:r>
        <w:r>
          <w:rPr>
            <w:noProof/>
            <w:webHidden/>
          </w:rPr>
          <w:instrText xml:space="preserve"> PAGEREF _Toc244012951 \h </w:instrText>
        </w:r>
        <w:r>
          <w:rPr>
            <w:noProof/>
            <w:webHidden/>
          </w:rPr>
        </w:r>
        <w:r>
          <w:rPr>
            <w:noProof/>
            <w:webHidden/>
          </w:rPr>
          <w:fldChar w:fldCharType="separate"/>
        </w:r>
        <w:r w:rsidR="00124A4A">
          <w:rPr>
            <w:noProof/>
            <w:webHidden/>
          </w:rPr>
          <w:t>9</w:t>
        </w:r>
        <w:r>
          <w:rPr>
            <w:noProof/>
            <w:webHidden/>
          </w:rPr>
          <w:fldChar w:fldCharType="end"/>
        </w:r>
      </w:hyperlink>
    </w:p>
    <w:p w14:paraId="3DA9DD41" w14:textId="2B01F37F" w:rsidR="00BB6B5C" w:rsidRDefault="00BB6B5C">
      <w:pPr>
        <w:pStyle w:val="2a"/>
        <w:tabs>
          <w:tab w:val="right" w:leader="dot" w:pos="9062"/>
        </w:tabs>
        <w:rPr>
          <w:noProof/>
        </w:rPr>
      </w:pPr>
      <w:hyperlink w:anchor="_Toc244012952" w:history="1">
        <w:r w:rsidRPr="005243E8">
          <w:rPr>
            <w:rStyle w:val="affa"/>
            <w:noProof/>
          </w:rPr>
          <w:t xml:space="preserve">2.2 </w:t>
        </w:r>
        <w:r w:rsidRPr="005243E8">
          <w:rPr>
            <w:rStyle w:val="affa"/>
            <w:rFonts w:hint="eastAsia"/>
            <w:noProof/>
          </w:rPr>
          <w:t>領域知識</w:t>
        </w:r>
        <w:r>
          <w:rPr>
            <w:noProof/>
            <w:webHidden/>
          </w:rPr>
          <w:tab/>
        </w:r>
        <w:r>
          <w:rPr>
            <w:noProof/>
            <w:webHidden/>
          </w:rPr>
          <w:fldChar w:fldCharType="begin"/>
        </w:r>
        <w:r>
          <w:rPr>
            <w:noProof/>
            <w:webHidden/>
          </w:rPr>
          <w:instrText xml:space="preserve"> PAGEREF _Toc244012952 \h </w:instrText>
        </w:r>
        <w:r>
          <w:rPr>
            <w:noProof/>
            <w:webHidden/>
          </w:rPr>
        </w:r>
        <w:r>
          <w:rPr>
            <w:noProof/>
            <w:webHidden/>
          </w:rPr>
          <w:fldChar w:fldCharType="separate"/>
        </w:r>
        <w:r w:rsidR="00124A4A">
          <w:rPr>
            <w:noProof/>
            <w:webHidden/>
          </w:rPr>
          <w:t>11</w:t>
        </w:r>
        <w:r>
          <w:rPr>
            <w:noProof/>
            <w:webHidden/>
          </w:rPr>
          <w:fldChar w:fldCharType="end"/>
        </w:r>
      </w:hyperlink>
    </w:p>
    <w:p w14:paraId="3899D849" w14:textId="335E0486" w:rsidR="00BB6B5C" w:rsidRDefault="00BB6B5C">
      <w:pPr>
        <w:pStyle w:val="2a"/>
        <w:tabs>
          <w:tab w:val="right" w:leader="dot" w:pos="9062"/>
        </w:tabs>
        <w:rPr>
          <w:noProof/>
        </w:rPr>
      </w:pPr>
      <w:hyperlink w:anchor="_Toc244012953" w:history="1">
        <w:r w:rsidRPr="005243E8">
          <w:rPr>
            <w:rStyle w:val="affa"/>
            <w:noProof/>
          </w:rPr>
          <w:t>2.3 Article Summary Table</w:t>
        </w:r>
        <w:r>
          <w:rPr>
            <w:noProof/>
            <w:webHidden/>
          </w:rPr>
          <w:tab/>
        </w:r>
        <w:r>
          <w:rPr>
            <w:noProof/>
            <w:webHidden/>
          </w:rPr>
          <w:fldChar w:fldCharType="begin"/>
        </w:r>
        <w:r>
          <w:rPr>
            <w:noProof/>
            <w:webHidden/>
          </w:rPr>
          <w:instrText xml:space="preserve"> PAGEREF _Toc244012953 \h </w:instrText>
        </w:r>
        <w:r>
          <w:rPr>
            <w:noProof/>
            <w:webHidden/>
          </w:rPr>
        </w:r>
        <w:r>
          <w:rPr>
            <w:noProof/>
            <w:webHidden/>
          </w:rPr>
          <w:fldChar w:fldCharType="separate"/>
        </w:r>
        <w:r w:rsidR="00124A4A">
          <w:rPr>
            <w:noProof/>
            <w:webHidden/>
          </w:rPr>
          <w:t>13</w:t>
        </w:r>
        <w:r>
          <w:rPr>
            <w:noProof/>
            <w:webHidden/>
          </w:rPr>
          <w:fldChar w:fldCharType="end"/>
        </w:r>
      </w:hyperlink>
    </w:p>
    <w:p w14:paraId="010B41EA" w14:textId="0F0E8995" w:rsidR="00BB6B5C" w:rsidRDefault="00BB6B5C">
      <w:pPr>
        <w:pStyle w:val="2a"/>
        <w:tabs>
          <w:tab w:val="right" w:leader="dot" w:pos="9062"/>
        </w:tabs>
        <w:rPr>
          <w:noProof/>
        </w:rPr>
      </w:pPr>
      <w:hyperlink w:anchor="_Toc244012954" w:history="1">
        <w:r w:rsidRPr="005243E8">
          <w:rPr>
            <w:rStyle w:val="affa"/>
            <w:rFonts w:hint="eastAsia"/>
            <w:noProof/>
          </w:rPr>
          <w:t xml:space="preserve">2.4 Existing Research </w:t>
        </w:r>
        <w:r w:rsidRPr="005243E8">
          <w:rPr>
            <w:rStyle w:val="affa"/>
            <w:rFonts w:hint="eastAsia"/>
            <w:noProof/>
          </w:rPr>
          <w:t>→</w:t>
        </w:r>
        <w:r w:rsidRPr="005243E8">
          <w:rPr>
            <w:rStyle w:val="affa"/>
            <w:rFonts w:hint="eastAsia"/>
            <w:noProof/>
          </w:rPr>
          <w:t xml:space="preserve"> Limitations </w:t>
        </w:r>
        <w:r w:rsidRPr="005243E8">
          <w:rPr>
            <w:rStyle w:val="affa"/>
            <w:rFonts w:hint="eastAsia"/>
            <w:noProof/>
          </w:rPr>
          <w:t>→</w:t>
        </w:r>
        <w:r w:rsidRPr="005243E8">
          <w:rPr>
            <w:rStyle w:val="affa"/>
            <w:rFonts w:hint="eastAsia"/>
            <w:noProof/>
          </w:rPr>
          <w:t xml:space="preserve"> Research Gap </w:t>
        </w:r>
        <w:r w:rsidRPr="005243E8">
          <w:rPr>
            <w:rStyle w:val="affa"/>
            <w:rFonts w:hint="eastAsia"/>
            <w:noProof/>
          </w:rPr>
          <w:t>→</w:t>
        </w:r>
        <w:r w:rsidRPr="005243E8">
          <w:rPr>
            <w:rStyle w:val="affa"/>
            <w:rFonts w:hint="eastAsia"/>
            <w:noProof/>
          </w:rPr>
          <w:t xml:space="preserve"> Our Project</w:t>
        </w:r>
        <w:r>
          <w:rPr>
            <w:noProof/>
            <w:webHidden/>
          </w:rPr>
          <w:tab/>
        </w:r>
        <w:r>
          <w:rPr>
            <w:noProof/>
            <w:webHidden/>
          </w:rPr>
          <w:fldChar w:fldCharType="begin"/>
        </w:r>
        <w:r>
          <w:rPr>
            <w:noProof/>
            <w:webHidden/>
          </w:rPr>
          <w:instrText xml:space="preserve"> PAGEREF _Toc244012954 \h </w:instrText>
        </w:r>
        <w:r>
          <w:rPr>
            <w:noProof/>
            <w:webHidden/>
          </w:rPr>
        </w:r>
        <w:r>
          <w:rPr>
            <w:noProof/>
            <w:webHidden/>
          </w:rPr>
          <w:fldChar w:fldCharType="separate"/>
        </w:r>
        <w:r w:rsidR="00124A4A">
          <w:rPr>
            <w:noProof/>
            <w:webHidden/>
          </w:rPr>
          <w:t>15</w:t>
        </w:r>
        <w:r>
          <w:rPr>
            <w:noProof/>
            <w:webHidden/>
          </w:rPr>
          <w:fldChar w:fldCharType="end"/>
        </w:r>
      </w:hyperlink>
    </w:p>
    <w:p w14:paraId="27EC55DF" w14:textId="7172C594" w:rsidR="00BB6B5C" w:rsidRDefault="00BB6B5C">
      <w:pPr>
        <w:pStyle w:val="14"/>
        <w:tabs>
          <w:tab w:val="right" w:leader="dot" w:pos="9062"/>
        </w:tabs>
        <w:rPr>
          <w:noProof/>
        </w:rPr>
      </w:pPr>
      <w:hyperlink w:anchor="_Toc244012955" w:history="1">
        <w:r w:rsidRPr="005243E8">
          <w:rPr>
            <w:rStyle w:val="affa"/>
            <w:noProof/>
          </w:rPr>
          <w:t xml:space="preserve">3. </w:t>
        </w:r>
        <w:r w:rsidRPr="005243E8">
          <w:rPr>
            <w:rStyle w:val="affa"/>
            <w:rFonts w:hint="eastAsia"/>
            <w:noProof/>
          </w:rPr>
          <w:t>深度研究（</w:t>
        </w:r>
        <w:r w:rsidRPr="005243E8">
          <w:rPr>
            <w:rStyle w:val="affa"/>
            <w:noProof/>
          </w:rPr>
          <w:t>Deep Research</w:t>
        </w:r>
        <w:r w:rsidRPr="005243E8">
          <w:rPr>
            <w:rStyle w:val="affa"/>
            <w:rFonts w:hint="eastAsia"/>
            <w:noProof/>
          </w:rPr>
          <w:t>）</w:t>
        </w:r>
        <w:r>
          <w:rPr>
            <w:noProof/>
            <w:webHidden/>
          </w:rPr>
          <w:tab/>
        </w:r>
        <w:r>
          <w:rPr>
            <w:noProof/>
            <w:webHidden/>
          </w:rPr>
          <w:fldChar w:fldCharType="begin"/>
        </w:r>
        <w:r>
          <w:rPr>
            <w:noProof/>
            <w:webHidden/>
          </w:rPr>
          <w:instrText xml:space="preserve"> PAGEREF _Toc244012955 \h </w:instrText>
        </w:r>
        <w:r>
          <w:rPr>
            <w:noProof/>
            <w:webHidden/>
          </w:rPr>
        </w:r>
        <w:r>
          <w:rPr>
            <w:noProof/>
            <w:webHidden/>
          </w:rPr>
          <w:fldChar w:fldCharType="separate"/>
        </w:r>
        <w:r w:rsidR="00124A4A">
          <w:rPr>
            <w:noProof/>
            <w:webHidden/>
          </w:rPr>
          <w:t>17</w:t>
        </w:r>
        <w:r>
          <w:rPr>
            <w:noProof/>
            <w:webHidden/>
          </w:rPr>
          <w:fldChar w:fldCharType="end"/>
        </w:r>
      </w:hyperlink>
    </w:p>
    <w:p w14:paraId="30A717C4" w14:textId="75D6A8A3" w:rsidR="00BB6B5C" w:rsidRDefault="00BB6B5C">
      <w:pPr>
        <w:pStyle w:val="2a"/>
        <w:tabs>
          <w:tab w:val="right" w:leader="dot" w:pos="9062"/>
        </w:tabs>
        <w:rPr>
          <w:noProof/>
        </w:rPr>
      </w:pPr>
      <w:hyperlink w:anchor="_Toc244012956" w:history="1">
        <w:r w:rsidRPr="005243E8">
          <w:rPr>
            <w:rStyle w:val="affa"/>
            <w:noProof/>
          </w:rPr>
          <w:t xml:space="preserve">Q1. </w:t>
        </w:r>
        <w:r w:rsidRPr="005243E8">
          <w:rPr>
            <w:rStyle w:val="affa"/>
            <w:rFonts w:hint="eastAsia"/>
            <w:noProof/>
          </w:rPr>
          <w:t>五個核心思維模式</w:t>
        </w:r>
        <w:r>
          <w:rPr>
            <w:noProof/>
            <w:webHidden/>
          </w:rPr>
          <w:tab/>
        </w:r>
        <w:r>
          <w:rPr>
            <w:noProof/>
            <w:webHidden/>
          </w:rPr>
          <w:fldChar w:fldCharType="begin"/>
        </w:r>
        <w:r>
          <w:rPr>
            <w:noProof/>
            <w:webHidden/>
          </w:rPr>
          <w:instrText xml:space="preserve"> PAGEREF _Toc244012956 \h </w:instrText>
        </w:r>
        <w:r>
          <w:rPr>
            <w:noProof/>
            <w:webHidden/>
          </w:rPr>
        </w:r>
        <w:r>
          <w:rPr>
            <w:noProof/>
            <w:webHidden/>
          </w:rPr>
          <w:fldChar w:fldCharType="separate"/>
        </w:r>
        <w:r w:rsidR="00124A4A">
          <w:rPr>
            <w:noProof/>
            <w:webHidden/>
          </w:rPr>
          <w:t>17</w:t>
        </w:r>
        <w:r>
          <w:rPr>
            <w:noProof/>
            <w:webHidden/>
          </w:rPr>
          <w:fldChar w:fldCharType="end"/>
        </w:r>
      </w:hyperlink>
    </w:p>
    <w:p w14:paraId="154791AF" w14:textId="59FD23A7" w:rsidR="00BB6B5C" w:rsidRDefault="00BB6B5C">
      <w:pPr>
        <w:pStyle w:val="2a"/>
        <w:tabs>
          <w:tab w:val="right" w:leader="dot" w:pos="9062"/>
        </w:tabs>
        <w:rPr>
          <w:noProof/>
        </w:rPr>
      </w:pPr>
      <w:hyperlink w:anchor="_Toc244012957" w:history="1">
        <w:r w:rsidRPr="005243E8">
          <w:rPr>
            <w:rStyle w:val="affa"/>
            <w:noProof/>
          </w:rPr>
          <w:t xml:space="preserve">Q2. </w:t>
        </w:r>
        <w:r w:rsidRPr="005243E8">
          <w:rPr>
            <w:rStyle w:val="affa"/>
            <w:rFonts w:hint="eastAsia"/>
            <w:noProof/>
          </w:rPr>
          <w:t>三個最重要的專業爭論</w:t>
        </w:r>
        <w:r>
          <w:rPr>
            <w:noProof/>
            <w:webHidden/>
          </w:rPr>
          <w:tab/>
        </w:r>
        <w:r>
          <w:rPr>
            <w:noProof/>
            <w:webHidden/>
          </w:rPr>
          <w:fldChar w:fldCharType="begin"/>
        </w:r>
        <w:r>
          <w:rPr>
            <w:noProof/>
            <w:webHidden/>
          </w:rPr>
          <w:instrText xml:space="preserve"> PAGEREF _Toc244012957 \h </w:instrText>
        </w:r>
        <w:r>
          <w:rPr>
            <w:noProof/>
            <w:webHidden/>
          </w:rPr>
        </w:r>
        <w:r>
          <w:rPr>
            <w:noProof/>
            <w:webHidden/>
          </w:rPr>
          <w:fldChar w:fldCharType="separate"/>
        </w:r>
        <w:r w:rsidR="00124A4A">
          <w:rPr>
            <w:noProof/>
            <w:webHidden/>
          </w:rPr>
          <w:t>19</w:t>
        </w:r>
        <w:r>
          <w:rPr>
            <w:noProof/>
            <w:webHidden/>
          </w:rPr>
          <w:fldChar w:fldCharType="end"/>
        </w:r>
      </w:hyperlink>
    </w:p>
    <w:p w14:paraId="75ACAFBD" w14:textId="41DC23D1" w:rsidR="00BB6B5C" w:rsidRDefault="00BB6B5C">
      <w:pPr>
        <w:pStyle w:val="2a"/>
        <w:tabs>
          <w:tab w:val="right" w:leader="dot" w:pos="9062"/>
        </w:tabs>
        <w:rPr>
          <w:noProof/>
        </w:rPr>
      </w:pPr>
      <w:hyperlink w:anchor="_Toc244012958" w:history="1">
        <w:r w:rsidRPr="005243E8">
          <w:rPr>
            <w:rStyle w:val="affa"/>
            <w:noProof/>
          </w:rPr>
          <w:t xml:space="preserve">Q3. </w:t>
        </w:r>
        <w:r w:rsidRPr="005243E8">
          <w:rPr>
            <w:rStyle w:val="affa"/>
            <w:rFonts w:hint="eastAsia"/>
            <w:noProof/>
          </w:rPr>
          <w:t>十個深度理解問題</w:t>
        </w:r>
        <w:r>
          <w:rPr>
            <w:noProof/>
            <w:webHidden/>
          </w:rPr>
          <w:tab/>
        </w:r>
        <w:r>
          <w:rPr>
            <w:noProof/>
            <w:webHidden/>
          </w:rPr>
          <w:fldChar w:fldCharType="begin"/>
        </w:r>
        <w:r>
          <w:rPr>
            <w:noProof/>
            <w:webHidden/>
          </w:rPr>
          <w:instrText xml:space="preserve"> PAGEREF _Toc244012958 \h </w:instrText>
        </w:r>
        <w:r>
          <w:rPr>
            <w:noProof/>
            <w:webHidden/>
          </w:rPr>
        </w:r>
        <w:r>
          <w:rPr>
            <w:noProof/>
            <w:webHidden/>
          </w:rPr>
          <w:fldChar w:fldCharType="separate"/>
        </w:r>
        <w:r w:rsidR="00124A4A">
          <w:rPr>
            <w:noProof/>
            <w:webHidden/>
          </w:rPr>
          <w:t>21</w:t>
        </w:r>
        <w:r>
          <w:rPr>
            <w:noProof/>
            <w:webHidden/>
          </w:rPr>
          <w:fldChar w:fldCharType="end"/>
        </w:r>
      </w:hyperlink>
    </w:p>
    <w:p w14:paraId="7CDEE0F4" w14:textId="616029B6" w:rsidR="00BB6B5C" w:rsidRDefault="00BB6B5C">
      <w:pPr>
        <w:pStyle w:val="14"/>
        <w:tabs>
          <w:tab w:val="right" w:leader="dot" w:pos="9062"/>
        </w:tabs>
        <w:rPr>
          <w:noProof/>
        </w:rPr>
      </w:pPr>
      <w:hyperlink w:anchor="_Toc244012959" w:history="1">
        <w:r w:rsidRPr="005243E8">
          <w:rPr>
            <w:rStyle w:val="affa"/>
            <w:noProof/>
          </w:rPr>
          <w:t xml:space="preserve">4. </w:t>
        </w:r>
        <w:r w:rsidRPr="005243E8">
          <w:rPr>
            <w:rStyle w:val="affa"/>
            <w:rFonts w:hint="eastAsia"/>
            <w:noProof/>
          </w:rPr>
          <w:t>系統設計（</w:t>
        </w:r>
        <w:r w:rsidRPr="005243E8">
          <w:rPr>
            <w:rStyle w:val="affa"/>
            <w:noProof/>
          </w:rPr>
          <w:t>Proposed Scheme</w:t>
        </w:r>
        <w:r w:rsidRPr="005243E8">
          <w:rPr>
            <w:rStyle w:val="affa"/>
            <w:rFonts w:hint="eastAsia"/>
            <w:noProof/>
          </w:rPr>
          <w:t>）</w:t>
        </w:r>
        <w:r>
          <w:rPr>
            <w:noProof/>
            <w:webHidden/>
          </w:rPr>
          <w:tab/>
        </w:r>
        <w:r>
          <w:rPr>
            <w:noProof/>
            <w:webHidden/>
          </w:rPr>
          <w:fldChar w:fldCharType="begin"/>
        </w:r>
        <w:r>
          <w:rPr>
            <w:noProof/>
            <w:webHidden/>
          </w:rPr>
          <w:instrText xml:space="preserve"> PAGEREF _Toc244012959 \h </w:instrText>
        </w:r>
        <w:r>
          <w:rPr>
            <w:noProof/>
            <w:webHidden/>
          </w:rPr>
        </w:r>
        <w:r>
          <w:rPr>
            <w:noProof/>
            <w:webHidden/>
          </w:rPr>
          <w:fldChar w:fldCharType="separate"/>
        </w:r>
        <w:r w:rsidR="00124A4A">
          <w:rPr>
            <w:noProof/>
            <w:webHidden/>
          </w:rPr>
          <w:t>23</w:t>
        </w:r>
        <w:r>
          <w:rPr>
            <w:noProof/>
            <w:webHidden/>
          </w:rPr>
          <w:fldChar w:fldCharType="end"/>
        </w:r>
      </w:hyperlink>
    </w:p>
    <w:p w14:paraId="0D68D978" w14:textId="77439B40" w:rsidR="00BB6B5C" w:rsidRDefault="00BB6B5C">
      <w:pPr>
        <w:pStyle w:val="2a"/>
        <w:tabs>
          <w:tab w:val="right" w:leader="dot" w:pos="9062"/>
        </w:tabs>
        <w:rPr>
          <w:noProof/>
        </w:rPr>
      </w:pPr>
      <w:hyperlink w:anchor="_Toc244012960" w:history="1">
        <w:r w:rsidRPr="005243E8">
          <w:rPr>
            <w:rStyle w:val="affa"/>
            <w:noProof/>
          </w:rPr>
          <w:t xml:space="preserve">4.0 </w:t>
        </w:r>
        <w:r w:rsidRPr="005243E8">
          <w:rPr>
            <w:rStyle w:val="affa"/>
            <w:rFonts w:hint="eastAsia"/>
            <w:noProof/>
          </w:rPr>
          <w:t>設計原則：從研究發現推導出的五條規則</w:t>
        </w:r>
        <w:r>
          <w:rPr>
            <w:noProof/>
            <w:webHidden/>
          </w:rPr>
          <w:tab/>
        </w:r>
        <w:r>
          <w:rPr>
            <w:noProof/>
            <w:webHidden/>
          </w:rPr>
          <w:fldChar w:fldCharType="begin"/>
        </w:r>
        <w:r>
          <w:rPr>
            <w:noProof/>
            <w:webHidden/>
          </w:rPr>
          <w:instrText xml:space="preserve"> PAGEREF _Toc244012960 \h </w:instrText>
        </w:r>
        <w:r>
          <w:rPr>
            <w:noProof/>
            <w:webHidden/>
          </w:rPr>
        </w:r>
        <w:r>
          <w:rPr>
            <w:noProof/>
            <w:webHidden/>
          </w:rPr>
          <w:fldChar w:fldCharType="separate"/>
        </w:r>
        <w:r w:rsidR="00124A4A">
          <w:rPr>
            <w:noProof/>
            <w:webHidden/>
          </w:rPr>
          <w:t>23</w:t>
        </w:r>
        <w:r>
          <w:rPr>
            <w:noProof/>
            <w:webHidden/>
          </w:rPr>
          <w:fldChar w:fldCharType="end"/>
        </w:r>
      </w:hyperlink>
    </w:p>
    <w:p w14:paraId="0A6B8892" w14:textId="7E242E9D" w:rsidR="00BB6B5C" w:rsidRDefault="00BB6B5C">
      <w:pPr>
        <w:pStyle w:val="2a"/>
        <w:tabs>
          <w:tab w:val="right" w:leader="dot" w:pos="9062"/>
        </w:tabs>
        <w:rPr>
          <w:noProof/>
        </w:rPr>
      </w:pPr>
      <w:hyperlink w:anchor="_Toc244012961" w:history="1">
        <w:r w:rsidRPr="005243E8">
          <w:rPr>
            <w:rStyle w:val="affa"/>
            <w:noProof/>
          </w:rPr>
          <w:t>4.1 System Architecture</w:t>
        </w:r>
        <w:r>
          <w:rPr>
            <w:noProof/>
            <w:webHidden/>
          </w:rPr>
          <w:tab/>
        </w:r>
        <w:r>
          <w:rPr>
            <w:noProof/>
            <w:webHidden/>
          </w:rPr>
          <w:fldChar w:fldCharType="begin"/>
        </w:r>
        <w:r>
          <w:rPr>
            <w:noProof/>
            <w:webHidden/>
          </w:rPr>
          <w:instrText xml:space="preserve"> PAGEREF _Toc244012961 \h </w:instrText>
        </w:r>
        <w:r>
          <w:rPr>
            <w:noProof/>
            <w:webHidden/>
          </w:rPr>
        </w:r>
        <w:r>
          <w:rPr>
            <w:noProof/>
            <w:webHidden/>
          </w:rPr>
          <w:fldChar w:fldCharType="separate"/>
        </w:r>
        <w:r w:rsidR="00124A4A">
          <w:rPr>
            <w:noProof/>
            <w:webHidden/>
          </w:rPr>
          <w:t>24</w:t>
        </w:r>
        <w:r>
          <w:rPr>
            <w:noProof/>
            <w:webHidden/>
          </w:rPr>
          <w:fldChar w:fldCharType="end"/>
        </w:r>
      </w:hyperlink>
    </w:p>
    <w:p w14:paraId="5A62F073" w14:textId="739B37BC" w:rsidR="00BB6B5C" w:rsidRDefault="00BB6B5C">
      <w:pPr>
        <w:pStyle w:val="2a"/>
        <w:tabs>
          <w:tab w:val="right" w:leader="dot" w:pos="9062"/>
        </w:tabs>
        <w:rPr>
          <w:noProof/>
        </w:rPr>
      </w:pPr>
      <w:hyperlink w:anchor="_Toc244012962" w:history="1">
        <w:r w:rsidRPr="005243E8">
          <w:rPr>
            <w:rStyle w:val="affa"/>
            <w:noProof/>
          </w:rPr>
          <w:t xml:space="preserve">4.2 </w:t>
        </w:r>
        <w:r w:rsidRPr="005243E8">
          <w:rPr>
            <w:rStyle w:val="affa"/>
            <w:rFonts w:hint="eastAsia"/>
            <w:noProof/>
          </w:rPr>
          <w:t>模組說明</w:t>
        </w:r>
        <w:r>
          <w:rPr>
            <w:noProof/>
            <w:webHidden/>
          </w:rPr>
          <w:tab/>
        </w:r>
        <w:r>
          <w:rPr>
            <w:noProof/>
            <w:webHidden/>
          </w:rPr>
          <w:fldChar w:fldCharType="begin"/>
        </w:r>
        <w:r>
          <w:rPr>
            <w:noProof/>
            <w:webHidden/>
          </w:rPr>
          <w:instrText xml:space="preserve"> PAGEREF _Toc244012962 \h </w:instrText>
        </w:r>
        <w:r>
          <w:rPr>
            <w:noProof/>
            <w:webHidden/>
          </w:rPr>
        </w:r>
        <w:r>
          <w:rPr>
            <w:noProof/>
            <w:webHidden/>
          </w:rPr>
          <w:fldChar w:fldCharType="separate"/>
        </w:r>
        <w:r w:rsidR="00124A4A">
          <w:rPr>
            <w:noProof/>
            <w:webHidden/>
          </w:rPr>
          <w:t>25</w:t>
        </w:r>
        <w:r>
          <w:rPr>
            <w:noProof/>
            <w:webHidden/>
          </w:rPr>
          <w:fldChar w:fldCharType="end"/>
        </w:r>
      </w:hyperlink>
    </w:p>
    <w:p w14:paraId="20AF5A73" w14:textId="79E858E6" w:rsidR="00BB6B5C" w:rsidRDefault="00BB6B5C">
      <w:pPr>
        <w:pStyle w:val="2a"/>
        <w:tabs>
          <w:tab w:val="right" w:leader="dot" w:pos="9062"/>
        </w:tabs>
        <w:rPr>
          <w:noProof/>
        </w:rPr>
      </w:pPr>
      <w:hyperlink w:anchor="_Toc244012963" w:history="1">
        <w:r w:rsidRPr="005243E8">
          <w:rPr>
            <w:rStyle w:val="affa"/>
            <w:noProof/>
          </w:rPr>
          <w:t>4.3 Flowchart</w:t>
        </w:r>
        <w:r>
          <w:rPr>
            <w:noProof/>
            <w:webHidden/>
          </w:rPr>
          <w:tab/>
        </w:r>
        <w:r>
          <w:rPr>
            <w:noProof/>
            <w:webHidden/>
          </w:rPr>
          <w:fldChar w:fldCharType="begin"/>
        </w:r>
        <w:r>
          <w:rPr>
            <w:noProof/>
            <w:webHidden/>
          </w:rPr>
          <w:instrText xml:space="preserve"> PAGEREF _Toc244012963 \h </w:instrText>
        </w:r>
        <w:r>
          <w:rPr>
            <w:noProof/>
            <w:webHidden/>
          </w:rPr>
        </w:r>
        <w:r>
          <w:rPr>
            <w:noProof/>
            <w:webHidden/>
          </w:rPr>
          <w:fldChar w:fldCharType="separate"/>
        </w:r>
        <w:r w:rsidR="00124A4A">
          <w:rPr>
            <w:noProof/>
            <w:webHidden/>
          </w:rPr>
          <w:t>29</w:t>
        </w:r>
        <w:r>
          <w:rPr>
            <w:noProof/>
            <w:webHidden/>
          </w:rPr>
          <w:fldChar w:fldCharType="end"/>
        </w:r>
      </w:hyperlink>
    </w:p>
    <w:p w14:paraId="022DAC1F" w14:textId="6D57EFBD" w:rsidR="00BB6B5C" w:rsidRDefault="00BB6B5C">
      <w:pPr>
        <w:pStyle w:val="2a"/>
        <w:tabs>
          <w:tab w:val="right" w:leader="dot" w:pos="9062"/>
        </w:tabs>
        <w:rPr>
          <w:noProof/>
        </w:rPr>
      </w:pPr>
      <w:hyperlink w:anchor="_Toc244012964" w:history="1">
        <w:r w:rsidRPr="005243E8">
          <w:rPr>
            <w:rStyle w:val="affa"/>
            <w:noProof/>
          </w:rPr>
          <w:t>4.4 Pseudocode</w:t>
        </w:r>
        <w:r>
          <w:rPr>
            <w:noProof/>
            <w:webHidden/>
          </w:rPr>
          <w:tab/>
        </w:r>
        <w:r>
          <w:rPr>
            <w:noProof/>
            <w:webHidden/>
          </w:rPr>
          <w:fldChar w:fldCharType="begin"/>
        </w:r>
        <w:r>
          <w:rPr>
            <w:noProof/>
            <w:webHidden/>
          </w:rPr>
          <w:instrText xml:space="preserve"> PAGEREF _Toc244012964 \h </w:instrText>
        </w:r>
        <w:r>
          <w:rPr>
            <w:noProof/>
            <w:webHidden/>
          </w:rPr>
        </w:r>
        <w:r>
          <w:rPr>
            <w:noProof/>
            <w:webHidden/>
          </w:rPr>
          <w:fldChar w:fldCharType="separate"/>
        </w:r>
        <w:r w:rsidR="00124A4A">
          <w:rPr>
            <w:noProof/>
            <w:webHidden/>
          </w:rPr>
          <w:t>31</w:t>
        </w:r>
        <w:r>
          <w:rPr>
            <w:noProof/>
            <w:webHidden/>
          </w:rPr>
          <w:fldChar w:fldCharType="end"/>
        </w:r>
      </w:hyperlink>
    </w:p>
    <w:p w14:paraId="2D30D989" w14:textId="2FDD9800" w:rsidR="00BB6B5C" w:rsidRDefault="00BB6B5C">
      <w:pPr>
        <w:pStyle w:val="2a"/>
        <w:tabs>
          <w:tab w:val="right" w:leader="dot" w:pos="9062"/>
        </w:tabs>
        <w:rPr>
          <w:noProof/>
        </w:rPr>
      </w:pPr>
      <w:hyperlink w:anchor="_Toc244012965" w:history="1">
        <w:r w:rsidRPr="005243E8">
          <w:rPr>
            <w:rStyle w:val="affa"/>
            <w:noProof/>
          </w:rPr>
          <w:t>4.5 Technical Feasibility</w:t>
        </w:r>
        <w:r>
          <w:rPr>
            <w:noProof/>
            <w:webHidden/>
          </w:rPr>
          <w:tab/>
        </w:r>
        <w:r>
          <w:rPr>
            <w:noProof/>
            <w:webHidden/>
          </w:rPr>
          <w:fldChar w:fldCharType="begin"/>
        </w:r>
        <w:r>
          <w:rPr>
            <w:noProof/>
            <w:webHidden/>
          </w:rPr>
          <w:instrText xml:space="preserve"> PAGEREF _Toc244012965 \h </w:instrText>
        </w:r>
        <w:r>
          <w:rPr>
            <w:noProof/>
            <w:webHidden/>
          </w:rPr>
        </w:r>
        <w:r>
          <w:rPr>
            <w:noProof/>
            <w:webHidden/>
          </w:rPr>
          <w:fldChar w:fldCharType="separate"/>
        </w:r>
        <w:r w:rsidR="00124A4A">
          <w:rPr>
            <w:noProof/>
            <w:webHidden/>
          </w:rPr>
          <w:t>32</w:t>
        </w:r>
        <w:r>
          <w:rPr>
            <w:noProof/>
            <w:webHidden/>
          </w:rPr>
          <w:fldChar w:fldCharType="end"/>
        </w:r>
      </w:hyperlink>
    </w:p>
    <w:p w14:paraId="4616200F" w14:textId="699C00CE" w:rsidR="00BB6B5C" w:rsidRDefault="00BB6B5C">
      <w:pPr>
        <w:pStyle w:val="14"/>
        <w:tabs>
          <w:tab w:val="right" w:leader="dot" w:pos="9062"/>
        </w:tabs>
        <w:rPr>
          <w:noProof/>
        </w:rPr>
      </w:pPr>
      <w:hyperlink w:anchor="_Toc244012966" w:history="1">
        <w:r w:rsidRPr="005243E8">
          <w:rPr>
            <w:rStyle w:val="affa"/>
            <w:noProof/>
          </w:rPr>
          <w:t xml:space="preserve">5. </w:t>
        </w:r>
        <w:r w:rsidRPr="005243E8">
          <w:rPr>
            <w:rStyle w:val="affa"/>
            <w:rFonts w:hint="eastAsia"/>
            <w:noProof/>
          </w:rPr>
          <w:t>參考文獻（</w:t>
        </w:r>
        <w:r w:rsidRPr="005243E8">
          <w:rPr>
            <w:rStyle w:val="affa"/>
            <w:noProof/>
          </w:rPr>
          <w:t>References</w:t>
        </w:r>
        <w:r w:rsidRPr="005243E8">
          <w:rPr>
            <w:rStyle w:val="affa"/>
            <w:rFonts w:hint="eastAsia"/>
            <w:noProof/>
          </w:rPr>
          <w:t>）</w:t>
        </w:r>
        <w:r>
          <w:rPr>
            <w:noProof/>
            <w:webHidden/>
          </w:rPr>
          <w:tab/>
        </w:r>
        <w:r>
          <w:rPr>
            <w:noProof/>
            <w:webHidden/>
          </w:rPr>
          <w:fldChar w:fldCharType="begin"/>
        </w:r>
        <w:r>
          <w:rPr>
            <w:noProof/>
            <w:webHidden/>
          </w:rPr>
          <w:instrText xml:space="preserve"> PAGEREF _Toc244012966 \h </w:instrText>
        </w:r>
        <w:r>
          <w:rPr>
            <w:noProof/>
            <w:webHidden/>
          </w:rPr>
        </w:r>
        <w:r>
          <w:rPr>
            <w:noProof/>
            <w:webHidden/>
          </w:rPr>
          <w:fldChar w:fldCharType="separate"/>
        </w:r>
        <w:r w:rsidR="00124A4A">
          <w:rPr>
            <w:noProof/>
            <w:webHidden/>
          </w:rPr>
          <w:t>39</w:t>
        </w:r>
        <w:r>
          <w:rPr>
            <w:noProof/>
            <w:webHidden/>
          </w:rPr>
          <w:fldChar w:fldCharType="end"/>
        </w:r>
      </w:hyperlink>
    </w:p>
    <w:p w14:paraId="325CD85C" w14:textId="59D8AE46" w:rsidR="008964C9" w:rsidRDefault="00124A4A">
      <w:r>
        <w:fldChar w:fldCharType="end"/>
      </w:r>
    </w:p>
    <w:p w14:paraId="2EE50DED" w14:textId="77777777" w:rsidR="008964C9" w:rsidRDefault="00124A4A">
      <w:pPr>
        <w:pStyle w:val="1"/>
        <w:pageBreakBefore/>
      </w:pPr>
      <w:bookmarkStart w:id="0" w:name="_Toc244012942"/>
      <w:r>
        <w:rPr>
          <w:rFonts w:ascii="Times New Roman" w:eastAsia="標楷體" w:hAnsi="Times New Roman"/>
          <w:b w:val="0"/>
        </w:rPr>
        <w:lastRenderedPageBreak/>
        <w:t>摘要（</w:t>
      </w:r>
      <w:r>
        <w:rPr>
          <w:rFonts w:ascii="Times New Roman" w:eastAsia="標楷體" w:hAnsi="Times New Roman"/>
          <w:b w:val="0"/>
        </w:rPr>
        <w:t>Abstract</w:t>
      </w:r>
      <w:r>
        <w:rPr>
          <w:rFonts w:ascii="Times New Roman" w:eastAsia="標楷體" w:hAnsi="Times New Roman"/>
          <w:b w:val="0"/>
        </w:rPr>
        <w:t>）</w:t>
      </w:r>
      <w:bookmarkEnd w:id="0"/>
    </w:p>
    <w:p w14:paraId="24540209" w14:textId="77777777" w:rsidR="008964C9" w:rsidRDefault="00124A4A">
      <w:r>
        <w:rPr>
          <w:b/>
        </w:rPr>
        <w:t xml:space="preserve">AirSleuth </w:t>
      </w:r>
      <w:r>
        <w:rPr>
          <w:b/>
        </w:rPr>
        <w:t>空品偵探：結合</w:t>
      </w:r>
      <w:r>
        <w:rPr>
          <w:b/>
        </w:rPr>
        <w:t xml:space="preserve"> IoT </w:t>
      </w:r>
      <w:r>
        <w:rPr>
          <w:b/>
        </w:rPr>
        <w:t>微型感測器與領域知識的空氣品質</w:t>
      </w:r>
      <w:r>
        <w:rPr>
          <w:b/>
        </w:rPr>
        <w:t xml:space="preserve"> Domain AI Agent</w:t>
      </w:r>
    </w:p>
    <w:p w14:paraId="45DECAF1" w14:textId="77777777" w:rsidR="008964C9" w:rsidRDefault="00124A4A">
      <w:r>
        <w:rPr>
          <w:b/>
        </w:rPr>
        <w:t>(A) Attention Getter</w:t>
      </w:r>
      <w:r>
        <w:rPr>
          <w:b/>
        </w:rPr>
        <w:t>｜研究動機</w:t>
      </w:r>
      <w:r>
        <w:t xml:space="preserve">　空氣污染在</w:t>
      </w:r>
      <w:r>
        <w:t xml:space="preserve"> 2023 </w:t>
      </w:r>
      <w:r>
        <w:t>年造成全球約</w:t>
      </w:r>
      <w:r>
        <w:t xml:space="preserve"> 790 </w:t>
      </w:r>
      <w:r>
        <w:t>萬人死亡，仍是首要的環境死亡風險。</w:t>
      </w:r>
      <w:r>
        <w:t xml:space="preserve">2025 </w:t>
      </w:r>
      <w:r>
        <w:t>年台灣全國</w:t>
      </w:r>
      <w:r>
        <w:t xml:space="preserve"> PM2.5 </w:t>
      </w:r>
      <w:r>
        <w:t>年平均為</w:t>
      </w:r>
      <w:r>
        <w:t xml:space="preserve"> 12.8 μg/m³</w:t>
      </w:r>
      <w:r>
        <w:t>，仍未達到</w:t>
      </w:r>
      <w:r>
        <w:t xml:space="preserve"> 2030 </w:t>
      </w:r>
      <w:r>
        <w:t>年的新標準</w:t>
      </w:r>
      <w:r>
        <w:t xml:space="preserve"> 12 μg/m³</w:t>
      </w:r>
      <w:r>
        <w:t>，是世界衛生組織指引值的</w:t>
      </w:r>
      <w:r>
        <w:t xml:space="preserve"> 2.5 </w:t>
      </w:r>
      <w:r>
        <w:t>倍；而短期暴露每增加</w:t>
      </w:r>
      <w:r>
        <w:t xml:space="preserve"> 10 μg/m³</w:t>
      </w:r>
      <w:r>
        <w:t>，死亡風險就增加約</w:t>
      </w:r>
      <w:r>
        <w:t xml:space="preserve"> 0.65%</w:t>
      </w:r>
      <w:r>
        <w:t>。與此同時，台灣已有約</w:t>
      </w:r>
      <w:r>
        <w:t xml:space="preserve"> 1.1 </w:t>
      </w:r>
      <w:r>
        <w:t>萬個公開的微型空品感測器，約每分鐘回傳一次資料。</w:t>
      </w:r>
    </w:p>
    <w:p w14:paraId="0F1C57D2" w14:textId="77777777" w:rsidR="008964C9" w:rsidRDefault="00124A4A">
      <w:r>
        <w:rPr>
          <w:b/>
        </w:rPr>
        <w:t>(B) But</w:t>
      </w:r>
      <w:r>
        <w:rPr>
          <w:b/>
        </w:rPr>
        <w:t>｜挑戰</w:t>
      </w:r>
      <w:r>
        <w:t xml:space="preserve">　然而，民眾拿到的仍只是數字與顏色。現有服務不會告訴使用者污染是附近的局部來源還是整個區域受到影響，不會依個人的時間、地點與活動給出具體建議，也不會說明微型感測器的讀數有多可信；研究顯示，空品不佳時照建議調整活動的民眾比例中位數只有</w:t>
      </w:r>
      <w:r>
        <w:t xml:space="preserve"> 31%</w:t>
      </w:r>
      <w:r>
        <w:t>。近年的大型語言模型（</w:t>
      </w:r>
      <w:r>
        <w:t>LLM</w:t>
      </w:r>
      <w:r>
        <w:t>）空品系統與多代理系統能查詢、分析資料，但服務對象多是管理者，也不判斷污染的空間型態；感測器校正與預測模型越來越準，卻沒有接到個人的決策流程。</w:t>
      </w:r>
    </w:p>
    <w:p w14:paraId="4D61C5B7" w14:textId="77777777" w:rsidR="008964C9" w:rsidRDefault="00124A4A">
      <w:r>
        <w:rPr>
          <w:b/>
        </w:rPr>
        <w:t>(C) Cure</w:t>
      </w:r>
      <w:r>
        <w:rPr>
          <w:b/>
        </w:rPr>
        <w:t>｜解決方案</w:t>
      </w:r>
      <w:r>
        <w:t xml:space="preserve">　為了解決上述問題，本專題提出一個新的空氣品質</w:t>
      </w:r>
      <w:r>
        <w:t xml:space="preserve"> Domain AI Agent</w:t>
      </w:r>
      <w:r>
        <w:t>：</w:t>
      </w:r>
      <w:r>
        <w:rPr>
          <w:b/>
        </w:rPr>
        <w:t>AirSleuth</w:t>
      </w:r>
      <w:r>
        <w:t>。</w:t>
      </w:r>
    </w:p>
    <w:p w14:paraId="3AEAE0B0" w14:textId="77777777" w:rsidR="008964C9" w:rsidRDefault="00124A4A">
      <w:r>
        <w:rPr>
          <w:b/>
        </w:rPr>
        <w:t>(D) Development</w:t>
      </w:r>
      <w:r>
        <w:rPr>
          <w:b/>
        </w:rPr>
        <w:t>｜方法</w:t>
      </w:r>
      <w:r>
        <w:t xml:space="preserve">　</w:t>
      </w:r>
      <w:r>
        <w:t xml:space="preserve">AirSleuth </w:t>
      </w:r>
      <w:r>
        <w:t>以</w:t>
      </w:r>
      <w:r>
        <w:t xml:space="preserve"> LLM </w:t>
      </w:r>
      <w:r>
        <w:t>負責規劃、推理與表達，以確定性的程式負責所有計算：</w:t>
      </w:r>
      <w:r>
        <w:t xml:space="preserve">④ </w:t>
      </w:r>
      <w:r>
        <w:t>串接民生公共物聯網的微型感測器、國家測站與氣象資料，並先進行資料品質檢查；</w:t>
      </w:r>
      <w:r>
        <w:t xml:space="preserve">⑤ </w:t>
      </w:r>
      <w:r>
        <w:t>以「區域背景、局部超量、空間一致性」判斷污染屬於局部型、次區域型或區域型事件，並以在地國家測站校正感測器讀數，並預測未來數小時的趨勢；</w:t>
      </w:r>
      <w:r>
        <w:t xml:space="preserve">⑥ </w:t>
      </w:r>
      <w:r>
        <w:t>整合</w:t>
      </w:r>
      <w:r>
        <w:t xml:space="preserve"> 2025 </w:t>
      </w:r>
      <w:r>
        <w:t>年新版</w:t>
      </w:r>
      <w:r>
        <w:t xml:space="preserve"> AQI</w:t>
      </w:r>
      <w:r>
        <w:t>、敏感族群建議，以及從</w:t>
      </w:r>
      <w:r>
        <w:t xml:space="preserve"> 63 </w:t>
      </w:r>
      <w:r>
        <w:t>筆經查核文獻歸納的專家核心觀念；</w:t>
      </w:r>
      <w:r>
        <w:t xml:space="preserve">⑦ </w:t>
      </w:r>
      <w:r>
        <w:t>依使用者的族群、時段、地點與活動強度，產生具體行動並評估信心程度。回答中的每個數字都必須能追溯到資料查詢的結果。目前已完成三種資料的每小時收集（截至</w:t>
      </w:r>
      <w:r>
        <w:t xml:space="preserve"> 10/27 </w:t>
      </w:r>
      <w:r>
        <w:t>超過</w:t>
      </w:r>
      <w:r>
        <w:t xml:space="preserve"> 570 </w:t>
      </w:r>
      <w:r>
        <w:t>萬筆）與可用真實資料執行的</w:t>
      </w:r>
      <w:r>
        <w:t xml:space="preserve"> Agent </w:t>
      </w:r>
      <w:r>
        <w:t>工具層原型，並在高雄</w:t>
      </w:r>
      <w:r>
        <w:t xml:space="preserve"> 10/23 </w:t>
      </w:r>
      <w:r>
        <w:t>區域型、臺中</w:t>
      </w:r>
      <w:r>
        <w:t xml:space="preserve"> 10/19 </w:t>
      </w:r>
      <w:r>
        <w:t>次區域型兩個真實事件上給出不同的建議。</w:t>
      </w:r>
    </w:p>
    <w:p w14:paraId="5FBA864B" w14:textId="77777777" w:rsidR="008964C9" w:rsidRDefault="00124A4A">
      <w:r>
        <w:rPr>
          <w:b/>
        </w:rPr>
        <w:t>(E) Experiments</w:t>
      </w:r>
      <w:r>
        <w:rPr>
          <w:b/>
        </w:rPr>
        <w:t>｜評估</w:t>
      </w:r>
      <w:r>
        <w:t xml:space="preserve">　本專題以</w:t>
      </w:r>
      <w:r>
        <w:t xml:space="preserve"> Windows </w:t>
      </w:r>
      <w:r>
        <w:t>排程持續收集臺中市、高雄市的微型感測器資料作為資料集，選取區域型與局部型的真實事件作為案例研究，並建立</w:t>
      </w:r>
      <w:r>
        <w:t xml:space="preserve"> 40 </w:t>
      </w:r>
      <w:r>
        <w:t>個情境的測試題組；以「只看</w:t>
      </w:r>
      <w:r>
        <w:t xml:space="preserve"> AQI </w:t>
      </w:r>
      <w:r>
        <w:t>的現有做法」、「沒有工具的純</w:t>
      </w:r>
      <w:r>
        <w:t xml:space="preserve"> LLM</w:t>
      </w:r>
      <w:r>
        <w:t>」、「有工具但沒有領域知識與品質檢查的</w:t>
      </w:r>
      <w:r>
        <w:t xml:space="preserve"> LLM</w:t>
      </w:r>
      <w:r>
        <w:t>」作為基準，評估來源判斷與人工標記的一致率、預測誤差、回答數字可追溯的比例，以及建議的具體程度與正確性，並以消融實驗檢驗品質檢查、來源判斷與領域知識各自的貢獻。</w:t>
      </w:r>
    </w:p>
    <w:p w14:paraId="11BEDA98" w14:textId="77777777" w:rsidR="008964C9" w:rsidRDefault="00124A4A">
      <w:r>
        <w:rPr>
          <w:b/>
        </w:rPr>
        <w:lastRenderedPageBreak/>
        <w:t>(F) Findings</w:t>
      </w:r>
      <w:r>
        <w:rPr>
          <w:b/>
        </w:rPr>
        <w:t>｜預期成果</w:t>
      </w:r>
      <w:r>
        <w:t xml:space="preserve">　預期</w:t>
      </w:r>
      <w:r>
        <w:t xml:space="preserve"> AirSleuth </w:t>
      </w:r>
      <w:r>
        <w:t>能額外回答現有服務無法回答的「為什麼」與「我該怎麼做」，回答中的數字都能追溯到資料來源，並在明顯的區域型與局部型事件上與人工判斷一致；混合型事件與感測器稀疏地區的判斷可能較不穩定，將在研究限制中說明。（本段為預期成果，非實驗結果。）</w:t>
      </w:r>
    </w:p>
    <w:p w14:paraId="61D4A98C" w14:textId="77777777" w:rsidR="008964C9" w:rsidRDefault="00124A4A">
      <w:r>
        <w:rPr>
          <w:b/>
        </w:rPr>
        <w:t>關鍵字：</w:t>
      </w:r>
      <w:r>
        <w:t>Domain AI Agent</w:t>
      </w:r>
      <w:r>
        <w:t>、大型語言模型、物聯網、低成本感測器、</w:t>
      </w:r>
      <w:r>
        <w:t>PM2.5</w:t>
      </w:r>
      <w:r>
        <w:t>、污染來源判斷、健康風險溝通</w:t>
      </w:r>
    </w:p>
    <w:p w14:paraId="36793FC5" w14:textId="77777777" w:rsidR="008964C9" w:rsidRDefault="00124A4A">
      <w:pPr>
        <w:pStyle w:val="1"/>
        <w:pageBreakBefore/>
      </w:pPr>
      <w:bookmarkStart w:id="1" w:name="_Toc244012943"/>
      <w:r>
        <w:rPr>
          <w:rFonts w:ascii="Times New Roman" w:eastAsia="標楷體" w:hAnsi="Times New Roman"/>
          <w:b w:val="0"/>
        </w:rPr>
        <w:lastRenderedPageBreak/>
        <w:t xml:space="preserve">1. </w:t>
      </w:r>
      <w:r>
        <w:rPr>
          <w:rFonts w:ascii="Times New Roman" w:eastAsia="標楷體" w:hAnsi="Times New Roman"/>
          <w:b w:val="0"/>
        </w:rPr>
        <w:t>緒論（</w:t>
      </w:r>
      <w:r>
        <w:rPr>
          <w:rFonts w:ascii="Times New Roman" w:eastAsia="標楷體" w:hAnsi="Times New Roman"/>
          <w:b w:val="0"/>
        </w:rPr>
        <w:t>Introduction</w:t>
      </w:r>
      <w:r>
        <w:rPr>
          <w:rFonts w:ascii="Times New Roman" w:eastAsia="標楷體" w:hAnsi="Times New Roman"/>
          <w:b w:val="0"/>
        </w:rPr>
        <w:t>）</w:t>
      </w:r>
      <w:bookmarkEnd w:id="1"/>
    </w:p>
    <w:p w14:paraId="64902F39" w14:textId="77777777" w:rsidR="008964C9" w:rsidRDefault="00124A4A">
      <w:pPr>
        <w:pStyle w:val="21"/>
      </w:pPr>
      <w:bookmarkStart w:id="2" w:name="_Toc244012944"/>
      <w:r>
        <w:rPr>
          <w:rFonts w:ascii="Times New Roman" w:eastAsia="標楷體" w:hAnsi="Times New Roman"/>
          <w:b w:val="0"/>
        </w:rPr>
        <w:t>A. Attention Getter</w:t>
      </w:r>
      <w:r>
        <w:rPr>
          <w:rFonts w:ascii="Times New Roman" w:eastAsia="標楷體" w:hAnsi="Times New Roman"/>
          <w:b w:val="0"/>
        </w:rPr>
        <w:t>：資料已經在那裡，民眾卻只拿到一個顏色</w:t>
      </w:r>
      <w:bookmarkEnd w:id="2"/>
    </w:p>
    <w:p w14:paraId="0A708290" w14:textId="77777777" w:rsidR="008964C9" w:rsidRDefault="00124A4A">
      <w:r>
        <w:t>空氣污染仍是全球首要的環境死亡風險：</w:t>
      </w:r>
      <w:r>
        <w:t xml:space="preserve">2025 </w:t>
      </w:r>
      <w:r>
        <w:t>年的</w:t>
      </w:r>
      <w:r>
        <w:t xml:space="preserve"> State of Global Air </w:t>
      </w:r>
      <w:r>
        <w:t>報告估計，</w:t>
      </w:r>
      <w:r>
        <w:t xml:space="preserve">2023 </w:t>
      </w:r>
      <w:r>
        <w:t>年全球約有</w:t>
      </w:r>
      <w:r>
        <w:t xml:space="preserve"> </w:t>
      </w:r>
      <w:r>
        <w:rPr>
          <w:b/>
        </w:rPr>
        <w:t xml:space="preserve">790 </w:t>
      </w:r>
      <w:r>
        <w:rPr>
          <w:b/>
        </w:rPr>
        <w:t>萬人</w:t>
      </w:r>
      <w:r>
        <w:t>因空污死亡，其中</w:t>
      </w:r>
      <w:r>
        <w:t xml:space="preserve"> 86% </w:t>
      </w:r>
      <w:r>
        <w:t>是心血管、呼吸道等非傳染性疾病</w:t>
      </w:r>
      <w:r>
        <w:t xml:space="preserve"> [S-060]</w:t>
      </w:r>
      <w:r>
        <w:t>。</w:t>
      </w:r>
    </w:p>
    <w:p w14:paraId="194D9486" w14:textId="77777777" w:rsidR="008964C9" w:rsidRDefault="00124A4A">
      <w:r>
        <w:t>台灣有進步，但還不夠。</w:t>
      </w:r>
      <w:r>
        <w:t xml:space="preserve">2025 </w:t>
      </w:r>
      <w:r>
        <w:t>年全國</w:t>
      </w:r>
      <w:r>
        <w:t xml:space="preserve"> PM2.5 </w:t>
      </w:r>
      <w:r>
        <w:t>年平均濃度為</w:t>
      </w:r>
      <w:r>
        <w:t xml:space="preserve"> 12.8 μg/m³ [S-022]</w:t>
      </w:r>
      <w:r>
        <w:t>，比七年前改善了</w:t>
      </w:r>
      <w:r>
        <w:t xml:space="preserve"> 21%</w:t>
      </w:r>
      <w:r>
        <w:t>，但仍未達到環境部</w:t>
      </w:r>
      <w:r>
        <w:t xml:space="preserve"> 2024 </w:t>
      </w:r>
      <w:r>
        <w:t>年加嚴、預定</w:t>
      </w:r>
      <w:r>
        <w:t xml:space="preserve"> 2030 </w:t>
      </w:r>
      <w:r>
        <w:t>年達成的新標準</w:t>
      </w:r>
      <w:r>
        <w:t xml:space="preserve"> 12 μg/m³ [S-016]</w:t>
      </w:r>
      <w:r>
        <w:t>，更是世界衛生組織</w:t>
      </w:r>
      <w:r>
        <w:t xml:space="preserve"> 2021 </w:t>
      </w:r>
      <w:r>
        <w:t>年指引值</w:t>
      </w:r>
      <w:r>
        <w:t xml:space="preserve"> 5 μg/m³ </w:t>
      </w:r>
      <w:r>
        <w:t>的</w:t>
      </w:r>
      <w:r>
        <w:t xml:space="preserve"> 2.5 </w:t>
      </w:r>
      <w:r>
        <w:t>倍</w:t>
      </w:r>
      <w:r>
        <w:t xml:space="preserve"> [S-020]</w:t>
      </w:r>
      <w:r>
        <w:t>；中南部的平均更高達</w:t>
      </w:r>
      <w:r>
        <w:t xml:space="preserve"> 14.8 μg/m³ [S-022]</w:t>
      </w:r>
      <w:r>
        <w:t>。</w:t>
      </w:r>
    </w:p>
    <w:p w14:paraId="504793B9" w14:textId="77777777" w:rsidR="008964C9" w:rsidRDefault="00124A4A">
      <w:r>
        <w:t>同一時間，台灣已經建立大規模、資料公開的空品感測網：民生公共物聯網上登記了約</w:t>
      </w:r>
      <w:r>
        <w:t xml:space="preserve"> 1.1 </w:t>
      </w:r>
      <w:r>
        <w:t>萬個環境部微型感測器，約每分鐘回傳一次</w:t>
      </w:r>
      <w:r>
        <w:t xml:space="preserve"> PM2.5</w:t>
      </w:r>
      <w:r>
        <w:t>、溫度與濕度</w:t>
      </w:r>
      <w:r>
        <w:t xml:space="preserve"> [S-001]</w:t>
      </w:r>
      <w:r>
        <w:t>。本專題實測，臺中市有</w:t>
      </w:r>
      <w:r>
        <w:t xml:space="preserve"> 1,140 </w:t>
      </w:r>
      <w:r>
        <w:t>個、高雄市有</w:t>
      </w:r>
      <w:r>
        <w:t xml:space="preserve"> 1,367 </w:t>
      </w:r>
      <w:r>
        <w:t>個感測器在回傳資料，而同一範圍內的環境部國家測站只有</w:t>
      </w:r>
      <w:r>
        <w:t xml:space="preserve"> 6 </w:t>
      </w:r>
      <w:r>
        <w:t>站與</w:t>
      </w:r>
      <w:r>
        <w:t xml:space="preserve"> 12 </w:t>
      </w:r>
      <w:r>
        <w:t>站，</w:t>
      </w:r>
      <w:r>
        <w:rPr>
          <w:b/>
        </w:rPr>
        <w:t>平均每個國家測站對應約</w:t>
      </w:r>
      <w:r>
        <w:rPr>
          <w:b/>
        </w:rPr>
        <w:t xml:space="preserve"> 110</w:t>
      </w:r>
      <w:r>
        <w:rPr>
          <w:b/>
        </w:rPr>
        <w:t>～</w:t>
      </w:r>
      <w:r>
        <w:rPr>
          <w:b/>
        </w:rPr>
        <w:t xml:space="preserve">190 </w:t>
      </w:r>
      <w:r>
        <w:rPr>
          <w:b/>
        </w:rPr>
        <w:t>個微型感測器</w:t>
      </w:r>
      <w:r>
        <w:t>（</w:t>
      </w:r>
      <w:r>
        <w:t>T-07</w:t>
      </w:r>
      <w:r>
        <w:t>、</w:t>
      </w:r>
      <w:r>
        <w:t>T-08</w:t>
      </w:r>
      <w:r>
        <w:t>）。</w:t>
      </w:r>
    </w:p>
    <w:p w14:paraId="64FAFF24" w14:textId="77777777" w:rsidR="008964C9" w:rsidRDefault="00124A4A">
      <w:r>
        <w:t>然而，一位想知道「明天下午能不能帶小孩去公園」的家長，打開空品</w:t>
      </w:r>
      <w:r>
        <w:t xml:space="preserve"> App </w:t>
      </w:r>
      <w:r>
        <w:t>看到的，仍然只是一個數字和一個顏色。</w:t>
      </w:r>
    </w:p>
    <w:p w14:paraId="0C1AE73E" w14:textId="77777777" w:rsidR="008964C9" w:rsidRDefault="00124A4A">
      <w:pPr>
        <w:pStyle w:val="21"/>
      </w:pPr>
      <w:bookmarkStart w:id="3" w:name="_Toc244012945"/>
      <w:r>
        <w:rPr>
          <w:rFonts w:ascii="Times New Roman" w:eastAsia="標楷體" w:hAnsi="Times New Roman"/>
          <w:b w:val="0"/>
        </w:rPr>
        <w:t>B. Background</w:t>
      </w:r>
      <w:r>
        <w:rPr>
          <w:rFonts w:ascii="Times New Roman" w:eastAsia="標楷體" w:hAnsi="Times New Roman"/>
          <w:b w:val="0"/>
        </w:rPr>
        <w:t>：空品資訊服務的現況</w:t>
      </w:r>
      <w:bookmarkEnd w:id="3"/>
    </w:p>
    <w:p w14:paraId="7F25DCDB" w14:textId="77777777" w:rsidR="008964C9" w:rsidRDefault="00124A4A">
      <w:r>
        <w:t xml:space="preserve">PM2.5 </w:t>
      </w:r>
      <w:r>
        <w:t>的健康影響不只發生在長期暴露。統合分析顯示，數小時到數天的短期暴露每增加</w:t>
      </w:r>
      <w:r>
        <w:t xml:space="preserve"> 10 μg/m³</w:t>
      </w:r>
      <w:r>
        <w:t>，死亡風險就增加約</w:t>
      </w:r>
      <w:r>
        <w:t xml:space="preserve"> 0.65% [S-027]</w:t>
      </w:r>
      <w:r>
        <w:t>；空污也會增加氣喘急診與住院，兒童與長者的效應更強</w:t>
      </w:r>
      <w:r>
        <w:t xml:space="preserve"> [S-031]</w:t>
      </w:r>
      <w:r>
        <w:t>。台灣的本土研究也發現，</w:t>
      </w:r>
      <w:r>
        <w:t xml:space="preserve">PM2.5 </w:t>
      </w:r>
      <w:r>
        <w:t>最高的鄉鎮，五歲以下兒童的死亡風險是最低組的</w:t>
      </w:r>
      <w:r>
        <w:t xml:space="preserve"> 1.12 </w:t>
      </w:r>
      <w:r>
        <w:t>倍</w:t>
      </w:r>
      <w:r>
        <w:t xml:space="preserve"> [S-024]</w:t>
      </w:r>
      <w:r>
        <w:t>。</w:t>
      </w:r>
    </w:p>
    <w:p w14:paraId="6A96CB9F" w14:textId="77777777" w:rsidR="008964C9" w:rsidRDefault="00124A4A">
      <w:r>
        <w:t>為了保護民眾，台灣以空氣品質指標（</w:t>
      </w:r>
      <w:r>
        <w:t>AQI</w:t>
      </w:r>
      <w:r>
        <w:t>）分級發布空品資訊：</w:t>
      </w:r>
      <w:r>
        <w:t xml:space="preserve">2025 </w:t>
      </w:r>
      <w:r>
        <w:t>年起，「良好」的</w:t>
      </w:r>
      <w:r>
        <w:t xml:space="preserve"> PM2.5 </w:t>
      </w:r>
      <w:r>
        <w:t>上限從</w:t>
      </w:r>
      <w:r>
        <w:t xml:space="preserve"> 15.4 </w:t>
      </w:r>
      <w:r>
        <w:t>下修為</w:t>
      </w:r>
      <w:r>
        <w:t xml:space="preserve"> 12.4 μg/m³ [S-029]</w:t>
      </w:r>
      <w:r>
        <w:t>，各等級再依「一般民眾」與「敏感族群」提供活動建議</w:t>
      </w:r>
      <w:r>
        <w:t xml:space="preserve"> [S-032]</w:t>
      </w:r>
      <w:r>
        <w:t>。資料端則有三類來源，分別發布在不同的平台上：</w:t>
      </w:r>
    </w:p>
    <w:tbl>
      <w:tblPr>
        <w:tblStyle w:val="aff2"/>
        <w:tblW w:w="0" w:type="auto"/>
        <w:jc w:val="center"/>
        <w:tblLayout w:type="fixed"/>
        <w:tblLook w:val="04A0" w:firstRow="1" w:lastRow="0" w:firstColumn="1" w:lastColumn="0" w:noHBand="0" w:noVBand="1"/>
      </w:tblPr>
      <w:tblGrid>
        <w:gridCol w:w="2497"/>
        <w:gridCol w:w="2030"/>
        <w:gridCol w:w="2593"/>
        <w:gridCol w:w="1951"/>
      </w:tblGrid>
      <w:tr w:rsidR="008964C9" w14:paraId="0DB5303A" w14:textId="77777777">
        <w:trPr>
          <w:jc w:val="center"/>
        </w:trPr>
        <w:tc>
          <w:tcPr>
            <w:tcW w:w="2497" w:type="dxa"/>
            <w:shd w:val="clear" w:color="auto" w:fill="DDE3EC"/>
          </w:tcPr>
          <w:p w14:paraId="360E7B96" w14:textId="77777777" w:rsidR="008964C9" w:rsidRDefault="00124A4A">
            <w:pPr>
              <w:spacing w:after="0" w:line="264" w:lineRule="auto"/>
            </w:pPr>
            <w:r>
              <w:rPr>
                <w:b/>
                <w:sz w:val="20"/>
              </w:rPr>
              <w:t>資料來源</w:t>
            </w:r>
          </w:p>
        </w:tc>
        <w:tc>
          <w:tcPr>
            <w:tcW w:w="2030" w:type="dxa"/>
            <w:shd w:val="clear" w:color="auto" w:fill="DDE3EC"/>
          </w:tcPr>
          <w:p w14:paraId="64A807C0" w14:textId="77777777" w:rsidR="008964C9" w:rsidRDefault="00124A4A">
            <w:pPr>
              <w:spacing w:after="0" w:line="264" w:lineRule="auto"/>
            </w:pPr>
            <w:r>
              <w:rPr>
                <w:b/>
                <w:sz w:val="20"/>
              </w:rPr>
              <w:t>本專題實測的規模（臺中＋高雄）</w:t>
            </w:r>
          </w:p>
        </w:tc>
        <w:tc>
          <w:tcPr>
            <w:tcW w:w="2593" w:type="dxa"/>
            <w:shd w:val="clear" w:color="auto" w:fill="DDE3EC"/>
          </w:tcPr>
          <w:p w14:paraId="1D3E3DEC" w14:textId="77777777" w:rsidR="008964C9" w:rsidRDefault="00124A4A">
            <w:pPr>
              <w:spacing w:after="0" w:line="264" w:lineRule="auto"/>
            </w:pPr>
            <w:r>
              <w:rPr>
                <w:b/>
                <w:sz w:val="20"/>
              </w:rPr>
              <w:t>時間解析度</w:t>
            </w:r>
          </w:p>
        </w:tc>
        <w:tc>
          <w:tcPr>
            <w:tcW w:w="1951" w:type="dxa"/>
            <w:shd w:val="clear" w:color="auto" w:fill="DDE3EC"/>
          </w:tcPr>
          <w:p w14:paraId="77DA5328" w14:textId="77777777" w:rsidR="008964C9" w:rsidRDefault="00124A4A">
            <w:pPr>
              <w:spacing w:after="0" w:line="264" w:lineRule="auto"/>
            </w:pPr>
            <w:r>
              <w:rPr>
                <w:b/>
                <w:sz w:val="20"/>
              </w:rPr>
              <w:t>特性</w:t>
            </w:r>
          </w:p>
        </w:tc>
      </w:tr>
      <w:tr w:rsidR="008964C9" w14:paraId="72AB15F9" w14:textId="77777777">
        <w:trPr>
          <w:jc w:val="center"/>
        </w:trPr>
        <w:tc>
          <w:tcPr>
            <w:tcW w:w="2497" w:type="dxa"/>
          </w:tcPr>
          <w:p w14:paraId="7B07DCEF" w14:textId="77777777" w:rsidR="008964C9" w:rsidRDefault="00124A4A">
            <w:pPr>
              <w:spacing w:after="0" w:line="264" w:lineRule="auto"/>
            </w:pPr>
            <w:r>
              <w:rPr>
                <w:sz w:val="20"/>
              </w:rPr>
              <w:t>微型感測器（民生公共物聯網）</w:t>
            </w:r>
            <w:r>
              <w:rPr>
                <w:sz w:val="20"/>
              </w:rPr>
              <w:t>[S-001]</w:t>
            </w:r>
          </w:p>
        </w:tc>
        <w:tc>
          <w:tcPr>
            <w:tcW w:w="2030" w:type="dxa"/>
          </w:tcPr>
          <w:p w14:paraId="77B3C20B" w14:textId="77777777" w:rsidR="008964C9" w:rsidRDefault="00124A4A">
            <w:pPr>
              <w:spacing w:after="0" w:line="264" w:lineRule="auto"/>
            </w:pPr>
            <w:r>
              <w:rPr>
                <w:sz w:val="20"/>
              </w:rPr>
              <w:t xml:space="preserve">2,507 </w:t>
            </w:r>
            <w:r>
              <w:rPr>
                <w:sz w:val="20"/>
              </w:rPr>
              <w:t>個感測器</w:t>
            </w:r>
          </w:p>
        </w:tc>
        <w:tc>
          <w:tcPr>
            <w:tcW w:w="2593" w:type="dxa"/>
          </w:tcPr>
          <w:p w14:paraId="46281EB3" w14:textId="77777777" w:rsidR="008964C9" w:rsidRDefault="00124A4A">
            <w:pPr>
              <w:spacing w:after="0" w:line="264" w:lineRule="auto"/>
            </w:pPr>
            <w:r>
              <w:rPr>
                <w:sz w:val="20"/>
              </w:rPr>
              <w:t>約每分鐘；</w:t>
            </w:r>
            <w:r>
              <w:rPr>
                <w:sz w:val="20"/>
              </w:rPr>
              <w:t xml:space="preserve">API </w:t>
            </w:r>
            <w:r>
              <w:rPr>
                <w:sz w:val="20"/>
              </w:rPr>
              <w:t>只保留約</w:t>
            </w:r>
            <w:r>
              <w:rPr>
                <w:sz w:val="20"/>
              </w:rPr>
              <w:t xml:space="preserve"> 4</w:t>
            </w:r>
            <w:r>
              <w:rPr>
                <w:sz w:val="20"/>
              </w:rPr>
              <w:t>～</w:t>
            </w:r>
            <w:r>
              <w:rPr>
                <w:sz w:val="20"/>
              </w:rPr>
              <w:t xml:space="preserve">5 </w:t>
            </w:r>
            <w:r>
              <w:rPr>
                <w:sz w:val="20"/>
              </w:rPr>
              <w:t>小時</w:t>
            </w:r>
          </w:p>
        </w:tc>
        <w:tc>
          <w:tcPr>
            <w:tcW w:w="1951" w:type="dxa"/>
          </w:tcPr>
          <w:p w14:paraId="0C2E98DD" w14:textId="77777777" w:rsidR="008964C9" w:rsidRDefault="00124A4A">
            <w:pPr>
              <w:spacing w:after="0" w:line="264" w:lineRule="auto"/>
            </w:pPr>
            <w:r>
              <w:rPr>
                <w:sz w:val="20"/>
              </w:rPr>
              <w:t>密度高，但需要品質檢查與校正</w:t>
            </w:r>
          </w:p>
        </w:tc>
      </w:tr>
      <w:tr w:rsidR="008964C9" w14:paraId="62D21C8F" w14:textId="77777777">
        <w:trPr>
          <w:jc w:val="center"/>
        </w:trPr>
        <w:tc>
          <w:tcPr>
            <w:tcW w:w="2497" w:type="dxa"/>
          </w:tcPr>
          <w:p w14:paraId="2876DA6F" w14:textId="77777777" w:rsidR="008964C9" w:rsidRDefault="00124A4A">
            <w:pPr>
              <w:spacing w:after="0" w:line="264" w:lineRule="auto"/>
            </w:pPr>
            <w:r>
              <w:rPr>
                <w:sz w:val="20"/>
              </w:rPr>
              <w:t>國家空品測站（環境部）</w:t>
            </w:r>
          </w:p>
        </w:tc>
        <w:tc>
          <w:tcPr>
            <w:tcW w:w="2030" w:type="dxa"/>
          </w:tcPr>
          <w:p w14:paraId="72A69A3B" w14:textId="77777777" w:rsidR="008964C9" w:rsidRDefault="00124A4A">
            <w:pPr>
              <w:spacing w:after="0" w:line="264" w:lineRule="auto"/>
            </w:pPr>
            <w:r>
              <w:rPr>
                <w:sz w:val="20"/>
              </w:rPr>
              <w:t xml:space="preserve">18 </w:t>
            </w:r>
            <w:r>
              <w:rPr>
                <w:sz w:val="20"/>
              </w:rPr>
              <w:t>站</w:t>
            </w:r>
          </w:p>
        </w:tc>
        <w:tc>
          <w:tcPr>
            <w:tcW w:w="2593" w:type="dxa"/>
          </w:tcPr>
          <w:p w14:paraId="7C77B554" w14:textId="77777777" w:rsidR="008964C9" w:rsidRDefault="00124A4A">
            <w:pPr>
              <w:spacing w:after="0" w:line="264" w:lineRule="auto"/>
            </w:pPr>
            <w:r>
              <w:rPr>
                <w:sz w:val="20"/>
              </w:rPr>
              <w:t>每小時；可回溯數個月</w:t>
            </w:r>
          </w:p>
        </w:tc>
        <w:tc>
          <w:tcPr>
            <w:tcW w:w="1951" w:type="dxa"/>
          </w:tcPr>
          <w:p w14:paraId="177446F0" w14:textId="77777777" w:rsidR="008964C9" w:rsidRDefault="00124A4A">
            <w:pPr>
              <w:spacing w:after="0" w:line="264" w:lineRule="auto"/>
            </w:pPr>
            <w:r>
              <w:rPr>
                <w:sz w:val="20"/>
              </w:rPr>
              <w:t>準確，但稀疏</w:t>
            </w:r>
          </w:p>
        </w:tc>
      </w:tr>
      <w:tr w:rsidR="008964C9" w14:paraId="464B3986" w14:textId="77777777">
        <w:trPr>
          <w:jc w:val="center"/>
        </w:trPr>
        <w:tc>
          <w:tcPr>
            <w:tcW w:w="2497" w:type="dxa"/>
          </w:tcPr>
          <w:p w14:paraId="319E7CB5" w14:textId="77777777" w:rsidR="008964C9" w:rsidRDefault="00124A4A">
            <w:pPr>
              <w:spacing w:after="0" w:line="264" w:lineRule="auto"/>
            </w:pPr>
            <w:r>
              <w:rPr>
                <w:sz w:val="20"/>
              </w:rPr>
              <w:t>自動氣象站（中央氣象署）</w:t>
            </w:r>
          </w:p>
        </w:tc>
        <w:tc>
          <w:tcPr>
            <w:tcW w:w="2030" w:type="dxa"/>
          </w:tcPr>
          <w:p w14:paraId="2822EEAB" w14:textId="77777777" w:rsidR="008964C9" w:rsidRDefault="00124A4A">
            <w:pPr>
              <w:spacing w:after="0" w:line="264" w:lineRule="auto"/>
            </w:pPr>
            <w:r>
              <w:rPr>
                <w:sz w:val="20"/>
              </w:rPr>
              <w:t xml:space="preserve">124 </w:t>
            </w:r>
            <w:r>
              <w:rPr>
                <w:sz w:val="20"/>
              </w:rPr>
              <w:t>站</w:t>
            </w:r>
          </w:p>
        </w:tc>
        <w:tc>
          <w:tcPr>
            <w:tcW w:w="2593" w:type="dxa"/>
          </w:tcPr>
          <w:p w14:paraId="5F2AD176" w14:textId="77777777" w:rsidR="008964C9" w:rsidRDefault="00124A4A">
            <w:pPr>
              <w:spacing w:after="0" w:line="264" w:lineRule="auto"/>
            </w:pPr>
            <w:r>
              <w:rPr>
                <w:sz w:val="20"/>
              </w:rPr>
              <w:t>每小時；只提供最新一筆</w:t>
            </w:r>
          </w:p>
        </w:tc>
        <w:tc>
          <w:tcPr>
            <w:tcW w:w="1951" w:type="dxa"/>
          </w:tcPr>
          <w:p w14:paraId="08B296AE" w14:textId="77777777" w:rsidR="008964C9" w:rsidRDefault="00124A4A">
            <w:pPr>
              <w:spacing w:after="0" w:line="264" w:lineRule="auto"/>
            </w:pPr>
            <w:r>
              <w:rPr>
                <w:sz w:val="20"/>
              </w:rPr>
              <w:t>風向、風速、濕度，解釋擴散條件</w:t>
            </w:r>
          </w:p>
        </w:tc>
      </w:tr>
    </w:tbl>
    <w:p w14:paraId="4EEA98E1" w14:textId="77777777" w:rsidR="008964C9" w:rsidRDefault="008964C9">
      <w:pPr>
        <w:spacing w:after="0"/>
      </w:pPr>
    </w:p>
    <w:p w14:paraId="18F7C95B" w14:textId="77777777" w:rsidR="008964C9" w:rsidRDefault="00124A4A">
      <w:r>
        <w:lastRenderedPageBreak/>
        <w:t>一般民眾不會自己把這三種資料對在一起；專業人員要做這件事，也需要寫程式、懂領域知識。</w:t>
      </w:r>
    </w:p>
    <w:p w14:paraId="74F464D3" w14:textId="77777777" w:rsidR="008964C9" w:rsidRDefault="00124A4A">
      <w:pPr>
        <w:pStyle w:val="21"/>
      </w:pPr>
      <w:bookmarkStart w:id="4" w:name="_Toc244012946"/>
      <w:r>
        <w:rPr>
          <w:rFonts w:ascii="Times New Roman" w:eastAsia="標楷體" w:hAnsi="Times New Roman"/>
          <w:b w:val="0"/>
        </w:rPr>
        <w:t>C. Problem</w:t>
      </w:r>
      <w:r>
        <w:rPr>
          <w:rFonts w:ascii="Times New Roman" w:eastAsia="標楷體" w:hAnsi="Times New Roman"/>
          <w:b w:val="0"/>
        </w:rPr>
        <w:t>：民眾真正想問的三個問題，現有服務都沒有回答</w:t>
      </w:r>
      <w:bookmarkEnd w:id="4"/>
    </w:p>
    <w:p w14:paraId="5ECCD867" w14:textId="77777777" w:rsidR="008964C9" w:rsidRDefault="00124A4A">
      <w:pPr>
        <w:ind w:left="425" w:hanging="425"/>
      </w:pPr>
      <w:r>
        <w:t>1.</w:t>
      </w:r>
      <w:r>
        <w:tab/>
      </w:r>
      <w:r>
        <w:rPr>
          <w:b/>
        </w:rPr>
        <w:t>為什麼？</w:t>
      </w:r>
      <w:r>
        <w:t>同樣是</w:t>
      </w:r>
      <w:r>
        <w:t xml:space="preserve"> PM2.5 </w:t>
      </w:r>
      <w:r>
        <w:t>偏高，可能是附近在施工或燃燒（局部來源），也可能是整個區域受到傳輸影響（區域事件）。兩者的應對方式完全不同：局部污染換個地方就能避開，區域事件則整個城市都一樣。現有服務只顯示濃度，不做這個判斷。</w:t>
      </w:r>
    </w:p>
    <w:p w14:paraId="7396DB08" w14:textId="77777777" w:rsidR="008964C9" w:rsidRDefault="00124A4A">
      <w:pPr>
        <w:ind w:left="425" w:hanging="425"/>
      </w:pPr>
      <w:r>
        <w:t>2.</w:t>
      </w:r>
      <w:r>
        <w:tab/>
      </w:r>
      <w:r>
        <w:rPr>
          <w:b/>
        </w:rPr>
        <w:t>我該怎麼做？</w:t>
      </w:r>
      <w:r>
        <w:t>現行建議只依族群分類，沒有結合使用者的時間、地點與活動。研究顯示，空品不佳時，實際照建議調整戶外活動的比例中位數只有</w:t>
      </w:r>
      <w:r>
        <w:t xml:space="preserve"> 31%</w:t>
      </w:r>
      <w:r>
        <w:t>，主要阻礙之一就是看不懂指標</w:t>
      </w:r>
      <w:r>
        <w:t xml:space="preserve"> [S-028]</w:t>
      </w:r>
      <w:r>
        <w:t>；而互動式、參與式的溝通比單向發布有效</w:t>
      </w:r>
      <w:r>
        <w:t xml:space="preserve"> [S-062]</w:t>
      </w:r>
      <w:r>
        <w:t>。</w:t>
      </w:r>
    </w:p>
    <w:p w14:paraId="7D5DA628" w14:textId="77777777" w:rsidR="008964C9" w:rsidRDefault="00124A4A">
      <w:pPr>
        <w:ind w:left="425" w:hanging="425"/>
      </w:pPr>
      <w:r>
        <w:t>3.</w:t>
      </w:r>
      <w:r>
        <w:tab/>
      </w:r>
      <w:r>
        <w:rPr>
          <w:b/>
        </w:rPr>
        <w:t>這個數字可信嗎？</w:t>
      </w:r>
      <w:r>
        <w:t>微型感測器的原始讀數會系統性高估約</w:t>
      </w:r>
      <w:r>
        <w:t xml:space="preserve"> 40%</w:t>
      </w:r>
      <w:r>
        <w:t>，濕度越高誤差越大</w:t>
      </w:r>
      <w:r>
        <w:t xml:space="preserve"> [S-008</w:t>
      </w:r>
      <w:r>
        <w:t>、</w:t>
      </w:r>
      <w:r>
        <w:t>S-009]</w:t>
      </w:r>
      <w:r>
        <w:t>；本專題實測也發現，臺中市約</w:t>
      </w:r>
      <w:r>
        <w:t xml:space="preserve"> 41% </w:t>
      </w:r>
      <w:r>
        <w:t>的微型感測器有時回報濕度為</w:t>
      </w:r>
      <w:r>
        <w:t xml:space="preserve"> 0</w:t>
      </w:r>
      <w:r>
        <w:t>（</w:t>
      </w:r>
      <w:r>
        <w:t>T-07</w:t>
      </w:r>
      <w:r>
        <w:t>）。環境部也指出，國外報告因為納入低成本感測器，數字和官方統計有落差</w:t>
      </w:r>
      <w:r>
        <w:t xml:space="preserve"> [S-022]</w:t>
      </w:r>
      <w:r>
        <w:t>。民眾同時看到好幾種數字，卻不知道該相信哪一個。</w:t>
      </w:r>
    </w:p>
    <w:p w14:paraId="0CBC4E3C" w14:textId="77777777" w:rsidR="008964C9" w:rsidRDefault="00124A4A">
      <w:r>
        <w:rPr>
          <w:b/>
        </w:rPr>
        <w:t>兩個真實事件說明「為什麼」有多重要。</w:t>
      </w:r>
      <w:r>
        <w:t>本專題排程收集的資料裡，就有兩次型態完全不同的升高（</w:t>
      </w:r>
      <w:r>
        <w:t>T-20</w:t>
      </w:r>
      <w:r>
        <w:t>）：</w:t>
      </w:r>
    </w:p>
    <w:tbl>
      <w:tblPr>
        <w:tblStyle w:val="aff2"/>
        <w:tblW w:w="0" w:type="auto"/>
        <w:jc w:val="center"/>
        <w:tblLayout w:type="fixed"/>
        <w:tblLook w:val="04A0" w:firstRow="1" w:lastRow="0" w:firstColumn="1" w:lastColumn="0" w:noHBand="0" w:noVBand="1"/>
      </w:tblPr>
      <w:tblGrid>
        <w:gridCol w:w="1209"/>
        <w:gridCol w:w="4055"/>
        <w:gridCol w:w="3807"/>
      </w:tblGrid>
      <w:tr w:rsidR="008964C9" w14:paraId="664BBBC3" w14:textId="77777777">
        <w:trPr>
          <w:jc w:val="center"/>
        </w:trPr>
        <w:tc>
          <w:tcPr>
            <w:tcW w:w="1209" w:type="dxa"/>
            <w:shd w:val="clear" w:color="auto" w:fill="DDE3EC"/>
          </w:tcPr>
          <w:p w14:paraId="2F121775" w14:textId="77777777" w:rsidR="008964C9" w:rsidRDefault="008964C9">
            <w:pPr>
              <w:spacing w:after="0" w:line="264" w:lineRule="auto"/>
            </w:pPr>
          </w:p>
        </w:tc>
        <w:tc>
          <w:tcPr>
            <w:tcW w:w="4055" w:type="dxa"/>
            <w:shd w:val="clear" w:color="auto" w:fill="DDE3EC"/>
          </w:tcPr>
          <w:p w14:paraId="641ABE2A" w14:textId="77777777" w:rsidR="008964C9" w:rsidRDefault="00124A4A">
            <w:pPr>
              <w:spacing w:after="0" w:line="264" w:lineRule="auto"/>
            </w:pPr>
            <w:r>
              <w:rPr>
                <w:b/>
                <w:sz w:val="20"/>
              </w:rPr>
              <w:t>臺中</w:t>
            </w:r>
            <w:r>
              <w:rPr>
                <w:b/>
                <w:sz w:val="20"/>
              </w:rPr>
              <w:t xml:space="preserve"> 2026-10-19 </w:t>
            </w:r>
            <w:r>
              <w:rPr>
                <w:b/>
                <w:sz w:val="20"/>
              </w:rPr>
              <w:t>下午</w:t>
            </w:r>
          </w:p>
        </w:tc>
        <w:tc>
          <w:tcPr>
            <w:tcW w:w="3807" w:type="dxa"/>
            <w:shd w:val="clear" w:color="auto" w:fill="DDE3EC"/>
          </w:tcPr>
          <w:p w14:paraId="70FE4937" w14:textId="77777777" w:rsidR="008964C9" w:rsidRDefault="00124A4A">
            <w:pPr>
              <w:spacing w:after="0" w:line="264" w:lineRule="auto"/>
            </w:pPr>
            <w:r>
              <w:rPr>
                <w:b/>
                <w:sz w:val="20"/>
              </w:rPr>
              <w:t>高雄</w:t>
            </w:r>
            <w:r>
              <w:rPr>
                <w:b/>
                <w:sz w:val="20"/>
              </w:rPr>
              <w:t xml:space="preserve"> 2026-10-23 </w:t>
            </w:r>
            <w:r>
              <w:rPr>
                <w:b/>
                <w:sz w:val="20"/>
              </w:rPr>
              <w:t>中午</w:t>
            </w:r>
          </w:p>
        </w:tc>
      </w:tr>
      <w:tr w:rsidR="008964C9" w14:paraId="74E35E8A" w14:textId="77777777">
        <w:trPr>
          <w:jc w:val="center"/>
        </w:trPr>
        <w:tc>
          <w:tcPr>
            <w:tcW w:w="1209" w:type="dxa"/>
          </w:tcPr>
          <w:p w14:paraId="026F208E" w14:textId="77777777" w:rsidR="008964C9" w:rsidRDefault="00124A4A">
            <w:pPr>
              <w:spacing w:after="0" w:line="264" w:lineRule="auto"/>
            </w:pPr>
            <w:r>
              <w:rPr>
                <w:sz w:val="20"/>
              </w:rPr>
              <w:t>發生了什麼</w:t>
            </w:r>
          </w:p>
        </w:tc>
        <w:tc>
          <w:tcPr>
            <w:tcW w:w="4055" w:type="dxa"/>
          </w:tcPr>
          <w:p w14:paraId="7C408C99" w14:textId="77777777" w:rsidR="008964C9" w:rsidRDefault="00124A4A">
            <w:pPr>
              <w:spacing w:after="0" w:line="264" w:lineRule="auto"/>
            </w:pPr>
            <w:r>
              <w:rPr>
                <w:sz w:val="20"/>
              </w:rPr>
              <w:t>西側沿海一群感測器升高，事件中心由約</w:t>
            </w:r>
            <w:r>
              <w:rPr>
                <w:sz w:val="20"/>
              </w:rPr>
              <w:t xml:space="preserve"> 18 </w:t>
            </w:r>
            <w:r>
              <w:rPr>
                <w:sz w:val="20"/>
              </w:rPr>
              <w:t>升到</w:t>
            </w:r>
            <w:r>
              <w:rPr>
                <w:sz w:val="20"/>
              </w:rPr>
              <w:t xml:space="preserve"> 40 μg/m³</w:t>
            </w:r>
            <w:r>
              <w:rPr>
                <w:sz w:val="20"/>
              </w:rPr>
              <w:t>，</w:t>
            </w:r>
            <w:r>
              <w:rPr>
                <w:sz w:val="20"/>
              </w:rPr>
              <w:t xml:space="preserve">15 km </w:t>
            </w:r>
            <w:r>
              <w:rPr>
                <w:sz w:val="20"/>
              </w:rPr>
              <w:t>區域背景只由</w:t>
            </w:r>
            <w:r>
              <w:rPr>
                <w:sz w:val="20"/>
              </w:rPr>
              <w:t xml:space="preserve"> 18 </w:t>
            </w:r>
            <w:r>
              <w:rPr>
                <w:sz w:val="20"/>
              </w:rPr>
              <w:t>升到</w:t>
            </w:r>
            <w:r>
              <w:rPr>
                <w:sz w:val="20"/>
              </w:rPr>
              <w:t xml:space="preserve"> 26</w:t>
            </w:r>
          </w:p>
        </w:tc>
        <w:tc>
          <w:tcPr>
            <w:tcW w:w="3807" w:type="dxa"/>
          </w:tcPr>
          <w:p w14:paraId="535EBF72" w14:textId="77777777" w:rsidR="008964C9" w:rsidRDefault="00124A4A">
            <w:pPr>
              <w:spacing w:after="0" w:line="264" w:lineRule="auto"/>
            </w:pPr>
            <w:r>
              <w:rPr>
                <w:sz w:val="20"/>
              </w:rPr>
              <w:t>全市大部分感測器同時升高，</w:t>
            </w:r>
            <w:r>
              <w:rPr>
                <w:sz w:val="20"/>
              </w:rPr>
              <w:t xml:space="preserve">15 km </w:t>
            </w:r>
            <w:r>
              <w:rPr>
                <w:sz w:val="20"/>
              </w:rPr>
              <w:t>區域背景由約</w:t>
            </w:r>
            <w:r>
              <w:rPr>
                <w:sz w:val="20"/>
              </w:rPr>
              <w:t xml:space="preserve"> 5 </w:t>
            </w:r>
            <w:r>
              <w:rPr>
                <w:sz w:val="20"/>
              </w:rPr>
              <w:t>升到</w:t>
            </w:r>
            <w:r>
              <w:rPr>
                <w:sz w:val="20"/>
              </w:rPr>
              <w:t xml:space="preserve"> 14.5 μg/m³</w:t>
            </w:r>
          </w:p>
        </w:tc>
      </w:tr>
      <w:tr w:rsidR="008964C9" w14:paraId="20396910" w14:textId="77777777">
        <w:trPr>
          <w:jc w:val="center"/>
        </w:trPr>
        <w:tc>
          <w:tcPr>
            <w:tcW w:w="1209" w:type="dxa"/>
          </w:tcPr>
          <w:p w14:paraId="51AEC413" w14:textId="77777777" w:rsidR="008964C9" w:rsidRDefault="00124A4A">
            <w:pPr>
              <w:spacing w:after="0" w:line="264" w:lineRule="auto"/>
            </w:pPr>
            <w:r>
              <w:rPr>
                <w:sz w:val="20"/>
              </w:rPr>
              <w:t>空間型態</w:t>
            </w:r>
          </w:p>
        </w:tc>
        <w:tc>
          <w:tcPr>
            <w:tcW w:w="4055" w:type="dxa"/>
          </w:tcPr>
          <w:p w14:paraId="38A4F521" w14:textId="77777777" w:rsidR="008964C9" w:rsidRDefault="00124A4A">
            <w:pPr>
              <w:spacing w:after="0" w:line="264" w:lineRule="auto"/>
            </w:pPr>
            <w:r>
              <w:rPr>
                <w:sz w:val="20"/>
              </w:rPr>
              <w:t>升高集中在約</w:t>
            </w:r>
            <w:r>
              <w:rPr>
                <w:sz w:val="20"/>
              </w:rPr>
              <w:t xml:space="preserve"> 8 km </w:t>
            </w:r>
            <w:r>
              <w:rPr>
                <w:sz w:val="20"/>
              </w:rPr>
              <w:t>內（次區域型）</w:t>
            </w:r>
          </w:p>
        </w:tc>
        <w:tc>
          <w:tcPr>
            <w:tcW w:w="3807" w:type="dxa"/>
          </w:tcPr>
          <w:p w14:paraId="2B5CBFDE" w14:textId="77777777" w:rsidR="008964C9" w:rsidRDefault="00124A4A">
            <w:pPr>
              <w:spacing w:after="0" w:line="264" w:lineRule="auto"/>
            </w:pPr>
            <w:r>
              <w:rPr>
                <w:sz w:val="20"/>
              </w:rPr>
              <w:t>空間一致性</w:t>
            </w:r>
            <w:r>
              <w:rPr>
                <w:sz w:val="20"/>
              </w:rPr>
              <w:t xml:space="preserve"> C </w:t>
            </w:r>
            <w:r>
              <w:rPr>
                <w:sz w:val="20"/>
              </w:rPr>
              <w:t>最高</w:t>
            </w:r>
            <w:r>
              <w:rPr>
                <w:sz w:val="20"/>
              </w:rPr>
              <w:t xml:space="preserve"> 0.90</w:t>
            </w:r>
            <w:r>
              <w:rPr>
                <w:sz w:val="20"/>
              </w:rPr>
              <w:t>（區域型）</w:t>
            </w:r>
          </w:p>
        </w:tc>
      </w:tr>
      <w:tr w:rsidR="008964C9" w14:paraId="47AE0E75" w14:textId="77777777">
        <w:trPr>
          <w:jc w:val="center"/>
        </w:trPr>
        <w:tc>
          <w:tcPr>
            <w:tcW w:w="1209" w:type="dxa"/>
          </w:tcPr>
          <w:p w14:paraId="5580543E" w14:textId="77777777" w:rsidR="008964C9" w:rsidRDefault="00124A4A">
            <w:pPr>
              <w:spacing w:after="0" w:line="264" w:lineRule="auto"/>
            </w:pPr>
            <w:r>
              <w:rPr>
                <w:sz w:val="20"/>
              </w:rPr>
              <w:t>國家測站佐證</w:t>
            </w:r>
          </w:p>
        </w:tc>
        <w:tc>
          <w:tcPr>
            <w:tcW w:w="4055" w:type="dxa"/>
          </w:tcPr>
          <w:p w14:paraId="372CA8AA" w14:textId="77777777" w:rsidR="008964C9" w:rsidRDefault="00124A4A">
            <w:pPr>
              <w:spacing w:after="0" w:line="264" w:lineRule="auto"/>
            </w:pPr>
            <w:r>
              <w:rPr>
                <w:sz w:val="20"/>
              </w:rPr>
              <w:t>附近沙鹿測站同時由</w:t>
            </w:r>
            <w:r>
              <w:rPr>
                <w:sz w:val="20"/>
              </w:rPr>
              <w:t xml:space="preserve"> 19 </w:t>
            </w:r>
            <w:r>
              <w:rPr>
                <w:sz w:val="20"/>
              </w:rPr>
              <w:t>升到</w:t>
            </w:r>
            <w:r>
              <w:rPr>
                <w:sz w:val="20"/>
              </w:rPr>
              <w:t xml:space="preserve"> 32</w:t>
            </w:r>
          </w:p>
        </w:tc>
        <w:tc>
          <w:tcPr>
            <w:tcW w:w="3807" w:type="dxa"/>
          </w:tcPr>
          <w:p w14:paraId="474F48F1" w14:textId="77777777" w:rsidR="008964C9" w:rsidRDefault="00124A4A">
            <w:pPr>
              <w:spacing w:after="0" w:line="264" w:lineRule="auto"/>
            </w:pPr>
            <w:r>
              <w:rPr>
                <w:sz w:val="20"/>
              </w:rPr>
              <w:t xml:space="preserve">12 </w:t>
            </w:r>
            <w:r>
              <w:rPr>
                <w:sz w:val="20"/>
              </w:rPr>
              <w:t>個測站中</w:t>
            </w:r>
            <w:r>
              <w:rPr>
                <w:sz w:val="20"/>
              </w:rPr>
              <w:t xml:space="preserve"> 8 </w:t>
            </w:r>
            <w:r>
              <w:rPr>
                <w:sz w:val="20"/>
              </w:rPr>
              <w:t>個在同一小時一起上升</w:t>
            </w:r>
          </w:p>
        </w:tc>
      </w:tr>
      <w:tr w:rsidR="008964C9" w14:paraId="58A1E9D1" w14:textId="77777777">
        <w:trPr>
          <w:jc w:val="center"/>
        </w:trPr>
        <w:tc>
          <w:tcPr>
            <w:tcW w:w="1209" w:type="dxa"/>
          </w:tcPr>
          <w:p w14:paraId="7B6D6E39" w14:textId="77777777" w:rsidR="008964C9" w:rsidRDefault="00124A4A">
            <w:pPr>
              <w:spacing w:after="0" w:line="264" w:lineRule="auto"/>
            </w:pPr>
            <w:r>
              <w:rPr>
                <w:sz w:val="20"/>
              </w:rPr>
              <w:t>該怎麼做</w:t>
            </w:r>
          </w:p>
        </w:tc>
        <w:tc>
          <w:tcPr>
            <w:tcW w:w="4055" w:type="dxa"/>
          </w:tcPr>
          <w:p w14:paraId="302A8B1A" w14:textId="77777777" w:rsidR="008964C9" w:rsidRDefault="00124A4A">
            <w:pPr>
              <w:spacing w:after="0" w:line="264" w:lineRule="auto"/>
            </w:pPr>
            <w:r>
              <w:rPr>
                <w:b/>
                <w:sz w:val="20"/>
              </w:rPr>
              <w:t>換到</w:t>
            </w:r>
            <w:r>
              <w:rPr>
                <w:b/>
                <w:sz w:val="20"/>
              </w:rPr>
              <w:t xml:space="preserve"> 8 km </w:t>
            </w:r>
            <w:r>
              <w:rPr>
                <w:b/>
                <w:sz w:val="20"/>
              </w:rPr>
              <w:t>外的地點</w:t>
            </w:r>
            <w:r>
              <w:rPr>
                <w:sz w:val="20"/>
              </w:rPr>
              <w:t>就能避開</w:t>
            </w:r>
          </w:p>
        </w:tc>
        <w:tc>
          <w:tcPr>
            <w:tcW w:w="3807" w:type="dxa"/>
          </w:tcPr>
          <w:p w14:paraId="6B272ACD" w14:textId="77777777" w:rsidR="008964C9" w:rsidRDefault="00124A4A">
            <w:pPr>
              <w:spacing w:after="0" w:line="264" w:lineRule="auto"/>
            </w:pPr>
            <w:r>
              <w:rPr>
                <w:sz w:val="20"/>
              </w:rPr>
              <w:t>換地點沒有用，應該</w:t>
            </w:r>
            <w:r>
              <w:rPr>
                <w:b/>
                <w:sz w:val="20"/>
              </w:rPr>
              <w:t>改時段或待在室內</w:t>
            </w:r>
          </w:p>
        </w:tc>
      </w:tr>
    </w:tbl>
    <w:p w14:paraId="5693CDC4" w14:textId="77777777" w:rsidR="008964C9" w:rsidRDefault="008964C9">
      <w:pPr>
        <w:spacing w:after="0"/>
      </w:pPr>
    </w:p>
    <w:p w14:paraId="7F49C60B" w14:textId="77777777" w:rsidR="008964C9" w:rsidRDefault="00124A4A">
      <w:r>
        <w:t>兩次事件的</w:t>
      </w:r>
      <w:r>
        <w:t xml:space="preserve"> AQI </w:t>
      </w:r>
      <w:r>
        <w:t>顏色都只告訴使用者「濃度多少」，卻無法區分這兩種情況；而它們的正確建議剛好相反。</w:t>
      </w:r>
    </w:p>
    <w:p w14:paraId="4C3F9F23" w14:textId="77777777" w:rsidR="008964C9" w:rsidRDefault="00124A4A">
      <w:pPr>
        <w:pStyle w:val="31"/>
      </w:pPr>
      <w:r>
        <w:rPr>
          <w:rFonts w:ascii="Times New Roman" w:eastAsia="標楷體" w:hAnsi="Times New Roman"/>
          <w:b w:val="0"/>
        </w:rPr>
        <w:t>本專題的研究問題</w:t>
      </w:r>
    </w:p>
    <w:p w14:paraId="3FC8E765" w14:textId="77777777" w:rsidR="008964C9" w:rsidRDefault="00124A4A">
      <w:pPr>
        <w:pStyle w:val="a0"/>
      </w:pPr>
      <w:r>
        <w:rPr>
          <w:b/>
        </w:rPr>
        <w:t>RQ1</w:t>
      </w:r>
      <w:r>
        <w:rPr>
          <w:b/>
        </w:rPr>
        <w:t>（來源判斷）：</w:t>
      </w:r>
      <w:r>
        <w:t>只用公開的微型感測網，能否即時、可解釋地判斷一次</w:t>
      </w:r>
      <w:r>
        <w:t xml:space="preserve"> PM2.5 </w:t>
      </w:r>
      <w:r>
        <w:t>升高屬於局部、次區域或區域型？判斷結果與國家測站、人工標記是否一致？</w:t>
      </w:r>
    </w:p>
    <w:p w14:paraId="1961D3D4" w14:textId="77777777" w:rsidR="008964C9" w:rsidRDefault="00124A4A">
      <w:pPr>
        <w:pStyle w:val="a0"/>
      </w:pPr>
      <w:r>
        <w:rPr>
          <w:b/>
        </w:rPr>
        <w:t>RQ2</w:t>
      </w:r>
      <w:r>
        <w:rPr>
          <w:b/>
        </w:rPr>
        <w:t>（可信度）：</w:t>
      </w:r>
      <w:r>
        <w:t>如何在回答中量化並說明微型感測器資料的可信度（品質旗標、在地校正、鄰近一致性），而不是直接採用原始讀數？</w:t>
      </w:r>
    </w:p>
    <w:p w14:paraId="59082017" w14:textId="77777777" w:rsidR="008964C9" w:rsidRDefault="00124A4A">
      <w:pPr>
        <w:pStyle w:val="a0"/>
      </w:pPr>
      <w:r>
        <w:rPr>
          <w:b/>
        </w:rPr>
        <w:lastRenderedPageBreak/>
        <w:t>RQ3</w:t>
      </w:r>
      <w:r>
        <w:rPr>
          <w:b/>
        </w:rPr>
        <w:t>（個人化建議與可追溯性）：</w:t>
      </w:r>
      <w:r>
        <w:t>結合來源判斷、領域知識與使用者情境的</w:t>
      </w:r>
      <w:r>
        <w:t xml:space="preserve"> Agent</w:t>
      </w:r>
      <w:r>
        <w:t>，是否比只看</w:t>
      </w:r>
      <w:r>
        <w:t xml:space="preserve"> AQI </w:t>
      </w:r>
      <w:r>
        <w:t>或純</w:t>
      </w:r>
      <w:r>
        <w:t xml:space="preserve"> LLM </w:t>
      </w:r>
      <w:r>
        <w:t>給出更具體、更正確、而且每個數字都能追溯到資料的建議？</w:t>
      </w:r>
    </w:p>
    <w:p w14:paraId="27C3F56A" w14:textId="77777777" w:rsidR="008964C9" w:rsidRDefault="00124A4A">
      <w:pPr>
        <w:pStyle w:val="21"/>
      </w:pPr>
      <w:bookmarkStart w:id="5" w:name="_Toc244012947"/>
      <w:r>
        <w:rPr>
          <w:rFonts w:ascii="Times New Roman" w:eastAsia="標楷體" w:hAnsi="Times New Roman"/>
          <w:b w:val="0"/>
        </w:rPr>
        <w:t>D. Existing Limitations</w:t>
      </w:r>
      <w:r>
        <w:rPr>
          <w:rFonts w:ascii="Times New Roman" w:eastAsia="標楷體" w:hAnsi="Times New Roman"/>
          <w:b w:val="0"/>
        </w:rPr>
        <w:t>：現有方法的不足</w:t>
      </w:r>
      <w:bookmarkEnd w:id="5"/>
    </w:p>
    <w:p w14:paraId="23AA9BEE" w14:textId="77777777" w:rsidR="008964C9" w:rsidRDefault="00124A4A">
      <w:pPr>
        <w:pStyle w:val="a0"/>
      </w:pPr>
      <w:r>
        <w:rPr>
          <w:b/>
        </w:rPr>
        <w:t xml:space="preserve">LLM </w:t>
      </w:r>
      <w:r>
        <w:rPr>
          <w:b/>
        </w:rPr>
        <w:t>空品系統只會「查」和「畫」。</w:t>
      </w:r>
      <w:r>
        <w:t>近年的研究讓</w:t>
      </w:r>
      <w:r>
        <w:t xml:space="preserve"> LLM </w:t>
      </w:r>
      <w:r>
        <w:t>透過工具查詢即時空品資料、產生分析程式</w:t>
      </w:r>
      <w:r>
        <w:t xml:space="preserve"> [S-036</w:t>
      </w:r>
      <w:r>
        <w:t>、</w:t>
      </w:r>
      <w:r>
        <w:t>S-037]</w:t>
      </w:r>
      <w:r>
        <w:t>，降低了幻覺，但都沒有判斷污染原因，也沒有處理感測器資料的品質問題。</w:t>
      </w:r>
    </w:p>
    <w:p w14:paraId="632CCAAE" w14:textId="77777777" w:rsidR="008964C9" w:rsidRDefault="00124A4A">
      <w:pPr>
        <w:pStyle w:val="a0"/>
      </w:pPr>
      <w:r>
        <w:rPr>
          <w:b/>
        </w:rPr>
        <w:t>多代理系統服務的是管理者，不是民眾。</w:t>
      </w:r>
      <w:r>
        <w:t xml:space="preserve">2026 </w:t>
      </w:r>
      <w:r>
        <w:t>年的</w:t>
      </w:r>
      <w:r>
        <w:t xml:space="preserve"> Neuro-Air </w:t>
      </w:r>
      <w:r>
        <w:t>以多個代理人跑完整的空品分析流程，在可驗證任務上正確率</w:t>
      </w:r>
      <w:r>
        <w:t xml:space="preserve"> 88.4% [S-053]</w:t>
      </w:r>
      <w:r>
        <w:t>，但它的資料以標準測站為主、對象是空品管理者，也不做局部／區域的空間判斷。綜述研究更指出，超過</w:t>
      </w:r>
      <w:r>
        <w:t xml:space="preserve"> 90% </w:t>
      </w:r>
      <w:r>
        <w:t>的</w:t>
      </w:r>
      <w:r>
        <w:t xml:space="preserve"> LLM </w:t>
      </w:r>
      <w:r>
        <w:t>資料代理沒有明確的信任與安全機制</w:t>
      </w:r>
      <w:r>
        <w:t xml:space="preserve"> [S-055]</w:t>
      </w:r>
      <w:r>
        <w:t>。</w:t>
      </w:r>
    </w:p>
    <w:p w14:paraId="48687184" w14:textId="77777777" w:rsidR="008964C9" w:rsidRDefault="00124A4A">
      <w:pPr>
        <w:pStyle w:val="a0"/>
      </w:pPr>
      <w:r>
        <w:rPr>
          <w:b/>
        </w:rPr>
        <w:t>校正與預測模型沒有接到決策。</w:t>
      </w:r>
      <w:r>
        <w:t>機器學習已能把感測器誤差大幅降低</w:t>
      </w:r>
      <w:r>
        <w:t xml:space="preserve"> [S-041</w:t>
      </w:r>
      <w:r>
        <w:t>、</w:t>
      </w:r>
      <w:r>
        <w:t>S-043]</w:t>
      </w:r>
      <w:r>
        <w:t>、把預測做得更準</w:t>
      </w:r>
      <w:r>
        <w:t xml:space="preserve"> [S-049]</w:t>
      </w:r>
      <w:r>
        <w:t>，但這些都是獨立的模型，產出的是「更準的數字」，而不是「給個人的判斷」；而且校正必須在地化，沒有全台通用的公式</w:t>
      </w:r>
      <w:r>
        <w:t xml:space="preserve"> [S-058]</w:t>
      </w:r>
      <w:r>
        <w:t>。</w:t>
      </w:r>
    </w:p>
    <w:p w14:paraId="69D7BBE7" w14:textId="77777777" w:rsidR="008964C9" w:rsidRDefault="00124A4A">
      <w:pPr>
        <w:pStyle w:val="a0"/>
      </w:pPr>
      <w:r>
        <w:rPr>
          <w:b/>
        </w:rPr>
        <w:t>來源判斷的方法停留在研究階段。</w:t>
      </w:r>
      <w:r>
        <w:t>扣除區域背景來找局部熱點的方法已經存在</w:t>
      </w:r>
      <w:r>
        <w:t xml:space="preserve"> [S-045</w:t>
      </w:r>
      <w:r>
        <w:t>、</w:t>
      </w:r>
      <w:r>
        <w:t>S-047]</w:t>
      </w:r>
      <w:r>
        <w:t>，但都是離線產出地圖或論文，沒有即時轉成民眾看得懂的解釋；空間方法還容易受感測器偏差影響</w:t>
      </w:r>
      <w:r>
        <w:t xml:space="preserve"> [S-057]</w:t>
      </w:r>
      <w:r>
        <w:t>。</w:t>
      </w:r>
    </w:p>
    <w:p w14:paraId="14507CCA" w14:textId="77777777" w:rsidR="008964C9" w:rsidRDefault="00124A4A">
      <w:pPr>
        <w:pStyle w:val="a0"/>
      </w:pPr>
      <w:r>
        <w:rPr>
          <w:b/>
        </w:rPr>
        <w:t>現有的</w:t>
      </w:r>
      <w:r>
        <w:rPr>
          <w:b/>
        </w:rPr>
        <w:t xml:space="preserve"> LLM </w:t>
      </w:r>
      <w:r>
        <w:rPr>
          <w:b/>
        </w:rPr>
        <w:t>個人化警示只限室內</w:t>
      </w:r>
      <w:r>
        <w:t>[S-038]</w:t>
      </w:r>
      <w:r>
        <w:t>，沒有處理室外污染的來源判斷。</w:t>
      </w:r>
    </w:p>
    <w:p w14:paraId="6ED00C20" w14:textId="77777777" w:rsidR="008964C9" w:rsidRDefault="00124A4A">
      <w:pPr>
        <w:pStyle w:val="21"/>
      </w:pPr>
      <w:bookmarkStart w:id="6" w:name="_Toc244012948"/>
      <w:r>
        <w:rPr>
          <w:rFonts w:ascii="Times New Roman" w:eastAsia="標楷體" w:hAnsi="Times New Roman"/>
          <w:b w:val="0"/>
        </w:rPr>
        <w:t>E. Innovation</w:t>
      </w:r>
      <w:r>
        <w:rPr>
          <w:rFonts w:ascii="Times New Roman" w:eastAsia="標楷體" w:hAnsi="Times New Roman"/>
          <w:b w:val="0"/>
        </w:rPr>
        <w:t>：</w:t>
      </w:r>
      <w:r>
        <w:rPr>
          <w:rFonts w:ascii="Times New Roman" w:eastAsia="標楷體" w:hAnsi="Times New Roman"/>
          <w:b w:val="0"/>
        </w:rPr>
        <w:t xml:space="preserve">AirSleuth </w:t>
      </w:r>
      <w:r>
        <w:rPr>
          <w:rFonts w:ascii="Times New Roman" w:eastAsia="標楷體" w:hAnsi="Times New Roman"/>
          <w:b w:val="0"/>
        </w:rPr>
        <w:t>和現有方法有什麼不同</w:t>
      </w:r>
      <w:bookmarkEnd w:id="6"/>
    </w:p>
    <w:p w14:paraId="3E6E110D" w14:textId="77777777" w:rsidR="008964C9" w:rsidRDefault="00124A4A">
      <w:r>
        <w:t>本專題提出</w:t>
      </w:r>
      <w:r>
        <w:t xml:space="preserve"> </w:t>
      </w:r>
      <w:r>
        <w:rPr>
          <w:b/>
        </w:rPr>
        <w:t xml:space="preserve">AirSleuth </w:t>
      </w:r>
      <w:r>
        <w:rPr>
          <w:b/>
        </w:rPr>
        <w:t>空品偵探</w:t>
      </w:r>
      <w:r>
        <w:t>：一個結合</w:t>
      </w:r>
      <w:r>
        <w:t xml:space="preserve"> IoT </w:t>
      </w:r>
      <w:r>
        <w:t>微型感測器與領域知識的空氣品質</w:t>
      </w:r>
      <w:r>
        <w:t xml:space="preserve"> Domain AI Agent</w:t>
      </w:r>
      <w:r>
        <w:t>。它和現有方法的差異在於（完整的系統比較見</w:t>
      </w:r>
      <w:r>
        <w:t xml:space="preserve"> Related Work 2.4</w:t>
      </w:r>
      <w:r>
        <w:t>）：</w:t>
      </w:r>
    </w:p>
    <w:tbl>
      <w:tblPr>
        <w:tblStyle w:val="aff2"/>
        <w:tblW w:w="0" w:type="auto"/>
        <w:jc w:val="center"/>
        <w:tblLayout w:type="fixed"/>
        <w:tblLook w:val="04A0" w:firstRow="1" w:lastRow="0" w:firstColumn="1" w:lastColumn="0" w:noHBand="0" w:noVBand="1"/>
      </w:tblPr>
      <w:tblGrid>
        <w:gridCol w:w="2395"/>
        <w:gridCol w:w="6676"/>
      </w:tblGrid>
      <w:tr w:rsidR="008964C9" w14:paraId="64D4CEFD" w14:textId="77777777">
        <w:trPr>
          <w:jc w:val="center"/>
        </w:trPr>
        <w:tc>
          <w:tcPr>
            <w:tcW w:w="2395" w:type="dxa"/>
            <w:shd w:val="clear" w:color="auto" w:fill="DDE3EC"/>
          </w:tcPr>
          <w:p w14:paraId="1F90E914" w14:textId="77777777" w:rsidR="008964C9" w:rsidRDefault="00124A4A">
            <w:pPr>
              <w:spacing w:after="0" w:line="264" w:lineRule="auto"/>
            </w:pPr>
            <w:r>
              <w:rPr>
                <w:b/>
                <w:sz w:val="20"/>
              </w:rPr>
              <w:t>現有做法</w:t>
            </w:r>
          </w:p>
        </w:tc>
        <w:tc>
          <w:tcPr>
            <w:tcW w:w="6676" w:type="dxa"/>
            <w:shd w:val="clear" w:color="auto" w:fill="DDE3EC"/>
          </w:tcPr>
          <w:p w14:paraId="154A7770" w14:textId="77777777" w:rsidR="008964C9" w:rsidRDefault="00124A4A">
            <w:pPr>
              <w:spacing w:after="0" w:line="264" w:lineRule="auto"/>
            </w:pPr>
            <w:r>
              <w:rPr>
                <w:b/>
                <w:sz w:val="20"/>
              </w:rPr>
              <w:t>AirSleuth</w:t>
            </w:r>
          </w:p>
        </w:tc>
      </w:tr>
      <w:tr w:rsidR="008964C9" w14:paraId="05D73FE7" w14:textId="77777777">
        <w:trPr>
          <w:jc w:val="center"/>
        </w:trPr>
        <w:tc>
          <w:tcPr>
            <w:tcW w:w="2395" w:type="dxa"/>
          </w:tcPr>
          <w:p w14:paraId="5315AECE" w14:textId="77777777" w:rsidR="008964C9" w:rsidRDefault="00124A4A">
            <w:pPr>
              <w:spacing w:after="0" w:line="264" w:lineRule="auto"/>
            </w:pPr>
            <w:r>
              <w:rPr>
                <w:sz w:val="20"/>
              </w:rPr>
              <w:t>顯示濃度與</w:t>
            </w:r>
            <w:r>
              <w:rPr>
                <w:sz w:val="20"/>
              </w:rPr>
              <w:t xml:space="preserve"> AQI </w:t>
            </w:r>
            <w:r>
              <w:rPr>
                <w:sz w:val="20"/>
              </w:rPr>
              <w:t>顏色</w:t>
            </w:r>
          </w:p>
        </w:tc>
        <w:tc>
          <w:tcPr>
            <w:tcW w:w="6676" w:type="dxa"/>
          </w:tcPr>
          <w:p w14:paraId="01DFE816" w14:textId="77777777" w:rsidR="008964C9" w:rsidRDefault="00124A4A">
            <w:pPr>
              <w:spacing w:after="0" w:line="264" w:lineRule="auto"/>
            </w:pPr>
            <w:r>
              <w:rPr>
                <w:b/>
                <w:sz w:val="20"/>
              </w:rPr>
              <w:t>判斷原因</w:t>
            </w:r>
            <w:r>
              <w:rPr>
                <w:sz w:val="20"/>
              </w:rPr>
              <w:t>：依當下的空間型態，判斷是局部型、次區域型、區域型或混合型事件</w:t>
            </w:r>
          </w:p>
        </w:tc>
      </w:tr>
      <w:tr w:rsidR="008964C9" w14:paraId="6175D8C9" w14:textId="77777777">
        <w:trPr>
          <w:jc w:val="center"/>
        </w:trPr>
        <w:tc>
          <w:tcPr>
            <w:tcW w:w="2395" w:type="dxa"/>
          </w:tcPr>
          <w:p w14:paraId="2DBB4555" w14:textId="77777777" w:rsidR="008964C9" w:rsidRDefault="00124A4A">
            <w:pPr>
              <w:spacing w:after="0" w:line="264" w:lineRule="auto"/>
            </w:pPr>
            <w:r>
              <w:rPr>
                <w:sz w:val="20"/>
              </w:rPr>
              <w:t>直接採用感測器讀數</w:t>
            </w:r>
          </w:p>
        </w:tc>
        <w:tc>
          <w:tcPr>
            <w:tcW w:w="6676" w:type="dxa"/>
          </w:tcPr>
          <w:p w14:paraId="045F9222" w14:textId="77777777" w:rsidR="008964C9" w:rsidRDefault="00124A4A">
            <w:pPr>
              <w:spacing w:after="0" w:line="264" w:lineRule="auto"/>
            </w:pPr>
            <w:r>
              <w:rPr>
                <w:b/>
                <w:sz w:val="20"/>
              </w:rPr>
              <w:t>先檢查資料品質</w:t>
            </w:r>
            <w:r>
              <w:rPr>
                <w:sz w:val="20"/>
              </w:rPr>
              <w:t>，依濕度、完整度與鄰近一致性評估可信度，並以在地測站校正</w:t>
            </w:r>
          </w:p>
        </w:tc>
      </w:tr>
      <w:tr w:rsidR="008964C9" w14:paraId="3C88F8D1" w14:textId="77777777">
        <w:trPr>
          <w:jc w:val="center"/>
        </w:trPr>
        <w:tc>
          <w:tcPr>
            <w:tcW w:w="2395" w:type="dxa"/>
          </w:tcPr>
          <w:p w14:paraId="010A8295" w14:textId="77777777" w:rsidR="008964C9" w:rsidRDefault="00124A4A">
            <w:pPr>
              <w:spacing w:after="0" w:line="264" w:lineRule="auto"/>
            </w:pPr>
            <w:r>
              <w:rPr>
                <w:sz w:val="20"/>
              </w:rPr>
              <w:t>依族群給一般性建議</w:t>
            </w:r>
          </w:p>
        </w:tc>
        <w:tc>
          <w:tcPr>
            <w:tcW w:w="6676" w:type="dxa"/>
          </w:tcPr>
          <w:p w14:paraId="0B404AF9" w14:textId="77777777" w:rsidR="008964C9" w:rsidRDefault="00124A4A">
            <w:pPr>
              <w:spacing w:after="0" w:line="264" w:lineRule="auto"/>
            </w:pPr>
            <w:r>
              <w:rPr>
                <w:b/>
                <w:sz w:val="20"/>
              </w:rPr>
              <w:t>依使用者的時間、地點、活動強度</w:t>
            </w:r>
            <w:r>
              <w:rPr>
                <w:sz w:val="20"/>
              </w:rPr>
              <w:t>給出具體行動，並考慮運動的好處與高污染時的效益折減</w:t>
            </w:r>
            <w:r>
              <w:rPr>
                <w:sz w:val="20"/>
              </w:rPr>
              <w:t xml:space="preserve"> [S-033</w:t>
            </w:r>
            <w:r>
              <w:rPr>
                <w:sz w:val="20"/>
              </w:rPr>
              <w:t>、</w:t>
            </w:r>
            <w:r>
              <w:rPr>
                <w:sz w:val="20"/>
              </w:rPr>
              <w:t>S-061]</w:t>
            </w:r>
          </w:p>
        </w:tc>
      </w:tr>
      <w:tr w:rsidR="008964C9" w14:paraId="0ECF72A6" w14:textId="77777777">
        <w:trPr>
          <w:jc w:val="center"/>
        </w:trPr>
        <w:tc>
          <w:tcPr>
            <w:tcW w:w="2395" w:type="dxa"/>
          </w:tcPr>
          <w:p w14:paraId="6DBE3E68" w14:textId="77777777" w:rsidR="008964C9" w:rsidRDefault="00124A4A">
            <w:pPr>
              <w:spacing w:after="0" w:line="264" w:lineRule="auto"/>
            </w:pPr>
            <w:r>
              <w:rPr>
                <w:sz w:val="20"/>
              </w:rPr>
              <w:t xml:space="preserve">LLM </w:t>
            </w:r>
            <w:r>
              <w:rPr>
                <w:sz w:val="20"/>
              </w:rPr>
              <w:t>自由生成回答</w:t>
            </w:r>
          </w:p>
        </w:tc>
        <w:tc>
          <w:tcPr>
            <w:tcW w:w="6676" w:type="dxa"/>
          </w:tcPr>
          <w:p w14:paraId="366D0116" w14:textId="77777777" w:rsidR="008964C9" w:rsidRDefault="00124A4A">
            <w:pPr>
              <w:spacing w:after="0" w:line="264" w:lineRule="auto"/>
            </w:pPr>
            <w:r>
              <w:rPr>
                <w:b/>
                <w:sz w:val="20"/>
              </w:rPr>
              <w:t>所有數字都來自工具查詢</w:t>
            </w:r>
            <w:r>
              <w:rPr>
                <w:sz w:val="20"/>
              </w:rPr>
              <w:t>，每個結論附上證據與信心程度</w:t>
            </w:r>
          </w:p>
        </w:tc>
      </w:tr>
    </w:tbl>
    <w:p w14:paraId="476E12FC" w14:textId="77777777" w:rsidR="008964C9" w:rsidRDefault="008964C9">
      <w:pPr>
        <w:spacing w:after="0"/>
      </w:pPr>
    </w:p>
    <w:p w14:paraId="64DB2EBA" w14:textId="77777777" w:rsidR="008964C9" w:rsidRDefault="00124A4A">
      <w:r>
        <w:t>三個核心創新：</w:t>
      </w:r>
    </w:p>
    <w:p w14:paraId="479C85F6" w14:textId="77777777" w:rsidR="008964C9" w:rsidRDefault="00124A4A">
      <w:pPr>
        <w:ind w:left="425" w:hanging="425"/>
      </w:pPr>
      <w:r>
        <w:lastRenderedPageBreak/>
        <w:t>1.</w:t>
      </w:r>
      <w:r>
        <w:tab/>
      </w:r>
      <w:r>
        <w:rPr>
          <w:b/>
        </w:rPr>
        <w:t>把空間型態變成可行動的建議。</w:t>
      </w:r>
      <w:r>
        <w:t>判斷來源會直接改變建議：局部污染時「換個地方」有效，區域事件時換地方沒有用，應該改時段或改到室內（</w:t>
      </w:r>
      <w:r>
        <w:t xml:space="preserve">Algorithm 3 </w:t>
      </w:r>
      <w:r>
        <w:t>第</w:t>
      </w:r>
      <w:r>
        <w:t xml:space="preserve"> 6 </w:t>
      </w:r>
      <w:r>
        <w:t>行）。只看</w:t>
      </w:r>
      <w:r>
        <w:t xml:space="preserve"> AQI </w:t>
      </w:r>
      <w:r>
        <w:t>的工具無法做出這種區分。</w:t>
      </w:r>
    </w:p>
    <w:p w14:paraId="5ACC19E3" w14:textId="77777777" w:rsidR="008964C9" w:rsidRDefault="00124A4A">
      <w:pPr>
        <w:ind w:left="425" w:hanging="425"/>
      </w:pPr>
      <w:r>
        <w:t>2.</w:t>
      </w:r>
      <w:r>
        <w:tab/>
      </w:r>
      <w:r>
        <w:rPr>
          <w:b/>
        </w:rPr>
        <w:t>把資料可信度放進推理流程。</w:t>
      </w:r>
      <w:r>
        <w:t>品質檢查、在地校正與鄰近一致性的結果不只用來清理資料，也會決定回答的信心程度，並明確告訴使用者。</w:t>
      </w:r>
    </w:p>
    <w:p w14:paraId="630A0C67" w14:textId="77777777" w:rsidR="008964C9" w:rsidRDefault="00124A4A">
      <w:pPr>
        <w:ind w:left="425" w:hanging="425"/>
      </w:pPr>
      <w:r>
        <w:t>3.</w:t>
      </w:r>
      <w:r>
        <w:tab/>
      </w:r>
      <w:r>
        <w:rPr>
          <w:b/>
        </w:rPr>
        <w:t xml:space="preserve">LLM </w:t>
      </w:r>
      <w:r>
        <w:rPr>
          <w:b/>
        </w:rPr>
        <w:t>負責推理與表達，程式負責計算。</w:t>
      </w:r>
      <w:r>
        <w:t>數字與判斷由確定性的程式產生，可以重現與測試；</w:t>
      </w:r>
      <w:r>
        <w:t xml:space="preserve">LLM </w:t>
      </w:r>
      <w:r>
        <w:t>只負責理解問題、規劃查詢與解釋結果，回應綜述指出的「缺乏信任與驗證機制」問題</w:t>
      </w:r>
      <w:r>
        <w:t xml:space="preserve"> [S-055</w:t>
      </w:r>
      <w:r>
        <w:t>、</w:t>
      </w:r>
      <w:r>
        <w:t>S-056]</w:t>
      </w:r>
      <w:r>
        <w:t>。</w:t>
      </w:r>
    </w:p>
    <w:p w14:paraId="138ABDB0" w14:textId="77777777" w:rsidR="008964C9" w:rsidRDefault="00124A4A">
      <w:pPr>
        <w:pStyle w:val="21"/>
      </w:pPr>
      <w:bookmarkStart w:id="7" w:name="_Toc244012949"/>
      <w:r>
        <w:rPr>
          <w:rFonts w:ascii="Times New Roman" w:eastAsia="標楷體" w:hAnsi="Times New Roman"/>
          <w:b w:val="0"/>
        </w:rPr>
        <w:t>F. Contributions</w:t>
      </w:r>
      <w:r>
        <w:rPr>
          <w:rFonts w:ascii="Times New Roman" w:eastAsia="標楷體" w:hAnsi="Times New Roman"/>
          <w:b w:val="0"/>
        </w:rPr>
        <w:t>：本專題的預期貢獻</w:t>
      </w:r>
      <w:bookmarkEnd w:id="7"/>
    </w:p>
    <w:p w14:paraId="4C9BBC7D" w14:textId="77777777" w:rsidR="008964C9" w:rsidRDefault="00124A4A">
      <w:pPr>
        <w:ind w:left="425" w:hanging="425"/>
      </w:pPr>
      <w:r>
        <w:t>1.</w:t>
      </w:r>
      <w:r>
        <w:tab/>
      </w:r>
      <w:r>
        <w:rPr>
          <w:b/>
        </w:rPr>
        <w:t>一個可運作的</w:t>
      </w:r>
      <w:r>
        <w:rPr>
          <w:b/>
        </w:rPr>
        <w:t xml:space="preserve"> Domain AI Agent </w:t>
      </w:r>
      <w:r>
        <w:rPr>
          <w:b/>
        </w:rPr>
        <w:t>架構</w:t>
      </w:r>
      <w:r>
        <w:t>（</w:t>
      </w:r>
      <w:r>
        <w:t>①</w:t>
      </w:r>
      <w:r>
        <w:t>～</w:t>
      </w:r>
      <w:r>
        <w:t xml:space="preserve">⑧ </w:t>
      </w:r>
      <w:r>
        <w:t>模組），把</w:t>
      </w:r>
      <w:r>
        <w:t xml:space="preserve"> LLM </w:t>
      </w:r>
      <w:r>
        <w:t>的推理能力和確定性的分析程式結合：</w:t>
      </w:r>
      <w:r>
        <w:t xml:space="preserve">LLM </w:t>
      </w:r>
      <w:r>
        <w:t>負責規劃與表達，數字與判斷由程式產生，結果可以重現與驗證。</w:t>
      </w:r>
    </w:p>
    <w:p w14:paraId="0D9AE00E" w14:textId="77777777" w:rsidR="008964C9" w:rsidRDefault="00124A4A">
      <w:pPr>
        <w:ind w:left="425" w:hanging="425"/>
      </w:pPr>
      <w:r>
        <w:t>2.</w:t>
      </w:r>
      <w:r>
        <w:tab/>
      </w:r>
      <w:r>
        <w:rPr>
          <w:b/>
        </w:rPr>
        <w:t>一個以空間型態判斷污染來源的方法</w:t>
      </w:r>
      <w:r>
        <w:t>（</w:t>
      </w:r>
      <w:r>
        <w:t>Algorithm 2</w:t>
      </w:r>
      <w:r>
        <w:t>），建立在台灣公開的微型感測網上，並已用真實事件初步驗證：高雄</w:t>
      </w:r>
      <w:r>
        <w:t xml:space="preserve"> 10/23 </w:t>
      </w:r>
      <w:r>
        <w:t>的區域型事件、臺中</w:t>
      </w:r>
      <w:r>
        <w:t xml:space="preserve"> 10/19 </w:t>
      </w:r>
      <w:r>
        <w:t>的次區域型事件（</w:t>
      </w:r>
      <w:r>
        <w:t>T-20</w:t>
      </w:r>
      <w:r>
        <w:t>）。</w:t>
      </w:r>
    </w:p>
    <w:p w14:paraId="099227FF" w14:textId="77777777" w:rsidR="008964C9" w:rsidRDefault="00124A4A">
      <w:pPr>
        <w:ind w:left="425" w:hanging="425"/>
      </w:pPr>
      <w:r>
        <w:t>3.</w:t>
      </w:r>
      <w:r>
        <w:tab/>
      </w:r>
      <w:r>
        <w:rPr>
          <w:b/>
        </w:rPr>
        <w:t>一套考慮資料品質的分析流程與實測資料集</w:t>
      </w:r>
      <w:r>
        <w:t>：每小時排程收集臺中、高雄三種資料，截至</w:t>
      </w:r>
      <w:r>
        <w:t xml:space="preserve"> 2026-10-27 </w:t>
      </w:r>
      <w:r>
        <w:t>已累積超過</w:t>
      </w:r>
      <w:r>
        <w:t xml:space="preserve"> 570 </w:t>
      </w:r>
      <w:r>
        <w:t>萬筆</w:t>
      </w:r>
      <w:r>
        <w:t xml:space="preserve"> 5 </w:t>
      </w:r>
      <w:r>
        <w:t>分鐘微型感測器資料、每小時都沒有缺漏；並完成品質檢查與在地校正的實測分析（</w:t>
      </w:r>
      <w:r>
        <w:t>T-07</w:t>
      </w:r>
      <w:r>
        <w:t>、</w:t>
      </w:r>
      <w:r>
        <w:t>T-22</w:t>
      </w:r>
      <w:r>
        <w:t>）。</w:t>
      </w:r>
    </w:p>
    <w:p w14:paraId="471509E0" w14:textId="77777777" w:rsidR="008964C9" w:rsidRDefault="00124A4A">
      <w:pPr>
        <w:ind w:left="425" w:hanging="425"/>
      </w:pPr>
      <w:r>
        <w:t>4.</w:t>
      </w:r>
      <w:r>
        <w:tab/>
      </w:r>
      <w:r>
        <w:rPr>
          <w:b/>
        </w:rPr>
        <w:t>一個以證據為基礎的領域知識庫</w:t>
      </w:r>
      <w:r>
        <w:t>：</w:t>
      </w:r>
      <w:r>
        <w:t xml:space="preserve">63 </w:t>
      </w:r>
      <w:r>
        <w:t>筆經查核的文獻、</w:t>
      </w:r>
      <w:r>
        <w:t xml:space="preserve">8 </w:t>
      </w:r>
      <w:r>
        <w:t>個專家核心觀念、</w:t>
      </w:r>
      <w:r>
        <w:t xml:space="preserve">3 </w:t>
      </w:r>
      <w:r>
        <w:t>個專業爭議的整理，可以重複使用在其他空品應用上。</w:t>
      </w:r>
    </w:p>
    <w:p w14:paraId="0D289E9C" w14:textId="77777777" w:rsidR="008964C9" w:rsidRDefault="00124A4A">
      <w:pPr>
        <w:pStyle w:val="1"/>
        <w:pageBreakBefore/>
      </w:pPr>
      <w:bookmarkStart w:id="8" w:name="_Toc244012950"/>
      <w:r>
        <w:rPr>
          <w:rFonts w:ascii="Times New Roman" w:eastAsia="標楷體" w:hAnsi="Times New Roman"/>
          <w:b w:val="0"/>
        </w:rPr>
        <w:lastRenderedPageBreak/>
        <w:t xml:space="preserve">2. </w:t>
      </w:r>
      <w:r>
        <w:rPr>
          <w:rFonts w:ascii="Times New Roman" w:eastAsia="標楷體" w:hAnsi="Times New Roman"/>
          <w:b w:val="0"/>
        </w:rPr>
        <w:t>相關研究（</w:t>
      </w:r>
      <w:r>
        <w:rPr>
          <w:rFonts w:ascii="Times New Roman" w:eastAsia="標楷體" w:hAnsi="Times New Roman"/>
          <w:b w:val="0"/>
        </w:rPr>
        <w:t>Related Work</w:t>
      </w:r>
      <w:r>
        <w:rPr>
          <w:rFonts w:ascii="Times New Roman" w:eastAsia="標楷體" w:hAnsi="Times New Roman"/>
          <w:b w:val="0"/>
        </w:rPr>
        <w:t>）</w:t>
      </w:r>
      <w:bookmarkEnd w:id="8"/>
    </w:p>
    <w:p w14:paraId="6A597E0B" w14:textId="77777777" w:rsidR="008964C9" w:rsidRDefault="00124A4A">
      <w:r>
        <w:t>本章依作業規範，分成約一半的</w:t>
      </w:r>
      <w:r>
        <w:t xml:space="preserve"> </w:t>
      </w:r>
      <w:r>
        <w:rPr>
          <w:b/>
        </w:rPr>
        <w:t xml:space="preserve">AI </w:t>
      </w:r>
      <w:r>
        <w:rPr>
          <w:b/>
        </w:rPr>
        <w:t>技術</w:t>
      </w:r>
      <w:r>
        <w:t>（</w:t>
      </w:r>
      <w:r>
        <w:t>2.1</w:t>
      </w:r>
      <w:r>
        <w:t>）與一半的</w:t>
      </w:r>
      <w:r>
        <w:rPr>
          <w:b/>
        </w:rPr>
        <w:t>領域知識</w:t>
      </w:r>
      <w:r>
        <w:t>（</w:t>
      </w:r>
      <w:r>
        <w:t>2.2</w:t>
      </w:r>
      <w:r>
        <w:t>），以</w:t>
      </w:r>
      <w:r>
        <w:t xml:space="preserve"> Article Summary Table </w:t>
      </w:r>
      <w:r>
        <w:t>對照（</w:t>
      </w:r>
      <w:r>
        <w:t>2.3</w:t>
      </w:r>
      <w:r>
        <w:t>），最後歸納出研究缺口（</w:t>
      </w:r>
      <w:r>
        <w:t>2.4</w:t>
      </w:r>
      <w:r>
        <w:t>）。</w:t>
      </w:r>
    </w:p>
    <w:p w14:paraId="06454EC1" w14:textId="77777777" w:rsidR="008964C9" w:rsidRDefault="00124A4A">
      <w:pPr>
        <w:pStyle w:val="21"/>
      </w:pPr>
      <w:bookmarkStart w:id="9" w:name="_Toc244012951"/>
      <w:r>
        <w:rPr>
          <w:rFonts w:ascii="Times New Roman" w:eastAsia="標楷體" w:hAnsi="Times New Roman"/>
          <w:b w:val="0"/>
        </w:rPr>
        <w:t xml:space="preserve">2.1 AI </w:t>
      </w:r>
      <w:r>
        <w:rPr>
          <w:rFonts w:ascii="Times New Roman" w:eastAsia="標楷體" w:hAnsi="Times New Roman"/>
          <w:b w:val="0"/>
        </w:rPr>
        <w:t>技術</w:t>
      </w:r>
      <w:bookmarkEnd w:id="9"/>
    </w:p>
    <w:p w14:paraId="2BEB0507" w14:textId="77777777" w:rsidR="008964C9" w:rsidRDefault="00124A4A">
      <w:pPr>
        <w:pStyle w:val="31"/>
      </w:pPr>
      <w:r>
        <w:rPr>
          <w:rFonts w:ascii="Times New Roman" w:eastAsia="標楷體" w:hAnsi="Times New Roman"/>
          <w:b w:val="0"/>
        </w:rPr>
        <w:t xml:space="preserve">2.1.1 </w:t>
      </w:r>
      <w:r>
        <w:rPr>
          <w:rFonts w:ascii="Times New Roman" w:eastAsia="標楷體" w:hAnsi="Times New Roman"/>
          <w:b w:val="0"/>
        </w:rPr>
        <w:t>以大型語言模型為核心的</w:t>
      </w:r>
      <w:r>
        <w:rPr>
          <w:rFonts w:ascii="Times New Roman" w:eastAsia="標楷體" w:hAnsi="Times New Roman"/>
          <w:b w:val="0"/>
        </w:rPr>
        <w:t xml:space="preserve"> Agent</w:t>
      </w:r>
    </w:p>
    <w:p w14:paraId="722C98E2" w14:textId="77777777" w:rsidR="008964C9" w:rsidRDefault="00124A4A">
      <w:r>
        <w:t>大型語言模型（</w:t>
      </w:r>
      <w:r>
        <w:t>Large Language Model, LLM</w:t>
      </w:r>
      <w:r>
        <w:t>）單獨使用時容易產生幻覺。</w:t>
      </w:r>
      <w:r>
        <w:t xml:space="preserve">ReAct [S-035] </w:t>
      </w:r>
      <w:r>
        <w:t>讓</w:t>
      </w:r>
      <w:r>
        <w:t xml:space="preserve"> LLM </w:t>
      </w:r>
      <w:r>
        <w:t>交錯產生「推理軌跡」與「行動」，透過呼叫外部工具取得資訊再修正計畫，在問答與事實查核任務上減少了錯誤傳遞，推理過程也更容易被人理解。這個「先想要查什麼、查完再判斷」的模式，是近年</w:t>
      </w:r>
      <w:r>
        <w:t xml:space="preserve"> Agent </w:t>
      </w:r>
      <w:r>
        <w:t>系統的基礎。</w:t>
      </w:r>
    </w:p>
    <w:p w14:paraId="33F210E9" w14:textId="77777777" w:rsidR="008964C9" w:rsidRDefault="00124A4A">
      <w:r>
        <w:t>在空品領域，</w:t>
      </w:r>
      <w:r>
        <w:t xml:space="preserve">Pan </w:t>
      </w:r>
      <w:r>
        <w:t>與</w:t>
      </w:r>
      <w:r>
        <w:t xml:space="preserve"> Nipu [S-036] </w:t>
      </w:r>
      <w:r>
        <w:t>透過</w:t>
      </w:r>
      <w:r>
        <w:t xml:space="preserve"> Model Context Protocol</w:t>
      </w:r>
      <w:r>
        <w:t>（</w:t>
      </w:r>
      <w:r>
        <w:t>MCP</w:t>
      </w:r>
      <w:r>
        <w:t>）把空品監測系統的功能包裝成工具，讓</w:t>
      </w:r>
      <w:r>
        <w:t xml:space="preserve"> LLM </w:t>
      </w:r>
      <w:r>
        <w:t>主動查詢即時感測器資料後再回答，專家評分的事實正確性達</w:t>
      </w:r>
      <w:r>
        <w:t xml:space="preserve"> 4.78</w:t>
      </w:r>
      <w:r>
        <w:t>／</w:t>
      </w:r>
      <w:r>
        <w:t>5</w:t>
      </w:r>
      <w:r>
        <w:t>。</w:t>
      </w:r>
      <w:r>
        <w:t xml:space="preserve">VayuChat [S-037] </w:t>
      </w:r>
      <w:r>
        <w:t>讓使用者以自然語言提問，由</w:t>
      </w:r>
      <w:r>
        <w:t xml:space="preserve"> LLM </w:t>
      </w:r>
      <w:r>
        <w:t>產生可執行的</w:t>
      </w:r>
      <w:r>
        <w:t xml:space="preserve"> Python </w:t>
      </w:r>
      <w:r>
        <w:t>程式碼，分析印度國家測站資料與政策經費。</w:t>
      </w:r>
      <w:r>
        <w:t xml:space="preserve">EnQyMo [S-038] </w:t>
      </w:r>
      <w:r>
        <w:t>則更進一步，由多個</w:t>
      </w:r>
      <w:r>
        <w:t xml:space="preserve"> LLM </w:t>
      </w:r>
      <w:r>
        <w:t>組成的代理解讀法規與文獻、找出健康暴露門檻，並結合</w:t>
      </w:r>
      <w:r>
        <w:t xml:space="preserve"> IoT </w:t>
      </w:r>
      <w:r>
        <w:t>與室內定位，只通知待在污染空間裡的人。在空品以外，</w:t>
      </w:r>
      <w:r>
        <w:t xml:space="preserve">JARVIS [S-039] </w:t>
      </w:r>
      <w:r>
        <w:t>以「規劃</w:t>
      </w:r>
      <w:r>
        <w:t xml:space="preserve"> LLM </w:t>
      </w:r>
      <w:r>
        <w:t>＋</w:t>
      </w:r>
      <w:r>
        <w:t xml:space="preserve"> </w:t>
      </w:r>
      <w:r>
        <w:t>執行</w:t>
      </w:r>
      <w:r>
        <w:t xml:space="preserve"> SQL </w:t>
      </w:r>
      <w:r>
        <w:t>與統計的代理」兩階段架構，回答空調系統的感測器資料問題，並依情境注入領域知識。綜述研究</w:t>
      </w:r>
      <w:r>
        <w:t xml:space="preserve"> [S-040] </w:t>
      </w:r>
      <w:r>
        <w:t>也指出，</w:t>
      </w:r>
      <w:r>
        <w:t xml:space="preserve">LLM </w:t>
      </w:r>
      <w:r>
        <w:t>在都市環境監測上的應用仍面臨泛化與情境理解的限制。</w:t>
      </w:r>
    </w:p>
    <w:p w14:paraId="687F8964" w14:textId="77777777" w:rsidR="008964C9" w:rsidRDefault="00124A4A">
      <w:r>
        <w:t xml:space="preserve">2025–2026 </w:t>
      </w:r>
      <w:r>
        <w:t>年，空品</w:t>
      </w:r>
      <w:r>
        <w:t xml:space="preserve"> Agent </w:t>
      </w:r>
      <w:r>
        <w:t>開始走向</w:t>
      </w:r>
      <w:r>
        <w:rPr>
          <w:b/>
        </w:rPr>
        <w:t>多代理人分工</w:t>
      </w:r>
      <w:r>
        <w:t>。</w:t>
      </w:r>
      <w:r>
        <w:t xml:space="preserve">Neuro-Air [S-053] </w:t>
      </w:r>
      <w:r>
        <w:t>由一個協調代理指揮五個領域工作代理，結合即時空污資料擷取與可持續執行程式碼的沙盒，在</w:t>
      </w:r>
      <w:r>
        <w:t xml:space="preserve"> 317 </w:t>
      </w:r>
      <w:r>
        <w:t>個真實案例上跑完「資料擷取</w:t>
      </w:r>
      <w:r>
        <w:t xml:space="preserve"> → </w:t>
      </w:r>
      <w:r>
        <w:t>分析</w:t>
      </w:r>
      <w:r>
        <w:t xml:space="preserve"> → </w:t>
      </w:r>
      <w:r>
        <w:t>結構化輸出」的完整流程；在</w:t>
      </w:r>
      <w:r>
        <w:t xml:space="preserve"> 90 </w:t>
      </w:r>
      <w:r>
        <w:t>題可用原始資料重算答案的任務上，多代理設定的整體正確率為</w:t>
      </w:r>
      <w:r>
        <w:t xml:space="preserve"> 88.4%</w:t>
      </w:r>
      <w:r>
        <w:t>。值得注意的是，作者以專家審查劃出「可以自動化」與「仍需人類判斷」的界線，把系統定位為</w:t>
      </w:r>
      <w:r>
        <w:rPr>
          <w:b/>
        </w:rPr>
        <w:t>決策輔助</w:t>
      </w:r>
      <w:r>
        <w:t>而非一站式解答。</w:t>
      </w:r>
      <w:r>
        <w:t xml:space="preserve">Gao </w:t>
      </w:r>
      <w:r>
        <w:t>等人</w:t>
      </w:r>
      <w:r>
        <w:t xml:space="preserve"> [S-054] </w:t>
      </w:r>
      <w:r>
        <w:t>以「</w:t>
      </w:r>
      <w:r>
        <w:t xml:space="preserve">Instructor </w:t>
      </w:r>
      <w:r>
        <w:t>代理取資料、</w:t>
      </w:r>
      <w:r>
        <w:t xml:space="preserve">Worker </w:t>
      </w:r>
      <w:r>
        <w:t>代理分析」的架構，分析</w:t>
      </w:r>
      <w:r>
        <w:t xml:space="preserve"> 2025 </w:t>
      </w:r>
      <w:r>
        <w:t>年</w:t>
      </w:r>
      <w:r>
        <w:t xml:space="preserve"> 1 </w:t>
      </w:r>
      <w:r>
        <w:t>月洛杉磯野火期間的空品並產生健康與政策建議。</w:t>
      </w:r>
    </w:p>
    <w:p w14:paraId="7FC6BDDB" w14:textId="77777777" w:rsidR="008964C9" w:rsidRDefault="00124A4A">
      <w:r>
        <w:t>綜述研究則點出共同的弱點：回顧</w:t>
      </w:r>
      <w:r>
        <w:t xml:space="preserve"> 45 </w:t>
      </w:r>
      <w:r>
        <w:t>個</w:t>
      </w:r>
      <w:r>
        <w:t xml:space="preserve"> LLM </w:t>
      </w:r>
      <w:r>
        <w:t>資料科學代理後發現，</w:t>
      </w:r>
      <w:r>
        <w:rPr>
          <w:b/>
        </w:rPr>
        <w:t>超過</w:t>
      </w:r>
      <w:r>
        <w:rPr>
          <w:b/>
        </w:rPr>
        <w:t xml:space="preserve"> 90% </w:t>
      </w:r>
      <w:r>
        <w:rPr>
          <w:b/>
        </w:rPr>
        <w:t>沒有明確的信任與安全機制</w:t>
      </w:r>
      <w:r>
        <w:t>，工具編排與可解釋性仍是挑戰</w:t>
      </w:r>
      <w:r>
        <w:t xml:space="preserve"> [S-055]</w:t>
      </w:r>
      <w:r>
        <w:t>；工具使用的研究重心也已從「單次呼叫對不對」轉向「長流程的多工具編排」，</w:t>
      </w:r>
      <w:r>
        <w:rPr>
          <w:b/>
        </w:rPr>
        <w:t>可驗證性</w:t>
      </w:r>
      <w:r>
        <w:t>與成本是部署的主要限制</w:t>
      </w:r>
      <w:r>
        <w:t xml:space="preserve"> [S-056]</w:t>
      </w:r>
      <w:r>
        <w:t>。</w:t>
      </w:r>
    </w:p>
    <w:p w14:paraId="066E766B" w14:textId="77777777" w:rsidR="008964C9" w:rsidRDefault="00124A4A">
      <w:r>
        <w:rPr>
          <w:b/>
        </w:rPr>
        <w:lastRenderedPageBreak/>
        <w:t>小結：</w:t>
      </w:r>
      <w:r>
        <w:t xml:space="preserve">LLM </w:t>
      </w:r>
      <w:r>
        <w:t>已經能可靠地「查詢」與「呈現」空品資料，多代理架構也能跑完整的分析流程，但現有系統的對象多是</w:t>
      </w:r>
      <w:r>
        <w:rPr>
          <w:b/>
        </w:rPr>
        <w:t>研究者或政府管理者</w:t>
      </w:r>
      <w:r>
        <w:t>，資料以標準測站為主，</w:t>
      </w:r>
      <w:r>
        <w:rPr>
          <w:b/>
        </w:rPr>
        <w:t>沒有判斷污染來源的空間型態，也很少處理微型感測器資料本身的品質</w:t>
      </w:r>
      <w:r>
        <w:t>；以個人化健康警示為目標的研究</w:t>
      </w:r>
      <w:r>
        <w:t xml:space="preserve"> [S-038] </w:t>
      </w:r>
      <w:r>
        <w:t>則只限於室內。綜述指出的「缺乏信任機制、難以驗證」，正是</w:t>
      </w:r>
      <w:r>
        <w:t xml:space="preserve"> AirSleuth </w:t>
      </w:r>
      <w:r>
        <w:t>以「數字全部來自工具、輸出附信心程度」回應的問題。</w:t>
      </w:r>
    </w:p>
    <w:p w14:paraId="56C1A416" w14:textId="77777777" w:rsidR="008964C9" w:rsidRDefault="00124A4A">
      <w:pPr>
        <w:pStyle w:val="31"/>
      </w:pPr>
      <w:r>
        <w:rPr>
          <w:rFonts w:ascii="Times New Roman" w:eastAsia="標楷體" w:hAnsi="Times New Roman"/>
          <w:b w:val="0"/>
        </w:rPr>
        <w:t xml:space="preserve">2.1.2 </w:t>
      </w:r>
      <w:r>
        <w:rPr>
          <w:rFonts w:ascii="Times New Roman" w:eastAsia="標楷體" w:hAnsi="Times New Roman"/>
          <w:b w:val="0"/>
        </w:rPr>
        <w:t>低成本感測器的資料校正</w:t>
      </w:r>
    </w:p>
    <w:p w14:paraId="5DC0C931" w14:textId="77777777" w:rsidR="008964C9" w:rsidRDefault="00124A4A">
      <w:r>
        <w:t>低成本感測器的原始讀數有系統性偏差。美國全國規模的研究</w:t>
      </w:r>
      <w:r>
        <w:t xml:space="preserve"> [S-008] </w:t>
      </w:r>
      <w:r>
        <w:t>發現</w:t>
      </w:r>
      <w:r>
        <w:t xml:space="preserve"> PurpleAir </w:t>
      </w:r>
      <w:r>
        <w:t>感測器在多數地區高估約</w:t>
      </w:r>
      <w:r>
        <w:t xml:space="preserve"> 40%</w:t>
      </w:r>
      <w:r>
        <w:t>，加入相對濕度的迴歸可以大幅改善；在潮濕地區，濕度與</w:t>
      </w:r>
      <w:r>
        <w:t xml:space="preserve"> PM2.5 </w:t>
      </w:r>
      <w:r>
        <w:t>的關係在相對濕度約</w:t>
      </w:r>
      <w:r>
        <w:t xml:space="preserve"> 50% </w:t>
      </w:r>
      <w:r>
        <w:t>以上呈非線性</w:t>
      </w:r>
      <w:r>
        <w:t xml:space="preserve"> [S-009]</w:t>
      </w:r>
      <w:r>
        <w:t>；而且同一個校正模型在不同地點的表現不同</w:t>
      </w:r>
      <w:r>
        <w:t xml:space="preserve"> [S-010]</w:t>
      </w:r>
      <w:r>
        <w:t>。</w:t>
      </w:r>
    </w:p>
    <w:p w14:paraId="47F3378A" w14:textId="77777777" w:rsidR="008964C9" w:rsidRDefault="00124A4A">
      <w:r>
        <w:t>機器學習校正的效果普遍優於線性方法。在台灣，</w:t>
      </w:r>
      <w:r>
        <w:t xml:space="preserve">Wang </w:t>
      </w:r>
      <w:r>
        <w:t>等人</w:t>
      </w:r>
      <w:r>
        <w:t xml:space="preserve"> [S-041] </w:t>
      </w:r>
      <w:r>
        <w:t>以國家測站資料校正</w:t>
      </w:r>
      <w:r>
        <w:t xml:space="preserve"> 39 </w:t>
      </w:r>
      <w:r>
        <w:t>個感測器，隨機森林的</w:t>
      </w:r>
      <w:r>
        <w:t xml:space="preserve"> RMSE </w:t>
      </w:r>
      <w:r>
        <w:t>從</w:t>
      </w:r>
      <w:r>
        <w:t xml:space="preserve"> 18.4 </w:t>
      </w:r>
      <w:r>
        <w:t>降到</w:t>
      </w:r>
      <w:r>
        <w:t xml:space="preserve"> 5.9 μg/m³</w:t>
      </w:r>
      <w:r>
        <w:t>；</w:t>
      </w:r>
      <w:r>
        <w:t xml:space="preserve">Lee </w:t>
      </w:r>
      <w:r>
        <w:t>等人</w:t>
      </w:r>
      <w:r>
        <w:t xml:space="preserve"> [S-011] </w:t>
      </w:r>
      <w:r>
        <w:t>以廣義加成模型處理偏差的時空結構，並量化每個讀數的不確定性。近期研究比較隨機森林、</w:t>
      </w:r>
      <w:r>
        <w:t xml:space="preserve">XGBoost </w:t>
      </w:r>
      <w:r>
        <w:t>與混合模型，</w:t>
      </w:r>
      <w:r>
        <w:t xml:space="preserve">RMSE </w:t>
      </w:r>
      <w:r>
        <w:t>可比線性迴歸降低</w:t>
      </w:r>
      <w:r>
        <w:t xml:space="preserve"> 58%</w:t>
      </w:r>
      <w:r>
        <w:t>～</w:t>
      </w:r>
      <w:r>
        <w:t>63% [S-043]</w:t>
      </w:r>
      <w:r>
        <w:t>；以</w:t>
      </w:r>
      <w:r>
        <w:t xml:space="preserve"> LSTM </w:t>
      </w:r>
      <w:r>
        <w:t>捕捉時間依賴的方法，校正後的</w:t>
      </w:r>
      <w:r>
        <w:t xml:space="preserve"> PM2.5 </w:t>
      </w:r>
      <w:r>
        <w:t>擴展不確定度可降到</w:t>
      </w:r>
      <w:r>
        <w:t xml:space="preserve"> 9.1% [S-044]</w:t>
      </w:r>
      <w:r>
        <w:t>。</w:t>
      </w:r>
    </w:p>
    <w:p w14:paraId="58A681B2" w14:textId="77777777" w:rsidR="008964C9" w:rsidRDefault="00124A4A">
      <w:r>
        <w:t>校正</w:t>
      </w:r>
      <w:r>
        <w:rPr>
          <w:b/>
        </w:rPr>
        <w:t>必須在地化</w:t>
      </w:r>
      <w:r>
        <w:t>，在台灣也有直接證據。</w:t>
      </w:r>
      <w:r>
        <w:t xml:space="preserve">Tzeng </w:t>
      </w:r>
      <w:r>
        <w:t>等人</w:t>
      </w:r>
      <w:r>
        <w:t xml:space="preserve"> [S-058] </w:t>
      </w:r>
      <w:r>
        <w:t>以全台</w:t>
      </w:r>
      <w:r>
        <w:t xml:space="preserve"> 77 </w:t>
      </w:r>
      <w:r>
        <w:t>個國家測站校正數千個</w:t>
      </w:r>
      <w:r>
        <w:t xml:space="preserve"> AirBox</w:t>
      </w:r>
      <w:r>
        <w:t>，發現</w:t>
      </w:r>
      <w:r>
        <w:rPr>
          <w:b/>
        </w:rPr>
        <w:t>單一的全台校正公式效果不好</w:t>
      </w:r>
      <w:r>
        <w:t>，因為校正線會隨</w:t>
      </w:r>
      <w:r>
        <w:t xml:space="preserve"> PM2.5 </w:t>
      </w:r>
      <w:r>
        <w:t>的化學組成等在地因素改變；改用空間變係數模型後，</w:t>
      </w:r>
      <w:r>
        <w:t xml:space="preserve">RMSE </w:t>
      </w:r>
      <w:r>
        <w:t>改善約</w:t>
      </w:r>
      <w:r>
        <w:t xml:space="preserve"> 38%</w:t>
      </w:r>
      <w:r>
        <w:t>～</w:t>
      </w:r>
      <w:r>
        <w:t>68%</w:t>
      </w:r>
      <w:r>
        <w:t>，而且不需要共置資料。本專題的實測（</w:t>
      </w:r>
      <w:r>
        <w:t>T-22</w:t>
      </w:r>
      <w:r>
        <w:t>）也看到同樣現象：同一款微型感測器，在臺中平均比國家測站</w:t>
      </w:r>
      <w:r>
        <w:rPr>
          <w:b/>
        </w:rPr>
        <w:t>偏高</w:t>
      </w:r>
      <w:r>
        <w:t xml:space="preserve"> 3.2 μg/m³</w:t>
      </w:r>
      <w:r>
        <w:t>，在高雄卻</w:t>
      </w:r>
      <w:r>
        <w:rPr>
          <w:b/>
        </w:rPr>
        <w:t>偏低</w:t>
      </w:r>
      <w:r>
        <w:t xml:space="preserve"> 1.3 μg/m³</w:t>
      </w:r>
      <w:r>
        <w:t>。</w:t>
      </w:r>
    </w:p>
    <w:p w14:paraId="06CA7E55" w14:textId="77777777" w:rsidR="008964C9" w:rsidRDefault="00124A4A">
      <w:r>
        <w:rPr>
          <w:b/>
        </w:rPr>
        <w:t>小結：</w:t>
      </w:r>
      <w:r>
        <w:t>校正方法已相當成熟，但這些研究產出的是「更準的數字」，</w:t>
      </w:r>
      <w:r>
        <w:rPr>
          <w:b/>
        </w:rPr>
        <w:t>沒有把資料可信度傳達給使用者，也沒有接到決策流程裡</w:t>
      </w:r>
      <w:r>
        <w:t>。</w:t>
      </w:r>
    </w:p>
    <w:p w14:paraId="215D2F3D" w14:textId="77777777" w:rsidR="008964C9" w:rsidRDefault="00124A4A">
      <w:pPr>
        <w:pStyle w:val="31"/>
      </w:pPr>
      <w:r>
        <w:rPr>
          <w:rFonts w:ascii="Times New Roman" w:eastAsia="標楷體" w:hAnsi="Times New Roman"/>
          <w:b w:val="0"/>
        </w:rPr>
        <w:t xml:space="preserve">2.1.3 </w:t>
      </w:r>
      <w:r>
        <w:rPr>
          <w:rFonts w:ascii="Times New Roman" w:eastAsia="標楷體" w:hAnsi="Times New Roman"/>
          <w:b w:val="0"/>
        </w:rPr>
        <w:t>資料驅動的污染來源判斷</w:t>
      </w:r>
    </w:p>
    <w:p w14:paraId="0EE9FF05" w14:textId="77777777" w:rsidR="008964C9" w:rsidRDefault="00124A4A">
      <w:r>
        <w:t>要知道污染從哪裡來，傳統方法是化學成分分析或空品模式（見</w:t>
      </w:r>
      <w:r>
        <w:t xml:space="preserve"> 2.2.2</w:t>
      </w:r>
      <w:r>
        <w:t>）。在密集感測網上，則發展出依時空型態判斷的方法。</w:t>
      </w:r>
      <w:r>
        <w:t xml:space="preserve">Jain </w:t>
      </w:r>
      <w:r>
        <w:t>等人</w:t>
      </w:r>
      <w:r>
        <w:t xml:space="preserve"> [S-045] </w:t>
      </w:r>
      <w:r>
        <w:t>用小波分解把短期局部事件從區域背景中分離，分離時間尺度後，土地利用模型的</w:t>
      </w:r>
      <w:r>
        <w:t xml:space="preserve"> R² </w:t>
      </w:r>
      <w:r>
        <w:t>最多再提升</w:t>
      </w:r>
      <w:r>
        <w:t xml:space="preserve"> 0.14</w:t>
      </w:r>
      <w:r>
        <w:t>；</w:t>
      </w:r>
      <w:r>
        <w:t xml:space="preserve">Perry </w:t>
      </w:r>
      <w:r>
        <w:t>等人</w:t>
      </w:r>
      <w:r>
        <w:t xml:space="preserve"> [S-047] </w:t>
      </w:r>
      <w:r>
        <w:t>先扣除背景濃度，再以高斯過程迴歸計算具機率意義的「熱點分數」；</w:t>
      </w:r>
      <w:r>
        <w:t xml:space="preserve">Bashan </w:t>
      </w:r>
      <w:r>
        <w:t>等人</w:t>
      </w:r>
      <w:r>
        <w:t xml:space="preserve"> [S-046] </w:t>
      </w:r>
      <w:r>
        <w:t>以測站之間的時間延遲相關建立動態網路，對野火煙霧等區域性事件很敏感。在台灣，研究級感測器的長期監測也證實，街道層級的熱點靠近交通、廟宇與市場，並隨時間移動</w:t>
      </w:r>
      <w:r>
        <w:t xml:space="preserve"> [S-014]</w:t>
      </w:r>
      <w:r>
        <w:t>。</w:t>
      </w:r>
    </w:p>
    <w:p w14:paraId="41E91DB6" w14:textId="77777777" w:rsidR="008964C9" w:rsidRDefault="00124A4A">
      <w:r>
        <w:lastRenderedPageBreak/>
        <w:t>最新的方法比較研究</w:t>
      </w:r>
      <w:r>
        <w:t xml:space="preserve"> [S-057] </w:t>
      </w:r>
      <w:r>
        <w:t>在兩個低成本感測網上比較四種分離方法（空間網路、峰值偵測、傅立葉分解、小波分解），結論是</w:t>
      </w:r>
      <w:r>
        <w:rPr>
          <w:b/>
        </w:rPr>
        <w:t>沒有單一最佳方法</w:t>
      </w:r>
      <w:r>
        <w:t>：空間方法最適合局部煙流明顯、區域背景低的情況，但</w:t>
      </w:r>
      <w:r>
        <w:rPr>
          <w:b/>
        </w:rPr>
        <w:t>對感測器的系統性偏差很敏感</w:t>
      </w:r>
      <w:r>
        <w:t>；時間方法較不受偏差影響，卻假設局部影響都很短暫。</w:t>
      </w:r>
    </w:p>
    <w:p w14:paraId="2725A01E" w14:textId="77777777" w:rsidR="008964C9" w:rsidRDefault="00124A4A">
      <w:r>
        <w:rPr>
          <w:b/>
        </w:rPr>
        <w:t>小結：</w:t>
      </w:r>
      <w:r>
        <w:t>「先扣掉區域背景，剩下的才是局部」已經是可行的概念，但這些方法都是</w:t>
      </w:r>
      <w:r>
        <w:rPr>
          <w:b/>
        </w:rPr>
        <w:t>離線研究工具</w:t>
      </w:r>
      <w:r>
        <w:t>，產出地圖或論文結論，</w:t>
      </w:r>
      <w:r>
        <w:rPr>
          <w:b/>
        </w:rPr>
        <w:t>沒有即時轉成一般民眾看得懂的解釋</w:t>
      </w:r>
      <w:r>
        <w:t>。</w:t>
      </w:r>
      <w:r>
        <w:t xml:space="preserve">S-057 </w:t>
      </w:r>
      <w:r>
        <w:t>指出空間方法怕感測器偏差，這也是</w:t>
      </w:r>
      <w:r>
        <w:t xml:space="preserve"> AirSleuth </w:t>
      </w:r>
      <w:r>
        <w:t>在空間判斷前</w:t>
      </w:r>
      <w:r>
        <w:rPr>
          <w:b/>
        </w:rPr>
        <w:t>先做品質檢查、並以「比自己的基準升高」來抵消個別感測器偏差</w:t>
      </w:r>
      <w:r>
        <w:t>的原因（</w:t>
      </w:r>
      <w:r>
        <w:t xml:space="preserve">Algorithm 2 </w:t>
      </w:r>
      <w:r>
        <w:t>第</w:t>
      </w:r>
      <w:r>
        <w:t xml:space="preserve"> 6</w:t>
      </w:r>
      <w:r>
        <w:t>～</w:t>
      </w:r>
      <w:r>
        <w:t xml:space="preserve">7 </w:t>
      </w:r>
      <w:r>
        <w:t>行）。</w:t>
      </w:r>
    </w:p>
    <w:p w14:paraId="697C5FEF" w14:textId="77777777" w:rsidR="008964C9" w:rsidRDefault="00124A4A">
      <w:pPr>
        <w:pStyle w:val="31"/>
      </w:pPr>
      <w:r>
        <w:rPr>
          <w:rFonts w:ascii="Times New Roman" w:eastAsia="標楷體" w:hAnsi="Times New Roman"/>
          <w:b w:val="0"/>
        </w:rPr>
        <w:t xml:space="preserve">2.1.4 PM2.5 </w:t>
      </w:r>
      <w:r>
        <w:rPr>
          <w:rFonts w:ascii="Times New Roman" w:eastAsia="標楷體" w:hAnsi="Times New Roman"/>
          <w:b w:val="0"/>
        </w:rPr>
        <w:t>短期預測</w:t>
      </w:r>
    </w:p>
    <w:p w14:paraId="63794723" w14:textId="77777777" w:rsidR="008964C9" w:rsidRDefault="00124A4A">
      <w:r>
        <w:t xml:space="preserve">PM2.5 </w:t>
      </w:r>
      <w:r>
        <w:t>預測已從統計模型發展到時空圖神經網路（</w:t>
      </w:r>
      <w:r>
        <w:t>Graph Neural Network, GNN</w:t>
      </w:r>
      <w:r>
        <w:t>）。在台灣，</w:t>
      </w:r>
      <w:r>
        <w:t xml:space="preserve">Su </w:t>
      </w:r>
      <w:r>
        <w:t>等人</w:t>
      </w:r>
      <w:r>
        <w:t xml:space="preserve"> [S-048] </w:t>
      </w:r>
      <w:r>
        <w:t>以測站為節點，結合</w:t>
      </w:r>
      <w:r>
        <w:t xml:space="preserve"> GNN </w:t>
      </w:r>
      <w:r>
        <w:t>與</w:t>
      </w:r>
      <w:r>
        <w:t xml:space="preserve"> GRU </w:t>
      </w:r>
      <w:r>
        <w:t>預測未來</w:t>
      </w:r>
      <w:r>
        <w:t xml:space="preserve"> 48 </w:t>
      </w:r>
      <w:r>
        <w:t>小時，包含沒有測站的地區；</w:t>
      </w:r>
      <w:r>
        <w:t xml:space="preserve">Chen </w:t>
      </w:r>
      <w:r>
        <w:t>等人</w:t>
      </w:r>
      <w:r>
        <w:t xml:space="preserve"> [S-051] </w:t>
      </w:r>
      <w:r>
        <w:t>以卷積遞迴網路處理大規模感測網資料，產生預測地圖。近期的多尺度動態圖神經網路同時建模小時、日、週三種時間尺度，誤差比最佳基準再降低</w:t>
      </w:r>
      <w:r>
        <w:t xml:space="preserve"> 6.77%</w:t>
      </w:r>
      <w:r>
        <w:t>～</w:t>
      </w:r>
      <w:r>
        <w:t>8.67% [S-049]</w:t>
      </w:r>
      <w:r>
        <w:t>。</w:t>
      </w:r>
    </w:p>
    <w:p w14:paraId="3EAAF876" w14:textId="77777777" w:rsidR="008964C9" w:rsidRDefault="00124A4A">
      <w:r>
        <w:t>另一個方向是</w:t>
      </w:r>
      <w:r>
        <w:rPr>
          <w:b/>
        </w:rPr>
        <w:t>可解釋性</w:t>
      </w:r>
      <w:r>
        <w:t>。</w:t>
      </w:r>
      <w:r>
        <w:t xml:space="preserve">Aman </w:t>
      </w:r>
      <w:r>
        <w:t>等人</w:t>
      </w:r>
      <w:r>
        <w:t xml:space="preserve"> [S-059] </w:t>
      </w:r>
      <w:r>
        <w:t>在曼谷以</w:t>
      </w:r>
      <w:r>
        <w:t xml:space="preserve"> 6 </w:t>
      </w:r>
      <w:r>
        <w:t>種樹模型預測</w:t>
      </w:r>
      <w:r>
        <w:t xml:space="preserve"> PM2.5</w:t>
      </w:r>
      <w:r>
        <w:t>，</w:t>
      </w:r>
      <w:r>
        <w:t xml:space="preserve">LightGBM </w:t>
      </w:r>
      <w:r>
        <w:t>的小時</w:t>
      </w:r>
      <w:r>
        <w:t xml:space="preserve"> MAE </w:t>
      </w:r>
      <w:r>
        <w:t>為</w:t>
      </w:r>
      <w:r>
        <w:t xml:space="preserve"> 5.5 μg/m³</w:t>
      </w:r>
      <w:r>
        <w:t>；再以「氣象正規化」把濃度變化分成排放與氣象兩部分，並用</w:t>
      </w:r>
      <w:r>
        <w:t xml:space="preserve"> SHAP </w:t>
      </w:r>
      <w:r>
        <w:t>說明每個因子的貢獻。這類可解釋的特徵貢獻，正好可以轉成</w:t>
      </w:r>
      <w:r>
        <w:t xml:space="preserve"> Agent </w:t>
      </w:r>
      <w:r>
        <w:t>回答「為什麼」時的素材。</w:t>
      </w:r>
    </w:p>
    <w:p w14:paraId="400A8C2D" w14:textId="77777777" w:rsidR="008964C9" w:rsidRDefault="00124A4A">
      <w:r>
        <w:rPr>
          <w:b/>
        </w:rPr>
        <w:t>小結：</w:t>
      </w:r>
      <w:r>
        <w:t>預測模型越來越準，但也越來越複雜、越難解釋；本專題的重點不在追求最準的預測，而是</w:t>
      </w:r>
      <w:r>
        <w:rPr>
          <w:b/>
        </w:rPr>
        <w:t>把預測放進可解釋的決策流程</w:t>
      </w:r>
      <w:r>
        <w:t>，因此以多元線性迴歸作為可解釋的基準模型。</w:t>
      </w:r>
    </w:p>
    <w:p w14:paraId="6FB074DC" w14:textId="77777777" w:rsidR="008964C9" w:rsidRDefault="00124A4A">
      <w:pPr>
        <w:pStyle w:val="21"/>
      </w:pPr>
      <w:bookmarkStart w:id="10" w:name="_Toc244012952"/>
      <w:r>
        <w:rPr>
          <w:rFonts w:ascii="Times New Roman" w:eastAsia="標楷體" w:hAnsi="Times New Roman"/>
          <w:b w:val="0"/>
        </w:rPr>
        <w:t xml:space="preserve">2.2 </w:t>
      </w:r>
      <w:r>
        <w:rPr>
          <w:rFonts w:ascii="Times New Roman" w:eastAsia="標楷體" w:hAnsi="Times New Roman"/>
          <w:b w:val="0"/>
        </w:rPr>
        <w:t>領域知識</w:t>
      </w:r>
      <w:bookmarkEnd w:id="10"/>
    </w:p>
    <w:p w14:paraId="5F8005F2" w14:textId="77777777" w:rsidR="008964C9" w:rsidRDefault="00124A4A">
      <w:pPr>
        <w:pStyle w:val="31"/>
      </w:pPr>
      <w:r>
        <w:rPr>
          <w:rFonts w:ascii="Times New Roman" w:eastAsia="標楷體" w:hAnsi="Times New Roman"/>
          <w:b w:val="0"/>
        </w:rPr>
        <w:t xml:space="preserve">2.2.1 PM2.5 </w:t>
      </w:r>
      <w:r>
        <w:rPr>
          <w:rFonts w:ascii="Times New Roman" w:eastAsia="標楷體" w:hAnsi="Times New Roman"/>
          <w:b w:val="0"/>
        </w:rPr>
        <w:t>的健康影響與敏感族群</w:t>
      </w:r>
    </w:p>
    <w:p w14:paraId="4D70EFA7" w14:textId="77777777" w:rsidR="008964C9" w:rsidRDefault="00124A4A">
      <w:r>
        <w:t>短期暴露（一小時到數天）就有健康效應。</w:t>
      </w:r>
      <w:r>
        <w:t xml:space="preserve">196 </w:t>
      </w:r>
      <w:r>
        <w:t>篇研究的統合分析</w:t>
      </w:r>
      <w:r>
        <w:t xml:space="preserve"> [S-027] </w:t>
      </w:r>
      <w:r>
        <w:t>顯示，</w:t>
      </w:r>
      <w:r>
        <w:t xml:space="preserve">PM2.5 </w:t>
      </w:r>
      <w:r>
        <w:t>每增加</w:t>
      </w:r>
      <w:r>
        <w:t xml:space="preserve"> 10 μg/m³</w:t>
      </w:r>
      <w:r>
        <w:t>，全死因死亡風險增加約</w:t>
      </w:r>
      <w:r>
        <w:t xml:space="preserve"> 0.65%</w:t>
      </w:r>
      <w:r>
        <w:t>，證據確定性為高。空污也增加氣喘急診與住院，兒童與長者的效應較強，並有延遲</w:t>
      </w:r>
      <w:r>
        <w:t xml:space="preserve"> 2 </w:t>
      </w:r>
      <w:r>
        <w:t>天以上的效應</w:t>
      </w:r>
      <w:r>
        <w:t xml:space="preserve"> [S-031]</w:t>
      </w:r>
      <w:r>
        <w:t>。長期暴露方面，即使濃度低於當時的美國標準，死亡風險仍持續上升</w:t>
      </w:r>
      <w:r>
        <w:t xml:space="preserve"> [S-021]</w:t>
      </w:r>
      <w:r>
        <w:t>，這是</w:t>
      </w:r>
      <w:r>
        <w:t xml:space="preserve"> WHO </w:t>
      </w:r>
      <w:r>
        <w:t>在</w:t>
      </w:r>
      <w:r>
        <w:t xml:space="preserve"> 2021 </w:t>
      </w:r>
      <w:r>
        <w:t>年把年平均指引值由</w:t>
      </w:r>
      <w:r>
        <w:t xml:space="preserve"> 10 </w:t>
      </w:r>
      <w:r>
        <w:t>下修為</w:t>
      </w:r>
      <w:r>
        <w:t xml:space="preserve"> 5 μg/m³ </w:t>
      </w:r>
      <w:r>
        <w:t>的依據之一</w:t>
      </w:r>
      <w:r>
        <w:t xml:space="preserve"> [S-020]</w:t>
      </w:r>
      <w:r>
        <w:t>。</w:t>
      </w:r>
    </w:p>
    <w:p w14:paraId="00A6B23D" w14:textId="77777777" w:rsidR="008964C9" w:rsidRDefault="00124A4A">
      <w:r>
        <w:t>從全球來看，</w:t>
      </w:r>
      <w:r>
        <w:t xml:space="preserve">2025 </w:t>
      </w:r>
      <w:r>
        <w:t>年的</w:t>
      </w:r>
      <w:r>
        <w:t xml:space="preserve"> State of Global Air </w:t>
      </w:r>
      <w:r>
        <w:t>報告</w:t>
      </w:r>
      <w:r>
        <w:t xml:space="preserve"> [S-060] </w:t>
      </w:r>
      <w:r>
        <w:t>估計，</w:t>
      </w:r>
      <w:r>
        <w:t xml:space="preserve">2023 </w:t>
      </w:r>
      <w:r>
        <w:t>年空氣污染造成約</w:t>
      </w:r>
      <w:r>
        <w:t xml:space="preserve"> </w:t>
      </w:r>
      <w:r>
        <w:rPr>
          <w:b/>
        </w:rPr>
        <w:t xml:space="preserve">790 </w:t>
      </w:r>
      <w:r>
        <w:rPr>
          <w:b/>
        </w:rPr>
        <w:t>萬人死亡</w:t>
      </w:r>
      <w:r>
        <w:t>，仍是全球首要的環境死亡風險，其中</w:t>
      </w:r>
      <w:r>
        <w:t xml:space="preserve"> 86% </w:t>
      </w:r>
      <w:r>
        <w:t>來自心血管、呼吸道等非傳</w:t>
      </w:r>
      <w:r>
        <w:lastRenderedPageBreak/>
        <w:t>染性疾病；全球</w:t>
      </w:r>
      <w:r>
        <w:t xml:space="preserve"> 36% </w:t>
      </w:r>
      <w:r>
        <w:t>的人口暴露在</w:t>
      </w:r>
      <w:r>
        <w:t xml:space="preserve"> PM2.5 </w:t>
      </w:r>
      <w:r>
        <w:t>高於</w:t>
      </w:r>
      <w:r>
        <w:t xml:space="preserve"> WHO </w:t>
      </w:r>
      <w:r>
        <w:t>最寬鬆過渡目標</w:t>
      </w:r>
      <w:r>
        <w:t xml:space="preserve"> 35 μg/m³ </w:t>
      </w:r>
      <w:r>
        <w:t>的環境中。</w:t>
      </w:r>
    </w:p>
    <w:p w14:paraId="1610761A" w14:textId="77777777" w:rsidR="008964C9" w:rsidRDefault="00124A4A">
      <w:r>
        <w:t>台灣的本土研究也有一致的發現：</w:t>
      </w:r>
      <w:r>
        <w:t xml:space="preserve">PM2.5 </w:t>
      </w:r>
      <w:r>
        <w:t>最高的鄉鎮，五歲以下兒童的死亡風險是最低組的</w:t>
      </w:r>
      <w:r>
        <w:t xml:space="preserve"> 1.12 </w:t>
      </w:r>
      <w:r>
        <w:t>倍</w:t>
      </w:r>
      <w:r>
        <w:t xml:space="preserve"> [S-024]</w:t>
      </w:r>
      <w:r>
        <w:t>；高雄林園工業區居民的死亡率持續高於全台平均</w:t>
      </w:r>
      <w:r>
        <w:t xml:space="preserve"> [S-025]</w:t>
      </w:r>
      <w:r>
        <w:t>；而全台</w:t>
      </w:r>
      <w:r>
        <w:t xml:space="preserve"> PM2.5 </w:t>
      </w:r>
      <w:r>
        <w:t>下降，自然死因死亡率也跟著下降</w:t>
      </w:r>
      <w:r>
        <w:t xml:space="preserve"> [S-026]</w:t>
      </w:r>
      <w:r>
        <w:t>。</w:t>
      </w:r>
    </w:p>
    <w:p w14:paraId="108F6FCF" w14:textId="77777777" w:rsidR="008964C9" w:rsidRDefault="00124A4A">
      <w:pPr>
        <w:pStyle w:val="31"/>
      </w:pPr>
      <w:r>
        <w:rPr>
          <w:rFonts w:ascii="Times New Roman" w:eastAsia="標楷體" w:hAnsi="Times New Roman"/>
          <w:b w:val="0"/>
        </w:rPr>
        <w:t xml:space="preserve">2.2.2 </w:t>
      </w:r>
      <w:r>
        <w:rPr>
          <w:rFonts w:ascii="Times New Roman" w:eastAsia="標楷體" w:hAnsi="Times New Roman"/>
          <w:b w:val="0"/>
        </w:rPr>
        <w:t>台灣</w:t>
      </w:r>
      <w:r>
        <w:rPr>
          <w:rFonts w:ascii="Times New Roman" w:eastAsia="標楷體" w:hAnsi="Times New Roman"/>
          <w:b w:val="0"/>
        </w:rPr>
        <w:t xml:space="preserve"> PM2.5 </w:t>
      </w:r>
      <w:r>
        <w:rPr>
          <w:rFonts w:ascii="Times New Roman" w:eastAsia="標楷體" w:hAnsi="Times New Roman"/>
          <w:b w:val="0"/>
        </w:rPr>
        <w:t>的來源</w:t>
      </w:r>
    </w:p>
    <w:p w14:paraId="69C10531" w14:textId="77777777" w:rsidR="008964C9" w:rsidRDefault="00124A4A">
      <w:r>
        <w:t>台灣</w:t>
      </w:r>
      <w:r>
        <w:t xml:space="preserve"> PM2.5 </w:t>
      </w:r>
      <w:r>
        <w:t>的來源是長期的爭議（詳見</w:t>
      </w:r>
      <w:r>
        <w:t xml:space="preserve"> Deep Research Q2</w:t>
      </w:r>
      <w:r>
        <w:t>）。環保署估計全國年平均約</w:t>
      </w:r>
      <w:r>
        <w:t xml:space="preserve"> 34%</w:t>
      </w:r>
      <w:r>
        <w:t>～</w:t>
      </w:r>
      <w:r>
        <w:t xml:space="preserve">40% </w:t>
      </w:r>
      <w:r>
        <w:t>來自境外、</w:t>
      </w:r>
      <w:r>
        <w:t>60%</w:t>
      </w:r>
      <w:r>
        <w:t>～</w:t>
      </w:r>
      <w:r>
        <w:t xml:space="preserve">66% </w:t>
      </w:r>
      <w:r>
        <w:t>來自境內</w:t>
      </w:r>
      <w:r>
        <w:t xml:space="preserve"> [S-002]</w:t>
      </w:r>
      <w:r>
        <w:t>；模式研究顯示，中國兩大工業區在</w:t>
      </w:r>
      <w:r>
        <w:t xml:space="preserve"> 2017 </w:t>
      </w:r>
      <w:r>
        <w:t>年</w:t>
      </w:r>
      <w:r>
        <w:t xml:space="preserve"> 1 </w:t>
      </w:r>
      <w:r>
        <w:t>月約貢獻台灣</w:t>
      </w:r>
      <w:r>
        <w:t xml:space="preserve"> PM2.5 </w:t>
      </w:r>
      <w:r>
        <w:t>的</w:t>
      </w:r>
      <w:r>
        <w:t xml:space="preserve"> 5% </w:t>
      </w:r>
      <w:r>
        <w:t>與</w:t>
      </w:r>
      <w:r>
        <w:t xml:space="preserve"> 7.5%</w:t>
      </w:r>
      <w:r>
        <w:t>，</w:t>
      </w:r>
      <w:r>
        <w:t xml:space="preserve">7 </w:t>
      </w:r>
      <w:r>
        <w:t>月則可忽略</w:t>
      </w:r>
      <w:r>
        <w:t xml:space="preserve"> [S-004]</w:t>
      </w:r>
      <w:r>
        <w:t>；但受體模式研究發現，南台灣的高污染事件主要來自本地排放</w:t>
      </w:r>
      <w:r>
        <w:t xml:space="preserve"> [S-005]</w:t>
      </w:r>
      <w:r>
        <w:t>。差異主要來自研究方法、季節、地點與時間尺度。</w:t>
      </w:r>
      <w:r>
        <w:rPr>
          <w:b/>
        </w:rPr>
        <w:t>共識是：境外傳輸存在且有季節性，但沒有單一正確的比例。</w:t>
      </w:r>
    </w:p>
    <w:p w14:paraId="2CF118B5" w14:textId="77777777" w:rsidR="008964C9" w:rsidRDefault="00124A4A">
      <w:pPr>
        <w:pStyle w:val="31"/>
      </w:pPr>
      <w:r>
        <w:rPr>
          <w:rFonts w:ascii="Times New Roman" w:eastAsia="標楷體" w:hAnsi="Times New Roman"/>
          <w:b w:val="0"/>
        </w:rPr>
        <w:t xml:space="preserve">2.2.3 </w:t>
      </w:r>
      <w:r>
        <w:rPr>
          <w:rFonts w:ascii="Times New Roman" w:eastAsia="標楷體" w:hAnsi="Times New Roman"/>
          <w:b w:val="0"/>
        </w:rPr>
        <w:t>低成本感測器的角色</w:t>
      </w:r>
    </w:p>
    <w:p w14:paraId="384DA920" w14:textId="77777777" w:rsidR="008964C9" w:rsidRDefault="00124A4A">
      <w:r>
        <w:t>台灣已有大規模的感測網。環保署規劃全國布建</w:t>
      </w:r>
      <w:r>
        <w:t xml:space="preserve"> 10,200 </w:t>
      </w:r>
      <w:r>
        <w:t>個感測器</w:t>
      </w:r>
      <w:r>
        <w:t xml:space="preserve"> [S-013]</w:t>
      </w:r>
      <w:r>
        <w:t>，目前民生公共物聯網上登記了約</w:t>
      </w:r>
      <w:r>
        <w:t xml:space="preserve"> 1.1 </w:t>
      </w:r>
      <w:r>
        <w:t>萬個</w:t>
      </w:r>
      <w:r>
        <w:t xml:space="preserve"> [S-001]</w:t>
      </w:r>
      <w:r>
        <w:t>；早期的</w:t>
      </w:r>
      <w:r>
        <w:t xml:space="preserve"> AirBox </w:t>
      </w:r>
      <w:r>
        <w:t>計畫也在台灣與</w:t>
      </w:r>
      <w:r>
        <w:t xml:space="preserve"> 29 </w:t>
      </w:r>
      <w:r>
        <w:t>國部署了超過</w:t>
      </w:r>
      <w:r>
        <w:t xml:space="preserve"> 2,500 </w:t>
      </w:r>
      <w:r>
        <w:t>台裝置</w:t>
      </w:r>
      <w:r>
        <w:t xml:space="preserve"> [S-012]</w:t>
      </w:r>
      <w:r>
        <w:t>。不過環境部也指出，感測器「易受環境條件與設備品質影響」，官方統計以標準方法為準</w:t>
      </w:r>
      <w:r>
        <w:t xml:space="preserve"> [S-022]</w:t>
      </w:r>
      <w:r>
        <w:t>。</w:t>
      </w:r>
      <w:r>
        <w:rPr>
          <w:b/>
        </w:rPr>
        <w:t>共識是：微型感測器不能取代標準測站做法規判定，但經過校正後，很適合看空間分布、找出熱點。</w:t>
      </w:r>
    </w:p>
    <w:p w14:paraId="165E1482" w14:textId="77777777" w:rsidR="008964C9" w:rsidRDefault="00124A4A">
      <w:pPr>
        <w:pStyle w:val="31"/>
      </w:pPr>
      <w:r>
        <w:rPr>
          <w:rFonts w:ascii="Times New Roman" w:eastAsia="標楷體" w:hAnsi="Times New Roman"/>
          <w:b w:val="0"/>
        </w:rPr>
        <w:t xml:space="preserve">2.2.4 </w:t>
      </w:r>
      <w:r>
        <w:rPr>
          <w:rFonts w:ascii="Times New Roman" w:eastAsia="標楷體" w:hAnsi="Times New Roman"/>
          <w:b w:val="0"/>
        </w:rPr>
        <w:t>健康指引與民眾行為</w:t>
      </w:r>
    </w:p>
    <w:p w14:paraId="32457793" w14:textId="77777777" w:rsidR="008964C9" w:rsidRDefault="00124A4A">
      <w:r>
        <w:t>台灣在</w:t>
      </w:r>
      <w:r>
        <w:t xml:space="preserve"> 2024 </w:t>
      </w:r>
      <w:r>
        <w:t>年把</w:t>
      </w:r>
      <w:r>
        <w:t xml:space="preserve"> PM2.5 </w:t>
      </w:r>
      <w:r>
        <w:t>標準由年平均</w:t>
      </w:r>
      <w:r>
        <w:t xml:space="preserve"> 15</w:t>
      </w:r>
      <w:r>
        <w:t>、日平均</w:t>
      </w:r>
      <w:r>
        <w:t xml:space="preserve"> 35 </w:t>
      </w:r>
      <w:r>
        <w:t>加嚴為</w:t>
      </w:r>
      <w:r>
        <w:t xml:space="preserve"> 12 </w:t>
      </w:r>
      <w:r>
        <w:t>與</w:t>
      </w:r>
      <w:r>
        <w:t xml:space="preserve"> 30 μg/m³</w:t>
      </w:r>
      <w:r>
        <w:t>，</w:t>
      </w:r>
      <w:r>
        <w:t xml:space="preserve">2030 </w:t>
      </w:r>
      <w:r>
        <w:t>年達標</w:t>
      </w:r>
      <w:r>
        <w:t xml:space="preserve"> [S-016]</w:t>
      </w:r>
      <w:r>
        <w:t>；</w:t>
      </w:r>
      <w:r>
        <w:t xml:space="preserve">2025 </w:t>
      </w:r>
      <w:r>
        <w:t>年起，</w:t>
      </w:r>
      <w:r>
        <w:t>AQI</w:t>
      </w:r>
      <w:r>
        <w:t>「良好」的</w:t>
      </w:r>
      <w:r>
        <w:t xml:space="preserve"> PM2.5 </w:t>
      </w:r>
      <w:r>
        <w:t>上限由</w:t>
      </w:r>
      <w:r>
        <w:t xml:space="preserve"> 15.4 </w:t>
      </w:r>
      <w:r>
        <w:t>降為</w:t>
      </w:r>
      <w:r>
        <w:t xml:space="preserve"> 12.4 μg/m³ [S-029]</w:t>
      </w:r>
      <w:r>
        <w:t>。現行的活動建議依「一般民眾」與「敏感族群」兩類分別提供</w:t>
      </w:r>
      <w:r>
        <w:t xml:space="preserve"> [S-032]</w:t>
      </w:r>
      <w:r>
        <w:t>。</w:t>
      </w:r>
    </w:p>
    <w:p w14:paraId="2E090CA8" w14:textId="77777777" w:rsidR="008964C9" w:rsidRDefault="00124A4A">
      <w:r>
        <w:t>然而，給出指引不等於民眾會照做。</w:t>
      </w:r>
      <w:r>
        <w:t xml:space="preserve">21 </w:t>
      </w:r>
      <w:r>
        <w:t>篇研究的系統性回顧發現，空品不佳時，實際減少或調整戶外活動的比例中位數只有</w:t>
      </w:r>
      <w:r>
        <w:t xml:space="preserve"> 31%</w:t>
      </w:r>
      <w:r>
        <w:t>，主要阻礙之一就是</w:t>
      </w:r>
      <w:r>
        <w:rPr>
          <w:b/>
        </w:rPr>
        <w:t>看不懂指標</w:t>
      </w:r>
      <w:r>
        <w:t xml:space="preserve"> [S-028]</w:t>
      </w:r>
      <w:r>
        <w:t>；警示天數越多，民眾越有意識，但改變行為的仍是少數</w:t>
      </w:r>
      <w:r>
        <w:t xml:space="preserve"> [S-030]</w:t>
      </w:r>
      <w:r>
        <w:t>。</w:t>
      </w:r>
      <w:r>
        <w:t xml:space="preserve">2025 </w:t>
      </w:r>
      <w:r>
        <w:t>年的快速回顧</w:t>
      </w:r>
      <w:r>
        <w:t xml:space="preserve"> [S-062] </w:t>
      </w:r>
      <w:r>
        <w:t>整理了</w:t>
      </w:r>
      <w:r>
        <w:t xml:space="preserve"> 79 </w:t>
      </w:r>
      <w:r>
        <w:t>篇空品溝通介入研究，其中</w:t>
      </w:r>
      <w:r>
        <w:t xml:space="preserve"> 47 </w:t>
      </w:r>
      <w:r>
        <w:t>篇報告對認知或行為有正面影響，</w:t>
      </w:r>
      <w:r>
        <w:rPr>
          <w:b/>
        </w:rPr>
        <w:t>參與式、互動式的做法效果較好</w:t>
      </w:r>
      <w:r>
        <w:t>；但多數研究只量測認知或自評行為，真正行為改變的證據仍有限。</w:t>
      </w:r>
    </w:p>
    <w:p w14:paraId="2C376319" w14:textId="77777777" w:rsidR="008964C9" w:rsidRDefault="00124A4A">
      <w:r>
        <w:t>此外，在一般的都市濃度下，運動的健康效益遠大於空污的風險</w:t>
      </w:r>
      <w:r>
        <w:t xml:space="preserve"> [S-033]</w:t>
      </w:r>
      <w:r>
        <w:t>，所以「空氣不好就別運動」並不是好建議。</w:t>
      </w:r>
      <w:r>
        <w:t xml:space="preserve">2025 </w:t>
      </w:r>
      <w:r>
        <w:t>年一項涵蓋</w:t>
      </w:r>
      <w:r>
        <w:t xml:space="preserve"> 151 </w:t>
      </w:r>
      <w:r>
        <w:t>萬人的統合分析</w:t>
      </w:r>
      <w:r>
        <w:t xml:space="preserve"> [S-061] </w:t>
      </w:r>
      <w:r>
        <w:t>讓這個結論更精確：達到建議運動量的人，在</w:t>
      </w:r>
      <w:r>
        <w:t xml:space="preserve"> PM2.5 </w:t>
      </w:r>
      <w:r>
        <w:t>低於</w:t>
      </w:r>
      <w:r>
        <w:t xml:space="preserve"> 25 μg/m³ </w:t>
      </w:r>
      <w:r>
        <w:t>時全死因死亡風險降低約</w:t>
      </w:r>
      <w:r>
        <w:t xml:space="preserve"> 30%</w:t>
      </w:r>
      <w:r>
        <w:t>，</w:t>
      </w:r>
      <w:r>
        <w:rPr>
          <w:b/>
        </w:rPr>
        <w:t>高於</w:t>
      </w:r>
      <w:r>
        <w:rPr>
          <w:b/>
        </w:rPr>
        <w:t xml:space="preserve"> 25 μg/m³ </w:t>
      </w:r>
      <w:r>
        <w:rPr>
          <w:b/>
        </w:rPr>
        <w:t>時只降低</w:t>
      </w:r>
      <w:r>
        <w:rPr>
          <w:b/>
        </w:rPr>
        <w:t xml:space="preserve"> 12%</w:t>
      </w:r>
      <w:r>
        <w:rPr>
          <w:b/>
        </w:rPr>
        <w:t>～</w:t>
      </w:r>
      <w:r>
        <w:rPr>
          <w:b/>
        </w:rPr>
        <w:t>15%</w:t>
      </w:r>
      <w:r>
        <w:t>，效益打折但仍存在。因此較好的建議是</w:t>
      </w:r>
      <w:r>
        <w:lastRenderedPageBreak/>
        <w:t>「改時段、換地點或降低強度」，而不是「停止運動」。人們平均有</w:t>
      </w:r>
      <w:r>
        <w:t xml:space="preserve"> 87% </w:t>
      </w:r>
      <w:r>
        <w:t>的時間待在室內</w:t>
      </w:r>
      <w:r>
        <w:t xml:space="preserve"> [S-034]</w:t>
      </w:r>
      <w:r>
        <w:t>，暴露量取決於在哪裡、待多久、做什麼，而不只是戶外濃度。</w:t>
      </w:r>
    </w:p>
    <w:p w14:paraId="63E1764B" w14:textId="77777777" w:rsidR="008964C9" w:rsidRDefault="00124A4A">
      <w:pPr>
        <w:pStyle w:val="21"/>
      </w:pPr>
      <w:bookmarkStart w:id="11" w:name="_Toc244012953"/>
      <w:r>
        <w:rPr>
          <w:rFonts w:ascii="Times New Roman" w:eastAsia="標楷體" w:hAnsi="Times New Roman"/>
          <w:b w:val="0"/>
        </w:rPr>
        <w:t>2.3 Article Summary Table</w:t>
      </w:r>
      <w:bookmarkEnd w:id="11"/>
    </w:p>
    <w:tbl>
      <w:tblPr>
        <w:tblStyle w:val="aff2"/>
        <w:tblW w:w="0" w:type="auto"/>
        <w:jc w:val="center"/>
        <w:tblLayout w:type="fixed"/>
        <w:tblLook w:val="04A0" w:firstRow="1" w:lastRow="0" w:firstColumn="1" w:lastColumn="0" w:noHBand="0" w:noVBand="1"/>
      </w:tblPr>
      <w:tblGrid>
        <w:gridCol w:w="687"/>
        <w:gridCol w:w="830"/>
        <w:gridCol w:w="1165"/>
        <w:gridCol w:w="1728"/>
        <w:gridCol w:w="1165"/>
        <w:gridCol w:w="1165"/>
        <w:gridCol w:w="1165"/>
        <w:gridCol w:w="1165"/>
      </w:tblGrid>
      <w:tr w:rsidR="008964C9" w14:paraId="37BDC238" w14:textId="77777777">
        <w:trPr>
          <w:jc w:val="center"/>
        </w:trPr>
        <w:tc>
          <w:tcPr>
            <w:tcW w:w="687" w:type="dxa"/>
            <w:shd w:val="clear" w:color="auto" w:fill="DDE3EC"/>
          </w:tcPr>
          <w:p w14:paraId="5B840EA2" w14:textId="77777777" w:rsidR="008964C9" w:rsidRDefault="00124A4A">
            <w:pPr>
              <w:spacing w:after="0" w:line="264" w:lineRule="auto"/>
            </w:pPr>
            <w:r>
              <w:rPr>
                <w:b/>
                <w:sz w:val="18"/>
              </w:rPr>
              <w:t>Ref</w:t>
            </w:r>
          </w:p>
        </w:tc>
        <w:tc>
          <w:tcPr>
            <w:tcW w:w="830" w:type="dxa"/>
            <w:shd w:val="clear" w:color="auto" w:fill="DDE3EC"/>
          </w:tcPr>
          <w:p w14:paraId="74325290" w14:textId="77777777" w:rsidR="008964C9" w:rsidRDefault="00124A4A">
            <w:pPr>
              <w:spacing w:after="0" w:line="264" w:lineRule="auto"/>
            </w:pPr>
            <w:r>
              <w:rPr>
                <w:b/>
                <w:sz w:val="18"/>
              </w:rPr>
              <w:t>Year</w:t>
            </w:r>
          </w:p>
        </w:tc>
        <w:tc>
          <w:tcPr>
            <w:tcW w:w="1165" w:type="dxa"/>
            <w:shd w:val="clear" w:color="auto" w:fill="DDE3EC"/>
          </w:tcPr>
          <w:p w14:paraId="499645DD" w14:textId="77777777" w:rsidR="008964C9" w:rsidRDefault="00124A4A">
            <w:pPr>
              <w:spacing w:after="0" w:line="264" w:lineRule="auto"/>
            </w:pPr>
            <w:r>
              <w:rPr>
                <w:b/>
                <w:sz w:val="18"/>
              </w:rPr>
              <w:t>Problem</w:t>
            </w:r>
          </w:p>
        </w:tc>
        <w:tc>
          <w:tcPr>
            <w:tcW w:w="1728" w:type="dxa"/>
            <w:shd w:val="clear" w:color="auto" w:fill="DDE3EC"/>
          </w:tcPr>
          <w:p w14:paraId="25030A53" w14:textId="77777777" w:rsidR="008964C9" w:rsidRDefault="00124A4A">
            <w:pPr>
              <w:spacing w:after="0" w:line="264" w:lineRule="auto"/>
            </w:pPr>
            <w:r>
              <w:rPr>
                <w:b/>
                <w:sz w:val="18"/>
              </w:rPr>
              <w:t>AI Method</w:t>
            </w:r>
          </w:p>
        </w:tc>
        <w:tc>
          <w:tcPr>
            <w:tcW w:w="1165" w:type="dxa"/>
            <w:shd w:val="clear" w:color="auto" w:fill="DDE3EC"/>
          </w:tcPr>
          <w:p w14:paraId="00AFE03B" w14:textId="77777777" w:rsidR="008964C9" w:rsidRDefault="00124A4A">
            <w:pPr>
              <w:spacing w:after="0" w:line="264" w:lineRule="auto"/>
            </w:pPr>
            <w:r>
              <w:rPr>
                <w:b/>
                <w:sz w:val="18"/>
              </w:rPr>
              <w:t>Domain Knowledge</w:t>
            </w:r>
          </w:p>
        </w:tc>
        <w:tc>
          <w:tcPr>
            <w:tcW w:w="1165" w:type="dxa"/>
            <w:shd w:val="clear" w:color="auto" w:fill="DDE3EC"/>
          </w:tcPr>
          <w:p w14:paraId="7639F53F" w14:textId="77777777" w:rsidR="008964C9" w:rsidRDefault="00124A4A">
            <w:pPr>
              <w:spacing w:after="0" w:line="264" w:lineRule="auto"/>
            </w:pPr>
            <w:r>
              <w:rPr>
                <w:b/>
                <w:sz w:val="18"/>
              </w:rPr>
              <w:t>Dataset</w:t>
            </w:r>
          </w:p>
        </w:tc>
        <w:tc>
          <w:tcPr>
            <w:tcW w:w="1165" w:type="dxa"/>
            <w:shd w:val="clear" w:color="auto" w:fill="DDE3EC"/>
          </w:tcPr>
          <w:p w14:paraId="28826C79" w14:textId="77777777" w:rsidR="008964C9" w:rsidRDefault="00124A4A">
            <w:pPr>
              <w:spacing w:after="0" w:line="264" w:lineRule="auto"/>
            </w:pPr>
            <w:r>
              <w:rPr>
                <w:b/>
                <w:sz w:val="18"/>
              </w:rPr>
              <w:t>Findings</w:t>
            </w:r>
          </w:p>
        </w:tc>
        <w:tc>
          <w:tcPr>
            <w:tcW w:w="1165" w:type="dxa"/>
            <w:shd w:val="clear" w:color="auto" w:fill="DDE3EC"/>
          </w:tcPr>
          <w:p w14:paraId="2E882344" w14:textId="77777777" w:rsidR="008964C9" w:rsidRDefault="00124A4A">
            <w:pPr>
              <w:spacing w:after="0" w:line="264" w:lineRule="auto"/>
            </w:pPr>
            <w:r>
              <w:rPr>
                <w:b/>
                <w:sz w:val="18"/>
              </w:rPr>
              <w:t>Limitation</w:t>
            </w:r>
          </w:p>
        </w:tc>
      </w:tr>
      <w:tr w:rsidR="008964C9" w14:paraId="3FA66DB2" w14:textId="77777777">
        <w:trPr>
          <w:jc w:val="center"/>
        </w:trPr>
        <w:tc>
          <w:tcPr>
            <w:tcW w:w="687" w:type="dxa"/>
          </w:tcPr>
          <w:p w14:paraId="05D0A202" w14:textId="77777777" w:rsidR="008964C9" w:rsidRDefault="00124A4A">
            <w:pPr>
              <w:spacing w:after="0" w:line="264" w:lineRule="auto"/>
            </w:pPr>
            <w:r>
              <w:rPr>
                <w:sz w:val="18"/>
              </w:rPr>
              <w:t>[S-035]</w:t>
            </w:r>
          </w:p>
        </w:tc>
        <w:tc>
          <w:tcPr>
            <w:tcW w:w="830" w:type="dxa"/>
          </w:tcPr>
          <w:p w14:paraId="2FE3DB07" w14:textId="77777777" w:rsidR="008964C9" w:rsidRDefault="00124A4A">
            <w:pPr>
              <w:spacing w:after="0" w:line="264" w:lineRule="auto"/>
            </w:pPr>
            <w:r>
              <w:rPr>
                <w:sz w:val="18"/>
              </w:rPr>
              <w:t>2022</w:t>
            </w:r>
          </w:p>
        </w:tc>
        <w:tc>
          <w:tcPr>
            <w:tcW w:w="1165" w:type="dxa"/>
          </w:tcPr>
          <w:p w14:paraId="53566D24" w14:textId="77777777" w:rsidR="008964C9" w:rsidRDefault="00124A4A">
            <w:pPr>
              <w:spacing w:after="0" w:line="264" w:lineRule="auto"/>
            </w:pPr>
            <w:r>
              <w:rPr>
                <w:sz w:val="18"/>
              </w:rPr>
              <w:t xml:space="preserve">LLM </w:t>
            </w:r>
            <w:r>
              <w:rPr>
                <w:sz w:val="18"/>
              </w:rPr>
              <w:t>推理與行動分離、易幻覺</w:t>
            </w:r>
          </w:p>
        </w:tc>
        <w:tc>
          <w:tcPr>
            <w:tcW w:w="1728" w:type="dxa"/>
          </w:tcPr>
          <w:p w14:paraId="35A5D080" w14:textId="77777777" w:rsidR="008964C9" w:rsidRDefault="00124A4A">
            <w:pPr>
              <w:spacing w:after="0" w:line="264" w:lineRule="auto"/>
            </w:pPr>
            <w:r>
              <w:rPr>
                <w:sz w:val="18"/>
              </w:rPr>
              <w:t>ReAct</w:t>
            </w:r>
            <w:r>
              <w:rPr>
                <w:sz w:val="18"/>
              </w:rPr>
              <w:t>：推理與工具呼叫交錯</w:t>
            </w:r>
          </w:p>
        </w:tc>
        <w:tc>
          <w:tcPr>
            <w:tcW w:w="1165" w:type="dxa"/>
          </w:tcPr>
          <w:p w14:paraId="353C90D9" w14:textId="77777777" w:rsidR="008964C9" w:rsidRDefault="00124A4A">
            <w:pPr>
              <w:spacing w:after="0" w:line="264" w:lineRule="auto"/>
            </w:pPr>
            <w:r>
              <w:rPr>
                <w:sz w:val="18"/>
              </w:rPr>
              <w:t>—</w:t>
            </w:r>
          </w:p>
        </w:tc>
        <w:tc>
          <w:tcPr>
            <w:tcW w:w="1165" w:type="dxa"/>
          </w:tcPr>
          <w:p w14:paraId="6F8DA035" w14:textId="77777777" w:rsidR="008964C9" w:rsidRDefault="00124A4A">
            <w:pPr>
              <w:spacing w:after="0" w:line="264" w:lineRule="auto"/>
            </w:pPr>
            <w:r>
              <w:rPr>
                <w:sz w:val="18"/>
              </w:rPr>
              <w:t>HotpotQA</w:t>
            </w:r>
            <w:r>
              <w:rPr>
                <w:sz w:val="18"/>
              </w:rPr>
              <w:t>、</w:t>
            </w:r>
            <w:r>
              <w:rPr>
                <w:sz w:val="18"/>
              </w:rPr>
              <w:t xml:space="preserve">FEVER </w:t>
            </w:r>
            <w:r>
              <w:rPr>
                <w:sz w:val="18"/>
              </w:rPr>
              <w:t>等</w:t>
            </w:r>
          </w:p>
        </w:tc>
        <w:tc>
          <w:tcPr>
            <w:tcW w:w="1165" w:type="dxa"/>
          </w:tcPr>
          <w:p w14:paraId="2748071E" w14:textId="77777777" w:rsidR="008964C9" w:rsidRDefault="00124A4A">
            <w:pPr>
              <w:spacing w:after="0" w:line="264" w:lineRule="auto"/>
            </w:pPr>
            <w:r>
              <w:rPr>
                <w:sz w:val="18"/>
              </w:rPr>
              <w:t>減少幻覺，軌跡可解釋</w:t>
            </w:r>
          </w:p>
        </w:tc>
        <w:tc>
          <w:tcPr>
            <w:tcW w:w="1165" w:type="dxa"/>
          </w:tcPr>
          <w:p w14:paraId="1145D91A" w14:textId="77777777" w:rsidR="008964C9" w:rsidRDefault="00124A4A">
            <w:pPr>
              <w:spacing w:after="0" w:line="264" w:lineRule="auto"/>
            </w:pPr>
            <w:r>
              <w:rPr>
                <w:sz w:val="18"/>
              </w:rPr>
              <w:t>通用工具，無領域知識</w:t>
            </w:r>
          </w:p>
        </w:tc>
      </w:tr>
      <w:tr w:rsidR="008964C9" w14:paraId="47428213" w14:textId="77777777">
        <w:trPr>
          <w:jc w:val="center"/>
        </w:trPr>
        <w:tc>
          <w:tcPr>
            <w:tcW w:w="687" w:type="dxa"/>
          </w:tcPr>
          <w:p w14:paraId="6ECB28CB" w14:textId="77777777" w:rsidR="008964C9" w:rsidRDefault="00124A4A">
            <w:pPr>
              <w:spacing w:after="0" w:line="264" w:lineRule="auto"/>
            </w:pPr>
            <w:r>
              <w:rPr>
                <w:sz w:val="18"/>
              </w:rPr>
              <w:t>[S-036]</w:t>
            </w:r>
          </w:p>
        </w:tc>
        <w:tc>
          <w:tcPr>
            <w:tcW w:w="830" w:type="dxa"/>
          </w:tcPr>
          <w:p w14:paraId="02E8D981" w14:textId="77777777" w:rsidR="008964C9" w:rsidRDefault="00124A4A">
            <w:pPr>
              <w:spacing w:after="0" w:line="264" w:lineRule="auto"/>
            </w:pPr>
            <w:r>
              <w:rPr>
                <w:sz w:val="18"/>
              </w:rPr>
              <w:t>2025</w:t>
            </w:r>
          </w:p>
        </w:tc>
        <w:tc>
          <w:tcPr>
            <w:tcW w:w="1165" w:type="dxa"/>
          </w:tcPr>
          <w:p w14:paraId="39ECD0C0" w14:textId="77777777" w:rsidR="008964C9" w:rsidRDefault="00124A4A">
            <w:pPr>
              <w:spacing w:after="0" w:line="264" w:lineRule="auto"/>
            </w:pPr>
            <w:r>
              <w:rPr>
                <w:sz w:val="18"/>
              </w:rPr>
              <w:t>空品系統難懂、</w:t>
            </w:r>
            <w:r>
              <w:rPr>
                <w:sz w:val="18"/>
              </w:rPr>
              <w:t xml:space="preserve">LLM </w:t>
            </w:r>
            <w:r>
              <w:rPr>
                <w:sz w:val="18"/>
              </w:rPr>
              <w:t>會幻覺</w:t>
            </w:r>
          </w:p>
        </w:tc>
        <w:tc>
          <w:tcPr>
            <w:tcW w:w="1728" w:type="dxa"/>
          </w:tcPr>
          <w:p w14:paraId="4D113A02" w14:textId="77777777" w:rsidR="008964C9" w:rsidRDefault="00124A4A">
            <w:pPr>
              <w:spacing w:after="0" w:line="264" w:lineRule="auto"/>
            </w:pPr>
            <w:r>
              <w:rPr>
                <w:sz w:val="18"/>
              </w:rPr>
              <w:t xml:space="preserve">LLM + MCP </w:t>
            </w:r>
            <w:r>
              <w:rPr>
                <w:sz w:val="18"/>
              </w:rPr>
              <w:t>工具呼叫</w:t>
            </w:r>
          </w:p>
        </w:tc>
        <w:tc>
          <w:tcPr>
            <w:tcW w:w="1165" w:type="dxa"/>
          </w:tcPr>
          <w:p w14:paraId="28EB2A8E" w14:textId="77777777" w:rsidR="008964C9" w:rsidRDefault="00124A4A">
            <w:pPr>
              <w:spacing w:after="0" w:line="264" w:lineRule="auto"/>
            </w:pPr>
            <w:r>
              <w:rPr>
                <w:sz w:val="18"/>
              </w:rPr>
              <w:t>有限</w:t>
            </w:r>
          </w:p>
        </w:tc>
        <w:tc>
          <w:tcPr>
            <w:tcW w:w="1165" w:type="dxa"/>
          </w:tcPr>
          <w:p w14:paraId="60CC5C88" w14:textId="77777777" w:rsidR="008964C9" w:rsidRDefault="00124A4A">
            <w:pPr>
              <w:spacing w:after="0" w:line="264" w:lineRule="auto"/>
            </w:pPr>
            <w:r>
              <w:rPr>
                <w:sz w:val="18"/>
              </w:rPr>
              <w:t>即時感測器</w:t>
            </w:r>
          </w:p>
        </w:tc>
        <w:tc>
          <w:tcPr>
            <w:tcW w:w="1165" w:type="dxa"/>
          </w:tcPr>
          <w:p w14:paraId="1B06AA2C" w14:textId="77777777" w:rsidR="008964C9" w:rsidRDefault="00124A4A">
            <w:pPr>
              <w:spacing w:after="0" w:line="264" w:lineRule="auto"/>
            </w:pPr>
            <w:r>
              <w:rPr>
                <w:sz w:val="18"/>
              </w:rPr>
              <w:t>事實正確性</w:t>
            </w:r>
            <w:r>
              <w:rPr>
                <w:sz w:val="18"/>
              </w:rPr>
              <w:t xml:space="preserve"> 4.78</w:t>
            </w:r>
            <w:r>
              <w:rPr>
                <w:sz w:val="18"/>
              </w:rPr>
              <w:t>／</w:t>
            </w:r>
            <w:r>
              <w:rPr>
                <w:sz w:val="18"/>
              </w:rPr>
              <w:t>5</w:t>
            </w:r>
          </w:p>
        </w:tc>
        <w:tc>
          <w:tcPr>
            <w:tcW w:w="1165" w:type="dxa"/>
          </w:tcPr>
          <w:p w14:paraId="69BB0883" w14:textId="77777777" w:rsidR="008964C9" w:rsidRDefault="00124A4A">
            <w:pPr>
              <w:spacing w:after="0" w:line="264" w:lineRule="auto"/>
            </w:pPr>
            <w:r>
              <w:rPr>
                <w:sz w:val="18"/>
              </w:rPr>
              <w:t>不判斷來源、不處理資料品質</w:t>
            </w:r>
          </w:p>
        </w:tc>
      </w:tr>
      <w:tr w:rsidR="008964C9" w14:paraId="04F5DFD5" w14:textId="77777777">
        <w:trPr>
          <w:jc w:val="center"/>
        </w:trPr>
        <w:tc>
          <w:tcPr>
            <w:tcW w:w="687" w:type="dxa"/>
          </w:tcPr>
          <w:p w14:paraId="5D84EFBD" w14:textId="77777777" w:rsidR="008964C9" w:rsidRDefault="00124A4A">
            <w:pPr>
              <w:spacing w:after="0" w:line="264" w:lineRule="auto"/>
            </w:pPr>
            <w:r>
              <w:rPr>
                <w:sz w:val="18"/>
              </w:rPr>
              <w:t>[S-037]</w:t>
            </w:r>
          </w:p>
        </w:tc>
        <w:tc>
          <w:tcPr>
            <w:tcW w:w="830" w:type="dxa"/>
          </w:tcPr>
          <w:p w14:paraId="4FEE0186" w14:textId="77777777" w:rsidR="008964C9" w:rsidRDefault="00124A4A">
            <w:pPr>
              <w:spacing w:after="0" w:line="264" w:lineRule="auto"/>
            </w:pPr>
            <w:r>
              <w:rPr>
                <w:sz w:val="18"/>
              </w:rPr>
              <w:t>2025</w:t>
            </w:r>
          </w:p>
        </w:tc>
        <w:tc>
          <w:tcPr>
            <w:tcW w:w="1165" w:type="dxa"/>
          </w:tcPr>
          <w:p w14:paraId="78BD3FAD" w14:textId="77777777" w:rsidR="008964C9" w:rsidRDefault="00124A4A">
            <w:pPr>
              <w:spacing w:after="0" w:line="264" w:lineRule="auto"/>
            </w:pPr>
            <w:r>
              <w:rPr>
                <w:sz w:val="18"/>
              </w:rPr>
              <w:t>空品資料難以轉成決策</w:t>
            </w:r>
          </w:p>
        </w:tc>
        <w:tc>
          <w:tcPr>
            <w:tcW w:w="1728" w:type="dxa"/>
          </w:tcPr>
          <w:p w14:paraId="0F40D36D" w14:textId="77777777" w:rsidR="008964C9" w:rsidRDefault="00124A4A">
            <w:pPr>
              <w:spacing w:after="0" w:line="264" w:lineRule="auto"/>
            </w:pPr>
            <w:r>
              <w:rPr>
                <w:sz w:val="18"/>
              </w:rPr>
              <w:t xml:space="preserve">LLM </w:t>
            </w:r>
            <w:r>
              <w:rPr>
                <w:sz w:val="18"/>
              </w:rPr>
              <w:t>產生分析程式碼</w:t>
            </w:r>
          </w:p>
        </w:tc>
        <w:tc>
          <w:tcPr>
            <w:tcW w:w="1165" w:type="dxa"/>
          </w:tcPr>
          <w:p w14:paraId="44FBAE93" w14:textId="77777777" w:rsidR="008964C9" w:rsidRDefault="00124A4A">
            <w:pPr>
              <w:spacing w:after="0" w:line="264" w:lineRule="auto"/>
            </w:pPr>
            <w:r>
              <w:rPr>
                <w:sz w:val="18"/>
              </w:rPr>
              <w:t>測站、政策經費</w:t>
            </w:r>
          </w:p>
        </w:tc>
        <w:tc>
          <w:tcPr>
            <w:tcW w:w="1165" w:type="dxa"/>
          </w:tcPr>
          <w:p w14:paraId="06651D2A" w14:textId="77777777" w:rsidR="008964C9" w:rsidRDefault="00124A4A">
            <w:pPr>
              <w:spacing w:after="0" w:line="264" w:lineRule="auto"/>
            </w:pPr>
            <w:r>
              <w:rPr>
                <w:sz w:val="18"/>
              </w:rPr>
              <w:t>印度</w:t>
            </w:r>
            <w:r>
              <w:rPr>
                <w:sz w:val="18"/>
              </w:rPr>
              <w:t xml:space="preserve"> CPCB </w:t>
            </w:r>
            <w:r>
              <w:rPr>
                <w:sz w:val="18"/>
              </w:rPr>
              <w:t>測站</w:t>
            </w:r>
          </w:p>
        </w:tc>
        <w:tc>
          <w:tcPr>
            <w:tcW w:w="1165" w:type="dxa"/>
          </w:tcPr>
          <w:p w14:paraId="701C8CFA" w14:textId="77777777" w:rsidR="008964C9" w:rsidRDefault="00124A4A">
            <w:pPr>
              <w:spacing w:after="0" w:line="264" w:lineRule="auto"/>
            </w:pPr>
            <w:r>
              <w:rPr>
                <w:sz w:val="18"/>
              </w:rPr>
              <w:t>對話式分析已部署</w:t>
            </w:r>
          </w:p>
        </w:tc>
        <w:tc>
          <w:tcPr>
            <w:tcW w:w="1165" w:type="dxa"/>
          </w:tcPr>
          <w:p w14:paraId="12593FEB" w14:textId="77777777" w:rsidR="008964C9" w:rsidRDefault="00124A4A">
            <w:pPr>
              <w:spacing w:after="0" w:line="264" w:lineRule="auto"/>
            </w:pPr>
            <w:r>
              <w:rPr>
                <w:sz w:val="18"/>
              </w:rPr>
              <w:t>對象是決策者，無微型感測器</w:t>
            </w:r>
          </w:p>
        </w:tc>
      </w:tr>
      <w:tr w:rsidR="008964C9" w14:paraId="367F61BB" w14:textId="77777777">
        <w:trPr>
          <w:jc w:val="center"/>
        </w:trPr>
        <w:tc>
          <w:tcPr>
            <w:tcW w:w="687" w:type="dxa"/>
          </w:tcPr>
          <w:p w14:paraId="6798B077" w14:textId="77777777" w:rsidR="008964C9" w:rsidRDefault="00124A4A">
            <w:pPr>
              <w:spacing w:after="0" w:line="264" w:lineRule="auto"/>
            </w:pPr>
            <w:r>
              <w:rPr>
                <w:sz w:val="18"/>
              </w:rPr>
              <w:t>[S-038]</w:t>
            </w:r>
          </w:p>
        </w:tc>
        <w:tc>
          <w:tcPr>
            <w:tcW w:w="830" w:type="dxa"/>
          </w:tcPr>
          <w:p w14:paraId="67B6A703" w14:textId="77777777" w:rsidR="008964C9" w:rsidRDefault="00124A4A">
            <w:pPr>
              <w:spacing w:after="0" w:line="264" w:lineRule="auto"/>
            </w:pPr>
            <w:r>
              <w:rPr>
                <w:sz w:val="18"/>
              </w:rPr>
              <w:t>2026</w:t>
            </w:r>
          </w:p>
        </w:tc>
        <w:tc>
          <w:tcPr>
            <w:tcW w:w="1165" w:type="dxa"/>
          </w:tcPr>
          <w:p w14:paraId="6531F980" w14:textId="77777777" w:rsidR="008964C9" w:rsidRDefault="00124A4A">
            <w:pPr>
              <w:spacing w:after="0" w:line="264" w:lineRule="auto"/>
            </w:pPr>
            <w:r>
              <w:rPr>
                <w:sz w:val="18"/>
              </w:rPr>
              <w:t>室內空品監測被動</w:t>
            </w:r>
          </w:p>
        </w:tc>
        <w:tc>
          <w:tcPr>
            <w:tcW w:w="1728" w:type="dxa"/>
          </w:tcPr>
          <w:p w14:paraId="493D946B" w14:textId="77777777" w:rsidR="008964C9" w:rsidRDefault="00124A4A">
            <w:pPr>
              <w:spacing w:after="0" w:line="264" w:lineRule="auto"/>
            </w:pPr>
            <w:r>
              <w:rPr>
                <w:sz w:val="18"/>
              </w:rPr>
              <w:t>多</w:t>
            </w:r>
            <w:r>
              <w:rPr>
                <w:sz w:val="18"/>
              </w:rPr>
              <w:t xml:space="preserve"> LLM </w:t>
            </w:r>
            <w:r>
              <w:rPr>
                <w:sz w:val="18"/>
              </w:rPr>
              <w:t>代理</w:t>
            </w:r>
            <w:r>
              <w:rPr>
                <w:sz w:val="18"/>
              </w:rPr>
              <w:t xml:space="preserve"> + IoT + </w:t>
            </w:r>
            <w:r>
              <w:rPr>
                <w:sz w:val="18"/>
              </w:rPr>
              <w:t>定位</w:t>
            </w:r>
          </w:p>
        </w:tc>
        <w:tc>
          <w:tcPr>
            <w:tcW w:w="1165" w:type="dxa"/>
          </w:tcPr>
          <w:p w14:paraId="5A739C72" w14:textId="77777777" w:rsidR="008964C9" w:rsidRDefault="00124A4A">
            <w:pPr>
              <w:spacing w:after="0" w:line="264" w:lineRule="auto"/>
            </w:pPr>
            <w:r>
              <w:rPr>
                <w:sz w:val="18"/>
              </w:rPr>
              <w:t>室內法規、健康門檻</w:t>
            </w:r>
          </w:p>
        </w:tc>
        <w:tc>
          <w:tcPr>
            <w:tcW w:w="1165" w:type="dxa"/>
          </w:tcPr>
          <w:p w14:paraId="20459782" w14:textId="77777777" w:rsidR="008964C9" w:rsidRDefault="00124A4A">
            <w:pPr>
              <w:spacing w:after="0" w:line="264" w:lineRule="auto"/>
            </w:pPr>
            <w:r>
              <w:rPr>
                <w:sz w:val="18"/>
              </w:rPr>
              <w:t>室內感測器</w:t>
            </w:r>
          </w:p>
        </w:tc>
        <w:tc>
          <w:tcPr>
            <w:tcW w:w="1165" w:type="dxa"/>
          </w:tcPr>
          <w:p w14:paraId="28D224C1" w14:textId="77777777" w:rsidR="008964C9" w:rsidRDefault="00124A4A">
            <w:pPr>
              <w:spacing w:after="0" w:line="264" w:lineRule="auto"/>
            </w:pPr>
            <w:r>
              <w:rPr>
                <w:sz w:val="18"/>
              </w:rPr>
              <w:t>依位置的個人化警示</w:t>
            </w:r>
          </w:p>
        </w:tc>
        <w:tc>
          <w:tcPr>
            <w:tcW w:w="1165" w:type="dxa"/>
          </w:tcPr>
          <w:p w14:paraId="20D8C161" w14:textId="77777777" w:rsidR="008964C9" w:rsidRDefault="00124A4A">
            <w:pPr>
              <w:spacing w:after="0" w:line="264" w:lineRule="auto"/>
            </w:pPr>
            <w:r>
              <w:rPr>
                <w:sz w:val="18"/>
              </w:rPr>
              <w:t>只限室內</w:t>
            </w:r>
          </w:p>
        </w:tc>
      </w:tr>
      <w:tr w:rsidR="008964C9" w14:paraId="478D41E6" w14:textId="77777777">
        <w:trPr>
          <w:jc w:val="center"/>
        </w:trPr>
        <w:tc>
          <w:tcPr>
            <w:tcW w:w="687" w:type="dxa"/>
          </w:tcPr>
          <w:p w14:paraId="4FD52550" w14:textId="77777777" w:rsidR="008964C9" w:rsidRDefault="00124A4A">
            <w:pPr>
              <w:spacing w:after="0" w:line="264" w:lineRule="auto"/>
            </w:pPr>
            <w:r>
              <w:rPr>
                <w:sz w:val="18"/>
              </w:rPr>
              <w:t>[S-053]</w:t>
            </w:r>
          </w:p>
        </w:tc>
        <w:tc>
          <w:tcPr>
            <w:tcW w:w="830" w:type="dxa"/>
          </w:tcPr>
          <w:p w14:paraId="3F055ADC" w14:textId="77777777" w:rsidR="008964C9" w:rsidRDefault="00124A4A">
            <w:pPr>
              <w:spacing w:after="0" w:line="264" w:lineRule="auto"/>
            </w:pPr>
            <w:r>
              <w:rPr>
                <w:sz w:val="18"/>
              </w:rPr>
              <w:t>2026</w:t>
            </w:r>
          </w:p>
        </w:tc>
        <w:tc>
          <w:tcPr>
            <w:tcW w:w="1165" w:type="dxa"/>
          </w:tcPr>
          <w:p w14:paraId="4B7B79DF" w14:textId="77777777" w:rsidR="008964C9" w:rsidRDefault="00124A4A">
            <w:pPr>
              <w:spacing w:after="0" w:line="264" w:lineRule="auto"/>
            </w:pPr>
            <w:r>
              <w:rPr>
                <w:sz w:val="18"/>
              </w:rPr>
              <w:t xml:space="preserve">LLM </w:t>
            </w:r>
            <w:r>
              <w:rPr>
                <w:sz w:val="18"/>
              </w:rPr>
              <w:t>用於空品管理時缺乏即時資料與跨領域推理</w:t>
            </w:r>
          </w:p>
        </w:tc>
        <w:tc>
          <w:tcPr>
            <w:tcW w:w="1728" w:type="dxa"/>
          </w:tcPr>
          <w:p w14:paraId="5AFF3295" w14:textId="77777777" w:rsidR="008964C9" w:rsidRDefault="00124A4A">
            <w:pPr>
              <w:spacing w:after="0" w:line="264" w:lineRule="auto"/>
            </w:pPr>
            <w:r>
              <w:rPr>
                <w:sz w:val="18"/>
              </w:rPr>
              <w:t>多代理</w:t>
            </w:r>
            <w:r>
              <w:rPr>
                <w:sz w:val="18"/>
              </w:rPr>
              <w:t xml:space="preserve"> LLM</w:t>
            </w:r>
            <w:r>
              <w:rPr>
                <w:sz w:val="18"/>
              </w:rPr>
              <w:t>：協調代理</w:t>
            </w:r>
            <w:r>
              <w:rPr>
                <w:sz w:val="18"/>
              </w:rPr>
              <w:t xml:space="preserve"> + 5 </w:t>
            </w:r>
            <w:r>
              <w:rPr>
                <w:sz w:val="18"/>
              </w:rPr>
              <w:t>個工作代理</w:t>
            </w:r>
            <w:r>
              <w:rPr>
                <w:sz w:val="18"/>
              </w:rPr>
              <w:t xml:space="preserve"> + </w:t>
            </w:r>
            <w:r>
              <w:rPr>
                <w:sz w:val="18"/>
              </w:rPr>
              <w:t>程式執行沙盒</w:t>
            </w:r>
          </w:p>
        </w:tc>
        <w:tc>
          <w:tcPr>
            <w:tcW w:w="1165" w:type="dxa"/>
          </w:tcPr>
          <w:p w14:paraId="0B445E6A" w14:textId="77777777" w:rsidR="008964C9" w:rsidRDefault="00124A4A">
            <w:pPr>
              <w:spacing w:after="0" w:line="264" w:lineRule="auto"/>
            </w:pPr>
            <w:r>
              <w:rPr>
                <w:sz w:val="18"/>
              </w:rPr>
              <w:t>空污管理專家流程</w:t>
            </w:r>
          </w:p>
        </w:tc>
        <w:tc>
          <w:tcPr>
            <w:tcW w:w="1165" w:type="dxa"/>
          </w:tcPr>
          <w:p w14:paraId="58E6CBA4" w14:textId="77777777" w:rsidR="008964C9" w:rsidRDefault="00124A4A">
            <w:pPr>
              <w:spacing w:after="0" w:line="264" w:lineRule="auto"/>
            </w:pPr>
            <w:r>
              <w:rPr>
                <w:sz w:val="18"/>
              </w:rPr>
              <w:t xml:space="preserve">317 </w:t>
            </w:r>
            <w:r>
              <w:rPr>
                <w:sz w:val="18"/>
              </w:rPr>
              <w:t>個真實案例</w:t>
            </w:r>
          </w:p>
        </w:tc>
        <w:tc>
          <w:tcPr>
            <w:tcW w:w="1165" w:type="dxa"/>
          </w:tcPr>
          <w:p w14:paraId="291F4931" w14:textId="77777777" w:rsidR="008964C9" w:rsidRDefault="00124A4A">
            <w:pPr>
              <w:spacing w:after="0" w:line="264" w:lineRule="auto"/>
            </w:pPr>
            <w:r>
              <w:rPr>
                <w:sz w:val="18"/>
              </w:rPr>
              <w:t xml:space="preserve">90 </w:t>
            </w:r>
            <w:r>
              <w:rPr>
                <w:sz w:val="18"/>
              </w:rPr>
              <w:t>題可驗證任務正確率</w:t>
            </w:r>
            <w:r>
              <w:rPr>
                <w:sz w:val="18"/>
              </w:rPr>
              <w:t xml:space="preserve"> 88.4%</w:t>
            </w:r>
            <w:r>
              <w:rPr>
                <w:sz w:val="18"/>
              </w:rPr>
              <w:t>；專家劃出需人類判斷的界線</w:t>
            </w:r>
          </w:p>
        </w:tc>
        <w:tc>
          <w:tcPr>
            <w:tcW w:w="1165" w:type="dxa"/>
          </w:tcPr>
          <w:p w14:paraId="3047A4E2" w14:textId="77777777" w:rsidR="008964C9" w:rsidRDefault="00124A4A">
            <w:pPr>
              <w:spacing w:after="0" w:line="264" w:lineRule="auto"/>
            </w:pPr>
            <w:r>
              <w:rPr>
                <w:sz w:val="18"/>
              </w:rPr>
              <w:t>對象是管理者；不處理微型感測器品質與來源型態</w:t>
            </w:r>
          </w:p>
        </w:tc>
      </w:tr>
      <w:tr w:rsidR="008964C9" w14:paraId="36A69FDE" w14:textId="77777777">
        <w:trPr>
          <w:jc w:val="center"/>
        </w:trPr>
        <w:tc>
          <w:tcPr>
            <w:tcW w:w="687" w:type="dxa"/>
          </w:tcPr>
          <w:p w14:paraId="1125FF8E" w14:textId="77777777" w:rsidR="008964C9" w:rsidRDefault="00124A4A">
            <w:pPr>
              <w:spacing w:after="0" w:line="264" w:lineRule="auto"/>
            </w:pPr>
            <w:r>
              <w:rPr>
                <w:sz w:val="18"/>
              </w:rPr>
              <w:t>[S-054]</w:t>
            </w:r>
          </w:p>
        </w:tc>
        <w:tc>
          <w:tcPr>
            <w:tcW w:w="830" w:type="dxa"/>
          </w:tcPr>
          <w:p w14:paraId="79C9ACBF" w14:textId="77777777" w:rsidR="008964C9" w:rsidRDefault="00124A4A">
            <w:pPr>
              <w:spacing w:after="0" w:line="264" w:lineRule="auto"/>
            </w:pPr>
            <w:r>
              <w:rPr>
                <w:sz w:val="18"/>
              </w:rPr>
              <w:t>2025</w:t>
            </w:r>
          </w:p>
        </w:tc>
        <w:tc>
          <w:tcPr>
            <w:tcW w:w="1165" w:type="dxa"/>
          </w:tcPr>
          <w:p w14:paraId="48F50423" w14:textId="77777777" w:rsidR="008964C9" w:rsidRDefault="00124A4A">
            <w:pPr>
              <w:spacing w:after="0" w:line="264" w:lineRule="auto"/>
            </w:pPr>
            <w:r>
              <w:rPr>
                <w:sz w:val="18"/>
              </w:rPr>
              <w:t>野火期間的空品分析與政策建議</w:t>
            </w:r>
          </w:p>
        </w:tc>
        <w:tc>
          <w:tcPr>
            <w:tcW w:w="1728" w:type="dxa"/>
          </w:tcPr>
          <w:p w14:paraId="7AAC8A27" w14:textId="77777777" w:rsidR="008964C9" w:rsidRDefault="00124A4A">
            <w:pPr>
              <w:spacing w:after="0" w:line="264" w:lineRule="auto"/>
            </w:pPr>
            <w:r>
              <w:rPr>
                <w:sz w:val="18"/>
              </w:rPr>
              <w:t xml:space="preserve">Instructor-Worker </w:t>
            </w:r>
            <w:r>
              <w:rPr>
                <w:sz w:val="18"/>
              </w:rPr>
              <w:t>多代理</w:t>
            </w:r>
            <w:r>
              <w:rPr>
                <w:sz w:val="18"/>
              </w:rPr>
              <w:t xml:space="preserve"> LLM</w:t>
            </w:r>
          </w:p>
        </w:tc>
        <w:tc>
          <w:tcPr>
            <w:tcW w:w="1165" w:type="dxa"/>
          </w:tcPr>
          <w:p w14:paraId="483CF965" w14:textId="77777777" w:rsidR="008964C9" w:rsidRDefault="00124A4A">
            <w:pPr>
              <w:spacing w:after="0" w:line="264" w:lineRule="auto"/>
            </w:pPr>
            <w:r>
              <w:rPr>
                <w:sz w:val="18"/>
              </w:rPr>
              <w:t>健康與政策建議</w:t>
            </w:r>
          </w:p>
        </w:tc>
        <w:tc>
          <w:tcPr>
            <w:tcW w:w="1165" w:type="dxa"/>
          </w:tcPr>
          <w:p w14:paraId="66388203" w14:textId="77777777" w:rsidR="008964C9" w:rsidRDefault="00124A4A">
            <w:pPr>
              <w:spacing w:after="0" w:line="264" w:lineRule="auto"/>
            </w:pPr>
            <w:r>
              <w:rPr>
                <w:sz w:val="18"/>
              </w:rPr>
              <w:t xml:space="preserve">2025 </w:t>
            </w:r>
            <w:r>
              <w:rPr>
                <w:sz w:val="18"/>
              </w:rPr>
              <w:t>洛杉磯野火期間雲端空品資料</w:t>
            </w:r>
          </w:p>
        </w:tc>
        <w:tc>
          <w:tcPr>
            <w:tcW w:w="1165" w:type="dxa"/>
          </w:tcPr>
          <w:p w14:paraId="20E0A3A1" w14:textId="77777777" w:rsidR="008964C9" w:rsidRDefault="00124A4A">
            <w:pPr>
              <w:spacing w:after="0" w:line="264" w:lineRule="auto"/>
            </w:pPr>
            <w:r>
              <w:rPr>
                <w:sz w:val="18"/>
              </w:rPr>
              <w:t>能產生資料導向的健康建議</w:t>
            </w:r>
          </w:p>
        </w:tc>
        <w:tc>
          <w:tcPr>
            <w:tcW w:w="1165" w:type="dxa"/>
          </w:tcPr>
          <w:p w14:paraId="64F21899" w14:textId="77777777" w:rsidR="008964C9" w:rsidRDefault="00124A4A">
            <w:pPr>
              <w:spacing w:after="0" w:line="264" w:lineRule="auto"/>
            </w:pPr>
            <w:r>
              <w:rPr>
                <w:sz w:val="18"/>
              </w:rPr>
              <w:t>摘要未報告量化評估</w:t>
            </w:r>
          </w:p>
        </w:tc>
      </w:tr>
      <w:tr w:rsidR="008964C9" w14:paraId="767B8643" w14:textId="77777777">
        <w:trPr>
          <w:jc w:val="center"/>
        </w:trPr>
        <w:tc>
          <w:tcPr>
            <w:tcW w:w="687" w:type="dxa"/>
          </w:tcPr>
          <w:p w14:paraId="314FCBE9" w14:textId="77777777" w:rsidR="008964C9" w:rsidRDefault="00124A4A">
            <w:pPr>
              <w:spacing w:after="0" w:line="264" w:lineRule="auto"/>
            </w:pPr>
            <w:r>
              <w:rPr>
                <w:sz w:val="18"/>
              </w:rPr>
              <w:t>[S-055]</w:t>
            </w:r>
          </w:p>
        </w:tc>
        <w:tc>
          <w:tcPr>
            <w:tcW w:w="830" w:type="dxa"/>
          </w:tcPr>
          <w:p w14:paraId="5D4E6F54" w14:textId="77777777" w:rsidR="008964C9" w:rsidRDefault="00124A4A">
            <w:pPr>
              <w:spacing w:after="0" w:line="264" w:lineRule="auto"/>
            </w:pPr>
            <w:r>
              <w:rPr>
                <w:sz w:val="18"/>
              </w:rPr>
              <w:t>2025</w:t>
            </w:r>
          </w:p>
        </w:tc>
        <w:tc>
          <w:tcPr>
            <w:tcW w:w="1165" w:type="dxa"/>
          </w:tcPr>
          <w:p w14:paraId="2511C082" w14:textId="77777777" w:rsidR="008964C9" w:rsidRDefault="00124A4A">
            <w:pPr>
              <w:spacing w:after="0" w:line="264" w:lineRule="auto"/>
            </w:pPr>
            <w:r>
              <w:rPr>
                <w:sz w:val="18"/>
              </w:rPr>
              <w:t xml:space="preserve">LLM </w:t>
            </w:r>
            <w:r>
              <w:rPr>
                <w:sz w:val="18"/>
              </w:rPr>
              <w:t>資料科學代理的能力與缺口</w:t>
            </w:r>
          </w:p>
        </w:tc>
        <w:tc>
          <w:tcPr>
            <w:tcW w:w="1728" w:type="dxa"/>
          </w:tcPr>
          <w:p w14:paraId="351310A5" w14:textId="77777777" w:rsidR="008964C9" w:rsidRDefault="00124A4A">
            <w:pPr>
              <w:spacing w:after="0" w:line="264" w:lineRule="auto"/>
            </w:pPr>
            <w:r>
              <w:rPr>
                <w:sz w:val="18"/>
              </w:rPr>
              <w:t>綜述</w:t>
            </w:r>
            <w:r>
              <w:rPr>
                <w:sz w:val="18"/>
              </w:rPr>
              <w:t xml:space="preserve"> 45 </w:t>
            </w:r>
            <w:r>
              <w:rPr>
                <w:sz w:val="18"/>
              </w:rPr>
              <w:t>個代理</w:t>
            </w:r>
          </w:p>
        </w:tc>
        <w:tc>
          <w:tcPr>
            <w:tcW w:w="1165" w:type="dxa"/>
          </w:tcPr>
          <w:p w14:paraId="3772667B" w14:textId="77777777" w:rsidR="008964C9" w:rsidRDefault="00124A4A">
            <w:pPr>
              <w:spacing w:after="0" w:line="264" w:lineRule="auto"/>
            </w:pPr>
            <w:r>
              <w:rPr>
                <w:sz w:val="18"/>
              </w:rPr>
              <w:t>資料科學生命週期</w:t>
            </w:r>
          </w:p>
        </w:tc>
        <w:tc>
          <w:tcPr>
            <w:tcW w:w="1165" w:type="dxa"/>
          </w:tcPr>
          <w:p w14:paraId="3AD23CAC" w14:textId="77777777" w:rsidR="008964C9" w:rsidRDefault="00124A4A">
            <w:pPr>
              <w:spacing w:after="0" w:line="264" w:lineRule="auto"/>
            </w:pPr>
            <w:r>
              <w:rPr>
                <w:sz w:val="18"/>
              </w:rPr>
              <w:t xml:space="preserve">45 </w:t>
            </w:r>
            <w:r>
              <w:rPr>
                <w:sz w:val="18"/>
              </w:rPr>
              <w:t>個系統</w:t>
            </w:r>
          </w:p>
        </w:tc>
        <w:tc>
          <w:tcPr>
            <w:tcW w:w="1165" w:type="dxa"/>
          </w:tcPr>
          <w:p w14:paraId="2E6E70F8" w14:textId="77777777" w:rsidR="008964C9" w:rsidRDefault="00124A4A">
            <w:pPr>
              <w:spacing w:after="0" w:line="264" w:lineRule="auto"/>
            </w:pPr>
            <w:r>
              <w:rPr>
                <w:sz w:val="18"/>
              </w:rPr>
              <w:t>超過</w:t>
            </w:r>
            <w:r>
              <w:rPr>
                <w:sz w:val="18"/>
              </w:rPr>
              <w:t xml:space="preserve"> 90% </w:t>
            </w:r>
            <w:r>
              <w:rPr>
                <w:sz w:val="18"/>
              </w:rPr>
              <w:t>沒有明確的信任與安全機制</w:t>
            </w:r>
          </w:p>
        </w:tc>
        <w:tc>
          <w:tcPr>
            <w:tcW w:w="1165" w:type="dxa"/>
          </w:tcPr>
          <w:p w14:paraId="5DF0B5CE" w14:textId="77777777" w:rsidR="008964C9" w:rsidRDefault="00124A4A">
            <w:pPr>
              <w:spacing w:after="0" w:line="264" w:lineRule="auto"/>
            </w:pPr>
            <w:r>
              <w:rPr>
                <w:sz w:val="18"/>
              </w:rPr>
              <w:t>非空品領域</w:t>
            </w:r>
          </w:p>
        </w:tc>
      </w:tr>
      <w:tr w:rsidR="008964C9" w14:paraId="31BF7C32" w14:textId="77777777">
        <w:trPr>
          <w:jc w:val="center"/>
        </w:trPr>
        <w:tc>
          <w:tcPr>
            <w:tcW w:w="687" w:type="dxa"/>
          </w:tcPr>
          <w:p w14:paraId="7BDA9DCA" w14:textId="77777777" w:rsidR="008964C9" w:rsidRDefault="00124A4A">
            <w:pPr>
              <w:spacing w:after="0" w:line="264" w:lineRule="auto"/>
            </w:pPr>
            <w:r>
              <w:rPr>
                <w:sz w:val="18"/>
              </w:rPr>
              <w:t>[S-056]</w:t>
            </w:r>
          </w:p>
        </w:tc>
        <w:tc>
          <w:tcPr>
            <w:tcW w:w="830" w:type="dxa"/>
          </w:tcPr>
          <w:p w14:paraId="0CE44C7E" w14:textId="77777777" w:rsidR="008964C9" w:rsidRDefault="00124A4A">
            <w:pPr>
              <w:spacing w:after="0" w:line="264" w:lineRule="auto"/>
            </w:pPr>
            <w:r>
              <w:rPr>
                <w:sz w:val="18"/>
              </w:rPr>
              <w:t>2026</w:t>
            </w:r>
          </w:p>
        </w:tc>
        <w:tc>
          <w:tcPr>
            <w:tcW w:w="1165" w:type="dxa"/>
          </w:tcPr>
          <w:p w14:paraId="2D5725DD" w14:textId="77777777" w:rsidR="008964C9" w:rsidRDefault="00124A4A">
            <w:pPr>
              <w:spacing w:after="0" w:line="264" w:lineRule="auto"/>
            </w:pPr>
            <w:r>
              <w:rPr>
                <w:sz w:val="18"/>
              </w:rPr>
              <w:t>工具呼叫走向多工具編排</w:t>
            </w:r>
          </w:p>
        </w:tc>
        <w:tc>
          <w:tcPr>
            <w:tcW w:w="1728" w:type="dxa"/>
          </w:tcPr>
          <w:p w14:paraId="03544995" w14:textId="77777777" w:rsidR="008964C9" w:rsidRDefault="00124A4A">
            <w:pPr>
              <w:spacing w:after="0" w:line="264" w:lineRule="auto"/>
            </w:pPr>
            <w:r>
              <w:rPr>
                <w:sz w:val="18"/>
              </w:rPr>
              <w:t>綜述：規劃、訓練、安全、評估</w:t>
            </w:r>
          </w:p>
        </w:tc>
        <w:tc>
          <w:tcPr>
            <w:tcW w:w="1165" w:type="dxa"/>
          </w:tcPr>
          <w:p w14:paraId="539798BE" w14:textId="77777777" w:rsidR="008964C9" w:rsidRDefault="00124A4A">
            <w:pPr>
              <w:spacing w:after="0" w:line="264" w:lineRule="auto"/>
            </w:pPr>
            <w:r>
              <w:rPr>
                <w:sz w:val="18"/>
              </w:rPr>
              <w:t>—</w:t>
            </w:r>
          </w:p>
        </w:tc>
        <w:tc>
          <w:tcPr>
            <w:tcW w:w="1165" w:type="dxa"/>
          </w:tcPr>
          <w:p w14:paraId="79CB9307" w14:textId="77777777" w:rsidR="008964C9" w:rsidRDefault="00124A4A">
            <w:pPr>
              <w:spacing w:after="0" w:line="264" w:lineRule="auto"/>
            </w:pPr>
            <w:r>
              <w:rPr>
                <w:sz w:val="18"/>
              </w:rPr>
              <w:t>文獻回顧</w:t>
            </w:r>
          </w:p>
        </w:tc>
        <w:tc>
          <w:tcPr>
            <w:tcW w:w="1165" w:type="dxa"/>
          </w:tcPr>
          <w:p w14:paraId="11D47ADE" w14:textId="77777777" w:rsidR="008964C9" w:rsidRDefault="00124A4A">
            <w:pPr>
              <w:spacing w:after="0" w:line="264" w:lineRule="auto"/>
            </w:pPr>
            <w:r>
              <w:rPr>
                <w:sz w:val="18"/>
              </w:rPr>
              <w:t>可驗證性與成本是部署瓶頸</w:t>
            </w:r>
          </w:p>
        </w:tc>
        <w:tc>
          <w:tcPr>
            <w:tcW w:w="1165" w:type="dxa"/>
          </w:tcPr>
          <w:p w14:paraId="1F7A4BED" w14:textId="77777777" w:rsidR="008964C9" w:rsidRDefault="00124A4A">
            <w:pPr>
              <w:spacing w:after="0" w:line="264" w:lineRule="auto"/>
            </w:pPr>
            <w:r>
              <w:rPr>
                <w:sz w:val="18"/>
              </w:rPr>
              <w:t>無實驗結果</w:t>
            </w:r>
          </w:p>
        </w:tc>
      </w:tr>
      <w:tr w:rsidR="008964C9" w14:paraId="773A18D8" w14:textId="77777777">
        <w:trPr>
          <w:jc w:val="center"/>
        </w:trPr>
        <w:tc>
          <w:tcPr>
            <w:tcW w:w="687" w:type="dxa"/>
          </w:tcPr>
          <w:p w14:paraId="1A0C4D61" w14:textId="77777777" w:rsidR="008964C9" w:rsidRDefault="00124A4A">
            <w:pPr>
              <w:spacing w:after="0" w:line="264" w:lineRule="auto"/>
            </w:pPr>
            <w:r>
              <w:rPr>
                <w:sz w:val="18"/>
              </w:rPr>
              <w:t>[S-041]</w:t>
            </w:r>
          </w:p>
        </w:tc>
        <w:tc>
          <w:tcPr>
            <w:tcW w:w="830" w:type="dxa"/>
          </w:tcPr>
          <w:p w14:paraId="65013317" w14:textId="77777777" w:rsidR="008964C9" w:rsidRDefault="00124A4A">
            <w:pPr>
              <w:spacing w:after="0" w:line="264" w:lineRule="auto"/>
            </w:pPr>
            <w:r>
              <w:rPr>
                <w:sz w:val="18"/>
              </w:rPr>
              <w:t>2020</w:t>
            </w:r>
          </w:p>
        </w:tc>
        <w:tc>
          <w:tcPr>
            <w:tcW w:w="1165" w:type="dxa"/>
          </w:tcPr>
          <w:p w14:paraId="7A11E3AD" w14:textId="77777777" w:rsidR="008964C9" w:rsidRDefault="00124A4A">
            <w:pPr>
              <w:spacing w:after="0" w:line="264" w:lineRule="auto"/>
            </w:pPr>
            <w:r>
              <w:rPr>
                <w:sz w:val="18"/>
              </w:rPr>
              <w:t>感測器缺乏校正</w:t>
            </w:r>
          </w:p>
        </w:tc>
        <w:tc>
          <w:tcPr>
            <w:tcW w:w="1728" w:type="dxa"/>
          </w:tcPr>
          <w:p w14:paraId="1B585A63" w14:textId="77777777" w:rsidR="008964C9" w:rsidRDefault="00124A4A">
            <w:pPr>
              <w:spacing w:after="0" w:line="264" w:lineRule="auto"/>
            </w:pPr>
            <w:r>
              <w:rPr>
                <w:sz w:val="18"/>
              </w:rPr>
              <w:t>隨機森林、</w:t>
            </w:r>
            <w:r>
              <w:rPr>
                <w:sz w:val="18"/>
              </w:rPr>
              <w:t>SVR</w:t>
            </w:r>
            <w:r>
              <w:rPr>
                <w:sz w:val="18"/>
              </w:rPr>
              <w:t>、</w:t>
            </w:r>
            <w:r>
              <w:rPr>
                <w:sz w:val="18"/>
              </w:rPr>
              <w:t>MLR</w:t>
            </w:r>
          </w:p>
        </w:tc>
        <w:tc>
          <w:tcPr>
            <w:tcW w:w="1165" w:type="dxa"/>
          </w:tcPr>
          <w:p w14:paraId="2790493B" w14:textId="77777777" w:rsidR="008964C9" w:rsidRDefault="00124A4A">
            <w:pPr>
              <w:spacing w:after="0" w:line="264" w:lineRule="auto"/>
            </w:pPr>
            <w:r>
              <w:rPr>
                <w:sz w:val="18"/>
              </w:rPr>
              <w:t>日夜偏差型態</w:t>
            </w:r>
          </w:p>
        </w:tc>
        <w:tc>
          <w:tcPr>
            <w:tcW w:w="1165" w:type="dxa"/>
          </w:tcPr>
          <w:p w14:paraId="655617ED" w14:textId="77777777" w:rsidR="008964C9" w:rsidRDefault="00124A4A">
            <w:pPr>
              <w:spacing w:after="0" w:line="264" w:lineRule="auto"/>
            </w:pPr>
            <w:r>
              <w:rPr>
                <w:sz w:val="18"/>
              </w:rPr>
              <w:t>台灣</w:t>
            </w:r>
            <w:r>
              <w:rPr>
                <w:sz w:val="18"/>
              </w:rPr>
              <w:t xml:space="preserve"> 39 </w:t>
            </w:r>
            <w:r>
              <w:rPr>
                <w:sz w:val="18"/>
              </w:rPr>
              <w:t>個感測器</w:t>
            </w:r>
          </w:p>
        </w:tc>
        <w:tc>
          <w:tcPr>
            <w:tcW w:w="1165" w:type="dxa"/>
          </w:tcPr>
          <w:p w14:paraId="32E0C17B" w14:textId="77777777" w:rsidR="008964C9" w:rsidRDefault="00124A4A">
            <w:pPr>
              <w:spacing w:after="0" w:line="264" w:lineRule="auto"/>
            </w:pPr>
            <w:r>
              <w:rPr>
                <w:sz w:val="18"/>
              </w:rPr>
              <w:t>RMSE 18.4 → 5.9 μg/m³</w:t>
            </w:r>
          </w:p>
        </w:tc>
        <w:tc>
          <w:tcPr>
            <w:tcW w:w="1165" w:type="dxa"/>
          </w:tcPr>
          <w:p w14:paraId="736B521D" w14:textId="77777777" w:rsidR="008964C9" w:rsidRDefault="00124A4A">
            <w:pPr>
              <w:spacing w:after="0" w:line="264" w:lineRule="auto"/>
            </w:pPr>
            <w:r>
              <w:rPr>
                <w:sz w:val="18"/>
              </w:rPr>
              <w:t>少量、單一型號</w:t>
            </w:r>
          </w:p>
        </w:tc>
      </w:tr>
      <w:tr w:rsidR="008964C9" w14:paraId="7117A6ED" w14:textId="77777777">
        <w:trPr>
          <w:jc w:val="center"/>
        </w:trPr>
        <w:tc>
          <w:tcPr>
            <w:tcW w:w="687" w:type="dxa"/>
          </w:tcPr>
          <w:p w14:paraId="0AD80F7B" w14:textId="77777777" w:rsidR="008964C9" w:rsidRDefault="00124A4A">
            <w:pPr>
              <w:spacing w:after="0" w:line="264" w:lineRule="auto"/>
            </w:pPr>
            <w:r>
              <w:rPr>
                <w:sz w:val="18"/>
              </w:rPr>
              <w:t>[S-043]</w:t>
            </w:r>
          </w:p>
        </w:tc>
        <w:tc>
          <w:tcPr>
            <w:tcW w:w="830" w:type="dxa"/>
          </w:tcPr>
          <w:p w14:paraId="1DD6A2A6" w14:textId="77777777" w:rsidR="008964C9" w:rsidRDefault="00124A4A">
            <w:pPr>
              <w:spacing w:after="0" w:line="264" w:lineRule="auto"/>
            </w:pPr>
            <w:r>
              <w:rPr>
                <w:sz w:val="18"/>
              </w:rPr>
              <w:t>2026</w:t>
            </w:r>
          </w:p>
        </w:tc>
        <w:tc>
          <w:tcPr>
            <w:tcW w:w="1165" w:type="dxa"/>
          </w:tcPr>
          <w:p w14:paraId="4E2A804A" w14:textId="77777777" w:rsidR="008964C9" w:rsidRDefault="00124A4A">
            <w:pPr>
              <w:spacing w:after="0" w:line="264" w:lineRule="auto"/>
            </w:pPr>
            <w:r>
              <w:rPr>
                <w:sz w:val="18"/>
              </w:rPr>
              <w:t xml:space="preserve">ML </w:t>
            </w:r>
            <w:r>
              <w:rPr>
                <w:sz w:val="18"/>
              </w:rPr>
              <w:t>校正在各種條件下的表現</w:t>
            </w:r>
          </w:p>
        </w:tc>
        <w:tc>
          <w:tcPr>
            <w:tcW w:w="1728" w:type="dxa"/>
          </w:tcPr>
          <w:p w14:paraId="4F886362" w14:textId="77777777" w:rsidR="008964C9" w:rsidRDefault="00124A4A">
            <w:pPr>
              <w:spacing w:after="0" w:line="264" w:lineRule="auto"/>
            </w:pPr>
            <w:r>
              <w:rPr>
                <w:sz w:val="18"/>
              </w:rPr>
              <w:t>RF</w:t>
            </w:r>
            <w:r>
              <w:rPr>
                <w:sz w:val="18"/>
              </w:rPr>
              <w:t>、</w:t>
            </w:r>
            <w:r>
              <w:rPr>
                <w:sz w:val="18"/>
              </w:rPr>
              <w:t>XGBoost</w:t>
            </w:r>
            <w:r>
              <w:rPr>
                <w:sz w:val="18"/>
              </w:rPr>
              <w:t>、混合模型</w:t>
            </w:r>
          </w:p>
        </w:tc>
        <w:tc>
          <w:tcPr>
            <w:tcW w:w="1165" w:type="dxa"/>
          </w:tcPr>
          <w:p w14:paraId="3E5991E6" w14:textId="77777777" w:rsidR="008964C9" w:rsidRDefault="00124A4A">
            <w:pPr>
              <w:spacing w:after="0" w:line="264" w:lineRule="auto"/>
            </w:pPr>
            <w:r>
              <w:rPr>
                <w:sz w:val="18"/>
              </w:rPr>
              <w:t>溫濕度、時段影響</w:t>
            </w:r>
          </w:p>
        </w:tc>
        <w:tc>
          <w:tcPr>
            <w:tcW w:w="1165" w:type="dxa"/>
          </w:tcPr>
          <w:p w14:paraId="0D3F0298" w14:textId="77777777" w:rsidR="008964C9" w:rsidRDefault="00124A4A">
            <w:pPr>
              <w:spacing w:after="0" w:line="264" w:lineRule="auto"/>
            </w:pPr>
            <w:r>
              <w:rPr>
                <w:sz w:val="18"/>
              </w:rPr>
              <w:t>印度長期共置</w:t>
            </w:r>
          </w:p>
        </w:tc>
        <w:tc>
          <w:tcPr>
            <w:tcW w:w="1165" w:type="dxa"/>
          </w:tcPr>
          <w:p w14:paraId="4553331F" w14:textId="77777777" w:rsidR="008964C9" w:rsidRDefault="00124A4A">
            <w:pPr>
              <w:spacing w:after="0" w:line="264" w:lineRule="auto"/>
            </w:pPr>
            <w:r>
              <w:rPr>
                <w:sz w:val="18"/>
              </w:rPr>
              <w:t xml:space="preserve">RMSE </w:t>
            </w:r>
            <w:r>
              <w:rPr>
                <w:sz w:val="18"/>
              </w:rPr>
              <w:t>降低</w:t>
            </w:r>
            <w:r>
              <w:rPr>
                <w:sz w:val="18"/>
              </w:rPr>
              <w:t xml:space="preserve"> 58%</w:t>
            </w:r>
            <w:r>
              <w:rPr>
                <w:sz w:val="18"/>
              </w:rPr>
              <w:t>～</w:t>
            </w:r>
            <w:r>
              <w:rPr>
                <w:sz w:val="18"/>
              </w:rPr>
              <w:t>63%</w:t>
            </w:r>
          </w:p>
        </w:tc>
        <w:tc>
          <w:tcPr>
            <w:tcW w:w="1165" w:type="dxa"/>
          </w:tcPr>
          <w:p w14:paraId="23DD050E" w14:textId="77777777" w:rsidR="008964C9" w:rsidRDefault="00124A4A">
            <w:pPr>
              <w:spacing w:after="0" w:line="264" w:lineRule="auto"/>
            </w:pPr>
            <w:r>
              <w:rPr>
                <w:sz w:val="18"/>
              </w:rPr>
              <w:t>單一地點</w:t>
            </w:r>
          </w:p>
        </w:tc>
      </w:tr>
      <w:tr w:rsidR="008964C9" w14:paraId="290CB23B" w14:textId="77777777">
        <w:trPr>
          <w:jc w:val="center"/>
        </w:trPr>
        <w:tc>
          <w:tcPr>
            <w:tcW w:w="687" w:type="dxa"/>
          </w:tcPr>
          <w:p w14:paraId="336BBED2" w14:textId="77777777" w:rsidR="008964C9" w:rsidRDefault="00124A4A">
            <w:pPr>
              <w:spacing w:after="0" w:line="264" w:lineRule="auto"/>
            </w:pPr>
            <w:r>
              <w:rPr>
                <w:sz w:val="18"/>
              </w:rPr>
              <w:t>[S-058]</w:t>
            </w:r>
          </w:p>
        </w:tc>
        <w:tc>
          <w:tcPr>
            <w:tcW w:w="830" w:type="dxa"/>
          </w:tcPr>
          <w:p w14:paraId="47844758" w14:textId="77777777" w:rsidR="008964C9" w:rsidRDefault="00124A4A">
            <w:pPr>
              <w:spacing w:after="0" w:line="264" w:lineRule="auto"/>
            </w:pPr>
            <w:r>
              <w:rPr>
                <w:sz w:val="18"/>
              </w:rPr>
              <w:t>2023</w:t>
            </w:r>
          </w:p>
        </w:tc>
        <w:tc>
          <w:tcPr>
            <w:tcW w:w="1165" w:type="dxa"/>
          </w:tcPr>
          <w:p w14:paraId="38B1D8A1" w14:textId="77777777" w:rsidR="008964C9" w:rsidRDefault="00124A4A">
            <w:pPr>
              <w:spacing w:after="0" w:line="264" w:lineRule="auto"/>
            </w:pPr>
            <w:r>
              <w:rPr>
                <w:sz w:val="18"/>
              </w:rPr>
              <w:t>全台</w:t>
            </w:r>
            <w:r>
              <w:rPr>
                <w:sz w:val="18"/>
              </w:rPr>
              <w:t xml:space="preserve"> AirBox </w:t>
            </w:r>
            <w:r>
              <w:rPr>
                <w:sz w:val="18"/>
              </w:rPr>
              <w:t>校正</w:t>
            </w:r>
          </w:p>
        </w:tc>
        <w:tc>
          <w:tcPr>
            <w:tcW w:w="1728" w:type="dxa"/>
          </w:tcPr>
          <w:p w14:paraId="19D07447" w14:textId="77777777" w:rsidR="008964C9" w:rsidRDefault="00124A4A">
            <w:pPr>
              <w:spacing w:after="0" w:line="264" w:lineRule="auto"/>
            </w:pPr>
            <w:r>
              <w:rPr>
                <w:sz w:val="18"/>
              </w:rPr>
              <w:t>空間變係數模型</w:t>
            </w:r>
          </w:p>
        </w:tc>
        <w:tc>
          <w:tcPr>
            <w:tcW w:w="1165" w:type="dxa"/>
          </w:tcPr>
          <w:p w14:paraId="6D098ED3" w14:textId="77777777" w:rsidR="008964C9" w:rsidRDefault="00124A4A">
            <w:pPr>
              <w:spacing w:after="0" w:line="264" w:lineRule="auto"/>
            </w:pPr>
            <w:r>
              <w:rPr>
                <w:sz w:val="18"/>
              </w:rPr>
              <w:t>校正線隨在地化學組成改變</w:t>
            </w:r>
          </w:p>
        </w:tc>
        <w:tc>
          <w:tcPr>
            <w:tcW w:w="1165" w:type="dxa"/>
          </w:tcPr>
          <w:p w14:paraId="22B915FC" w14:textId="77777777" w:rsidR="008964C9" w:rsidRDefault="00124A4A">
            <w:pPr>
              <w:spacing w:after="0" w:line="264" w:lineRule="auto"/>
            </w:pPr>
            <w:r>
              <w:rPr>
                <w:sz w:val="18"/>
              </w:rPr>
              <w:t xml:space="preserve">77 </w:t>
            </w:r>
            <w:r>
              <w:rPr>
                <w:sz w:val="18"/>
              </w:rPr>
              <w:t>測站</w:t>
            </w:r>
            <w:r>
              <w:rPr>
                <w:sz w:val="18"/>
              </w:rPr>
              <w:t xml:space="preserve"> + </w:t>
            </w:r>
            <w:r>
              <w:rPr>
                <w:sz w:val="18"/>
              </w:rPr>
              <w:t>數千</w:t>
            </w:r>
            <w:r>
              <w:rPr>
                <w:sz w:val="18"/>
              </w:rPr>
              <w:t xml:space="preserve"> AirBox</w:t>
            </w:r>
            <w:r>
              <w:rPr>
                <w:sz w:val="18"/>
              </w:rPr>
              <w:t>（</w:t>
            </w:r>
            <w:r>
              <w:rPr>
                <w:sz w:val="18"/>
              </w:rPr>
              <w:t xml:space="preserve">2020 </w:t>
            </w:r>
            <w:r>
              <w:rPr>
                <w:sz w:val="18"/>
              </w:rPr>
              <w:t>小時值）</w:t>
            </w:r>
          </w:p>
        </w:tc>
        <w:tc>
          <w:tcPr>
            <w:tcW w:w="1165" w:type="dxa"/>
          </w:tcPr>
          <w:p w14:paraId="318D3C97" w14:textId="77777777" w:rsidR="008964C9" w:rsidRDefault="00124A4A">
            <w:pPr>
              <w:spacing w:after="0" w:line="264" w:lineRule="auto"/>
            </w:pPr>
            <w:r>
              <w:rPr>
                <w:sz w:val="18"/>
              </w:rPr>
              <w:t xml:space="preserve">RMSE </w:t>
            </w:r>
            <w:r>
              <w:rPr>
                <w:sz w:val="18"/>
              </w:rPr>
              <w:t>改善</w:t>
            </w:r>
            <w:r>
              <w:rPr>
                <w:sz w:val="18"/>
              </w:rPr>
              <w:t xml:space="preserve"> 38%</w:t>
            </w:r>
            <w:r>
              <w:rPr>
                <w:sz w:val="18"/>
              </w:rPr>
              <w:t>～</w:t>
            </w:r>
            <w:r>
              <w:rPr>
                <w:sz w:val="18"/>
              </w:rPr>
              <w:t>68%</w:t>
            </w:r>
            <w:r>
              <w:rPr>
                <w:sz w:val="18"/>
              </w:rPr>
              <w:t>，不需共置</w:t>
            </w:r>
          </w:p>
        </w:tc>
        <w:tc>
          <w:tcPr>
            <w:tcW w:w="1165" w:type="dxa"/>
          </w:tcPr>
          <w:p w14:paraId="125A30BE" w14:textId="77777777" w:rsidR="008964C9" w:rsidRDefault="00124A4A">
            <w:pPr>
              <w:spacing w:after="0" w:line="264" w:lineRule="auto"/>
            </w:pPr>
            <w:r>
              <w:rPr>
                <w:sz w:val="18"/>
              </w:rPr>
              <w:t>只用</w:t>
            </w:r>
            <w:r>
              <w:rPr>
                <w:sz w:val="18"/>
              </w:rPr>
              <w:t xml:space="preserve"> 2020 </w:t>
            </w:r>
            <w:r>
              <w:rPr>
                <w:sz w:val="18"/>
              </w:rPr>
              <w:t>年資料</w:t>
            </w:r>
          </w:p>
        </w:tc>
      </w:tr>
      <w:tr w:rsidR="008964C9" w14:paraId="6EB0610B" w14:textId="77777777">
        <w:trPr>
          <w:jc w:val="center"/>
        </w:trPr>
        <w:tc>
          <w:tcPr>
            <w:tcW w:w="687" w:type="dxa"/>
          </w:tcPr>
          <w:p w14:paraId="671E46AA" w14:textId="77777777" w:rsidR="008964C9" w:rsidRDefault="00124A4A">
            <w:pPr>
              <w:spacing w:after="0" w:line="264" w:lineRule="auto"/>
            </w:pPr>
            <w:r>
              <w:rPr>
                <w:sz w:val="18"/>
              </w:rPr>
              <w:t>[S-045]</w:t>
            </w:r>
          </w:p>
        </w:tc>
        <w:tc>
          <w:tcPr>
            <w:tcW w:w="830" w:type="dxa"/>
          </w:tcPr>
          <w:p w14:paraId="0F89E1AB" w14:textId="77777777" w:rsidR="008964C9" w:rsidRDefault="00124A4A">
            <w:pPr>
              <w:spacing w:after="0" w:line="264" w:lineRule="auto"/>
            </w:pPr>
            <w:r>
              <w:rPr>
                <w:sz w:val="18"/>
              </w:rPr>
              <w:t>2021</w:t>
            </w:r>
          </w:p>
        </w:tc>
        <w:tc>
          <w:tcPr>
            <w:tcW w:w="1165" w:type="dxa"/>
          </w:tcPr>
          <w:p w14:paraId="37A324E7" w14:textId="77777777" w:rsidR="008964C9" w:rsidRDefault="00124A4A">
            <w:pPr>
              <w:spacing w:after="0" w:line="264" w:lineRule="auto"/>
            </w:pPr>
            <w:r>
              <w:rPr>
                <w:sz w:val="18"/>
              </w:rPr>
              <w:t>感測網的高解析污染地圖</w:t>
            </w:r>
          </w:p>
        </w:tc>
        <w:tc>
          <w:tcPr>
            <w:tcW w:w="1728" w:type="dxa"/>
          </w:tcPr>
          <w:p w14:paraId="08CB8C36" w14:textId="77777777" w:rsidR="008964C9" w:rsidRDefault="00124A4A">
            <w:pPr>
              <w:spacing w:after="0" w:line="264" w:lineRule="auto"/>
            </w:pPr>
            <w:r>
              <w:rPr>
                <w:sz w:val="18"/>
              </w:rPr>
              <w:t>隨機森林土地利用模型</w:t>
            </w:r>
            <w:r>
              <w:rPr>
                <w:sz w:val="18"/>
              </w:rPr>
              <w:t xml:space="preserve"> + </w:t>
            </w:r>
            <w:r>
              <w:rPr>
                <w:sz w:val="18"/>
              </w:rPr>
              <w:t>小波分解</w:t>
            </w:r>
          </w:p>
        </w:tc>
        <w:tc>
          <w:tcPr>
            <w:tcW w:w="1165" w:type="dxa"/>
          </w:tcPr>
          <w:p w14:paraId="03CEA260" w14:textId="77777777" w:rsidR="008964C9" w:rsidRDefault="00124A4A">
            <w:pPr>
              <w:spacing w:after="0" w:line="264" w:lineRule="auto"/>
            </w:pPr>
            <w:r>
              <w:rPr>
                <w:sz w:val="18"/>
              </w:rPr>
              <w:t>區域背景</w:t>
            </w:r>
            <w:r>
              <w:rPr>
                <w:sz w:val="18"/>
              </w:rPr>
              <w:t xml:space="preserve"> + </w:t>
            </w:r>
            <w:r>
              <w:rPr>
                <w:sz w:val="18"/>
              </w:rPr>
              <w:t>局部來源</w:t>
            </w:r>
          </w:p>
        </w:tc>
        <w:tc>
          <w:tcPr>
            <w:tcW w:w="1165" w:type="dxa"/>
          </w:tcPr>
          <w:p w14:paraId="2937FD8A" w14:textId="77777777" w:rsidR="008964C9" w:rsidRDefault="00124A4A">
            <w:pPr>
              <w:spacing w:after="0" w:line="264" w:lineRule="auto"/>
            </w:pPr>
            <w:r>
              <w:rPr>
                <w:sz w:val="18"/>
              </w:rPr>
              <w:t>匹茲堡</w:t>
            </w:r>
            <w:r>
              <w:rPr>
                <w:sz w:val="18"/>
              </w:rPr>
              <w:t xml:space="preserve"> 50 </w:t>
            </w:r>
            <w:r>
              <w:rPr>
                <w:sz w:val="18"/>
              </w:rPr>
              <w:t>站</w:t>
            </w:r>
          </w:p>
        </w:tc>
        <w:tc>
          <w:tcPr>
            <w:tcW w:w="1165" w:type="dxa"/>
          </w:tcPr>
          <w:p w14:paraId="6406679B" w14:textId="77777777" w:rsidR="008964C9" w:rsidRDefault="00124A4A">
            <w:pPr>
              <w:spacing w:after="0" w:line="264" w:lineRule="auto"/>
            </w:pPr>
            <w:r>
              <w:rPr>
                <w:sz w:val="18"/>
              </w:rPr>
              <w:t>分離時間尺度後</w:t>
            </w:r>
            <w:r>
              <w:rPr>
                <w:sz w:val="18"/>
              </w:rPr>
              <w:t xml:space="preserve"> R² </w:t>
            </w:r>
            <w:r>
              <w:rPr>
                <w:sz w:val="18"/>
              </w:rPr>
              <w:t>最多</w:t>
            </w:r>
            <w:r>
              <w:rPr>
                <w:sz w:val="18"/>
              </w:rPr>
              <w:t xml:space="preserve"> +0.14</w:t>
            </w:r>
          </w:p>
        </w:tc>
        <w:tc>
          <w:tcPr>
            <w:tcW w:w="1165" w:type="dxa"/>
          </w:tcPr>
          <w:p w14:paraId="64C1824B" w14:textId="77777777" w:rsidR="008964C9" w:rsidRDefault="00124A4A">
            <w:pPr>
              <w:spacing w:after="0" w:line="264" w:lineRule="auto"/>
            </w:pPr>
            <w:r>
              <w:rPr>
                <w:sz w:val="18"/>
              </w:rPr>
              <w:t>日平均，非即時</w:t>
            </w:r>
          </w:p>
        </w:tc>
      </w:tr>
      <w:tr w:rsidR="008964C9" w14:paraId="38D28AC2" w14:textId="77777777">
        <w:trPr>
          <w:jc w:val="center"/>
        </w:trPr>
        <w:tc>
          <w:tcPr>
            <w:tcW w:w="687" w:type="dxa"/>
          </w:tcPr>
          <w:p w14:paraId="7F87CF1D" w14:textId="77777777" w:rsidR="008964C9" w:rsidRDefault="00124A4A">
            <w:pPr>
              <w:spacing w:after="0" w:line="264" w:lineRule="auto"/>
            </w:pPr>
            <w:r>
              <w:rPr>
                <w:sz w:val="18"/>
              </w:rPr>
              <w:t>[S-047]</w:t>
            </w:r>
          </w:p>
        </w:tc>
        <w:tc>
          <w:tcPr>
            <w:tcW w:w="830" w:type="dxa"/>
          </w:tcPr>
          <w:p w14:paraId="18218FF0" w14:textId="77777777" w:rsidR="008964C9" w:rsidRDefault="00124A4A">
            <w:pPr>
              <w:spacing w:after="0" w:line="264" w:lineRule="auto"/>
            </w:pPr>
            <w:r>
              <w:rPr>
                <w:sz w:val="18"/>
              </w:rPr>
              <w:t>2025</w:t>
            </w:r>
          </w:p>
        </w:tc>
        <w:tc>
          <w:tcPr>
            <w:tcW w:w="1165" w:type="dxa"/>
          </w:tcPr>
          <w:p w14:paraId="5A9B9C2A" w14:textId="77777777" w:rsidR="008964C9" w:rsidRDefault="00124A4A">
            <w:pPr>
              <w:spacing w:after="0" w:line="264" w:lineRule="auto"/>
            </w:pPr>
            <w:r>
              <w:rPr>
                <w:sz w:val="18"/>
              </w:rPr>
              <w:t>都市熱點辨識</w:t>
            </w:r>
          </w:p>
        </w:tc>
        <w:tc>
          <w:tcPr>
            <w:tcW w:w="1728" w:type="dxa"/>
          </w:tcPr>
          <w:p w14:paraId="1EC2D705" w14:textId="77777777" w:rsidR="008964C9" w:rsidRDefault="00124A4A">
            <w:pPr>
              <w:spacing w:after="0" w:line="264" w:lineRule="auto"/>
            </w:pPr>
            <w:r>
              <w:rPr>
                <w:sz w:val="18"/>
              </w:rPr>
              <w:t>背景正規化</w:t>
            </w:r>
            <w:r>
              <w:rPr>
                <w:sz w:val="18"/>
              </w:rPr>
              <w:t xml:space="preserve"> + </w:t>
            </w:r>
            <w:r>
              <w:rPr>
                <w:sz w:val="18"/>
              </w:rPr>
              <w:t>高斯過程</w:t>
            </w:r>
          </w:p>
        </w:tc>
        <w:tc>
          <w:tcPr>
            <w:tcW w:w="1165" w:type="dxa"/>
          </w:tcPr>
          <w:p w14:paraId="33BF938A" w14:textId="77777777" w:rsidR="008964C9" w:rsidRDefault="00124A4A">
            <w:pPr>
              <w:spacing w:after="0" w:line="264" w:lineRule="auto"/>
            </w:pPr>
            <w:r>
              <w:rPr>
                <w:sz w:val="18"/>
              </w:rPr>
              <w:t>背景</w:t>
            </w:r>
            <w:r>
              <w:rPr>
                <w:sz w:val="18"/>
              </w:rPr>
              <w:t xml:space="preserve"> vs </w:t>
            </w:r>
            <w:r>
              <w:rPr>
                <w:sz w:val="18"/>
              </w:rPr>
              <w:t>熱點</w:t>
            </w:r>
          </w:p>
        </w:tc>
        <w:tc>
          <w:tcPr>
            <w:tcW w:w="1165" w:type="dxa"/>
          </w:tcPr>
          <w:p w14:paraId="578BDBDD" w14:textId="77777777" w:rsidR="008964C9" w:rsidRDefault="00124A4A">
            <w:pPr>
              <w:spacing w:after="0" w:line="264" w:lineRule="auto"/>
            </w:pPr>
            <w:r>
              <w:rPr>
                <w:sz w:val="18"/>
              </w:rPr>
              <w:t>基加利行動感測</w:t>
            </w:r>
          </w:p>
        </w:tc>
        <w:tc>
          <w:tcPr>
            <w:tcW w:w="1165" w:type="dxa"/>
          </w:tcPr>
          <w:p w14:paraId="2B7E991C" w14:textId="77777777" w:rsidR="008964C9" w:rsidRDefault="00124A4A">
            <w:pPr>
              <w:spacing w:after="0" w:line="264" w:lineRule="auto"/>
            </w:pPr>
            <w:r>
              <w:rPr>
                <w:sz w:val="18"/>
              </w:rPr>
              <w:t>熱點分數符合真實分布</w:t>
            </w:r>
          </w:p>
        </w:tc>
        <w:tc>
          <w:tcPr>
            <w:tcW w:w="1165" w:type="dxa"/>
          </w:tcPr>
          <w:p w14:paraId="32C48942" w14:textId="77777777" w:rsidR="008964C9" w:rsidRDefault="00124A4A">
            <w:pPr>
              <w:spacing w:after="0" w:line="264" w:lineRule="auto"/>
            </w:pPr>
            <w:r>
              <w:rPr>
                <w:sz w:val="18"/>
              </w:rPr>
              <w:t>產出地圖，非個人建議</w:t>
            </w:r>
          </w:p>
        </w:tc>
      </w:tr>
      <w:tr w:rsidR="008964C9" w14:paraId="5509E4E6" w14:textId="77777777">
        <w:trPr>
          <w:jc w:val="center"/>
        </w:trPr>
        <w:tc>
          <w:tcPr>
            <w:tcW w:w="687" w:type="dxa"/>
          </w:tcPr>
          <w:p w14:paraId="00220FE5" w14:textId="77777777" w:rsidR="008964C9" w:rsidRDefault="00124A4A">
            <w:pPr>
              <w:spacing w:after="0" w:line="264" w:lineRule="auto"/>
            </w:pPr>
            <w:r>
              <w:rPr>
                <w:sz w:val="18"/>
              </w:rPr>
              <w:t>[S-057]</w:t>
            </w:r>
          </w:p>
        </w:tc>
        <w:tc>
          <w:tcPr>
            <w:tcW w:w="830" w:type="dxa"/>
          </w:tcPr>
          <w:p w14:paraId="35C86862" w14:textId="77777777" w:rsidR="008964C9" w:rsidRDefault="00124A4A">
            <w:pPr>
              <w:spacing w:after="0" w:line="264" w:lineRule="auto"/>
            </w:pPr>
            <w:r>
              <w:rPr>
                <w:sz w:val="18"/>
              </w:rPr>
              <w:t>2026</w:t>
            </w:r>
          </w:p>
        </w:tc>
        <w:tc>
          <w:tcPr>
            <w:tcW w:w="1165" w:type="dxa"/>
          </w:tcPr>
          <w:p w14:paraId="6459472D" w14:textId="77777777" w:rsidR="008964C9" w:rsidRDefault="00124A4A">
            <w:pPr>
              <w:spacing w:after="0" w:line="264" w:lineRule="auto"/>
            </w:pPr>
            <w:r>
              <w:rPr>
                <w:sz w:val="18"/>
              </w:rPr>
              <w:t>分離局部來源與背景</w:t>
            </w:r>
          </w:p>
        </w:tc>
        <w:tc>
          <w:tcPr>
            <w:tcW w:w="1728" w:type="dxa"/>
          </w:tcPr>
          <w:p w14:paraId="500C6DD3" w14:textId="77777777" w:rsidR="008964C9" w:rsidRDefault="00124A4A">
            <w:pPr>
              <w:spacing w:after="0" w:line="264" w:lineRule="auto"/>
            </w:pPr>
            <w:r>
              <w:rPr>
                <w:sz w:val="18"/>
              </w:rPr>
              <w:t>空間網路、峰值、傅立葉、小波四法比較</w:t>
            </w:r>
          </w:p>
        </w:tc>
        <w:tc>
          <w:tcPr>
            <w:tcW w:w="1165" w:type="dxa"/>
          </w:tcPr>
          <w:p w14:paraId="07DE27C0" w14:textId="77777777" w:rsidR="008964C9" w:rsidRDefault="00124A4A">
            <w:pPr>
              <w:spacing w:after="0" w:line="264" w:lineRule="auto"/>
            </w:pPr>
            <w:r>
              <w:rPr>
                <w:sz w:val="18"/>
              </w:rPr>
              <w:t>局部煙流</w:t>
            </w:r>
            <w:r>
              <w:rPr>
                <w:sz w:val="18"/>
              </w:rPr>
              <w:t xml:space="preserve"> vs </w:t>
            </w:r>
            <w:r>
              <w:rPr>
                <w:sz w:val="18"/>
              </w:rPr>
              <w:t>區域背景</w:t>
            </w:r>
          </w:p>
        </w:tc>
        <w:tc>
          <w:tcPr>
            <w:tcW w:w="1165" w:type="dxa"/>
          </w:tcPr>
          <w:p w14:paraId="70A79A08" w14:textId="77777777" w:rsidR="008964C9" w:rsidRDefault="00124A4A">
            <w:pPr>
              <w:spacing w:after="0" w:line="264" w:lineRule="auto"/>
            </w:pPr>
            <w:r>
              <w:rPr>
                <w:sz w:val="18"/>
              </w:rPr>
              <w:t>兩個低成本感測網、三種污染物</w:t>
            </w:r>
          </w:p>
        </w:tc>
        <w:tc>
          <w:tcPr>
            <w:tcW w:w="1165" w:type="dxa"/>
          </w:tcPr>
          <w:p w14:paraId="68CD2854" w14:textId="77777777" w:rsidR="008964C9" w:rsidRDefault="00124A4A">
            <w:pPr>
              <w:spacing w:after="0" w:line="264" w:lineRule="auto"/>
            </w:pPr>
            <w:r>
              <w:rPr>
                <w:sz w:val="18"/>
              </w:rPr>
              <w:t>沒有單一最佳方法；空間法怕感測器偏差</w:t>
            </w:r>
          </w:p>
        </w:tc>
        <w:tc>
          <w:tcPr>
            <w:tcW w:w="1165" w:type="dxa"/>
          </w:tcPr>
          <w:p w14:paraId="21910F6F" w14:textId="77777777" w:rsidR="008964C9" w:rsidRDefault="00124A4A">
            <w:pPr>
              <w:spacing w:after="0" w:line="264" w:lineRule="auto"/>
            </w:pPr>
            <w:r>
              <w:rPr>
                <w:sz w:val="18"/>
              </w:rPr>
              <w:t>預印本，審查中</w:t>
            </w:r>
          </w:p>
        </w:tc>
      </w:tr>
      <w:tr w:rsidR="008964C9" w14:paraId="6CF2EF41" w14:textId="77777777">
        <w:trPr>
          <w:jc w:val="center"/>
        </w:trPr>
        <w:tc>
          <w:tcPr>
            <w:tcW w:w="687" w:type="dxa"/>
          </w:tcPr>
          <w:p w14:paraId="779F21A5" w14:textId="77777777" w:rsidR="008964C9" w:rsidRDefault="00124A4A">
            <w:pPr>
              <w:spacing w:after="0" w:line="264" w:lineRule="auto"/>
            </w:pPr>
            <w:r>
              <w:rPr>
                <w:sz w:val="18"/>
              </w:rPr>
              <w:lastRenderedPageBreak/>
              <w:t>[S-049]</w:t>
            </w:r>
          </w:p>
        </w:tc>
        <w:tc>
          <w:tcPr>
            <w:tcW w:w="830" w:type="dxa"/>
          </w:tcPr>
          <w:p w14:paraId="2EDAABD5" w14:textId="77777777" w:rsidR="008964C9" w:rsidRDefault="00124A4A">
            <w:pPr>
              <w:spacing w:after="0" w:line="264" w:lineRule="auto"/>
            </w:pPr>
            <w:r>
              <w:rPr>
                <w:sz w:val="18"/>
              </w:rPr>
              <w:t>2025</w:t>
            </w:r>
          </w:p>
        </w:tc>
        <w:tc>
          <w:tcPr>
            <w:tcW w:w="1165" w:type="dxa"/>
          </w:tcPr>
          <w:p w14:paraId="15FECBA5" w14:textId="77777777" w:rsidR="008964C9" w:rsidRDefault="00124A4A">
            <w:pPr>
              <w:spacing w:after="0" w:line="264" w:lineRule="auto"/>
            </w:pPr>
            <w:r>
              <w:rPr>
                <w:sz w:val="18"/>
              </w:rPr>
              <w:t>多時間尺度</w:t>
            </w:r>
            <w:r>
              <w:rPr>
                <w:sz w:val="18"/>
              </w:rPr>
              <w:t xml:space="preserve"> PM2.5 </w:t>
            </w:r>
            <w:r>
              <w:rPr>
                <w:sz w:val="18"/>
              </w:rPr>
              <w:t>預測</w:t>
            </w:r>
          </w:p>
        </w:tc>
        <w:tc>
          <w:tcPr>
            <w:tcW w:w="1728" w:type="dxa"/>
          </w:tcPr>
          <w:p w14:paraId="6AD7346F" w14:textId="77777777" w:rsidR="008964C9" w:rsidRDefault="00124A4A">
            <w:pPr>
              <w:spacing w:after="0" w:line="264" w:lineRule="auto"/>
            </w:pPr>
            <w:r>
              <w:rPr>
                <w:sz w:val="18"/>
              </w:rPr>
              <w:t>動態</w:t>
            </w:r>
            <w:r>
              <w:rPr>
                <w:sz w:val="18"/>
              </w:rPr>
              <w:t xml:space="preserve"> GNN + </w:t>
            </w:r>
            <w:r>
              <w:rPr>
                <w:sz w:val="18"/>
              </w:rPr>
              <w:t>注意力</w:t>
            </w:r>
          </w:p>
        </w:tc>
        <w:tc>
          <w:tcPr>
            <w:tcW w:w="1165" w:type="dxa"/>
          </w:tcPr>
          <w:p w14:paraId="5D0368B4" w14:textId="77777777" w:rsidR="008964C9" w:rsidRDefault="00124A4A">
            <w:pPr>
              <w:spacing w:after="0" w:line="264" w:lineRule="auto"/>
            </w:pPr>
            <w:r>
              <w:rPr>
                <w:sz w:val="18"/>
              </w:rPr>
              <w:t>測站時空相依</w:t>
            </w:r>
          </w:p>
        </w:tc>
        <w:tc>
          <w:tcPr>
            <w:tcW w:w="1165" w:type="dxa"/>
          </w:tcPr>
          <w:p w14:paraId="66D4AE42" w14:textId="77777777" w:rsidR="008964C9" w:rsidRDefault="00124A4A">
            <w:pPr>
              <w:spacing w:after="0" w:line="264" w:lineRule="auto"/>
            </w:pPr>
            <w:r>
              <w:rPr>
                <w:sz w:val="18"/>
              </w:rPr>
              <w:t>長株潭</w:t>
            </w:r>
            <w:r>
              <w:rPr>
                <w:sz w:val="18"/>
              </w:rPr>
              <w:t xml:space="preserve"> 22 </w:t>
            </w:r>
            <w:r>
              <w:rPr>
                <w:sz w:val="18"/>
              </w:rPr>
              <w:t>站</w:t>
            </w:r>
          </w:p>
        </w:tc>
        <w:tc>
          <w:tcPr>
            <w:tcW w:w="1165" w:type="dxa"/>
          </w:tcPr>
          <w:p w14:paraId="082E1743" w14:textId="77777777" w:rsidR="008964C9" w:rsidRDefault="00124A4A">
            <w:pPr>
              <w:spacing w:after="0" w:line="264" w:lineRule="auto"/>
            </w:pPr>
            <w:r>
              <w:rPr>
                <w:sz w:val="18"/>
              </w:rPr>
              <w:t>誤差降低</w:t>
            </w:r>
            <w:r>
              <w:rPr>
                <w:sz w:val="18"/>
              </w:rPr>
              <w:t xml:space="preserve"> 6.77%</w:t>
            </w:r>
            <w:r>
              <w:rPr>
                <w:sz w:val="18"/>
              </w:rPr>
              <w:t>～</w:t>
            </w:r>
            <w:r>
              <w:rPr>
                <w:sz w:val="18"/>
              </w:rPr>
              <w:t>8.67%</w:t>
            </w:r>
          </w:p>
        </w:tc>
        <w:tc>
          <w:tcPr>
            <w:tcW w:w="1165" w:type="dxa"/>
          </w:tcPr>
          <w:p w14:paraId="6B3F0D6D" w14:textId="77777777" w:rsidR="008964C9" w:rsidRDefault="00124A4A">
            <w:pPr>
              <w:spacing w:after="0" w:line="264" w:lineRule="auto"/>
            </w:pPr>
            <w:r>
              <w:rPr>
                <w:sz w:val="18"/>
              </w:rPr>
              <w:t>只用測站，可解釋性低</w:t>
            </w:r>
          </w:p>
        </w:tc>
      </w:tr>
      <w:tr w:rsidR="008964C9" w14:paraId="16777B26" w14:textId="77777777">
        <w:trPr>
          <w:jc w:val="center"/>
        </w:trPr>
        <w:tc>
          <w:tcPr>
            <w:tcW w:w="687" w:type="dxa"/>
          </w:tcPr>
          <w:p w14:paraId="3ED176BE" w14:textId="77777777" w:rsidR="008964C9" w:rsidRDefault="00124A4A">
            <w:pPr>
              <w:spacing w:after="0" w:line="264" w:lineRule="auto"/>
            </w:pPr>
            <w:r>
              <w:rPr>
                <w:sz w:val="18"/>
              </w:rPr>
              <w:t>[S-059]</w:t>
            </w:r>
          </w:p>
        </w:tc>
        <w:tc>
          <w:tcPr>
            <w:tcW w:w="830" w:type="dxa"/>
          </w:tcPr>
          <w:p w14:paraId="04C520AF" w14:textId="77777777" w:rsidR="008964C9" w:rsidRDefault="00124A4A">
            <w:pPr>
              <w:spacing w:after="0" w:line="264" w:lineRule="auto"/>
            </w:pPr>
            <w:r>
              <w:rPr>
                <w:sz w:val="18"/>
              </w:rPr>
              <w:t>2025</w:t>
            </w:r>
          </w:p>
        </w:tc>
        <w:tc>
          <w:tcPr>
            <w:tcW w:w="1165" w:type="dxa"/>
          </w:tcPr>
          <w:p w14:paraId="19837BE5" w14:textId="77777777" w:rsidR="008964C9" w:rsidRDefault="00124A4A">
            <w:pPr>
              <w:spacing w:after="0" w:line="264" w:lineRule="auto"/>
            </w:pPr>
            <w:r>
              <w:rPr>
                <w:sz w:val="18"/>
              </w:rPr>
              <w:t>分離排放與氣象對</w:t>
            </w:r>
            <w:r>
              <w:rPr>
                <w:sz w:val="18"/>
              </w:rPr>
              <w:t xml:space="preserve"> PM2.5 </w:t>
            </w:r>
            <w:r>
              <w:rPr>
                <w:sz w:val="18"/>
              </w:rPr>
              <w:t>的影響</w:t>
            </w:r>
          </w:p>
        </w:tc>
        <w:tc>
          <w:tcPr>
            <w:tcW w:w="1728" w:type="dxa"/>
          </w:tcPr>
          <w:p w14:paraId="6434BB02" w14:textId="77777777" w:rsidR="008964C9" w:rsidRDefault="00124A4A">
            <w:pPr>
              <w:spacing w:after="0" w:line="264" w:lineRule="auto"/>
            </w:pPr>
            <w:r>
              <w:rPr>
                <w:sz w:val="18"/>
              </w:rPr>
              <w:t xml:space="preserve">LightGBM </w:t>
            </w:r>
            <w:r>
              <w:rPr>
                <w:sz w:val="18"/>
              </w:rPr>
              <w:t>等</w:t>
            </w:r>
            <w:r>
              <w:rPr>
                <w:sz w:val="18"/>
              </w:rPr>
              <w:t xml:space="preserve"> 6 </w:t>
            </w:r>
            <w:r>
              <w:rPr>
                <w:sz w:val="18"/>
              </w:rPr>
              <w:t>種樹模型</w:t>
            </w:r>
            <w:r>
              <w:rPr>
                <w:sz w:val="18"/>
              </w:rPr>
              <w:t xml:space="preserve"> + </w:t>
            </w:r>
            <w:r>
              <w:rPr>
                <w:sz w:val="18"/>
              </w:rPr>
              <w:t>氣象正規化</w:t>
            </w:r>
            <w:r>
              <w:rPr>
                <w:sz w:val="18"/>
              </w:rPr>
              <w:t xml:space="preserve"> + SHAP</w:t>
            </w:r>
          </w:p>
        </w:tc>
        <w:tc>
          <w:tcPr>
            <w:tcW w:w="1165" w:type="dxa"/>
          </w:tcPr>
          <w:p w14:paraId="55F72C1E" w14:textId="77777777" w:rsidR="008964C9" w:rsidRDefault="00124A4A">
            <w:pPr>
              <w:spacing w:after="0" w:line="264" w:lineRule="auto"/>
            </w:pPr>
            <w:r>
              <w:rPr>
                <w:sz w:val="18"/>
              </w:rPr>
              <w:t>氣象、火點、土地利用</w:t>
            </w:r>
          </w:p>
        </w:tc>
        <w:tc>
          <w:tcPr>
            <w:tcW w:w="1165" w:type="dxa"/>
          </w:tcPr>
          <w:p w14:paraId="0664666D" w14:textId="77777777" w:rsidR="008964C9" w:rsidRDefault="00124A4A">
            <w:pPr>
              <w:spacing w:after="0" w:line="264" w:lineRule="auto"/>
            </w:pPr>
            <w:r>
              <w:rPr>
                <w:sz w:val="18"/>
              </w:rPr>
              <w:t>曼谷</w:t>
            </w:r>
          </w:p>
        </w:tc>
        <w:tc>
          <w:tcPr>
            <w:tcW w:w="1165" w:type="dxa"/>
          </w:tcPr>
          <w:p w14:paraId="54BA09CF" w14:textId="77777777" w:rsidR="008964C9" w:rsidRDefault="00124A4A">
            <w:pPr>
              <w:spacing w:after="0" w:line="264" w:lineRule="auto"/>
            </w:pPr>
            <w:r>
              <w:rPr>
                <w:sz w:val="18"/>
              </w:rPr>
              <w:t>小時</w:t>
            </w:r>
            <w:r>
              <w:rPr>
                <w:sz w:val="18"/>
              </w:rPr>
              <w:t xml:space="preserve"> MAE 5.5 μg/m³</w:t>
            </w:r>
            <w:r>
              <w:rPr>
                <w:sz w:val="18"/>
              </w:rPr>
              <w:t>；可解釋各因子貢獻</w:t>
            </w:r>
          </w:p>
        </w:tc>
        <w:tc>
          <w:tcPr>
            <w:tcW w:w="1165" w:type="dxa"/>
          </w:tcPr>
          <w:p w14:paraId="00173C78" w14:textId="77777777" w:rsidR="008964C9" w:rsidRDefault="00124A4A">
            <w:pPr>
              <w:spacing w:after="0" w:line="264" w:lineRule="auto"/>
            </w:pPr>
            <w:r>
              <w:rPr>
                <w:sz w:val="18"/>
              </w:rPr>
              <w:t>單一城市</w:t>
            </w:r>
          </w:p>
        </w:tc>
      </w:tr>
      <w:tr w:rsidR="008964C9" w14:paraId="6D3F21C7" w14:textId="77777777">
        <w:trPr>
          <w:jc w:val="center"/>
        </w:trPr>
        <w:tc>
          <w:tcPr>
            <w:tcW w:w="687" w:type="dxa"/>
          </w:tcPr>
          <w:p w14:paraId="00BC1316" w14:textId="77777777" w:rsidR="008964C9" w:rsidRDefault="00124A4A">
            <w:pPr>
              <w:spacing w:after="0" w:line="264" w:lineRule="auto"/>
            </w:pPr>
            <w:r>
              <w:rPr>
                <w:sz w:val="18"/>
              </w:rPr>
              <w:t>[S-008]</w:t>
            </w:r>
          </w:p>
        </w:tc>
        <w:tc>
          <w:tcPr>
            <w:tcW w:w="830" w:type="dxa"/>
          </w:tcPr>
          <w:p w14:paraId="4A34EF8D" w14:textId="77777777" w:rsidR="008964C9" w:rsidRDefault="00124A4A">
            <w:pPr>
              <w:spacing w:after="0" w:line="264" w:lineRule="auto"/>
            </w:pPr>
            <w:r>
              <w:rPr>
                <w:sz w:val="18"/>
              </w:rPr>
              <w:t>2021</w:t>
            </w:r>
          </w:p>
        </w:tc>
        <w:tc>
          <w:tcPr>
            <w:tcW w:w="1165" w:type="dxa"/>
          </w:tcPr>
          <w:p w14:paraId="6BD6E395" w14:textId="77777777" w:rsidR="008964C9" w:rsidRDefault="00124A4A">
            <w:pPr>
              <w:spacing w:after="0" w:line="264" w:lineRule="auto"/>
            </w:pPr>
            <w:r>
              <w:rPr>
                <w:sz w:val="18"/>
              </w:rPr>
              <w:t>低成本感測器的全國性偏差</w:t>
            </w:r>
          </w:p>
        </w:tc>
        <w:tc>
          <w:tcPr>
            <w:tcW w:w="1728" w:type="dxa"/>
          </w:tcPr>
          <w:p w14:paraId="2DE5CBDB" w14:textId="77777777" w:rsidR="008964C9" w:rsidRDefault="00124A4A">
            <w:pPr>
              <w:spacing w:after="0" w:line="264" w:lineRule="auto"/>
            </w:pPr>
            <w:r>
              <w:rPr>
                <w:sz w:val="18"/>
              </w:rPr>
              <w:t>線性與多元迴歸</w:t>
            </w:r>
          </w:p>
        </w:tc>
        <w:tc>
          <w:tcPr>
            <w:tcW w:w="1165" w:type="dxa"/>
          </w:tcPr>
          <w:p w14:paraId="63CA6CCB" w14:textId="77777777" w:rsidR="008964C9" w:rsidRDefault="00124A4A">
            <w:pPr>
              <w:spacing w:after="0" w:line="264" w:lineRule="auto"/>
            </w:pPr>
            <w:r>
              <w:rPr>
                <w:sz w:val="18"/>
              </w:rPr>
              <w:t>粒子吸濕成長</w:t>
            </w:r>
          </w:p>
        </w:tc>
        <w:tc>
          <w:tcPr>
            <w:tcW w:w="1165" w:type="dxa"/>
          </w:tcPr>
          <w:p w14:paraId="67BC9896" w14:textId="77777777" w:rsidR="008964C9" w:rsidRDefault="00124A4A">
            <w:pPr>
              <w:spacing w:after="0" w:line="264" w:lineRule="auto"/>
            </w:pPr>
            <w:r>
              <w:rPr>
                <w:sz w:val="18"/>
              </w:rPr>
              <w:t>美國</w:t>
            </w:r>
            <w:r>
              <w:rPr>
                <w:sz w:val="18"/>
              </w:rPr>
              <w:t xml:space="preserve"> 16 </w:t>
            </w:r>
            <w:r>
              <w:rPr>
                <w:sz w:val="18"/>
              </w:rPr>
              <w:t>州約</w:t>
            </w:r>
            <w:r>
              <w:rPr>
                <w:sz w:val="18"/>
              </w:rPr>
              <w:t xml:space="preserve"> 12,000 </w:t>
            </w:r>
            <w:r>
              <w:rPr>
                <w:sz w:val="18"/>
              </w:rPr>
              <w:t>筆</w:t>
            </w:r>
          </w:p>
        </w:tc>
        <w:tc>
          <w:tcPr>
            <w:tcW w:w="1165" w:type="dxa"/>
          </w:tcPr>
          <w:p w14:paraId="4936A176" w14:textId="77777777" w:rsidR="008964C9" w:rsidRDefault="00124A4A">
            <w:pPr>
              <w:spacing w:after="0" w:line="264" w:lineRule="auto"/>
            </w:pPr>
            <w:r>
              <w:rPr>
                <w:sz w:val="18"/>
              </w:rPr>
              <w:t>原始讀數高估約</w:t>
            </w:r>
            <w:r>
              <w:rPr>
                <w:sz w:val="18"/>
              </w:rPr>
              <w:t xml:space="preserve"> 40%</w:t>
            </w:r>
          </w:p>
        </w:tc>
        <w:tc>
          <w:tcPr>
            <w:tcW w:w="1165" w:type="dxa"/>
          </w:tcPr>
          <w:p w14:paraId="4FDD0615" w14:textId="77777777" w:rsidR="008964C9" w:rsidRDefault="00124A4A">
            <w:pPr>
              <w:spacing w:after="0" w:line="264" w:lineRule="auto"/>
            </w:pPr>
            <w:r>
              <w:rPr>
                <w:sz w:val="18"/>
              </w:rPr>
              <w:t>單一型號</w:t>
            </w:r>
          </w:p>
        </w:tc>
      </w:tr>
      <w:tr w:rsidR="008964C9" w14:paraId="11F13F32" w14:textId="77777777">
        <w:trPr>
          <w:jc w:val="center"/>
        </w:trPr>
        <w:tc>
          <w:tcPr>
            <w:tcW w:w="687" w:type="dxa"/>
          </w:tcPr>
          <w:p w14:paraId="29FFBA71" w14:textId="77777777" w:rsidR="008964C9" w:rsidRDefault="00124A4A">
            <w:pPr>
              <w:spacing w:after="0" w:line="264" w:lineRule="auto"/>
            </w:pPr>
            <w:r>
              <w:rPr>
                <w:sz w:val="18"/>
              </w:rPr>
              <w:t>[S-011]</w:t>
            </w:r>
          </w:p>
        </w:tc>
        <w:tc>
          <w:tcPr>
            <w:tcW w:w="830" w:type="dxa"/>
          </w:tcPr>
          <w:p w14:paraId="52A0514C" w14:textId="77777777" w:rsidR="008964C9" w:rsidRDefault="00124A4A">
            <w:pPr>
              <w:spacing w:after="0" w:line="264" w:lineRule="auto"/>
            </w:pPr>
            <w:r>
              <w:rPr>
                <w:sz w:val="18"/>
              </w:rPr>
              <w:t>2019</w:t>
            </w:r>
          </w:p>
        </w:tc>
        <w:tc>
          <w:tcPr>
            <w:tcW w:w="1165" w:type="dxa"/>
          </w:tcPr>
          <w:p w14:paraId="6B5BBF0D" w14:textId="77777777" w:rsidR="008964C9" w:rsidRDefault="00124A4A">
            <w:pPr>
              <w:spacing w:after="0" w:line="264" w:lineRule="auto"/>
            </w:pPr>
            <w:r>
              <w:rPr>
                <w:sz w:val="18"/>
              </w:rPr>
              <w:t>台灣感測網的校正</w:t>
            </w:r>
          </w:p>
        </w:tc>
        <w:tc>
          <w:tcPr>
            <w:tcW w:w="1728" w:type="dxa"/>
          </w:tcPr>
          <w:p w14:paraId="39BD4BE3" w14:textId="77777777" w:rsidR="008964C9" w:rsidRDefault="00124A4A">
            <w:pPr>
              <w:spacing w:after="0" w:line="264" w:lineRule="auto"/>
            </w:pPr>
            <w:r>
              <w:rPr>
                <w:sz w:val="18"/>
              </w:rPr>
              <w:t>廣義加成模型</w:t>
            </w:r>
          </w:p>
        </w:tc>
        <w:tc>
          <w:tcPr>
            <w:tcW w:w="1165" w:type="dxa"/>
          </w:tcPr>
          <w:p w14:paraId="2E15082D" w14:textId="77777777" w:rsidR="008964C9" w:rsidRDefault="00124A4A">
            <w:pPr>
              <w:spacing w:after="0" w:line="264" w:lineRule="auto"/>
            </w:pPr>
            <w:r>
              <w:rPr>
                <w:sz w:val="18"/>
              </w:rPr>
              <w:t>偏差的時空結構</w:t>
            </w:r>
          </w:p>
        </w:tc>
        <w:tc>
          <w:tcPr>
            <w:tcW w:w="1165" w:type="dxa"/>
          </w:tcPr>
          <w:p w14:paraId="77E76F79" w14:textId="77777777" w:rsidR="008964C9" w:rsidRDefault="00124A4A">
            <w:pPr>
              <w:spacing w:after="0" w:line="264" w:lineRule="auto"/>
            </w:pPr>
            <w:r>
              <w:rPr>
                <w:sz w:val="18"/>
              </w:rPr>
              <w:t>台灣感測器與測站</w:t>
            </w:r>
          </w:p>
        </w:tc>
        <w:tc>
          <w:tcPr>
            <w:tcW w:w="1165" w:type="dxa"/>
          </w:tcPr>
          <w:p w14:paraId="04AC7FF4" w14:textId="77777777" w:rsidR="008964C9" w:rsidRDefault="00124A4A">
            <w:pPr>
              <w:spacing w:after="0" w:line="264" w:lineRule="auto"/>
            </w:pPr>
            <w:r>
              <w:rPr>
                <w:sz w:val="18"/>
              </w:rPr>
              <w:t>R² 0.76</w:t>
            </w:r>
            <w:r>
              <w:rPr>
                <w:sz w:val="18"/>
              </w:rPr>
              <w:t>，量化不確定性</w:t>
            </w:r>
          </w:p>
        </w:tc>
        <w:tc>
          <w:tcPr>
            <w:tcW w:w="1165" w:type="dxa"/>
          </w:tcPr>
          <w:p w14:paraId="68B56504" w14:textId="77777777" w:rsidR="008964C9" w:rsidRDefault="00124A4A">
            <w:pPr>
              <w:spacing w:after="0" w:line="264" w:lineRule="auto"/>
            </w:pPr>
            <w:r>
              <w:rPr>
                <w:sz w:val="18"/>
              </w:rPr>
              <w:t>單一型號</w:t>
            </w:r>
          </w:p>
        </w:tc>
      </w:tr>
      <w:tr w:rsidR="008964C9" w14:paraId="621E53F8" w14:textId="77777777">
        <w:trPr>
          <w:jc w:val="center"/>
        </w:trPr>
        <w:tc>
          <w:tcPr>
            <w:tcW w:w="687" w:type="dxa"/>
          </w:tcPr>
          <w:p w14:paraId="6F12147D" w14:textId="77777777" w:rsidR="008964C9" w:rsidRDefault="00124A4A">
            <w:pPr>
              <w:spacing w:after="0" w:line="264" w:lineRule="auto"/>
            </w:pPr>
            <w:r>
              <w:rPr>
                <w:sz w:val="18"/>
              </w:rPr>
              <w:t>[S-004]</w:t>
            </w:r>
          </w:p>
        </w:tc>
        <w:tc>
          <w:tcPr>
            <w:tcW w:w="830" w:type="dxa"/>
          </w:tcPr>
          <w:p w14:paraId="23A8E983" w14:textId="77777777" w:rsidR="008964C9" w:rsidRDefault="00124A4A">
            <w:pPr>
              <w:spacing w:after="0" w:line="264" w:lineRule="auto"/>
            </w:pPr>
            <w:r>
              <w:rPr>
                <w:sz w:val="18"/>
              </w:rPr>
              <w:t>2020</w:t>
            </w:r>
          </w:p>
        </w:tc>
        <w:tc>
          <w:tcPr>
            <w:tcW w:w="1165" w:type="dxa"/>
          </w:tcPr>
          <w:p w14:paraId="221301DC" w14:textId="77777777" w:rsidR="008964C9" w:rsidRDefault="00124A4A">
            <w:pPr>
              <w:spacing w:after="0" w:line="264" w:lineRule="auto"/>
            </w:pPr>
            <w:r>
              <w:rPr>
                <w:sz w:val="18"/>
              </w:rPr>
              <w:t>中國工業區對台灣的貢獻</w:t>
            </w:r>
          </w:p>
        </w:tc>
        <w:tc>
          <w:tcPr>
            <w:tcW w:w="1728" w:type="dxa"/>
          </w:tcPr>
          <w:p w14:paraId="4E3B2266" w14:textId="77777777" w:rsidR="008964C9" w:rsidRDefault="00124A4A">
            <w:pPr>
              <w:spacing w:after="0" w:line="264" w:lineRule="auto"/>
            </w:pPr>
            <w:r>
              <w:rPr>
                <w:sz w:val="18"/>
              </w:rPr>
              <w:t>空品模式（</w:t>
            </w:r>
            <w:r>
              <w:rPr>
                <w:sz w:val="18"/>
              </w:rPr>
              <w:t>WRF-CMAQ</w:t>
            </w:r>
            <w:r>
              <w:rPr>
                <w:sz w:val="18"/>
              </w:rPr>
              <w:t>）</w:t>
            </w:r>
          </w:p>
        </w:tc>
        <w:tc>
          <w:tcPr>
            <w:tcW w:w="1165" w:type="dxa"/>
          </w:tcPr>
          <w:p w14:paraId="4DA375DA" w14:textId="77777777" w:rsidR="008964C9" w:rsidRDefault="00124A4A">
            <w:pPr>
              <w:spacing w:after="0" w:line="264" w:lineRule="auto"/>
            </w:pPr>
            <w:r>
              <w:rPr>
                <w:sz w:val="18"/>
              </w:rPr>
              <w:t>長程傳輸、季風</w:t>
            </w:r>
          </w:p>
        </w:tc>
        <w:tc>
          <w:tcPr>
            <w:tcW w:w="1165" w:type="dxa"/>
          </w:tcPr>
          <w:p w14:paraId="12ECFB06" w14:textId="77777777" w:rsidR="008964C9" w:rsidRDefault="00124A4A">
            <w:pPr>
              <w:spacing w:after="0" w:line="264" w:lineRule="auto"/>
            </w:pPr>
            <w:r>
              <w:rPr>
                <w:sz w:val="18"/>
              </w:rPr>
              <w:t xml:space="preserve">2017 </w:t>
            </w:r>
            <w:r>
              <w:rPr>
                <w:sz w:val="18"/>
              </w:rPr>
              <w:t>年</w:t>
            </w:r>
            <w:r>
              <w:rPr>
                <w:sz w:val="18"/>
              </w:rPr>
              <w:t xml:space="preserve"> 1 </w:t>
            </w:r>
            <w:r>
              <w:rPr>
                <w:sz w:val="18"/>
              </w:rPr>
              <w:t>月、</w:t>
            </w:r>
            <w:r>
              <w:rPr>
                <w:sz w:val="18"/>
              </w:rPr>
              <w:t xml:space="preserve">7 </w:t>
            </w:r>
            <w:r>
              <w:rPr>
                <w:sz w:val="18"/>
              </w:rPr>
              <w:t>月</w:t>
            </w:r>
          </w:p>
        </w:tc>
        <w:tc>
          <w:tcPr>
            <w:tcW w:w="1165" w:type="dxa"/>
          </w:tcPr>
          <w:p w14:paraId="2866CBF4" w14:textId="77777777" w:rsidR="008964C9" w:rsidRDefault="00124A4A">
            <w:pPr>
              <w:spacing w:after="0" w:line="264" w:lineRule="auto"/>
            </w:pPr>
            <w:r>
              <w:rPr>
                <w:sz w:val="18"/>
              </w:rPr>
              <w:t>冬季約</w:t>
            </w:r>
            <w:r>
              <w:rPr>
                <w:sz w:val="18"/>
              </w:rPr>
              <w:t xml:space="preserve"> 5% + 7.5%</w:t>
            </w:r>
            <w:r>
              <w:rPr>
                <w:sz w:val="18"/>
              </w:rPr>
              <w:t>，夏季可忽略</w:t>
            </w:r>
          </w:p>
        </w:tc>
        <w:tc>
          <w:tcPr>
            <w:tcW w:w="1165" w:type="dxa"/>
          </w:tcPr>
          <w:p w14:paraId="0AAB2104" w14:textId="77777777" w:rsidR="008964C9" w:rsidRDefault="00124A4A">
            <w:pPr>
              <w:spacing w:after="0" w:line="264" w:lineRule="auto"/>
            </w:pPr>
            <w:r>
              <w:rPr>
                <w:sz w:val="18"/>
              </w:rPr>
              <w:t>只模擬兩個月</w:t>
            </w:r>
          </w:p>
        </w:tc>
      </w:tr>
      <w:tr w:rsidR="008964C9" w14:paraId="7594C597" w14:textId="77777777">
        <w:trPr>
          <w:jc w:val="center"/>
        </w:trPr>
        <w:tc>
          <w:tcPr>
            <w:tcW w:w="687" w:type="dxa"/>
          </w:tcPr>
          <w:p w14:paraId="40882FCE" w14:textId="77777777" w:rsidR="008964C9" w:rsidRDefault="00124A4A">
            <w:pPr>
              <w:spacing w:after="0" w:line="264" w:lineRule="auto"/>
            </w:pPr>
            <w:r>
              <w:rPr>
                <w:sz w:val="18"/>
              </w:rPr>
              <w:t>[S-005]</w:t>
            </w:r>
          </w:p>
        </w:tc>
        <w:tc>
          <w:tcPr>
            <w:tcW w:w="830" w:type="dxa"/>
          </w:tcPr>
          <w:p w14:paraId="439EBC17" w14:textId="77777777" w:rsidR="008964C9" w:rsidRDefault="00124A4A">
            <w:pPr>
              <w:spacing w:after="0" w:line="264" w:lineRule="auto"/>
            </w:pPr>
            <w:r>
              <w:rPr>
                <w:sz w:val="18"/>
              </w:rPr>
              <w:t>2019</w:t>
            </w:r>
          </w:p>
        </w:tc>
        <w:tc>
          <w:tcPr>
            <w:tcW w:w="1165" w:type="dxa"/>
          </w:tcPr>
          <w:p w14:paraId="3BA2986B" w14:textId="77777777" w:rsidR="008964C9" w:rsidRDefault="00124A4A">
            <w:pPr>
              <w:spacing w:after="0" w:line="264" w:lineRule="auto"/>
            </w:pPr>
            <w:r>
              <w:rPr>
                <w:sz w:val="18"/>
              </w:rPr>
              <w:t>南台灣高污染事件來源</w:t>
            </w:r>
          </w:p>
        </w:tc>
        <w:tc>
          <w:tcPr>
            <w:tcW w:w="1728" w:type="dxa"/>
          </w:tcPr>
          <w:p w14:paraId="67BE2772" w14:textId="77777777" w:rsidR="008964C9" w:rsidRDefault="00124A4A">
            <w:pPr>
              <w:spacing w:after="0" w:line="264" w:lineRule="auto"/>
            </w:pPr>
            <w:r>
              <w:rPr>
                <w:sz w:val="18"/>
              </w:rPr>
              <w:t>受體模式（</w:t>
            </w:r>
            <w:r>
              <w:rPr>
                <w:sz w:val="18"/>
              </w:rPr>
              <w:t>CMB</w:t>
            </w:r>
            <w:r>
              <w:rPr>
                <w:sz w:val="18"/>
              </w:rPr>
              <w:t>）</w:t>
            </w:r>
          </w:p>
        </w:tc>
        <w:tc>
          <w:tcPr>
            <w:tcW w:w="1165" w:type="dxa"/>
          </w:tcPr>
          <w:p w14:paraId="04FC33CF" w14:textId="77777777" w:rsidR="008964C9" w:rsidRDefault="00124A4A">
            <w:pPr>
              <w:spacing w:after="0" w:line="264" w:lineRule="auto"/>
            </w:pPr>
            <w:r>
              <w:rPr>
                <w:sz w:val="18"/>
              </w:rPr>
              <w:t>化學指紋</w:t>
            </w:r>
          </w:p>
        </w:tc>
        <w:tc>
          <w:tcPr>
            <w:tcW w:w="1165" w:type="dxa"/>
          </w:tcPr>
          <w:p w14:paraId="5A5C352F" w14:textId="77777777" w:rsidR="008964C9" w:rsidRDefault="00124A4A">
            <w:pPr>
              <w:spacing w:after="0" w:line="264" w:lineRule="auto"/>
            </w:pPr>
            <w:r>
              <w:rPr>
                <w:sz w:val="18"/>
              </w:rPr>
              <w:t>高屏事件採樣</w:t>
            </w:r>
          </w:p>
        </w:tc>
        <w:tc>
          <w:tcPr>
            <w:tcW w:w="1165" w:type="dxa"/>
          </w:tcPr>
          <w:p w14:paraId="1E7133A1" w14:textId="77777777" w:rsidR="008964C9" w:rsidRDefault="00124A4A">
            <w:pPr>
              <w:spacing w:after="0" w:line="264" w:lineRule="auto"/>
            </w:pPr>
            <w:r>
              <w:rPr>
                <w:sz w:val="18"/>
              </w:rPr>
              <w:t>以本地排放為主</w:t>
            </w:r>
          </w:p>
        </w:tc>
        <w:tc>
          <w:tcPr>
            <w:tcW w:w="1165" w:type="dxa"/>
          </w:tcPr>
          <w:p w14:paraId="77D65C03" w14:textId="77777777" w:rsidR="008964C9" w:rsidRDefault="00124A4A">
            <w:pPr>
              <w:spacing w:after="0" w:line="264" w:lineRule="auto"/>
            </w:pPr>
            <w:r>
              <w:rPr>
                <w:sz w:val="18"/>
              </w:rPr>
              <w:t>只限事件期間</w:t>
            </w:r>
          </w:p>
        </w:tc>
      </w:tr>
      <w:tr w:rsidR="008964C9" w14:paraId="7F6DA59D" w14:textId="77777777">
        <w:trPr>
          <w:jc w:val="center"/>
        </w:trPr>
        <w:tc>
          <w:tcPr>
            <w:tcW w:w="687" w:type="dxa"/>
          </w:tcPr>
          <w:p w14:paraId="676D1E46" w14:textId="77777777" w:rsidR="008964C9" w:rsidRDefault="00124A4A">
            <w:pPr>
              <w:spacing w:after="0" w:line="264" w:lineRule="auto"/>
            </w:pPr>
            <w:r>
              <w:rPr>
                <w:sz w:val="18"/>
              </w:rPr>
              <w:t>[S-027]</w:t>
            </w:r>
          </w:p>
        </w:tc>
        <w:tc>
          <w:tcPr>
            <w:tcW w:w="830" w:type="dxa"/>
          </w:tcPr>
          <w:p w14:paraId="602F5D56" w14:textId="77777777" w:rsidR="008964C9" w:rsidRDefault="00124A4A">
            <w:pPr>
              <w:spacing w:after="0" w:line="264" w:lineRule="auto"/>
            </w:pPr>
            <w:r>
              <w:rPr>
                <w:sz w:val="18"/>
              </w:rPr>
              <w:t>2020</w:t>
            </w:r>
          </w:p>
        </w:tc>
        <w:tc>
          <w:tcPr>
            <w:tcW w:w="1165" w:type="dxa"/>
          </w:tcPr>
          <w:p w14:paraId="141C9A64" w14:textId="77777777" w:rsidR="008964C9" w:rsidRDefault="00124A4A">
            <w:pPr>
              <w:spacing w:after="0" w:line="264" w:lineRule="auto"/>
            </w:pPr>
            <w:r>
              <w:rPr>
                <w:sz w:val="18"/>
              </w:rPr>
              <w:t>短期暴露與死亡</w:t>
            </w:r>
          </w:p>
        </w:tc>
        <w:tc>
          <w:tcPr>
            <w:tcW w:w="1728" w:type="dxa"/>
          </w:tcPr>
          <w:p w14:paraId="285BA241" w14:textId="77777777" w:rsidR="008964C9" w:rsidRDefault="00124A4A">
            <w:pPr>
              <w:spacing w:after="0" w:line="264" w:lineRule="auto"/>
            </w:pPr>
            <w:r>
              <w:rPr>
                <w:sz w:val="18"/>
              </w:rPr>
              <w:t>統合分析</w:t>
            </w:r>
          </w:p>
        </w:tc>
        <w:tc>
          <w:tcPr>
            <w:tcW w:w="1165" w:type="dxa"/>
          </w:tcPr>
          <w:p w14:paraId="5E6C6CBB" w14:textId="77777777" w:rsidR="008964C9" w:rsidRDefault="00124A4A">
            <w:pPr>
              <w:spacing w:after="0" w:line="264" w:lineRule="auto"/>
            </w:pPr>
            <w:r>
              <w:rPr>
                <w:sz w:val="18"/>
              </w:rPr>
              <w:t>短期效應</w:t>
            </w:r>
          </w:p>
        </w:tc>
        <w:tc>
          <w:tcPr>
            <w:tcW w:w="1165" w:type="dxa"/>
          </w:tcPr>
          <w:p w14:paraId="009428F7" w14:textId="77777777" w:rsidR="008964C9" w:rsidRDefault="00124A4A">
            <w:pPr>
              <w:spacing w:after="0" w:line="264" w:lineRule="auto"/>
            </w:pPr>
            <w:r>
              <w:rPr>
                <w:sz w:val="18"/>
              </w:rPr>
              <w:t xml:space="preserve">196 </w:t>
            </w:r>
            <w:r>
              <w:rPr>
                <w:sz w:val="18"/>
              </w:rPr>
              <w:t>篇研究</w:t>
            </w:r>
          </w:p>
        </w:tc>
        <w:tc>
          <w:tcPr>
            <w:tcW w:w="1165" w:type="dxa"/>
          </w:tcPr>
          <w:p w14:paraId="4EF435D7" w14:textId="77777777" w:rsidR="008964C9" w:rsidRDefault="00124A4A">
            <w:pPr>
              <w:spacing w:after="0" w:line="264" w:lineRule="auto"/>
            </w:pPr>
            <w:r>
              <w:rPr>
                <w:sz w:val="18"/>
              </w:rPr>
              <w:t>每</w:t>
            </w:r>
            <w:r>
              <w:rPr>
                <w:sz w:val="18"/>
              </w:rPr>
              <w:t xml:space="preserve"> 10 μg/m³ </w:t>
            </w:r>
            <w:r>
              <w:rPr>
                <w:sz w:val="18"/>
              </w:rPr>
              <w:t>死亡</w:t>
            </w:r>
            <w:r>
              <w:rPr>
                <w:sz w:val="18"/>
              </w:rPr>
              <w:t xml:space="preserve"> RR 1.0065</w:t>
            </w:r>
          </w:p>
        </w:tc>
        <w:tc>
          <w:tcPr>
            <w:tcW w:w="1165" w:type="dxa"/>
          </w:tcPr>
          <w:p w14:paraId="09C25619" w14:textId="77777777" w:rsidR="008964C9" w:rsidRDefault="00124A4A">
            <w:pPr>
              <w:spacing w:after="0" w:line="264" w:lineRule="auto"/>
            </w:pPr>
            <w:r>
              <w:rPr>
                <w:sz w:val="18"/>
              </w:rPr>
              <w:t>部分組合異質性高</w:t>
            </w:r>
          </w:p>
        </w:tc>
      </w:tr>
      <w:tr w:rsidR="008964C9" w14:paraId="7D595AE6" w14:textId="77777777">
        <w:trPr>
          <w:jc w:val="center"/>
        </w:trPr>
        <w:tc>
          <w:tcPr>
            <w:tcW w:w="687" w:type="dxa"/>
          </w:tcPr>
          <w:p w14:paraId="2C778281" w14:textId="77777777" w:rsidR="008964C9" w:rsidRDefault="00124A4A">
            <w:pPr>
              <w:spacing w:after="0" w:line="264" w:lineRule="auto"/>
            </w:pPr>
            <w:r>
              <w:rPr>
                <w:sz w:val="18"/>
              </w:rPr>
              <w:t>[S-024]</w:t>
            </w:r>
          </w:p>
        </w:tc>
        <w:tc>
          <w:tcPr>
            <w:tcW w:w="830" w:type="dxa"/>
          </w:tcPr>
          <w:p w14:paraId="7FD65C1C" w14:textId="77777777" w:rsidR="008964C9" w:rsidRDefault="00124A4A">
            <w:pPr>
              <w:spacing w:after="0" w:line="264" w:lineRule="auto"/>
            </w:pPr>
            <w:r>
              <w:rPr>
                <w:sz w:val="18"/>
              </w:rPr>
              <w:t>2025</w:t>
            </w:r>
          </w:p>
        </w:tc>
        <w:tc>
          <w:tcPr>
            <w:tcW w:w="1165" w:type="dxa"/>
          </w:tcPr>
          <w:p w14:paraId="5D98A8CA" w14:textId="77777777" w:rsidR="008964C9" w:rsidRDefault="00124A4A">
            <w:pPr>
              <w:spacing w:after="0" w:line="264" w:lineRule="auto"/>
            </w:pPr>
            <w:r>
              <w:rPr>
                <w:sz w:val="18"/>
              </w:rPr>
              <w:t>台灣兒童死亡風險</w:t>
            </w:r>
          </w:p>
        </w:tc>
        <w:tc>
          <w:tcPr>
            <w:tcW w:w="1728" w:type="dxa"/>
          </w:tcPr>
          <w:p w14:paraId="449028B8" w14:textId="77777777" w:rsidR="008964C9" w:rsidRDefault="00124A4A">
            <w:pPr>
              <w:spacing w:after="0" w:line="264" w:lineRule="auto"/>
            </w:pPr>
            <w:r>
              <w:rPr>
                <w:sz w:val="18"/>
              </w:rPr>
              <w:t>加權多元迴歸</w:t>
            </w:r>
          </w:p>
        </w:tc>
        <w:tc>
          <w:tcPr>
            <w:tcW w:w="1165" w:type="dxa"/>
          </w:tcPr>
          <w:p w14:paraId="697704CA" w14:textId="77777777" w:rsidR="008964C9" w:rsidRDefault="00124A4A">
            <w:pPr>
              <w:spacing w:after="0" w:line="264" w:lineRule="auto"/>
            </w:pPr>
            <w:r>
              <w:rPr>
                <w:sz w:val="18"/>
              </w:rPr>
              <w:t>兒童是敏感族群</w:t>
            </w:r>
          </w:p>
        </w:tc>
        <w:tc>
          <w:tcPr>
            <w:tcW w:w="1165" w:type="dxa"/>
          </w:tcPr>
          <w:p w14:paraId="15FFB372" w14:textId="77777777" w:rsidR="008964C9" w:rsidRDefault="00124A4A">
            <w:pPr>
              <w:spacing w:after="0" w:line="264" w:lineRule="auto"/>
            </w:pPr>
            <w:r>
              <w:rPr>
                <w:sz w:val="18"/>
              </w:rPr>
              <w:t xml:space="preserve">65 </w:t>
            </w:r>
            <w:r>
              <w:rPr>
                <w:sz w:val="18"/>
              </w:rPr>
              <w:t>鄉鎮</w:t>
            </w:r>
            <w:r>
              <w:rPr>
                <w:sz w:val="18"/>
              </w:rPr>
              <w:t xml:space="preserve"> 2013–2022</w:t>
            </w:r>
          </w:p>
        </w:tc>
        <w:tc>
          <w:tcPr>
            <w:tcW w:w="1165" w:type="dxa"/>
          </w:tcPr>
          <w:p w14:paraId="0D93CBC6" w14:textId="77777777" w:rsidR="008964C9" w:rsidRDefault="00124A4A">
            <w:pPr>
              <w:spacing w:after="0" w:line="264" w:lineRule="auto"/>
            </w:pPr>
            <w:r>
              <w:rPr>
                <w:sz w:val="18"/>
              </w:rPr>
              <w:t>最高組</w:t>
            </w:r>
            <w:r>
              <w:rPr>
                <w:sz w:val="18"/>
              </w:rPr>
              <w:t xml:space="preserve"> RR 1.12</w:t>
            </w:r>
          </w:p>
        </w:tc>
        <w:tc>
          <w:tcPr>
            <w:tcW w:w="1165" w:type="dxa"/>
          </w:tcPr>
          <w:p w14:paraId="79FD169C" w14:textId="77777777" w:rsidR="008964C9" w:rsidRDefault="00124A4A">
            <w:pPr>
              <w:spacing w:after="0" w:line="264" w:lineRule="auto"/>
            </w:pPr>
            <w:r>
              <w:rPr>
                <w:sz w:val="18"/>
              </w:rPr>
              <w:t>生態研究</w:t>
            </w:r>
          </w:p>
        </w:tc>
      </w:tr>
      <w:tr w:rsidR="008964C9" w14:paraId="24A2829D" w14:textId="77777777">
        <w:trPr>
          <w:jc w:val="center"/>
        </w:trPr>
        <w:tc>
          <w:tcPr>
            <w:tcW w:w="687" w:type="dxa"/>
          </w:tcPr>
          <w:p w14:paraId="6801300D" w14:textId="77777777" w:rsidR="008964C9" w:rsidRDefault="00124A4A">
            <w:pPr>
              <w:spacing w:after="0" w:line="264" w:lineRule="auto"/>
            </w:pPr>
            <w:r>
              <w:rPr>
                <w:sz w:val="18"/>
              </w:rPr>
              <w:t>[S-028]</w:t>
            </w:r>
          </w:p>
        </w:tc>
        <w:tc>
          <w:tcPr>
            <w:tcW w:w="830" w:type="dxa"/>
          </w:tcPr>
          <w:p w14:paraId="109D3E5D" w14:textId="77777777" w:rsidR="008964C9" w:rsidRDefault="00124A4A">
            <w:pPr>
              <w:spacing w:after="0" w:line="264" w:lineRule="auto"/>
            </w:pPr>
            <w:r>
              <w:rPr>
                <w:sz w:val="18"/>
              </w:rPr>
              <w:t>2017</w:t>
            </w:r>
          </w:p>
        </w:tc>
        <w:tc>
          <w:tcPr>
            <w:tcW w:w="1165" w:type="dxa"/>
          </w:tcPr>
          <w:p w14:paraId="7B6E2EE1" w14:textId="77777777" w:rsidR="008964C9" w:rsidRDefault="00124A4A">
            <w:pPr>
              <w:spacing w:after="0" w:line="264" w:lineRule="auto"/>
            </w:pPr>
            <w:r>
              <w:rPr>
                <w:sz w:val="18"/>
              </w:rPr>
              <w:t>民眾是否遵從空品警示</w:t>
            </w:r>
          </w:p>
        </w:tc>
        <w:tc>
          <w:tcPr>
            <w:tcW w:w="1728" w:type="dxa"/>
          </w:tcPr>
          <w:p w14:paraId="4D095750" w14:textId="77777777" w:rsidR="008964C9" w:rsidRDefault="00124A4A">
            <w:pPr>
              <w:spacing w:after="0" w:line="264" w:lineRule="auto"/>
            </w:pPr>
            <w:r>
              <w:rPr>
                <w:sz w:val="18"/>
              </w:rPr>
              <w:t>系統性回顧</w:t>
            </w:r>
          </w:p>
        </w:tc>
        <w:tc>
          <w:tcPr>
            <w:tcW w:w="1165" w:type="dxa"/>
          </w:tcPr>
          <w:p w14:paraId="7A676F5A" w14:textId="77777777" w:rsidR="008964C9" w:rsidRDefault="00124A4A">
            <w:pPr>
              <w:spacing w:after="0" w:line="264" w:lineRule="auto"/>
            </w:pPr>
            <w:r>
              <w:rPr>
                <w:sz w:val="18"/>
              </w:rPr>
              <w:t>風險溝通、行為改變</w:t>
            </w:r>
          </w:p>
        </w:tc>
        <w:tc>
          <w:tcPr>
            <w:tcW w:w="1165" w:type="dxa"/>
          </w:tcPr>
          <w:p w14:paraId="6D27C0FC" w14:textId="77777777" w:rsidR="008964C9" w:rsidRDefault="00124A4A">
            <w:pPr>
              <w:spacing w:after="0" w:line="264" w:lineRule="auto"/>
            </w:pPr>
            <w:r>
              <w:rPr>
                <w:sz w:val="18"/>
              </w:rPr>
              <w:t xml:space="preserve">21 </w:t>
            </w:r>
            <w:r>
              <w:rPr>
                <w:sz w:val="18"/>
              </w:rPr>
              <w:t>篇研究</w:t>
            </w:r>
          </w:p>
        </w:tc>
        <w:tc>
          <w:tcPr>
            <w:tcW w:w="1165" w:type="dxa"/>
          </w:tcPr>
          <w:p w14:paraId="292375F7" w14:textId="77777777" w:rsidR="008964C9" w:rsidRDefault="00124A4A">
            <w:pPr>
              <w:spacing w:after="0" w:line="264" w:lineRule="auto"/>
            </w:pPr>
            <w:r>
              <w:rPr>
                <w:sz w:val="18"/>
              </w:rPr>
              <w:t>遵從率中位數</w:t>
            </w:r>
            <w:r>
              <w:rPr>
                <w:sz w:val="18"/>
              </w:rPr>
              <w:t xml:space="preserve"> 31%</w:t>
            </w:r>
          </w:p>
        </w:tc>
        <w:tc>
          <w:tcPr>
            <w:tcW w:w="1165" w:type="dxa"/>
          </w:tcPr>
          <w:p w14:paraId="5071464B" w14:textId="77777777" w:rsidR="008964C9" w:rsidRDefault="00124A4A">
            <w:pPr>
              <w:spacing w:after="0" w:line="264" w:lineRule="auto"/>
            </w:pPr>
            <w:r>
              <w:rPr>
                <w:sz w:val="18"/>
              </w:rPr>
              <w:t>以歐美為主</w:t>
            </w:r>
          </w:p>
        </w:tc>
      </w:tr>
      <w:tr w:rsidR="008964C9" w14:paraId="5F9B04BA" w14:textId="77777777">
        <w:trPr>
          <w:jc w:val="center"/>
        </w:trPr>
        <w:tc>
          <w:tcPr>
            <w:tcW w:w="687" w:type="dxa"/>
          </w:tcPr>
          <w:p w14:paraId="097992EF" w14:textId="77777777" w:rsidR="008964C9" w:rsidRDefault="00124A4A">
            <w:pPr>
              <w:spacing w:after="0" w:line="264" w:lineRule="auto"/>
            </w:pPr>
            <w:r>
              <w:rPr>
                <w:sz w:val="18"/>
              </w:rPr>
              <w:t>[S-033]</w:t>
            </w:r>
          </w:p>
        </w:tc>
        <w:tc>
          <w:tcPr>
            <w:tcW w:w="830" w:type="dxa"/>
          </w:tcPr>
          <w:p w14:paraId="1806A2C2" w14:textId="77777777" w:rsidR="008964C9" w:rsidRDefault="00124A4A">
            <w:pPr>
              <w:spacing w:after="0" w:line="264" w:lineRule="auto"/>
            </w:pPr>
            <w:r>
              <w:rPr>
                <w:sz w:val="18"/>
              </w:rPr>
              <w:t>2016</w:t>
            </w:r>
          </w:p>
        </w:tc>
        <w:tc>
          <w:tcPr>
            <w:tcW w:w="1165" w:type="dxa"/>
          </w:tcPr>
          <w:p w14:paraId="519EAE56" w14:textId="77777777" w:rsidR="008964C9" w:rsidRDefault="00124A4A">
            <w:pPr>
              <w:spacing w:after="0" w:line="264" w:lineRule="auto"/>
            </w:pPr>
            <w:r>
              <w:rPr>
                <w:sz w:val="18"/>
              </w:rPr>
              <w:t>運動效益</w:t>
            </w:r>
            <w:r>
              <w:rPr>
                <w:sz w:val="18"/>
              </w:rPr>
              <w:t xml:space="preserve"> vs </w:t>
            </w:r>
            <w:r>
              <w:rPr>
                <w:sz w:val="18"/>
              </w:rPr>
              <w:t>空污風險</w:t>
            </w:r>
          </w:p>
        </w:tc>
        <w:tc>
          <w:tcPr>
            <w:tcW w:w="1728" w:type="dxa"/>
          </w:tcPr>
          <w:p w14:paraId="4F930C7B" w14:textId="77777777" w:rsidR="008964C9" w:rsidRDefault="00124A4A">
            <w:pPr>
              <w:spacing w:after="0" w:line="264" w:lineRule="auto"/>
            </w:pPr>
            <w:r>
              <w:rPr>
                <w:sz w:val="18"/>
              </w:rPr>
              <w:t>風險效益模型</w:t>
            </w:r>
          </w:p>
        </w:tc>
        <w:tc>
          <w:tcPr>
            <w:tcW w:w="1165" w:type="dxa"/>
          </w:tcPr>
          <w:p w14:paraId="5752B275" w14:textId="77777777" w:rsidR="008964C9" w:rsidRDefault="00124A4A">
            <w:pPr>
              <w:spacing w:after="0" w:line="264" w:lineRule="auto"/>
            </w:pPr>
            <w:r>
              <w:rPr>
                <w:sz w:val="18"/>
              </w:rPr>
              <w:t>劑量反應、活動量</w:t>
            </w:r>
          </w:p>
        </w:tc>
        <w:tc>
          <w:tcPr>
            <w:tcW w:w="1165" w:type="dxa"/>
          </w:tcPr>
          <w:p w14:paraId="1A95224D" w14:textId="77777777" w:rsidR="008964C9" w:rsidRDefault="00124A4A">
            <w:pPr>
              <w:spacing w:after="0" w:line="264" w:lineRule="auto"/>
            </w:pPr>
            <w:r>
              <w:rPr>
                <w:sz w:val="18"/>
              </w:rPr>
              <w:t>情境模擬</w:t>
            </w:r>
          </w:p>
        </w:tc>
        <w:tc>
          <w:tcPr>
            <w:tcW w:w="1165" w:type="dxa"/>
          </w:tcPr>
          <w:p w14:paraId="665197BF" w14:textId="77777777" w:rsidR="008964C9" w:rsidRDefault="00124A4A">
            <w:pPr>
              <w:spacing w:after="0" w:line="264" w:lineRule="auto"/>
            </w:pPr>
            <w:r>
              <w:rPr>
                <w:sz w:val="18"/>
              </w:rPr>
              <w:t>一般濃度下運動效益遠大於風險</w:t>
            </w:r>
          </w:p>
        </w:tc>
        <w:tc>
          <w:tcPr>
            <w:tcW w:w="1165" w:type="dxa"/>
          </w:tcPr>
          <w:p w14:paraId="633767EE" w14:textId="77777777" w:rsidR="008964C9" w:rsidRDefault="00124A4A">
            <w:pPr>
              <w:spacing w:after="0" w:line="264" w:lineRule="auto"/>
            </w:pPr>
            <w:r>
              <w:rPr>
                <w:sz w:val="18"/>
              </w:rPr>
              <w:t>長期平均，非急性</w:t>
            </w:r>
          </w:p>
        </w:tc>
      </w:tr>
      <w:tr w:rsidR="008964C9" w14:paraId="5178553D" w14:textId="77777777">
        <w:trPr>
          <w:jc w:val="center"/>
        </w:trPr>
        <w:tc>
          <w:tcPr>
            <w:tcW w:w="687" w:type="dxa"/>
          </w:tcPr>
          <w:p w14:paraId="591149A8" w14:textId="77777777" w:rsidR="008964C9" w:rsidRDefault="00124A4A">
            <w:pPr>
              <w:spacing w:after="0" w:line="264" w:lineRule="auto"/>
            </w:pPr>
            <w:r>
              <w:rPr>
                <w:sz w:val="18"/>
              </w:rPr>
              <w:t>[S-060]</w:t>
            </w:r>
          </w:p>
        </w:tc>
        <w:tc>
          <w:tcPr>
            <w:tcW w:w="830" w:type="dxa"/>
          </w:tcPr>
          <w:p w14:paraId="07439610" w14:textId="77777777" w:rsidR="008964C9" w:rsidRDefault="00124A4A">
            <w:pPr>
              <w:spacing w:after="0" w:line="264" w:lineRule="auto"/>
            </w:pPr>
            <w:r>
              <w:rPr>
                <w:sz w:val="18"/>
              </w:rPr>
              <w:t>2025</w:t>
            </w:r>
          </w:p>
        </w:tc>
        <w:tc>
          <w:tcPr>
            <w:tcW w:w="1165" w:type="dxa"/>
          </w:tcPr>
          <w:p w14:paraId="46E0AA18" w14:textId="77777777" w:rsidR="008964C9" w:rsidRDefault="00124A4A">
            <w:pPr>
              <w:spacing w:after="0" w:line="264" w:lineRule="auto"/>
            </w:pPr>
            <w:r>
              <w:rPr>
                <w:sz w:val="18"/>
              </w:rPr>
              <w:t>全球空污疾病負擔</w:t>
            </w:r>
          </w:p>
        </w:tc>
        <w:tc>
          <w:tcPr>
            <w:tcW w:w="1728" w:type="dxa"/>
          </w:tcPr>
          <w:p w14:paraId="33EA4318" w14:textId="77777777" w:rsidR="008964C9" w:rsidRDefault="00124A4A">
            <w:pPr>
              <w:spacing w:after="0" w:line="264" w:lineRule="auto"/>
            </w:pPr>
            <w:r>
              <w:rPr>
                <w:sz w:val="18"/>
              </w:rPr>
              <w:t>疾病負擔估算（</w:t>
            </w:r>
            <w:r>
              <w:rPr>
                <w:sz w:val="18"/>
              </w:rPr>
              <w:t>GBD</w:t>
            </w:r>
            <w:r>
              <w:rPr>
                <w:sz w:val="18"/>
              </w:rPr>
              <w:t>）</w:t>
            </w:r>
          </w:p>
        </w:tc>
        <w:tc>
          <w:tcPr>
            <w:tcW w:w="1165" w:type="dxa"/>
          </w:tcPr>
          <w:p w14:paraId="3D1CCA88" w14:textId="77777777" w:rsidR="008964C9" w:rsidRDefault="00124A4A">
            <w:pPr>
              <w:spacing w:after="0" w:line="264" w:lineRule="auto"/>
            </w:pPr>
            <w:r>
              <w:rPr>
                <w:sz w:val="18"/>
              </w:rPr>
              <w:t>非傳染性疾病、失智症</w:t>
            </w:r>
          </w:p>
        </w:tc>
        <w:tc>
          <w:tcPr>
            <w:tcW w:w="1165" w:type="dxa"/>
          </w:tcPr>
          <w:p w14:paraId="1492A2F1" w14:textId="77777777" w:rsidR="008964C9" w:rsidRDefault="00124A4A">
            <w:pPr>
              <w:spacing w:after="0" w:line="264" w:lineRule="auto"/>
            </w:pPr>
            <w:r>
              <w:rPr>
                <w:sz w:val="18"/>
              </w:rPr>
              <w:t>全球</w:t>
            </w:r>
            <w:r>
              <w:rPr>
                <w:sz w:val="18"/>
              </w:rPr>
              <w:t xml:space="preserve"> 2023 </w:t>
            </w:r>
            <w:r>
              <w:rPr>
                <w:sz w:val="18"/>
              </w:rPr>
              <w:t>年</w:t>
            </w:r>
          </w:p>
        </w:tc>
        <w:tc>
          <w:tcPr>
            <w:tcW w:w="1165" w:type="dxa"/>
          </w:tcPr>
          <w:p w14:paraId="5881C1BB" w14:textId="77777777" w:rsidR="008964C9" w:rsidRDefault="00124A4A">
            <w:pPr>
              <w:spacing w:after="0" w:line="264" w:lineRule="auto"/>
            </w:pPr>
            <w:r>
              <w:rPr>
                <w:sz w:val="18"/>
              </w:rPr>
              <w:t xml:space="preserve">790 </w:t>
            </w:r>
            <w:r>
              <w:rPr>
                <w:sz w:val="18"/>
              </w:rPr>
              <w:t>萬人死亡，</w:t>
            </w:r>
            <w:r>
              <w:rPr>
                <w:sz w:val="18"/>
              </w:rPr>
              <w:t xml:space="preserve">86% </w:t>
            </w:r>
            <w:r>
              <w:rPr>
                <w:sz w:val="18"/>
              </w:rPr>
              <w:t>為非傳染性疾病</w:t>
            </w:r>
          </w:p>
        </w:tc>
        <w:tc>
          <w:tcPr>
            <w:tcW w:w="1165" w:type="dxa"/>
          </w:tcPr>
          <w:p w14:paraId="04F1F608" w14:textId="77777777" w:rsidR="008964C9" w:rsidRDefault="00124A4A">
            <w:pPr>
              <w:spacing w:after="0" w:line="264" w:lineRule="auto"/>
            </w:pPr>
            <w:r>
              <w:rPr>
                <w:sz w:val="18"/>
              </w:rPr>
              <w:t>全球尺度，非台灣</w:t>
            </w:r>
          </w:p>
        </w:tc>
      </w:tr>
      <w:tr w:rsidR="008964C9" w14:paraId="36BCE267" w14:textId="77777777">
        <w:trPr>
          <w:jc w:val="center"/>
        </w:trPr>
        <w:tc>
          <w:tcPr>
            <w:tcW w:w="687" w:type="dxa"/>
          </w:tcPr>
          <w:p w14:paraId="106AF82E" w14:textId="77777777" w:rsidR="008964C9" w:rsidRDefault="00124A4A">
            <w:pPr>
              <w:spacing w:after="0" w:line="264" w:lineRule="auto"/>
            </w:pPr>
            <w:r>
              <w:rPr>
                <w:sz w:val="18"/>
              </w:rPr>
              <w:t>[S-031]</w:t>
            </w:r>
          </w:p>
        </w:tc>
        <w:tc>
          <w:tcPr>
            <w:tcW w:w="830" w:type="dxa"/>
          </w:tcPr>
          <w:p w14:paraId="72BFA937" w14:textId="77777777" w:rsidR="008964C9" w:rsidRDefault="00124A4A">
            <w:pPr>
              <w:spacing w:after="0" w:line="264" w:lineRule="auto"/>
            </w:pPr>
            <w:r>
              <w:rPr>
                <w:sz w:val="18"/>
              </w:rPr>
              <w:t>2015</w:t>
            </w:r>
          </w:p>
        </w:tc>
        <w:tc>
          <w:tcPr>
            <w:tcW w:w="1165" w:type="dxa"/>
          </w:tcPr>
          <w:p w14:paraId="3DCB9F23" w14:textId="77777777" w:rsidR="008964C9" w:rsidRDefault="00124A4A">
            <w:pPr>
              <w:spacing w:after="0" w:line="264" w:lineRule="auto"/>
            </w:pPr>
            <w:r>
              <w:rPr>
                <w:sz w:val="18"/>
              </w:rPr>
              <w:t>空污與氣喘急診</w:t>
            </w:r>
          </w:p>
        </w:tc>
        <w:tc>
          <w:tcPr>
            <w:tcW w:w="1728" w:type="dxa"/>
          </w:tcPr>
          <w:p w14:paraId="47A4DACE" w14:textId="77777777" w:rsidR="008964C9" w:rsidRDefault="00124A4A">
            <w:pPr>
              <w:spacing w:after="0" w:line="264" w:lineRule="auto"/>
            </w:pPr>
            <w:r>
              <w:rPr>
                <w:sz w:val="18"/>
              </w:rPr>
              <w:t>統合分析</w:t>
            </w:r>
          </w:p>
        </w:tc>
        <w:tc>
          <w:tcPr>
            <w:tcW w:w="1165" w:type="dxa"/>
          </w:tcPr>
          <w:p w14:paraId="1A6AE98E" w14:textId="77777777" w:rsidR="008964C9" w:rsidRDefault="00124A4A">
            <w:pPr>
              <w:spacing w:after="0" w:line="264" w:lineRule="auto"/>
            </w:pPr>
            <w:r>
              <w:rPr>
                <w:sz w:val="18"/>
              </w:rPr>
              <w:t>兒童與長者較敏感、延遲效應</w:t>
            </w:r>
          </w:p>
        </w:tc>
        <w:tc>
          <w:tcPr>
            <w:tcW w:w="1165" w:type="dxa"/>
          </w:tcPr>
          <w:p w14:paraId="128EA276" w14:textId="77777777" w:rsidR="008964C9" w:rsidRDefault="00124A4A">
            <w:pPr>
              <w:spacing w:after="0" w:line="264" w:lineRule="auto"/>
            </w:pPr>
            <w:r>
              <w:rPr>
                <w:sz w:val="18"/>
              </w:rPr>
              <w:t>多國研究</w:t>
            </w:r>
          </w:p>
        </w:tc>
        <w:tc>
          <w:tcPr>
            <w:tcW w:w="1165" w:type="dxa"/>
          </w:tcPr>
          <w:p w14:paraId="04FB535A" w14:textId="77777777" w:rsidR="008964C9" w:rsidRDefault="00124A4A">
            <w:pPr>
              <w:spacing w:after="0" w:line="264" w:lineRule="auto"/>
            </w:pPr>
            <w:r>
              <w:rPr>
                <w:sz w:val="18"/>
              </w:rPr>
              <w:t>空污增加氣喘急診與住院</w:t>
            </w:r>
          </w:p>
        </w:tc>
        <w:tc>
          <w:tcPr>
            <w:tcW w:w="1165" w:type="dxa"/>
          </w:tcPr>
          <w:p w14:paraId="38B945F0" w14:textId="77777777" w:rsidR="008964C9" w:rsidRDefault="00124A4A">
            <w:pPr>
              <w:spacing w:after="0" w:line="264" w:lineRule="auto"/>
            </w:pPr>
            <w:r>
              <w:rPr>
                <w:sz w:val="18"/>
              </w:rPr>
              <w:t>研究間異質性</w:t>
            </w:r>
          </w:p>
        </w:tc>
      </w:tr>
      <w:tr w:rsidR="008964C9" w14:paraId="0C64D879" w14:textId="77777777">
        <w:trPr>
          <w:jc w:val="center"/>
        </w:trPr>
        <w:tc>
          <w:tcPr>
            <w:tcW w:w="687" w:type="dxa"/>
          </w:tcPr>
          <w:p w14:paraId="07465792" w14:textId="77777777" w:rsidR="008964C9" w:rsidRDefault="00124A4A">
            <w:pPr>
              <w:spacing w:after="0" w:line="264" w:lineRule="auto"/>
            </w:pPr>
            <w:r>
              <w:rPr>
                <w:sz w:val="18"/>
              </w:rPr>
              <w:t>[S-014]</w:t>
            </w:r>
          </w:p>
        </w:tc>
        <w:tc>
          <w:tcPr>
            <w:tcW w:w="830" w:type="dxa"/>
          </w:tcPr>
          <w:p w14:paraId="309A40D3" w14:textId="77777777" w:rsidR="008964C9" w:rsidRDefault="00124A4A">
            <w:pPr>
              <w:spacing w:after="0" w:line="264" w:lineRule="auto"/>
            </w:pPr>
            <w:r>
              <w:rPr>
                <w:sz w:val="18"/>
              </w:rPr>
              <w:t>2025</w:t>
            </w:r>
          </w:p>
        </w:tc>
        <w:tc>
          <w:tcPr>
            <w:tcW w:w="1165" w:type="dxa"/>
          </w:tcPr>
          <w:p w14:paraId="28B5AEC1" w14:textId="77777777" w:rsidR="008964C9" w:rsidRDefault="00124A4A">
            <w:pPr>
              <w:spacing w:after="0" w:line="264" w:lineRule="auto"/>
            </w:pPr>
            <w:r>
              <w:rPr>
                <w:sz w:val="18"/>
              </w:rPr>
              <w:t>臺灣中部</w:t>
            </w:r>
            <w:r>
              <w:rPr>
                <w:sz w:val="18"/>
              </w:rPr>
              <w:t xml:space="preserve"> PM1 </w:t>
            </w:r>
            <w:r>
              <w:rPr>
                <w:sz w:val="18"/>
              </w:rPr>
              <w:t>熱點</w:t>
            </w:r>
          </w:p>
        </w:tc>
        <w:tc>
          <w:tcPr>
            <w:tcW w:w="1728" w:type="dxa"/>
          </w:tcPr>
          <w:p w14:paraId="5CFDDC42" w14:textId="77777777" w:rsidR="008964C9" w:rsidRDefault="00124A4A">
            <w:pPr>
              <w:spacing w:after="0" w:line="264" w:lineRule="auto"/>
            </w:pPr>
            <w:r>
              <w:rPr>
                <w:sz w:val="18"/>
              </w:rPr>
              <w:t>長期監測與來源評估</w:t>
            </w:r>
          </w:p>
        </w:tc>
        <w:tc>
          <w:tcPr>
            <w:tcW w:w="1165" w:type="dxa"/>
          </w:tcPr>
          <w:p w14:paraId="11F7A805" w14:textId="77777777" w:rsidR="008964C9" w:rsidRDefault="00124A4A">
            <w:pPr>
              <w:spacing w:after="0" w:line="264" w:lineRule="auto"/>
            </w:pPr>
            <w:r>
              <w:rPr>
                <w:sz w:val="18"/>
              </w:rPr>
              <w:t>交通、廟宇、市場熱點</w:t>
            </w:r>
          </w:p>
        </w:tc>
        <w:tc>
          <w:tcPr>
            <w:tcW w:w="1165" w:type="dxa"/>
          </w:tcPr>
          <w:p w14:paraId="64F58BB3" w14:textId="77777777" w:rsidR="008964C9" w:rsidRDefault="00124A4A">
            <w:pPr>
              <w:spacing w:after="0" w:line="264" w:lineRule="auto"/>
            </w:pPr>
            <w:r>
              <w:rPr>
                <w:sz w:val="18"/>
              </w:rPr>
              <w:t>臺中</w:t>
            </w:r>
            <w:r>
              <w:rPr>
                <w:sz w:val="18"/>
              </w:rPr>
              <w:t xml:space="preserve"> 3.5 </w:t>
            </w:r>
            <w:r>
              <w:rPr>
                <w:sz w:val="18"/>
              </w:rPr>
              <w:t>年研究級感測器</w:t>
            </w:r>
          </w:p>
        </w:tc>
        <w:tc>
          <w:tcPr>
            <w:tcW w:w="1165" w:type="dxa"/>
          </w:tcPr>
          <w:p w14:paraId="3AFD4199" w14:textId="77777777" w:rsidR="008964C9" w:rsidRDefault="00124A4A">
            <w:pPr>
              <w:spacing w:after="0" w:line="264" w:lineRule="auto"/>
            </w:pPr>
            <w:r>
              <w:rPr>
                <w:sz w:val="18"/>
              </w:rPr>
              <w:t>熱點隨時間移動</w:t>
            </w:r>
          </w:p>
        </w:tc>
        <w:tc>
          <w:tcPr>
            <w:tcW w:w="1165" w:type="dxa"/>
          </w:tcPr>
          <w:p w14:paraId="20CA4FD1" w14:textId="77777777" w:rsidR="008964C9" w:rsidRDefault="00124A4A">
            <w:pPr>
              <w:spacing w:after="0" w:line="264" w:lineRule="auto"/>
            </w:pPr>
            <w:r>
              <w:rPr>
                <w:sz w:val="18"/>
              </w:rPr>
              <w:t>單一區域</w:t>
            </w:r>
          </w:p>
        </w:tc>
      </w:tr>
      <w:tr w:rsidR="008964C9" w14:paraId="24F06272" w14:textId="77777777">
        <w:trPr>
          <w:jc w:val="center"/>
        </w:trPr>
        <w:tc>
          <w:tcPr>
            <w:tcW w:w="687" w:type="dxa"/>
          </w:tcPr>
          <w:p w14:paraId="13D161BE" w14:textId="77777777" w:rsidR="008964C9" w:rsidRDefault="00124A4A">
            <w:pPr>
              <w:spacing w:after="0" w:line="264" w:lineRule="auto"/>
            </w:pPr>
            <w:r>
              <w:rPr>
                <w:sz w:val="18"/>
              </w:rPr>
              <w:t>[S-061]</w:t>
            </w:r>
          </w:p>
        </w:tc>
        <w:tc>
          <w:tcPr>
            <w:tcW w:w="830" w:type="dxa"/>
          </w:tcPr>
          <w:p w14:paraId="629F69F2" w14:textId="77777777" w:rsidR="008964C9" w:rsidRDefault="00124A4A">
            <w:pPr>
              <w:spacing w:after="0" w:line="264" w:lineRule="auto"/>
            </w:pPr>
            <w:r>
              <w:rPr>
                <w:sz w:val="18"/>
              </w:rPr>
              <w:t>2025</w:t>
            </w:r>
          </w:p>
        </w:tc>
        <w:tc>
          <w:tcPr>
            <w:tcW w:w="1165" w:type="dxa"/>
          </w:tcPr>
          <w:p w14:paraId="18B06466" w14:textId="77777777" w:rsidR="008964C9" w:rsidRDefault="00124A4A">
            <w:pPr>
              <w:spacing w:after="0" w:line="264" w:lineRule="auto"/>
            </w:pPr>
            <w:r>
              <w:rPr>
                <w:sz w:val="18"/>
              </w:rPr>
              <w:t xml:space="preserve">PM2.5 </w:t>
            </w:r>
            <w:r>
              <w:rPr>
                <w:sz w:val="18"/>
              </w:rPr>
              <w:t>是否削弱運動的效益</w:t>
            </w:r>
          </w:p>
        </w:tc>
        <w:tc>
          <w:tcPr>
            <w:tcW w:w="1728" w:type="dxa"/>
          </w:tcPr>
          <w:p w14:paraId="42085DB8" w14:textId="77777777" w:rsidR="008964C9" w:rsidRDefault="00124A4A">
            <w:pPr>
              <w:spacing w:after="0" w:line="264" w:lineRule="auto"/>
            </w:pPr>
            <w:r>
              <w:rPr>
                <w:sz w:val="18"/>
              </w:rPr>
              <w:t>統合分析</w:t>
            </w:r>
            <w:r>
              <w:rPr>
                <w:sz w:val="18"/>
              </w:rPr>
              <w:t xml:space="preserve"> + </w:t>
            </w:r>
            <w:r>
              <w:rPr>
                <w:sz w:val="18"/>
              </w:rPr>
              <w:t>個人層級合併分析</w:t>
            </w:r>
          </w:p>
        </w:tc>
        <w:tc>
          <w:tcPr>
            <w:tcW w:w="1165" w:type="dxa"/>
          </w:tcPr>
          <w:p w14:paraId="56002C51" w14:textId="77777777" w:rsidR="008964C9" w:rsidRDefault="00124A4A">
            <w:pPr>
              <w:spacing w:after="0" w:line="264" w:lineRule="auto"/>
            </w:pPr>
            <w:r>
              <w:rPr>
                <w:sz w:val="18"/>
              </w:rPr>
              <w:t>劑量反應、運動與污染交互作用</w:t>
            </w:r>
          </w:p>
        </w:tc>
        <w:tc>
          <w:tcPr>
            <w:tcW w:w="1165" w:type="dxa"/>
          </w:tcPr>
          <w:p w14:paraId="5FB0FC69" w14:textId="77777777" w:rsidR="008964C9" w:rsidRDefault="00124A4A">
            <w:pPr>
              <w:spacing w:after="0" w:line="264" w:lineRule="auto"/>
            </w:pPr>
            <w:r>
              <w:rPr>
                <w:sz w:val="18"/>
              </w:rPr>
              <w:t xml:space="preserve">7 </w:t>
            </w:r>
            <w:r>
              <w:rPr>
                <w:sz w:val="18"/>
              </w:rPr>
              <w:t>個世代、</w:t>
            </w:r>
            <w:r>
              <w:rPr>
                <w:sz w:val="18"/>
              </w:rPr>
              <w:t xml:space="preserve">151 </w:t>
            </w:r>
            <w:r>
              <w:rPr>
                <w:sz w:val="18"/>
              </w:rPr>
              <w:t>萬人</w:t>
            </w:r>
          </w:p>
        </w:tc>
        <w:tc>
          <w:tcPr>
            <w:tcW w:w="1165" w:type="dxa"/>
          </w:tcPr>
          <w:p w14:paraId="23D031F2" w14:textId="77777777" w:rsidR="008964C9" w:rsidRDefault="00124A4A">
            <w:pPr>
              <w:spacing w:after="0" w:line="264" w:lineRule="auto"/>
            </w:pPr>
            <w:r>
              <w:rPr>
                <w:sz w:val="18"/>
              </w:rPr>
              <w:t>運動降低死亡風險</w:t>
            </w:r>
            <w:r>
              <w:rPr>
                <w:sz w:val="18"/>
              </w:rPr>
              <w:t xml:space="preserve"> 30% → </w:t>
            </w:r>
            <w:r>
              <w:rPr>
                <w:sz w:val="18"/>
              </w:rPr>
              <w:t>高污染時</w:t>
            </w:r>
            <w:r>
              <w:rPr>
                <w:sz w:val="18"/>
              </w:rPr>
              <w:t xml:space="preserve"> 12%</w:t>
            </w:r>
            <w:r>
              <w:rPr>
                <w:sz w:val="18"/>
              </w:rPr>
              <w:t>～</w:t>
            </w:r>
            <w:r>
              <w:rPr>
                <w:sz w:val="18"/>
              </w:rPr>
              <w:t>15%</w:t>
            </w:r>
          </w:p>
        </w:tc>
        <w:tc>
          <w:tcPr>
            <w:tcW w:w="1165" w:type="dxa"/>
          </w:tcPr>
          <w:p w14:paraId="0518D6AD" w14:textId="77777777" w:rsidR="008964C9" w:rsidRDefault="00124A4A">
            <w:pPr>
              <w:spacing w:after="0" w:line="264" w:lineRule="auto"/>
            </w:pPr>
            <w:r>
              <w:rPr>
                <w:sz w:val="18"/>
              </w:rPr>
              <w:t>多在高所得國家</w:t>
            </w:r>
          </w:p>
        </w:tc>
      </w:tr>
      <w:tr w:rsidR="008964C9" w14:paraId="32EDDC42" w14:textId="77777777">
        <w:trPr>
          <w:jc w:val="center"/>
        </w:trPr>
        <w:tc>
          <w:tcPr>
            <w:tcW w:w="687" w:type="dxa"/>
          </w:tcPr>
          <w:p w14:paraId="34FD80B6" w14:textId="77777777" w:rsidR="008964C9" w:rsidRDefault="00124A4A">
            <w:pPr>
              <w:spacing w:after="0" w:line="264" w:lineRule="auto"/>
            </w:pPr>
            <w:r>
              <w:rPr>
                <w:sz w:val="18"/>
              </w:rPr>
              <w:t>[S-062]</w:t>
            </w:r>
          </w:p>
        </w:tc>
        <w:tc>
          <w:tcPr>
            <w:tcW w:w="830" w:type="dxa"/>
          </w:tcPr>
          <w:p w14:paraId="7C3FA306" w14:textId="77777777" w:rsidR="008964C9" w:rsidRDefault="00124A4A">
            <w:pPr>
              <w:spacing w:after="0" w:line="264" w:lineRule="auto"/>
            </w:pPr>
            <w:r>
              <w:rPr>
                <w:sz w:val="18"/>
              </w:rPr>
              <w:t>2025</w:t>
            </w:r>
          </w:p>
        </w:tc>
        <w:tc>
          <w:tcPr>
            <w:tcW w:w="1165" w:type="dxa"/>
          </w:tcPr>
          <w:p w14:paraId="305E2660" w14:textId="77777777" w:rsidR="008964C9" w:rsidRDefault="00124A4A">
            <w:pPr>
              <w:spacing w:after="0" w:line="264" w:lineRule="auto"/>
            </w:pPr>
            <w:r>
              <w:rPr>
                <w:sz w:val="18"/>
              </w:rPr>
              <w:t>空品溝通介入是否有效</w:t>
            </w:r>
          </w:p>
        </w:tc>
        <w:tc>
          <w:tcPr>
            <w:tcW w:w="1728" w:type="dxa"/>
          </w:tcPr>
          <w:p w14:paraId="26F2FAD5" w14:textId="77777777" w:rsidR="008964C9" w:rsidRDefault="00124A4A">
            <w:pPr>
              <w:spacing w:after="0" w:line="264" w:lineRule="auto"/>
            </w:pPr>
            <w:r>
              <w:rPr>
                <w:sz w:val="18"/>
              </w:rPr>
              <w:t>快速回顧</w:t>
            </w:r>
          </w:p>
        </w:tc>
        <w:tc>
          <w:tcPr>
            <w:tcW w:w="1165" w:type="dxa"/>
          </w:tcPr>
          <w:p w14:paraId="528D7B92" w14:textId="77777777" w:rsidR="008964C9" w:rsidRDefault="00124A4A">
            <w:pPr>
              <w:spacing w:after="0" w:line="264" w:lineRule="auto"/>
            </w:pPr>
            <w:r>
              <w:rPr>
                <w:sz w:val="18"/>
              </w:rPr>
              <w:t>風險溝通、行為科學</w:t>
            </w:r>
          </w:p>
        </w:tc>
        <w:tc>
          <w:tcPr>
            <w:tcW w:w="1165" w:type="dxa"/>
          </w:tcPr>
          <w:p w14:paraId="18CA60BD" w14:textId="77777777" w:rsidR="008964C9" w:rsidRDefault="00124A4A">
            <w:pPr>
              <w:spacing w:after="0" w:line="264" w:lineRule="auto"/>
            </w:pPr>
            <w:r>
              <w:rPr>
                <w:sz w:val="18"/>
              </w:rPr>
              <w:t xml:space="preserve">79 </w:t>
            </w:r>
            <w:r>
              <w:rPr>
                <w:sz w:val="18"/>
              </w:rPr>
              <w:t>篇研究</w:t>
            </w:r>
          </w:p>
        </w:tc>
        <w:tc>
          <w:tcPr>
            <w:tcW w:w="1165" w:type="dxa"/>
          </w:tcPr>
          <w:p w14:paraId="26EDFE31" w14:textId="77777777" w:rsidR="008964C9" w:rsidRDefault="00124A4A">
            <w:pPr>
              <w:spacing w:after="0" w:line="264" w:lineRule="auto"/>
            </w:pPr>
            <w:r>
              <w:rPr>
                <w:sz w:val="18"/>
              </w:rPr>
              <w:t xml:space="preserve">47 </w:t>
            </w:r>
            <w:r>
              <w:rPr>
                <w:sz w:val="18"/>
              </w:rPr>
              <w:t>篇有正面影響，參與式較好</w:t>
            </w:r>
          </w:p>
        </w:tc>
        <w:tc>
          <w:tcPr>
            <w:tcW w:w="1165" w:type="dxa"/>
          </w:tcPr>
          <w:p w14:paraId="133D54E0" w14:textId="77777777" w:rsidR="008964C9" w:rsidRDefault="00124A4A">
            <w:pPr>
              <w:spacing w:after="0" w:line="264" w:lineRule="auto"/>
            </w:pPr>
            <w:r>
              <w:rPr>
                <w:sz w:val="18"/>
              </w:rPr>
              <w:t>多為自評行為</w:t>
            </w:r>
          </w:p>
        </w:tc>
      </w:tr>
    </w:tbl>
    <w:p w14:paraId="6A27A35F" w14:textId="77777777" w:rsidR="008964C9" w:rsidRDefault="008964C9">
      <w:pPr>
        <w:spacing w:after="0"/>
      </w:pPr>
    </w:p>
    <w:p w14:paraId="0DB353B9" w14:textId="77777777" w:rsidR="008964C9" w:rsidRDefault="00124A4A">
      <w:r>
        <w:t>（</w:t>
      </w:r>
      <w:r>
        <w:t xml:space="preserve">AI </w:t>
      </w:r>
      <w:r>
        <w:t>技術</w:t>
      </w:r>
      <w:r>
        <w:t xml:space="preserve"> 16 </w:t>
      </w:r>
      <w:r>
        <w:t>篇、領域知識</w:t>
      </w:r>
      <w:r>
        <w:t xml:space="preserve"> 13 </w:t>
      </w:r>
      <w:r>
        <w:t>篇，共</w:t>
      </w:r>
      <w:r>
        <w:t xml:space="preserve"> 29 </w:t>
      </w:r>
      <w:r>
        <w:t>篇，其中</w:t>
      </w:r>
      <w:r>
        <w:t xml:space="preserve"> 2025–2026 </w:t>
      </w:r>
      <w:r>
        <w:t>年的研究</w:t>
      </w:r>
      <w:r>
        <w:t xml:space="preserve"> 17 </w:t>
      </w:r>
      <w:r>
        <w:t>篇。完整的</w:t>
      </w:r>
      <w:r>
        <w:t xml:space="preserve"> 63 </w:t>
      </w:r>
      <w:r>
        <w:t>筆來源見</w:t>
      </w:r>
      <w:r>
        <w:t xml:space="preserve"> </w:t>
      </w:r>
      <w:r>
        <w:rPr>
          <w:rFonts w:ascii="Consolas" w:eastAsia="微軟正黑體" w:hAnsi="Consolas"/>
          <w:sz w:val="21"/>
        </w:rPr>
        <w:t>research/sources.md</w:t>
      </w:r>
      <w:r>
        <w:t>。）</w:t>
      </w:r>
    </w:p>
    <w:p w14:paraId="339F9C60" w14:textId="77777777" w:rsidR="008964C9" w:rsidRDefault="00124A4A">
      <w:pPr>
        <w:pStyle w:val="21"/>
      </w:pPr>
      <w:bookmarkStart w:id="12" w:name="_Toc244012954"/>
      <w:r>
        <w:rPr>
          <w:rFonts w:ascii="Times New Roman" w:eastAsia="標楷體" w:hAnsi="Times New Roman"/>
          <w:b w:val="0"/>
        </w:rPr>
        <w:lastRenderedPageBreak/>
        <w:t>2.4 Existing Research → Limitations → Research Gap → Our Project</w:t>
      </w:r>
      <w:bookmarkEnd w:id="12"/>
    </w:p>
    <w:p w14:paraId="0D3EE33F" w14:textId="77777777" w:rsidR="008964C9" w:rsidRDefault="00124A4A">
      <w:pPr>
        <w:pStyle w:val="31"/>
      </w:pPr>
      <w:r>
        <w:rPr>
          <w:rFonts w:ascii="Times New Roman" w:eastAsia="標楷體" w:hAnsi="Times New Roman"/>
          <w:b w:val="0"/>
        </w:rPr>
        <w:t>Existing Research</w:t>
      </w:r>
      <w:r>
        <w:rPr>
          <w:rFonts w:ascii="Times New Roman" w:eastAsia="標楷體" w:hAnsi="Times New Roman"/>
          <w:b w:val="0"/>
        </w:rPr>
        <w:t>：現有研究做到了什麼</w:t>
      </w:r>
    </w:p>
    <w:p w14:paraId="40A0AF98" w14:textId="77777777" w:rsidR="008964C9" w:rsidRDefault="00124A4A">
      <w:pPr>
        <w:ind w:left="425" w:hanging="425"/>
      </w:pPr>
      <w:r>
        <w:t>1.</w:t>
      </w:r>
      <w:r>
        <w:tab/>
      </w:r>
      <w:r>
        <w:rPr>
          <w:b/>
        </w:rPr>
        <w:t>LLM Agent</w:t>
      </w:r>
      <w:r>
        <w:t xml:space="preserve"> </w:t>
      </w:r>
      <w:r>
        <w:t>已能透過工具呼叫查詢即時空品資料、產生分析，並降低幻覺</w:t>
      </w:r>
      <w:r>
        <w:t xml:space="preserve"> [S-035</w:t>
      </w:r>
      <w:r>
        <w:t>、</w:t>
      </w:r>
      <w:r>
        <w:t>S-036</w:t>
      </w:r>
      <w:r>
        <w:t>、</w:t>
      </w:r>
      <w:r>
        <w:t>S-037]</w:t>
      </w:r>
      <w:r>
        <w:t>；多代理架構能跑完整的空品分析流程</w:t>
      </w:r>
      <w:r>
        <w:t xml:space="preserve"> [S-053</w:t>
      </w:r>
      <w:r>
        <w:t>、</w:t>
      </w:r>
      <w:r>
        <w:t>S-054]</w:t>
      </w:r>
      <w:r>
        <w:t>。</w:t>
      </w:r>
    </w:p>
    <w:p w14:paraId="6F7D2D89" w14:textId="77777777" w:rsidR="008964C9" w:rsidRDefault="00124A4A">
      <w:pPr>
        <w:ind w:left="425" w:hanging="425"/>
      </w:pPr>
      <w:r>
        <w:t>2.</w:t>
      </w:r>
      <w:r>
        <w:tab/>
      </w:r>
      <w:r>
        <w:rPr>
          <w:b/>
        </w:rPr>
        <w:t>感測器校正與預測模型</w:t>
      </w:r>
      <w:r>
        <w:t>越來越準，台灣也有本土研究</w:t>
      </w:r>
      <w:r>
        <w:t xml:space="preserve"> [S-011</w:t>
      </w:r>
      <w:r>
        <w:t>、</w:t>
      </w:r>
      <w:r>
        <w:t>S-041</w:t>
      </w:r>
      <w:r>
        <w:t>、</w:t>
      </w:r>
      <w:r>
        <w:t>S-048</w:t>
      </w:r>
      <w:r>
        <w:t>、</w:t>
      </w:r>
      <w:r>
        <w:t>S-049</w:t>
      </w:r>
      <w:r>
        <w:t>、</w:t>
      </w:r>
      <w:r>
        <w:t>S-051]</w:t>
      </w:r>
      <w:r>
        <w:t>。</w:t>
      </w:r>
    </w:p>
    <w:p w14:paraId="3048E060" w14:textId="77777777" w:rsidR="008964C9" w:rsidRDefault="00124A4A">
      <w:pPr>
        <w:ind w:left="425" w:hanging="425"/>
      </w:pPr>
      <w:r>
        <w:t>3.</w:t>
      </w:r>
      <w:r>
        <w:tab/>
      </w:r>
      <w:r>
        <w:rPr>
          <w:b/>
        </w:rPr>
        <w:t>局部</w:t>
      </w:r>
      <w:r>
        <w:rPr>
          <w:b/>
        </w:rPr>
        <w:t xml:space="preserve"> vs </w:t>
      </w:r>
      <w:r>
        <w:rPr>
          <w:b/>
        </w:rPr>
        <w:t>區域的分離方法</w:t>
      </w:r>
      <w:r>
        <w:t>已經存在</w:t>
      </w:r>
      <w:r>
        <w:t xml:space="preserve"> [S-045</w:t>
      </w:r>
      <w:r>
        <w:t>、</w:t>
      </w:r>
      <w:r>
        <w:t>S-046</w:t>
      </w:r>
      <w:r>
        <w:t>、</w:t>
      </w:r>
      <w:r>
        <w:t>S-047]</w:t>
      </w:r>
      <w:r>
        <w:t>。</w:t>
      </w:r>
    </w:p>
    <w:p w14:paraId="76D4833C" w14:textId="77777777" w:rsidR="008964C9" w:rsidRDefault="00124A4A">
      <w:pPr>
        <w:ind w:left="425" w:hanging="425"/>
      </w:pPr>
      <w:r>
        <w:t>4.</w:t>
      </w:r>
      <w:r>
        <w:tab/>
      </w:r>
      <w:r>
        <w:rPr>
          <w:b/>
        </w:rPr>
        <w:t>健康研究</w:t>
      </w:r>
      <w:r>
        <w:t>清楚指出短期暴露的風險、敏感族群的差異，以及「沒有安全閾值」</w:t>
      </w:r>
      <w:r>
        <w:t>[S-020</w:t>
      </w:r>
      <w:r>
        <w:t>、</w:t>
      </w:r>
      <w:r>
        <w:t>S-021</w:t>
      </w:r>
      <w:r>
        <w:t>、</w:t>
      </w:r>
      <w:r>
        <w:t>S-024</w:t>
      </w:r>
      <w:r>
        <w:t>、</w:t>
      </w:r>
      <w:r>
        <w:t>S-027</w:t>
      </w:r>
      <w:r>
        <w:t>、</w:t>
      </w:r>
      <w:r>
        <w:t>S-031]</w:t>
      </w:r>
      <w:r>
        <w:t>。</w:t>
      </w:r>
    </w:p>
    <w:p w14:paraId="51BB961F" w14:textId="77777777" w:rsidR="008964C9" w:rsidRDefault="00124A4A">
      <w:pPr>
        <w:pStyle w:val="31"/>
      </w:pPr>
      <w:r>
        <w:rPr>
          <w:rFonts w:ascii="Times New Roman" w:eastAsia="標楷體" w:hAnsi="Times New Roman"/>
          <w:b w:val="0"/>
        </w:rPr>
        <w:t>Limitations</w:t>
      </w:r>
      <w:r>
        <w:rPr>
          <w:rFonts w:ascii="Times New Roman" w:eastAsia="標楷體" w:hAnsi="Times New Roman"/>
          <w:b w:val="0"/>
        </w:rPr>
        <w:t>：還有哪些不足</w:t>
      </w:r>
    </w:p>
    <w:p w14:paraId="247B10E2" w14:textId="77777777" w:rsidR="008964C9" w:rsidRDefault="00124A4A">
      <w:pPr>
        <w:ind w:left="425" w:hanging="425"/>
      </w:pPr>
      <w:r>
        <w:t>1.</w:t>
      </w:r>
      <w:r>
        <w:tab/>
        <w:t xml:space="preserve">LLM </w:t>
      </w:r>
      <w:r>
        <w:t>空品系統</w:t>
      </w:r>
      <w:r>
        <w:rPr>
          <w:b/>
        </w:rPr>
        <w:t>只會「查」和「畫」</w:t>
      </w:r>
      <w:r>
        <w:t>，不會判斷污染的原因</w:t>
      </w:r>
      <w:r>
        <w:t xml:space="preserve"> [S-036</w:t>
      </w:r>
      <w:r>
        <w:t>、</w:t>
      </w:r>
      <w:r>
        <w:t>S-037]</w:t>
      </w:r>
      <w:r>
        <w:t>；多代理系統服務的是管理者，資料以標準測站為主</w:t>
      </w:r>
      <w:r>
        <w:t xml:space="preserve"> [S-053]</w:t>
      </w:r>
      <w:r>
        <w:t>，而且多數代理缺乏信任與驗證機制</w:t>
      </w:r>
      <w:r>
        <w:t xml:space="preserve"> [S-055</w:t>
      </w:r>
      <w:r>
        <w:t>、</w:t>
      </w:r>
      <w:r>
        <w:t>S-056]</w:t>
      </w:r>
      <w:r>
        <w:t>。</w:t>
      </w:r>
    </w:p>
    <w:p w14:paraId="20437DFA" w14:textId="77777777" w:rsidR="008964C9" w:rsidRDefault="00124A4A">
      <w:pPr>
        <w:ind w:left="425" w:hanging="425"/>
      </w:pPr>
      <w:r>
        <w:t>2.</w:t>
      </w:r>
      <w:r>
        <w:tab/>
      </w:r>
      <w:r>
        <w:t>校正與預測是</w:t>
      </w:r>
      <w:r>
        <w:rPr>
          <w:b/>
        </w:rPr>
        <w:t>獨立的模型</w:t>
      </w:r>
      <w:r>
        <w:t>，沒有把資料可信度傳達給使用者</w:t>
      </w:r>
      <w:r>
        <w:t xml:space="preserve"> [S-041</w:t>
      </w:r>
      <w:r>
        <w:t>、</w:t>
      </w:r>
      <w:r>
        <w:t>S-043</w:t>
      </w:r>
      <w:r>
        <w:t>、</w:t>
      </w:r>
      <w:r>
        <w:t>S-049]</w:t>
      </w:r>
      <w:r>
        <w:t>；而且校正必須在地化，沒有一套全台通用的公式</w:t>
      </w:r>
      <w:r>
        <w:t xml:space="preserve"> [S-058]</w:t>
      </w:r>
      <w:r>
        <w:t>。</w:t>
      </w:r>
    </w:p>
    <w:p w14:paraId="5844AB6C" w14:textId="77777777" w:rsidR="008964C9" w:rsidRDefault="00124A4A">
      <w:pPr>
        <w:ind w:left="425" w:hanging="425"/>
      </w:pPr>
      <w:r>
        <w:t>3.</w:t>
      </w:r>
      <w:r>
        <w:tab/>
      </w:r>
      <w:r>
        <w:t>來源判斷方法是</w:t>
      </w:r>
      <w:r>
        <w:rPr>
          <w:b/>
        </w:rPr>
        <w:t>離線研究工具</w:t>
      </w:r>
      <w:r>
        <w:t>，沒有即時、口語化的解釋</w:t>
      </w:r>
      <w:r>
        <w:t xml:space="preserve"> [S-045</w:t>
      </w:r>
      <w:r>
        <w:t>、</w:t>
      </w:r>
      <w:r>
        <w:t>S-047]</w:t>
      </w:r>
      <w:r>
        <w:t>；空間方法又容易受感測器偏差影響</w:t>
      </w:r>
      <w:r>
        <w:t xml:space="preserve"> [S-057]</w:t>
      </w:r>
      <w:r>
        <w:t>。</w:t>
      </w:r>
    </w:p>
    <w:p w14:paraId="5D7132A3" w14:textId="77777777" w:rsidR="008964C9" w:rsidRDefault="00124A4A">
      <w:pPr>
        <w:ind w:left="425" w:hanging="425"/>
      </w:pPr>
      <w:r>
        <w:t>4.</w:t>
      </w:r>
      <w:r>
        <w:tab/>
      </w:r>
      <w:r>
        <w:t>健康指引</w:t>
      </w:r>
      <w:r>
        <w:rPr>
          <w:b/>
        </w:rPr>
        <w:t>只依族群分類</w:t>
      </w:r>
      <w:r>
        <w:t>，沒有結合個人的時間、地點與活動；只給數字時，民眾遵從率偏低</w:t>
      </w:r>
      <w:r>
        <w:t xml:space="preserve"> [S-028</w:t>
      </w:r>
      <w:r>
        <w:t>、</w:t>
      </w:r>
      <w:r>
        <w:t>S-032]</w:t>
      </w:r>
      <w:r>
        <w:t>，而互動式、參與式的溝通效果較好</w:t>
      </w:r>
      <w:r>
        <w:t xml:space="preserve"> [S-062]</w:t>
      </w:r>
      <w:r>
        <w:t>。</w:t>
      </w:r>
    </w:p>
    <w:p w14:paraId="5AB08057" w14:textId="77777777" w:rsidR="008964C9" w:rsidRDefault="00124A4A">
      <w:pPr>
        <w:pStyle w:val="31"/>
      </w:pPr>
      <w:r>
        <w:rPr>
          <w:rFonts w:ascii="Times New Roman" w:eastAsia="標楷體" w:hAnsi="Times New Roman"/>
          <w:b w:val="0"/>
        </w:rPr>
        <w:t>既有系統的功能比較</w:t>
      </w:r>
    </w:p>
    <w:tbl>
      <w:tblPr>
        <w:tblStyle w:val="aff2"/>
        <w:tblW w:w="0" w:type="auto"/>
        <w:jc w:val="center"/>
        <w:tblLayout w:type="fixed"/>
        <w:tblLook w:val="04A0" w:firstRow="1" w:lastRow="0" w:firstColumn="1" w:lastColumn="0" w:noHBand="0" w:noVBand="1"/>
      </w:tblPr>
      <w:tblGrid>
        <w:gridCol w:w="2213"/>
        <w:gridCol w:w="911"/>
        <w:gridCol w:w="1143"/>
        <w:gridCol w:w="1317"/>
        <w:gridCol w:w="1309"/>
        <w:gridCol w:w="1355"/>
        <w:gridCol w:w="824"/>
      </w:tblGrid>
      <w:tr w:rsidR="008964C9" w14:paraId="439CDCEE" w14:textId="77777777">
        <w:trPr>
          <w:jc w:val="center"/>
        </w:trPr>
        <w:tc>
          <w:tcPr>
            <w:tcW w:w="2213" w:type="dxa"/>
            <w:shd w:val="clear" w:color="auto" w:fill="DDE3EC"/>
          </w:tcPr>
          <w:p w14:paraId="40385D60" w14:textId="77777777" w:rsidR="008964C9" w:rsidRDefault="00124A4A">
            <w:pPr>
              <w:spacing w:after="0" w:line="264" w:lineRule="auto"/>
            </w:pPr>
            <w:r>
              <w:rPr>
                <w:b/>
                <w:sz w:val="18"/>
              </w:rPr>
              <w:t>系統</w:t>
            </w:r>
          </w:p>
        </w:tc>
        <w:tc>
          <w:tcPr>
            <w:tcW w:w="911" w:type="dxa"/>
            <w:shd w:val="clear" w:color="auto" w:fill="DDE3EC"/>
          </w:tcPr>
          <w:p w14:paraId="4D630890" w14:textId="77777777" w:rsidR="008964C9" w:rsidRDefault="00124A4A">
            <w:pPr>
              <w:spacing w:after="0" w:line="264" w:lineRule="auto"/>
            </w:pPr>
            <w:r>
              <w:rPr>
                <w:b/>
                <w:sz w:val="18"/>
              </w:rPr>
              <w:t>即時資料</w:t>
            </w:r>
          </w:p>
        </w:tc>
        <w:tc>
          <w:tcPr>
            <w:tcW w:w="1143" w:type="dxa"/>
            <w:shd w:val="clear" w:color="auto" w:fill="DDE3EC"/>
          </w:tcPr>
          <w:p w14:paraId="6B4C4A3C" w14:textId="77777777" w:rsidR="008964C9" w:rsidRDefault="00124A4A">
            <w:pPr>
              <w:spacing w:after="0" w:line="264" w:lineRule="auto"/>
            </w:pPr>
            <w:r>
              <w:rPr>
                <w:b/>
                <w:sz w:val="18"/>
              </w:rPr>
              <w:t>微型感測器</w:t>
            </w:r>
          </w:p>
        </w:tc>
        <w:tc>
          <w:tcPr>
            <w:tcW w:w="1317" w:type="dxa"/>
            <w:shd w:val="clear" w:color="auto" w:fill="DDE3EC"/>
          </w:tcPr>
          <w:p w14:paraId="68C8DC67" w14:textId="77777777" w:rsidR="008964C9" w:rsidRDefault="00124A4A">
            <w:pPr>
              <w:spacing w:after="0" w:line="264" w:lineRule="auto"/>
            </w:pPr>
            <w:r>
              <w:rPr>
                <w:b/>
                <w:sz w:val="18"/>
              </w:rPr>
              <w:t>資料品質與可信度</w:t>
            </w:r>
          </w:p>
        </w:tc>
        <w:tc>
          <w:tcPr>
            <w:tcW w:w="1309" w:type="dxa"/>
            <w:shd w:val="clear" w:color="auto" w:fill="DDE3EC"/>
          </w:tcPr>
          <w:p w14:paraId="7CBC37F3" w14:textId="77777777" w:rsidR="008964C9" w:rsidRDefault="00124A4A">
            <w:pPr>
              <w:spacing w:after="0" w:line="264" w:lineRule="auto"/>
            </w:pPr>
            <w:r>
              <w:rPr>
                <w:b/>
                <w:sz w:val="18"/>
              </w:rPr>
              <w:t>判斷局部／區域</w:t>
            </w:r>
          </w:p>
        </w:tc>
        <w:tc>
          <w:tcPr>
            <w:tcW w:w="1355" w:type="dxa"/>
            <w:shd w:val="clear" w:color="auto" w:fill="DDE3EC"/>
          </w:tcPr>
          <w:p w14:paraId="5BBB71FE" w14:textId="77777777" w:rsidR="008964C9" w:rsidRDefault="00124A4A">
            <w:pPr>
              <w:spacing w:after="0" w:line="264" w:lineRule="auto"/>
            </w:pPr>
            <w:r>
              <w:rPr>
                <w:b/>
                <w:sz w:val="18"/>
              </w:rPr>
              <w:t>個人化行動建議</w:t>
            </w:r>
          </w:p>
        </w:tc>
        <w:tc>
          <w:tcPr>
            <w:tcW w:w="824" w:type="dxa"/>
            <w:shd w:val="clear" w:color="auto" w:fill="DDE3EC"/>
          </w:tcPr>
          <w:p w14:paraId="4110FBE8" w14:textId="77777777" w:rsidR="008964C9" w:rsidRDefault="00124A4A">
            <w:pPr>
              <w:spacing w:after="0" w:line="264" w:lineRule="auto"/>
            </w:pPr>
            <w:r>
              <w:rPr>
                <w:b/>
                <w:sz w:val="18"/>
              </w:rPr>
              <w:t>對象</w:t>
            </w:r>
          </w:p>
        </w:tc>
      </w:tr>
      <w:tr w:rsidR="008964C9" w14:paraId="5458BE27" w14:textId="77777777">
        <w:trPr>
          <w:jc w:val="center"/>
        </w:trPr>
        <w:tc>
          <w:tcPr>
            <w:tcW w:w="2213" w:type="dxa"/>
          </w:tcPr>
          <w:p w14:paraId="73D474A5" w14:textId="77777777" w:rsidR="008964C9" w:rsidRDefault="00124A4A">
            <w:pPr>
              <w:spacing w:after="0" w:line="264" w:lineRule="auto"/>
            </w:pPr>
            <w:r>
              <w:rPr>
                <w:sz w:val="18"/>
              </w:rPr>
              <w:t>現行</w:t>
            </w:r>
            <w:r>
              <w:rPr>
                <w:sz w:val="18"/>
              </w:rPr>
              <w:t xml:space="preserve"> AQI </w:t>
            </w:r>
            <w:r>
              <w:rPr>
                <w:sz w:val="18"/>
              </w:rPr>
              <w:t>分級與活動建議</w:t>
            </w:r>
            <w:r>
              <w:rPr>
                <w:sz w:val="18"/>
              </w:rPr>
              <w:t xml:space="preserve"> [S-032]</w:t>
            </w:r>
          </w:p>
        </w:tc>
        <w:tc>
          <w:tcPr>
            <w:tcW w:w="911" w:type="dxa"/>
          </w:tcPr>
          <w:p w14:paraId="388BC425" w14:textId="77777777" w:rsidR="008964C9" w:rsidRDefault="00124A4A">
            <w:pPr>
              <w:spacing w:after="0" w:line="264" w:lineRule="auto"/>
            </w:pPr>
            <w:r>
              <w:rPr>
                <w:sz w:val="18"/>
              </w:rPr>
              <w:t>✓</w:t>
            </w:r>
          </w:p>
        </w:tc>
        <w:tc>
          <w:tcPr>
            <w:tcW w:w="1143" w:type="dxa"/>
          </w:tcPr>
          <w:p w14:paraId="64F08FFD" w14:textId="77777777" w:rsidR="008964C9" w:rsidRDefault="00124A4A">
            <w:pPr>
              <w:spacing w:after="0" w:line="264" w:lineRule="auto"/>
            </w:pPr>
            <w:r>
              <w:rPr>
                <w:sz w:val="18"/>
              </w:rPr>
              <w:t>—</w:t>
            </w:r>
          </w:p>
        </w:tc>
        <w:tc>
          <w:tcPr>
            <w:tcW w:w="1317" w:type="dxa"/>
          </w:tcPr>
          <w:p w14:paraId="7BD0C0DC" w14:textId="77777777" w:rsidR="008964C9" w:rsidRDefault="00124A4A">
            <w:pPr>
              <w:spacing w:after="0" w:line="264" w:lineRule="auto"/>
            </w:pPr>
            <w:r>
              <w:rPr>
                <w:sz w:val="18"/>
              </w:rPr>
              <w:t>—</w:t>
            </w:r>
          </w:p>
        </w:tc>
        <w:tc>
          <w:tcPr>
            <w:tcW w:w="1309" w:type="dxa"/>
          </w:tcPr>
          <w:p w14:paraId="1283C3F7" w14:textId="77777777" w:rsidR="008964C9" w:rsidRDefault="00124A4A">
            <w:pPr>
              <w:spacing w:after="0" w:line="264" w:lineRule="auto"/>
            </w:pPr>
            <w:r>
              <w:rPr>
                <w:sz w:val="18"/>
              </w:rPr>
              <w:t>—</w:t>
            </w:r>
          </w:p>
        </w:tc>
        <w:tc>
          <w:tcPr>
            <w:tcW w:w="1355" w:type="dxa"/>
          </w:tcPr>
          <w:p w14:paraId="6401A0F0" w14:textId="77777777" w:rsidR="008964C9" w:rsidRDefault="00124A4A">
            <w:pPr>
              <w:spacing w:after="0" w:line="264" w:lineRule="auto"/>
            </w:pPr>
            <w:r>
              <w:rPr>
                <w:sz w:val="18"/>
              </w:rPr>
              <w:t>依族群兩類</w:t>
            </w:r>
          </w:p>
        </w:tc>
        <w:tc>
          <w:tcPr>
            <w:tcW w:w="824" w:type="dxa"/>
          </w:tcPr>
          <w:p w14:paraId="2D87F899" w14:textId="77777777" w:rsidR="008964C9" w:rsidRDefault="00124A4A">
            <w:pPr>
              <w:spacing w:after="0" w:line="264" w:lineRule="auto"/>
            </w:pPr>
            <w:r>
              <w:rPr>
                <w:sz w:val="18"/>
              </w:rPr>
              <w:t>一般民眾</w:t>
            </w:r>
          </w:p>
        </w:tc>
      </w:tr>
      <w:tr w:rsidR="008964C9" w14:paraId="41B89450" w14:textId="77777777">
        <w:trPr>
          <w:jc w:val="center"/>
        </w:trPr>
        <w:tc>
          <w:tcPr>
            <w:tcW w:w="2213" w:type="dxa"/>
          </w:tcPr>
          <w:p w14:paraId="6B83BD53" w14:textId="77777777" w:rsidR="008964C9" w:rsidRDefault="00124A4A">
            <w:pPr>
              <w:spacing w:after="0" w:line="264" w:lineRule="auto"/>
            </w:pPr>
            <w:r>
              <w:rPr>
                <w:sz w:val="18"/>
              </w:rPr>
              <w:t xml:space="preserve">MCP </w:t>
            </w:r>
            <w:r>
              <w:rPr>
                <w:sz w:val="18"/>
              </w:rPr>
              <w:t>空品介面</w:t>
            </w:r>
            <w:r>
              <w:rPr>
                <w:sz w:val="18"/>
              </w:rPr>
              <w:t xml:space="preserve"> [S-036]</w:t>
            </w:r>
          </w:p>
        </w:tc>
        <w:tc>
          <w:tcPr>
            <w:tcW w:w="911" w:type="dxa"/>
          </w:tcPr>
          <w:p w14:paraId="38030D38" w14:textId="77777777" w:rsidR="008964C9" w:rsidRDefault="00124A4A">
            <w:pPr>
              <w:spacing w:after="0" w:line="264" w:lineRule="auto"/>
            </w:pPr>
            <w:r>
              <w:rPr>
                <w:sz w:val="18"/>
              </w:rPr>
              <w:t>✓</w:t>
            </w:r>
          </w:p>
        </w:tc>
        <w:tc>
          <w:tcPr>
            <w:tcW w:w="1143" w:type="dxa"/>
          </w:tcPr>
          <w:p w14:paraId="681EDEC1" w14:textId="77777777" w:rsidR="008964C9" w:rsidRDefault="00124A4A">
            <w:pPr>
              <w:spacing w:after="0" w:line="264" w:lineRule="auto"/>
            </w:pPr>
            <w:r>
              <w:rPr>
                <w:sz w:val="18"/>
              </w:rPr>
              <w:t>✓</w:t>
            </w:r>
            <w:r>
              <w:rPr>
                <w:sz w:val="18"/>
              </w:rPr>
              <w:t>（即時感測器）</w:t>
            </w:r>
          </w:p>
        </w:tc>
        <w:tc>
          <w:tcPr>
            <w:tcW w:w="1317" w:type="dxa"/>
          </w:tcPr>
          <w:p w14:paraId="035481E9" w14:textId="77777777" w:rsidR="008964C9" w:rsidRDefault="00124A4A">
            <w:pPr>
              <w:spacing w:after="0" w:line="264" w:lineRule="auto"/>
            </w:pPr>
            <w:r>
              <w:rPr>
                <w:sz w:val="18"/>
              </w:rPr>
              <w:t>—</w:t>
            </w:r>
          </w:p>
        </w:tc>
        <w:tc>
          <w:tcPr>
            <w:tcW w:w="1309" w:type="dxa"/>
          </w:tcPr>
          <w:p w14:paraId="5C087B6B" w14:textId="77777777" w:rsidR="008964C9" w:rsidRDefault="00124A4A">
            <w:pPr>
              <w:spacing w:after="0" w:line="264" w:lineRule="auto"/>
            </w:pPr>
            <w:r>
              <w:rPr>
                <w:sz w:val="18"/>
              </w:rPr>
              <w:t>—</w:t>
            </w:r>
          </w:p>
        </w:tc>
        <w:tc>
          <w:tcPr>
            <w:tcW w:w="1355" w:type="dxa"/>
          </w:tcPr>
          <w:p w14:paraId="4C73A56B" w14:textId="77777777" w:rsidR="008964C9" w:rsidRDefault="00124A4A">
            <w:pPr>
              <w:spacing w:after="0" w:line="264" w:lineRule="auto"/>
            </w:pPr>
            <w:r>
              <w:rPr>
                <w:sz w:val="18"/>
              </w:rPr>
              <w:t>—</w:t>
            </w:r>
          </w:p>
        </w:tc>
        <w:tc>
          <w:tcPr>
            <w:tcW w:w="824" w:type="dxa"/>
          </w:tcPr>
          <w:p w14:paraId="0B9DD9C8" w14:textId="77777777" w:rsidR="008964C9" w:rsidRDefault="00124A4A">
            <w:pPr>
              <w:spacing w:after="0" w:line="264" w:lineRule="auto"/>
            </w:pPr>
            <w:r>
              <w:rPr>
                <w:sz w:val="18"/>
              </w:rPr>
              <w:t>一般使用者</w:t>
            </w:r>
          </w:p>
        </w:tc>
      </w:tr>
      <w:tr w:rsidR="008964C9" w14:paraId="4FC08284" w14:textId="77777777">
        <w:trPr>
          <w:jc w:val="center"/>
        </w:trPr>
        <w:tc>
          <w:tcPr>
            <w:tcW w:w="2213" w:type="dxa"/>
          </w:tcPr>
          <w:p w14:paraId="611EA5EA" w14:textId="77777777" w:rsidR="008964C9" w:rsidRDefault="00124A4A">
            <w:pPr>
              <w:spacing w:after="0" w:line="264" w:lineRule="auto"/>
            </w:pPr>
            <w:r>
              <w:rPr>
                <w:sz w:val="18"/>
              </w:rPr>
              <w:t>VayuChat [S-037]</w:t>
            </w:r>
          </w:p>
        </w:tc>
        <w:tc>
          <w:tcPr>
            <w:tcW w:w="911" w:type="dxa"/>
          </w:tcPr>
          <w:p w14:paraId="6FCFEE94" w14:textId="77777777" w:rsidR="008964C9" w:rsidRDefault="00124A4A">
            <w:pPr>
              <w:spacing w:after="0" w:line="264" w:lineRule="auto"/>
            </w:pPr>
            <w:r>
              <w:rPr>
                <w:sz w:val="18"/>
              </w:rPr>
              <w:t>✓</w:t>
            </w:r>
          </w:p>
        </w:tc>
        <w:tc>
          <w:tcPr>
            <w:tcW w:w="1143" w:type="dxa"/>
          </w:tcPr>
          <w:p w14:paraId="1700852D" w14:textId="77777777" w:rsidR="008964C9" w:rsidRDefault="00124A4A">
            <w:pPr>
              <w:spacing w:after="0" w:line="264" w:lineRule="auto"/>
            </w:pPr>
            <w:r>
              <w:rPr>
                <w:sz w:val="18"/>
              </w:rPr>
              <w:t>—</w:t>
            </w:r>
          </w:p>
        </w:tc>
        <w:tc>
          <w:tcPr>
            <w:tcW w:w="1317" w:type="dxa"/>
          </w:tcPr>
          <w:p w14:paraId="0A01C7EC" w14:textId="77777777" w:rsidR="008964C9" w:rsidRDefault="00124A4A">
            <w:pPr>
              <w:spacing w:after="0" w:line="264" w:lineRule="auto"/>
            </w:pPr>
            <w:r>
              <w:rPr>
                <w:sz w:val="18"/>
              </w:rPr>
              <w:t>—</w:t>
            </w:r>
          </w:p>
        </w:tc>
        <w:tc>
          <w:tcPr>
            <w:tcW w:w="1309" w:type="dxa"/>
          </w:tcPr>
          <w:p w14:paraId="015F6189" w14:textId="77777777" w:rsidR="008964C9" w:rsidRDefault="00124A4A">
            <w:pPr>
              <w:spacing w:after="0" w:line="264" w:lineRule="auto"/>
            </w:pPr>
            <w:r>
              <w:rPr>
                <w:sz w:val="18"/>
              </w:rPr>
              <w:t>—</w:t>
            </w:r>
          </w:p>
        </w:tc>
        <w:tc>
          <w:tcPr>
            <w:tcW w:w="1355" w:type="dxa"/>
          </w:tcPr>
          <w:p w14:paraId="432D6C1B" w14:textId="77777777" w:rsidR="008964C9" w:rsidRDefault="00124A4A">
            <w:pPr>
              <w:spacing w:after="0" w:line="264" w:lineRule="auto"/>
            </w:pPr>
            <w:r>
              <w:rPr>
                <w:sz w:val="18"/>
              </w:rPr>
              <w:t>—</w:t>
            </w:r>
          </w:p>
        </w:tc>
        <w:tc>
          <w:tcPr>
            <w:tcW w:w="824" w:type="dxa"/>
          </w:tcPr>
          <w:p w14:paraId="40992F83" w14:textId="77777777" w:rsidR="008964C9" w:rsidRDefault="00124A4A">
            <w:pPr>
              <w:spacing w:after="0" w:line="264" w:lineRule="auto"/>
            </w:pPr>
            <w:r>
              <w:rPr>
                <w:sz w:val="18"/>
              </w:rPr>
              <w:t>決策者</w:t>
            </w:r>
          </w:p>
        </w:tc>
      </w:tr>
      <w:tr w:rsidR="008964C9" w14:paraId="3122D7A4" w14:textId="77777777">
        <w:trPr>
          <w:jc w:val="center"/>
        </w:trPr>
        <w:tc>
          <w:tcPr>
            <w:tcW w:w="2213" w:type="dxa"/>
          </w:tcPr>
          <w:p w14:paraId="275BD833" w14:textId="77777777" w:rsidR="008964C9" w:rsidRDefault="00124A4A">
            <w:pPr>
              <w:spacing w:after="0" w:line="264" w:lineRule="auto"/>
            </w:pPr>
            <w:r>
              <w:rPr>
                <w:sz w:val="18"/>
              </w:rPr>
              <w:t>EnQyMo [S-038]</w:t>
            </w:r>
          </w:p>
        </w:tc>
        <w:tc>
          <w:tcPr>
            <w:tcW w:w="911" w:type="dxa"/>
          </w:tcPr>
          <w:p w14:paraId="0981D2A1" w14:textId="77777777" w:rsidR="008964C9" w:rsidRDefault="00124A4A">
            <w:pPr>
              <w:spacing w:after="0" w:line="264" w:lineRule="auto"/>
            </w:pPr>
            <w:r>
              <w:rPr>
                <w:sz w:val="18"/>
              </w:rPr>
              <w:t>✓</w:t>
            </w:r>
          </w:p>
        </w:tc>
        <w:tc>
          <w:tcPr>
            <w:tcW w:w="1143" w:type="dxa"/>
          </w:tcPr>
          <w:p w14:paraId="547A2382" w14:textId="77777777" w:rsidR="008964C9" w:rsidRDefault="00124A4A">
            <w:pPr>
              <w:spacing w:after="0" w:line="264" w:lineRule="auto"/>
            </w:pPr>
            <w:r>
              <w:rPr>
                <w:sz w:val="18"/>
              </w:rPr>
              <w:t>室內</w:t>
            </w:r>
          </w:p>
        </w:tc>
        <w:tc>
          <w:tcPr>
            <w:tcW w:w="1317" w:type="dxa"/>
          </w:tcPr>
          <w:p w14:paraId="6CB114D4" w14:textId="77777777" w:rsidR="008964C9" w:rsidRDefault="00124A4A">
            <w:pPr>
              <w:spacing w:after="0" w:line="264" w:lineRule="auto"/>
            </w:pPr>
            <w:r>
              <w:rPr>
                <w:sz w:val="18"/>
              </w:rPr>
              <w:t>—</w:t>
            </w:r>
          </w:p>
        </w:tc>
        <w:tc>
          <w:tcPr>
            <w:tcW w:w="1309" w:type="dxa"/>
          </w:tcPr>
          <w:p w14:paraId="60790AB7" w14:textId="77777777" w:rsidR="008964C9" w:rsidRDefault="00124A4A">
            <w:pPr>
              <w:spacing w:after="0" w:line="264" w:lineRule="auto"/>
            </w:pPr>
            <w:r>
              <w:rPr>
                <w:sz w:val="18"/>
              </w:rPr>
              <w:t>—</w:t>
            </w:r>
          </w:p>
        </w:tc>
        <w:tc>
          <w:tcPr>
            <w:tcW w:w="1355" w:type="dxa"/>
          </w:tcPr>
          <w:p w14:paraId="1E9CF882" w14:textId="77777777" w:rsidR="008964C9" w:rsidRDefault="00124A4A">
            <w:pPr>
              <w:spacing w:after="0" w:line="264" w:lineRule="auto"/>
            </w:pPr>
            <w:r>
              <w:rPr>
                <w:sz w:val="18"/>
              </w:rPr>
              <w:t>依位置警示（室內）</w:t>
            </w:r>
          </w:p>
        </w:tc>
        <w:tc>
          <w:tcPr>
            <w:tcW w:w="824" w:type="dxa"/>
          </w:tcPr>
          <w:p w14:paraId="06F64788" w14:textId="77777777" w:rsidR="008964C9" w:rsidRDefault="00124A4A">
            <w:pPr>
              <w:spacing w:after="0" w:line="264" w:lineRule="auto"/>
            </w:pPr>
            <w:r>
              <w:rPr>
                <w:sz w:val="18"/>
              </w:rPr>
              <w:t>室內人員</w:t>
            </w:r>
          </w:p>
        </w:tc>
      </w:tr>
      <w:tr w:rsidR="008964C9" w14:paraId="7D8783CB" w14:textId="77777777">
        <w:trPr>
          <w:jc w:val="center"/>
        </w:trPr>
        <w:tc>
          <w:tcPr>
            <w:tcW w:w="2213" w:type="dxa"/>
          </w:tcPr>
          <w:p w14:paraId="20B78100" w14:textId="77777777" w:rsidR="008964C9" w:rsidRDefault="00124A4A">
            <w:pPr>
              <w:spacing w:after="0" w:line="264" w:lineRule="auto"/>
            </w:pPr>
            <w:r>
              <w:rPr>
                <w:sz w:val="18"/>
              </w:rPr>
              <w:t>Neuro-Air [S-053]</w:t>
            </w:r>
          </w:p>
        </w:tc>
        <w:tc>
          <w:tcPr>
            <w:tcW w:w="911" w:type="dxa"/>
          </w:tcPr>
          <w:p w14:paraId="3ADCAF59" w14:textId="77777777" w:rsidR="008964C9" w:rsidRDefault="00124A4A">
            <w:pPr>
              <w:spacing w:after="0" w:line="264" w:lineRule="auto"/>
            </w:pPr>
            <w:r>
              <w:rPr>
                <w:sz w:val="18"/>
              </w:rPr>
              <w:t>✓</w:t>
            </w:r>
          </w:p>
        </w:tc>
        <w:tc>
          <w:tcPr>
            <w:tcW w:w="1143" w:type="dxa"/>
          </w:tcPr>
          <w:p w14:paraId="3F3FB4B6" w14:textId="77777777" w:rsidR="008964C9" w:rsidRDefault="00124A4A">
            <w:pPr>
              <w:spacing w:after="0" w:line="264" w:lineRule="auto"/>
            </w:pPr>
            <w:r>
              <w:rPr>
                <w:sz w:val="18"/>
              </w:rPr>
              <w:t>—</w:t>
            </w:r>
          </w:p>
        </w:tc>
        <w:tc>
          <w:tcPr>
            <w:tcW w:w="1317" w:type="dxa"/>
          </w:tcPr>
          <w:p w14:paraId="0A04799F" w14:textId="77777777" w:rsidR="008964C9" w:rsidRDefault="00124A4A">
            <w:pPr>
              <w:spacing w:after="0" w:line="264" w:lineRule="auto"/>
            </w:pPr>
            <w:r>
              <w:rPr>
                <w:sz w:val="18"/>
              </w:rPr>
              <w:t>專家審查劃界</w:t>
            </w:r>
          </w:p>
        </w:tc>
        <w:tc>
          <w:tcPr>
            <w:tcW w:w="1309" w:type="dxa"/>
          </w:tcPr>
          <w:p w14:paraId="68BA7185" w14:textId="77777777" w:rsidR="008964C9" w:rsidRDefault="00124A4A">
            <w:pPr>
              <w:spacing w:after="0" w:line="264" w:lineRule="auto"/>
            </w:pPr>
            <w:r>
              <w:rPr>
                <w:sz w:val="18"/>
              </w:rPr>
              <w:t>—</w:t>
            </w:r>
          </w:p>
        </w:tc>
        <w:tc>
          <w:tcPr>
            <w:tcW w:w="1355" w:type="dxa"/>
          </w:tcPr>
          <w:p w14:paraId="53A1F453" w14:textId="77777777" w:rsidR="008964C9" w:rsidRDefault="00124A4A">
            <w:pPr>
              <w:spacing w:after="0" w:line="264" w:lineRule="auto"/>
            </w:pPr>
            <w:r>
              <w:rPr>
                <w:sz w:val="18"/>
              </w:rPr>
              <w:t>部分</w:t>
            </w:r>
          </w:p>
        </w:tc>
        <w:tc>
          <w:tcPr>
            <w:tcW w:w="824" w:type="dxa"/>
          </w:tcPr>
          <w:p w14:paraId="0726FB68" w14:textId="77777777" w:rsidR="008964C9" w:rsidRDefault="00124A4A">
            <w:pPr>
              <w:spacing w:after="0" w:line="264" w:lineRule="auto"/>
            </w:pPr>
            <w:r>
              <w:rPr>
                <w:sz w:val="18"/>
              </w:rPr>
              <w:t>空品管理者</w:t>
            </w:r>
          </w:p>
        </w:tc>
      </w:tr>
      <w:tr w:rsidR="008964C9" w14:paraId="228952CD" w14:textId="77777777">
        <w:trPr>
          <w:jc w:val="center"/>
        </w:trPr>
        <w:tc>
          <w:tcPr>
            <w:tcW w:w="2213" w:type="dxa"/>
          </w:tcPr>
          <w:p w14:paraId="52D7F9BB" w14:textId="77777777" w:rsidR="008964C9" w:rsidRDefault="00124A4A">
            <w:pPr>
              <w:spacing w:after="0" w:line="264" w:lineRule="auto"/>
            </w:pPr>
            <w:r>
              <w:rPr>
                <w:sz w:val="18"/>
              </w:rPr>
              <w:t>Instructor-Worker [S-054]</w:t>
            </w:r>
          </w:p>
        </w:tc>
        <w:tc>
          <w:tcPr>
            <w:tcW w:w="911" w:type="dxa"/>
          </w:tcPr>
          <w:p w14:paraId="429465DB" w14:textId="77777777" w:rsidR="008964C9" w:rsidRDefault="00124A4A">
            <w:pPr>
              <w:spacing w:after="0" w:line="264" w:lineRule="auto"/>
            </w:pPr>
            <w:r>
              <w:rPr>
                <w:sz w:val="18"/>
              </w:rPr>
              <w:t>✓</w:t>
            </w:r>
          </w:p>
        </w:tc>
        <w:tc>
          <w:tcPr>
            <w:tcW w:w="1143" w:type="dxa"/>
          </w:tcPr>
          <w:p w14:paraId="5214641D" w14:textId="77777777" w:rsidR="008964C9" w:rsidRDefault="00124A4A">
            <w:pPr>
              <w:spacing w:after="0" w:line="264" w:lineRule="auto"/>
            </w:pPr>
            <w:r>
              <w:rPr>
                <w:sz w:val="18"/>
              </w:rPr>
              <w:t>—</w:t>
            </w:r>
          </w:p>
        </w:tc>
        <w:tc>
          <w:tcPr>
            <w:tcW w:w="1317" w:type="dxa"/>
          </w:tcPr>
          <w:p w14:paraId="73519967" w14:textId="77777777" w:rsidR="008964C9" w:rsidRDefault="00124A4A">
            <w:pPr>
              <w:spacing w:after="0" w:line="264" w:lineRule="auto"/>
            </w:pPr>
            <w:r>
              <w:rPr>
                <w:sz w:val="18"/>
              </w:rPr>
              <w:t>—</w:t>
            </w:r>
          </w:p>
        </w:tc>
        <w:tc>
          <w:tcPr>
            <w:tcW w:w="1309" w:type="dxa"/>
          </w:tcPr>
          <w:p w14:paraId="1C7701B3" w14:textId="77777777" w:rsidR="008964C9" w:rsidRDefault="00124A4A">
            <w:pPr>
              <w:spacing w:after="0" w:line="264" w:lineRule="auto"/>
            </w:pPr>
            <w:r>
              <w:rPr>
                <w:sz w:val="18"/>
              </w:rPr>
              <w:t>—</w:t>
            </w:r>
          </w:p>
        </w:tc>
        <w:tc>
          <w:tcPr>
            <w:tcW w:w="1355" w:type="dxa"/>
          </w:tcPr>
          <w:p w14:paraId="1C88FE7B" w14:textId="77777777" w:rsidR="008964C9" w:rsidRDefault="00124A4A">
            <w:pPr>
              <w:spacing w:after="0" w:line="264" w:lineRule="auto"/>
            </w:pPr>
            <w:r>
              <w:rPr>
                <w:sz w:val="18"/>
              </w:rPr>
              <w:t>政策建議</w:t>
            </w:r>
          </w:p>
        </w:tc>
        <w:tc>
          <w:tcPr>
            <w:tcW w:w="824" w:type="dxa"/>
          </w:tcPr>
          <w:p w14:paraId="4E976EFA" w14:textId="77777777" w:rsidR="008964C9" w:rsidRDefault="00124A4A">
            <w:pPr>
              <w:spacing w:after="0" w:line="264" w:lineRule="auto"/>
            </w:pPr>
            <w:r>
              <w:rPr>
                <w:sz w:val="18"/>
              </w:rPr>
              <w:t>政策制定者</w:t>
            </w:r>
          </w:p>
        </w:tc>
      </w:tr>
      <w:tr w:rsidR="008964C9" w14:paraId="549E813A" w14:textId="77777777">
        <w:trPr>
          <w:jc w:val="center"/>
        </w:trPr>
        <w:tc>
          <w:tcPr>
            <w:tcW w:w="2213" w:type="dxa"/>
          </w:tcPr>
          <w:p w14:paraId="093A3E1F" w14:textId="77777777" w:rsidR="008964C9" w:rsidRDefault="00124A4A">
            <w:pPr>
              <w:spacing w:after="0" w:line="264" w:lineRule="auto"/>
            </w:pPr>
            <w:r>
              <w:rPr>
                <w:b/>
                <w:sz w:val="18"/>
              </w:rPr>
              <w:t>AirSleuth</w:t>
            </w:r>
            <w:r>
              <w:rPr>
                <w:b/>
                <w:sz w:val="18"/>
              </w:rPr>
              <w:t>（本專題）</w:t>
            </w:r>
          </w:p>
        </w:tc>
        <w:tc>
          <w:tcPr>
            <w:tcW w:w="911" w:type="dxa"/>
          </w:tcPr>
          <w:p w14:paraId="1A6DCEDB" w14:textId="77777777" w:rsidR="008964C9" w:rsidRDefault="00124A4A">
            <w:pPr>
              <w:spacing w:after="0" w:line="264" w:lineRule="auto"/>
            </w:pPr>
            <w:r>
              <w:rPr>
                <w:b/>
                <w:sz w:val="18"/>
              </w:rPr>
              <w:t>✓</w:t>
            </w:r>
          </w:p>
        </w:tc>
        <w:tc>
          <w:tcPr>
            <w:tcW w:w="1143" w:type="dxa"/>
          </w:tcPr>
          <w:p w14:paraId="01A565C1" w14:textId="77777777" w:rsidR="008964C9" w:rsidRDefault="00124A4A">
            <w:pPr>
              <w:spacing w:after="0" w:line="264" w:lineRule="auto"/>
            </w:pPr>
            <w:r>
              <w:rPr>
                <w:b/>
                <w:sz w:val="18"/>
              </w:rPr>
              <w:t>✓</w:t>
            </w:r>
            <w:r>
              <w:rPr>
                <w:b/>
                <w:sz w:val="18"/>
              </w:rPr>
              <w:t>（約</w:t>
            </w:r>
            <w:r>
              <w:rPr>
                <w:b/>
                <w:sz w:val="18"/>
              </w:rPr>
              <w:t xml:space="preserve"> 1.1 </w:t>
            </w:r>
            <w:r>
              <w:rPr>
                <w:b/>
                <w:sz w:val="18"/>
              </w:rPr>
              <w:t>萬個）</w:t>
            </w:r>
          </w:p>
        </w:tc>
        <w:tc>
          <w:tcPr>
            <w:tcW w:w="1317" w:type="dxa"/>
          </w:tcPr>
          <w:p w14:paraId="413D4773" w14:textId="77777777" w:rsidR="008964C9" w:rsidRDefault="00124A4A">
            <w:pPr>
              <w:spacing w:after="0" w:line="264" w:lineRule="auto"/>
            </w:pPr>
            <w:r>
              <w:rPr>
                <w:b/>
                <w:sz w:val="18"/>
              </w:rPr>
              <w:t>✓</w:t>
            </w:r>
            <w:r>
              <w:rPr>
                <w:b/>
                <w:sz w:val="18"/>
              </w:rPr>
              <w:t>（品質旗標＋信心程度）</w:t>
            </w:r>
          </w:p>
        </w:tc>
        <w:tc>
          <w:tcPr>
            <w:tcW w:w="1309" w:type="dxa"/>
          </w:tcPr>
          <w:p w14:paraId="66EAD24E" w14:textId="77777777" w:rsidR="008964C9" w:rsidRDefault="00124A4A">
            <w:pPr>
              <w:spacing w:after="0" w:line="264" w:lineRule="auto"/>
            </w:pPr>
            <w:r>
              <w:rPr>
                <w:b/>
                <w:sz w:val="18"/>
              </w:rPr>
              <w:t>✓</w:t>
            </w:r>
            <w:r>
              <w:rPr>
                <w:b/>
                <w:sz w:val="18"/>
              </w:rPr>
              <w:t>（</w:t>
            </w:r>
            <w:r>
              <w:rPr>
                <w:b/>
                <w:sz w:val="18"/>
              </w:rPr>
              <w:t xml:space="preserve">Algorithm </w:t>
            </w:r>
            <w:r>
              <w:rPr>
                <w:b/>
                <w:sz w:val="18"/>
              </w:rPr>
              <w:lastRenderedPageBreak/>
              <w:t>2</w:t>
            </w:r>
            <w:r>
              <w:rPr>
                <w:b/>
                <w:sz w:val="18"/>
              </w:rPr>
              <w:t>）</w:t>
            </w:r>
          </w:p>
        </w:tc>
        <w:tc>
          <w:tcPr>
            <w:tcW w:w="1355" w:type="dxa"/>
          </w:tcPr>
          <w:p w14:paraId="5992E33C" w14:textId="77777777" w:rsidR="008964C9" w:rsidRDefault="00124A4A">
            <w:pPr>
              <w:spacing w:after="0" w:line="264" w:lineRule="auto"/>
            </w:pPr>
            <w:r>
              <w:rPr>
                <w:b/>
                <w:sz w:val="18"/>
              </w:rPr>
              <w:lastRenderedPageBreak/>
              <w:t>✓</w:t>
            </w:r>
            <w:r>
              <w:rPr>
                <w:b/>
                <w:sz w:val="18"/>
              </w:rPr>
              <w:t>（族群</w:t>
            </w:r>
            <w:r>
              <w:rPr>
                <w:b/>
                <w:sz w:val="18"/>
              </w:rPr>
              <w:t>×</w:t>
            </w:r>
            <w:r>
              <w:rPr>
                <w:b/>
                <w:sz w:val="18"/>
              </w:rPr>
              <w:t>時段</w:t>
            </w:r>
            <w:r>
              <w:rPr>
                <w:b/>
                <w:sz w:val="18"/>
              </w:rPr>
              <w:t>×</w:t>
            </w:r>
            <w:r>
              <w:rPr>
                <w:b/>
                <w:sz w:val="18"/>
              </w:rPr>
              <w:t>地點</w:t>
            </w:r>
            <w:r>
              <w:rPr>
                <w:b/>
                <w:sz w:val="18"/>
              </w:rPr>
              <w:t>×</w:t>
            </w:r>
            <w:r>
              <w:rPr>
                <w:b/>
                <w:sz w:val="18"/>
              </w:rPr>
              <w:t>活動）</w:t>
            </w:r>
          </w:p>
        </w:tc>
        <w:tc>
          <w:tcPr>
            <w:tcW w:w="824" w:type="dxa"/>
          </w:tcPr>
          <w:p w14:paraId="73245A06" w14:textId="77777777" w:rsidR="008964C9" w:rsidRDefault="00124A4A">
            <w:pPr>
              <w:spacing w:after="0" w:line="264" w:lineRule="auto"/>
            </w:pPr>
            <w:r>
              <w:rPr>
                <w:b/>
                <w:sz w:val="18"/>
              </w:rPr>
              <w:t>一般民眾</w:t>
            </w:r>
          </w:p>
        </w:tc>
      </w:tr>
    </w:tbl>
    <w:p w14:paraId="5FD08162" w14:textId="77777777" w:rsidR="008964C9" w:rsidRDefault="008964C9">
      <w:pPr>
        <w:spacing w:after="0"/>
      </w:pPr>
    </w:p>
    <w:p w14:paraId="5D007B58" w14:textId="77777777" w:rsidR="008964C9" w:rsidRDefault="00124A4A">
      <w:r>
        <w:t>（依各文獻摘要與本文描述整理；「</w:t>
      </w:r>
      <w:r>
        <w:t>—</w:t>
      </w:r>
      <w:r>
        <w:t>」表示文中沒有提到此功能。）</w:t>
      </w:r>
    </w:p>
    <w:p w14:paraId="7688CAA3" w14:textId="77777777" w:rsidR="008964C9" w:rsidRDefault="00124A4A">
      <w:pPr>
        <w:pStyle w:val="31"/>
      </w:pPr>
      <w:r>
        <w:rPr>
          <w:rFonts w:ascii="Times New Roman" w:eastAsia="標楷體" w:hAnsi="Times New Roman"/>
          <w:b w:val="0"/>
        </w:rPr>
        <w:t>Research Gap</w:t>
      </w:r>
      <w:r>
        <w:rPr>
          <w:rFonts w:ascii="Times New Roman" w:eastAsia="標楷體" w:hAnsi="Times New Roman"/>
          <w:b w:val="0"/>
        </w:rPr>
        <w:t>：研究缺口</w:t>
      </w:r>
    </w:p>
    <w:p w14:paraId="78D2D017" w14:textId="77777777" w:rsidR="008964C9" w:rsidRDefault="00124A4A">
      <w:pPr>
        <w:pBdr>
          <w:left w:val="single" w:sz="18" w:space="8" w:color="9AA6BD"/>
        </w:pBdr>
        <w:ind w:left="283"/>
      </w:pPr>
      <w:r>
        <w:rPr>
          <w:color w:val="555D6B"/>
          <w:sz w:val="22"/>
        </w:rPr>
        <w:t>現有研究分成兩群：「</w:t>
      </w:r>
      <w:r>
        <w:rPr>
          <w:b/>
          <w:color w:val="555D6B"/>
          <w:sz w:val="22"/>
        </w:rPr>
        <w:t xml:space="preserve">LLM </w:t>
      </w:r>
      <w:r>
        <w:rPr>
          <w:b/>
          <w:color w:val="555D6B"/>
          <w:sz w:val="22"/>
        </w:rPr>
        <w:t>讓空品資料好查</w:t>
      </w:r>
      <w:r>
        <w:rPr>
          <w:color w:val="555D6B"/>
          <w:sz w:val="22"/>
        </w:rPr>
        <w:t>」與「</w:t>
      </w:r>
      <w:r>
        <w:rPr>
          <w:b/>
          <w:color w:val="555D6B"/>
          <w:sz w:val="22"/>
        </w:rPr>
        <w:t>機器學習讓感測器和預測更準</w:t>
      </w:r>
      <w:r>
        <w:rPr>
          <w:color w:val="555D6B"/>
          <w:sz w:val="22"/>
        </w:rPr>
        <w:t>」。</w:t>
      </w:r>
      <w:r>
        <w:rPr>
          <w:b/>
          <w:color w:val="555D6B"/>
          <w:sz w:val="22"/>
        </w:rPr>
        <w:t>還沒有一個系統把兩者接起來</w:t>
      </w:r>
      <w:r>
        <w:rPr>
          <w:color w:val="555D6B"/>
          <w:sz w:val="22"/>
        </w:rPr>
        <w:t>：在台灣大規模的公開微型感測網上，</w:t>
      </w:r>
      <w:r>
        <w:rPr>
          <w:b/>
          <w:color w:val="555D6B"/>
          <w:sz w:val="22"/>
        </w:rPr>
        <w:t>判斷污染是局部還是區域、說明資料有多可信，並依使用者情境給出具體行動建議</w:t>
      </w:r>
      <w:r>
        <w:rPr>
          <w:color w:val="555D6B"/>
          <w:sz w:val="22"/>
        </w:rPr>
        <w:t>。</w:t>
      </w:r>
    </w:p>
    <w:p w14:paraId="4A85EC61" w14:textId="77777777" w:rsidR="008964C9" w:rsidRDefault="00124A4A">
      <w:pPr>
        <w:pStyle w:val="31"/>
      </w:pPr>
      <w:r>
        <w:rPr>
          <w:rFonts w:ascii="Times New Roman" w:eastAsia="標楷體" w:hAnsi="Times New Roman"/>
          <w:b w:val="0"/>
        </w:rPr>
        <w:t>Our Project</w:t>
      </w:r>
      <w:r>
        <w:rPr>
          <w:rFonts w:ascii="Times New Roman" w:eastAsia="標楷體" w:hAnsi="Times New Roman"/>
          <w:b w:val="0"/>
        </w:rPr>
        <w:t>：</w:t>
      </w:r>
      <w:r>
        <w:rPr>
          <w:rFonts w:ascii="Times New Roman" w:eastAsia="標楷體" w:hAnsi="Times New Roman"/>
          <w:b w:val="0"/>
        </w:rPr>
        <w:t xml:space="preserve">AirSleuth </w:t>
      </w:r>
      <w:r>
        <w:rPr>
          <w:rFonts w:ascii="Times New Roman" w:eastAsia="標楷體" w:hAnsi="Times New Roman"/>
          <w:b w:val="0"/>
        </w:rPr>
        <w:t>怎麼補上這個缺口</w:t>
      </w:r>
    </w:p>
    <w:tbl>
      <w:tblPr>
        <w:tblStyle w:val="aff2"/>
        <w:tblW w:w="0" w:type="auto"/>
        <w:jc w:val="center"/>
        <w:tblLayout w:type="fixed"/>
        <w:tblLook w:val="04A0" w:firstRow="1" w:lastRow="0" w:firstColumn="1" w:lastColumn="0" w:noHBand="0" w:noVBand="1"/>
      </w:tblPr>
      <w:tblGrid>
        <w:gridCol w:w="2054"/>
        <w:gridCol w:w="5706"/>
        <w:gridCol w:w="1311"/>
      </w:tblGrid>
      <w:tr w:rsidR="008964C9" w14:paraId="3D773980" w14:textId="77777777">
        <w:trPr>
          <w:jc w:val="center"/>
        </w:trPr>
        <w:tc>
          <w:tcPr>
            <w:tcW w:w="2054" w:type="dxa"/>
            <w:shd w:val="clear" w:color="auto" w:fill="DDE3EC"/>
          </w:tcPr>
          <w:p w14:paraId="0ECA1FFB" w14:textId="77777777" w:rsidR="008964C9" w:rsidRDefault="00124A4A">
            <w:pPr>
              <w:spacing w:after="0" w:line="264" w:lineRule="auto"/>
            </w:pPr>
            <w:r>
              <w:rPr>
                <w:b/>
                <w:sz w:val="20"/>
              </w:rPr>
              <w:t>缺口</w:t>
            </w:r>
          </w:p>
        </w:tc>
        <w:tc>
          <w:tcPr>
            <w:tcW w:w="5706" w:type="dxa"/>
            <w:shd w:val="clear" w:color="auto" w:fill="DDE3EC"/>
          </w:tcPr>
          <w:p w14:paraId="7B399262" w14:textId="77777777" w:rsidR="008964C9" w:rsidRDefault="00124A4A">
            <w:pPr>
              <w:spacing w:after="0" w:line="264" w:lineRule="auto"/>
            </w:pPr>
            <w:r>
              <w:rPr>
                <w:b/>
                <w:sz w:val="20"/>
              </w:rPr>
              <w:t xml:space="preserve">AirSleuth </w:t>
            </w:r>
            <w:r>
              <w:rPr>
                <w:b/>
                <w:sz w:val="20"/>
              </w:rPr>
              <w:t>的做法</w:t>
            </w:r>
          </w:p>
        </w:tc>
        <w:tc>
          <w:tcPr>
            <w:tcW w:w="1311" w:type="dxa"/>
            <w:shd w:val="clear" w:color="auto" w:fill="DDE3EC"/>
          </w:tcPr>
          <w:p w14:paraId="6AB1AE43" w14:textId="77777777" w:rsidR="008964C9" w:rsidRDefault="00124A4A">
            <w:pPr>
              <w:spacing w:after="0" w:line="264" w:lineRule="auto"/>
            </w:pPr>
            <w:r>
              <w:rPr>
                <w:b/>
                <w:sz w:val="20"/>
              </w:rPr>
              <w:t>對應模組</w:t>
            </w:r>
          </w:p>
        </w:tc>
      </w:tr>
      <w:tr w:rsidR="008964C9" w14:paraId="3978D87E" w14:textId="77777777">
        <w:trPr>
          <w:jc w:val="center"/>
        </w:trPr>
        <w:tc>
          <w:tcPr>
            <w:tcW w:w="2054" w:type="dxa"/>
          </w:tcPr>
          <w:p w14:paraId="21E5B254" w14:textId="77777777" w:rsidR="008964C9" w:rsidRDefault="00124A4A">
            <w:pPr>
              <w:spacing w:after="0" w:line="264" w:lineRule="auto"/>
            </w:pPr>
            <w:r>
              <w:rPr>
                <w:sz w:val="20"/>
              </w:rPr>
              <w:t>不會判斷原因</w:t>
            </w:r>
          </w:p>
        </w:tc>
        <w:tc>
          <w:tcPr>
            <w:tcW w:w="5706" w:type="dxa"/>
          </w:tcPr>
          <w:p w14:paraId="03F6F74B" w14:textId="77777777" w:rsidR="008964C9" w:rsidRDefault="00124A4A">
            <w:pPr>
              <w:spacing w:after="0" w:line="264" w:lineRule="auto"/>
            </w:pPr>
            <w:r>
              <w:rPr>
                <w:sz w:val="20"/>
              </w:rPr>
              <w:t>扣除區域背景，計算局部超量與空間一致性，判斷局部型或區域型</w:t>
            </w:r>
          </w:p>
        </w:tc>
        <w:tc>
          <w:tcPr>
            <w:tcW w:w="1311" w:type="dxa"/>
          </w:tcPr>
          <w:p w14:paraId="3479A342" w14:textId="77777777" w:rsidR="008964C9" w:rsidRDefault="00124A4A">
            <w:pPr>
              <w:spacing w:after="0" w:line="264" w:lineRule="auto"/>
            </w:pPr>
            <w:r>
              <w:rPr>
                <w:sz w:val="20"/>
              </w:rPr>
              <w:t>⑤</w:t>
            </w:r>
          </w:p>
        </w:tc>
      </w:tr>
      <w:tr w:rsidR="008964C9" w14:paraId="07B922B9" w14:textId="77777777">
        <w:trPr>
          <w:jc w:val="center"/>
        </w:trPr>
        <w:tc>
          <w:tcPr>
            <w:tcW w:w="2054" w:type="dxa"/>
          </w:tcPr>
          <w:p w14:paraId="6C16387B" w14:textId="77777777" w:rsidR="008964C9" w:rsidRDefault="00124A4A">
            <w:pPr>
              <w:spacing w:after="0" w:line="264" w:lineRule="auto"/>
            </w:pPr>
            <w:r>
              <w:rPr>
                <w:sz w:val="20"/>
              </w:rPr>
              <w:t>不說明資料可信度</w:t>
            </w:r>
          </w:p>
        </w:tc>
        <w:tc>
          <w:tcPr>
            <w:tcW w:w="5706" w:type="dxa"/>
          </w:tcPr>
          <w:p w14:paraId="2B81B74D" w14:textId="77777777" w:rsidR="008964C9" w:rsidRDefault="00124A4A">
            <w:pPr>
              <w:spacing w:after="0" w:line="264" w:lineRule="auto"/>
            </w:pPr>
            <w:r>
              <w:rPr>
                <w:sz w:val="20"/>
              </w:rPr>
              <w:t>先做品質檢查與可信度評估，輸出時附上信心程度</w:t>
            </w:r>
          </w:p>
        </w:tc>
        <w:tc>
          <w:tcPr>
            <w:tcW w:w="1311" w:type="dxa"/>
          </w:tcPr>
          <w:p w14:paraId="2A61DF1D" w14:textId="77777777" w:rsidR="008964C9" w:rsidRDefault="00124A4A">
            <w:pPr>
              <w:spacing w:after="0" w:line="264" w:lineRule="auto"/>
            </w:pPr>
            <w:r>
              <w:rPr>
                <w:sz w:val="20"/>
              </w:rPr>
              <w:t>④⑤⑦</w:t>
            </w:r>
          </w:p>
        </w:tc>
      </w:tr>
      <w:tr w:rsidR="008964C9" w14:paraId="5C910731" w14:textId="77777777">
        <w:trPr>
          <w:jc w:val="center"/>
        </w:trPr>
        <w:tc>
          <w:tcPr>
            <w:tcW w:w="2054" w:type="dxa"/>
          </w:tcPr>
          <w:p w14:paraId="6475B5BF" w14:textId="77777777" w:rsidR="008964C9" w:rsidRDefault="00124A4A">
            <w:pPr>
              <w:spacing w:after="0" w:line="264" w:lineRule="auto"/>
            </w:pPr>
            <w:r>
              <w:rPr>
                <w:sz w:val="20"/>
              </w:rPr>
              <w:t>研究工具沒有即時解釋</w:t>
            </w:r>
          </w:p>
        </w:tc>
        <w:tc>
          <w:tcPr>
            <w:tcW w:w="5706" w:type="dxa"/>
          </w:tcPr>
          <w:p w14:paraId="12CA567A" w14:textId="77777777" w:rsidR="008964C9" w:rsidRDefault="00124A4A">
            <w:pPr>
              <w:spacing w:after="0" w:line="264" w:lineRule="auto"/>
            </w:pPr>
            <w:r>
              <w:rPr>
                <w:sz w:val="20"/>
              </w:rPr>
              <w:t xml:space="preserve">LLM Agent </w:t>
            </w:r>
            <w:r>
              <w:rPr>
                <w:sz w:val="20"/>
              </w:rPr>
              <w:t>以自然語言說明判斷依據與證據</w:t>
            </w:r>
          </w:p>
        </w:tc>
        <w:tc>
          <w:tcPr>
            <w:tcW w:w="1311" w:type="dxa"/>
          </w:tcPr>
          <w:p w14:paraId="776443FC" w14:textId="77777777" w:rsidR="008964C9" w:rsidRDefault="00124A4A">
            <w:pPr>
              <w:spacing w:after="0" w:line="264" w:lineRule="auto"/>
            </w:pPr>
            <w:r>
              <w:rPr>
                <w:sz w:val="20"/>
              </w:rPr>
              <w:t>③⑧</w:t>
            </w:r>
          </w:p>
        </w:tc>
      </w:tr>
      <w:tr w:rsidR="008964C9" w14:paraId="112B72A0" w14:textId="77777777">
        <w:trPr>
          <w:jc w:val="center"/>
        </w:trPr>
        <w:tc>
          <w:tcPr>
            <w:tcW w:w="2054" w:type="dxa"/>
          </w:tcPr>
          <w:p w14:paraId="42CDCB53" w14:textId="77777777" w:rsidR="008964C9" w:rsidRDefault="00124A4A">
            <w:pPr>
              <w:spacing w:after="0" w:line="264" w:lineRule="auto"/>
            </w:pPr>
            <w:r>
              <w:rPr>
                <w:sz w:val="20"/>
              </w:rPr>
              <w:t>建議不夠個人化</w:t>
            </w:r>
          </w:p>
        </w:tc>
        <w:tc>
          <w:tcPr>
            <w:tcW w:w="5706" w:type="dxa"/>
          </w:tcPr>
          <w:p w14:paraId="6BFE17E6" w14:textId="77777777" w:rsidR="008964C9" w:rsidRDefault="00124A4A">
            <w:pPr>
              <w:spacing w:after="0" w:line="264" w:lineRule="auto"/>
            </w:pPr>
            <w:r>
              <w:rPr>
                <w:sz w:val="20"/>
              </w:rPr>
              <w:t>結合族群、時段、地點、活動強度與運動取捨，給出具體行動</w:t>
            </w:r>
          </w:p>
        </w:tc>
        <w:tc>
          <w:tcPr>
            <w:tcW w:w="1311" w:type="dxa"/>
          </w:tcPr>
          <w:p w14:paraId="0DE7D036" w14:textId="77777777" w:rsidR="008964C9" w:rsidRDefault="00124A4A">
            <w:pPr>
              <w:spacing w:after="0" w:line="264" w:lineRule="auto"/>
            </w:pPr>
            <w:r>
              <w:rPr>
                <w:sz w:val="20"/>
              </w:rPr>
              <w:t>⑥⑦</w:t>
            </w:r>
          </w:p>
        </w:tc>
      </w:tr>
    </w:tbl>
    <w:p w14:paraId="4AD910C8" w14:textId="77777777" w:rsidR="008964C9" w:rsidRDefault="008964C9">
      <w:pPr>
        <w:spacing w:after="0"/>
      </w:pPr>
    </w:p>
    <w:p w14:paraId="0465AC64" w14:textId="77777777" w:rsidR="008964C9" w:rsidRDefault="00124A4A">
      <w:pPr>
        <w:pStyle w:val="1"/>
        <w:pageBreakBefore/>
      </w:pPr>
      <w:bookmarkStart w:id="13" w:name="_Toc244012955"/>
      <w:r>
        <w:rPr>
          <w:rFonts w:ascii="Times New Roman" w:eastAsia="標楷體" w:hAnsi="Times New Roman"/>
          <w:b w:val="0"/>
        </w:rPr>
        <w:lastRenderedPageBreak/>
        <w:t xml:space="preserve">3. </w:t>
      </w:r>
      <w:r>
        <w:rPr>
          <w:rFonts w:ascii="Times New Roman" w:eastAsia="標楷體" w:hAnsi="Times New Roman"/>
          <w:b w:val="0"/>
        </w:rPr>
        <w:t>深度研究（</w:t>
      </w:r>
      <w:r>
        <w:rPr>
          <w:rFonts w:ascii="Times New Roman" w:eastAsia="標楷體" w:hAnsi="Times New Roman"/>
          <w:b w:val="0"/>
        </w:rPr>
        <w:t>Deep Research</w:t>
      </w:r>
      <w:r>
        <w:rPr>
          <w:rFonts w:ascii="Times New Roman" w:eastAsia="標楷體" w:hAnsi="Times New Roman"/>
          <w:b w:val="0"/>
        </w:rPr>
        <w:t>）</w:t>
      </w:r>
      <w:bookmarkEnd w:id="13"/>
    </w:p>
    <w:p w14:paraId="4B9322BD" w14:textId="77777777" w:rsidR="008964C9" w:rsidRDefault="00124A4A">
      <w:pPr>
        <w:pStyle w:val="21"/>
      </w:pPr>
      <w:bookmarkStart w:id="14" w:name="_Toc244012956"/>
      <w:r>
        <w:rPr>
          <w:rFonts w:ascii="Times New Roman" w:eastAsia="標楷體" w:hAnsi="Times New Roman"/>
          <w:b w:val="0"/>
        </w:rPr>
        <w:t xml:space="preserve">Q1. </w:t>
      </w:r>
      <w:r>
        <w:rPr>
          <w:rFonts w:ascii="Times New Roman" w:eastAsia="標楷體" w:hAnsi="Times New Roman"/>
          <w:b w:val="0"/>
        </w:rPr>
        <w:t>五個核心思維模式</w:t>
      </w:r>
      <w:bookmarkEnd w:id="14"/>
    </w:p>
    <w:p w14:paraId="66A87F27" w14:textId="77777777" w:rsidR="008964C9" w:rsidRDefault="00124A4A">
      <w:pPr>
        <w:pBdr>
          <w:left w:val="single" w:sz="18" w:space="8" w:color="9AA6BD"/>
        </w:pBdr>
        <w:ind w:left="283"/>
      </w:pPr>
      <w:r>
        <w:rPr>
          <w:color w:val="555D6B"/>
          <w:sz w:val="22"/>
        </w:rPr>
        <w:t>這個領域的專家普遍認同的五個核心思維模式是什麼？每項說明意義、證據，以及如何影響系統設計。</w:t>
      </w:r>
    </w:p>
    <w:p w14:paraId="6922FAD8" w14:textId="77777777" w:rsidR="008964C9" w:rsidRDefault="00124A4A">
      <w:pPr>
        <w:pStyle w:val="31"/>
      </w:pPr>
      <w:r>
        <w:rPr>
          <w:rFonts w:ascii="Times New Roman" w:eastAsia="標楷體" w:hAnsi="Times New Roman"/>
          <w:b w:val="0"/>
        </w:rPr>
        <w:t>思維</w:t>
      </w:r>
      <w:r>
        <w:rPr>
          <w:rFonts w:ascii="Times New Roman" w:eastAsia="標楷體" w:hAnsi="Times New Roman"/>
          <w:b w:val="0"/>
        </w:rPr>
        <w:t xml:space="preserve"> 1</w:t>
      </w:r>
      <w:r>
        <w:rPr>
          <w:rFonts w:ascii="Times New Roman" w:eastAsia="標楷體" w:hAnsi="Times New Roman"/>
          <w:b w:val="0"/>
        </w:rPr>
        <w:t>：濃度不等於暴露量</w:t>
      </w:r>
    </w:p>
    <w:p w14:paraId="7DFE1E16" w14:textId="77777777" w:rsidR="008964C9" w:rsidRDefault="00124A4A">
      <w:pPr>
        <w:pStyle w:val="a0"/>
      </w:pPr>
      <w:r>
        <w:rPr>
          <w:b/>
        </w:rPr>
        <w:t>意義：</w:t>
      </w:r>
      <w:r>
        <w:t>真正影響健康的是「吸進去多少」，取決於</w:t>
      </w:r>
      <w:r>
        <w:rPr>
          <w:b/>
        </w:rPr>
        <w:t>在哪裡、待多久、做什麼</w:t>
      </w:r>
      <w:r>
        <w:t>。戶外</w:t>
      </w:r>
      <w:r>
        <w:t xml:space="preserve"> PM2.5 </w:t>
      </w:r>
      <w:r>
        <w:t>很高，但一直待在門窗緊閉、開著清淨機的室內，暴露量不一定高；反過來，戶外數值普通，但騎車通勤一小時、經過工業區，暴露量可能很可觀。</w:t>
      </w:r>
    </w:p>
    <w:p w14:paraId="18D5283B" w14:textId="77777777" w:rsidR="008964C9" w:rsidRDefault="00124A4A">
      <w:pPr>
        <w:pStyle w:val="a0"/>
      </w:pPr>
      <w:r>
        <w:rPr>
          <w:b/>
        </w:rPr>
        <w:t>證據：</w:t>
      </w:r>
      <w:r>
        <w:t>美國全國人類活動型態調查（</w:t>
      </w:r>
      <w:r>
        <w:t>NHAPS</w:t>
      </w:r>
      <w:r>
        <w:t>）發現，受訪者平均</w:t>
      </w:r>
      <w:r>
        <w:t xml:space="preserve"> 87% </w:t>
      </w:r>
      <w:r>
        <w:t>的時間待在室內</w:t>
      </w:r>
      <w:r>
        <w:t xml:space="preserve"> [S-034]</w:t>
      </w:r>
      <w:r>
        <w:t>。運動時的呼吸量明顯增加，因此同樣的濃度、不同的活動強度，吸入量不同</w:t>
      </w:r>
      <w:r>
        <w:t xml:space="preserve"> [S-033]</w:t>
      </w:r>
      <w:r>
        <w:t>。</w:t>
      </w:r>
    </w:p>
    <w:p w14:paraId="44752B30" w14:textId="77777777" w:rsidR="008964C9" w:rsidRDefault="00124A4A">
      <w:pPr>
        <w:pStyle w:val="a0"/>
      </w:pPr>
      <w:r>
        <w:rPr>
          <w:b/>
        </w:rPr>
        <w:t>對系統設計的影響：</w:t>
      </w:r>
      <w:r>
        <w:t xml:space="preserve">② </w:t>
      </w:r>
      <w:r>
        <w:t>輸入時要問清楚使用者的</w:t>
      </w:r>
      <w:r>
        <w:rPr>
          <w:b/>
        </w:rPr>
        <w:t>時段、地點、活動與停留時間</w:t>
      </w:r>
      <w:r>
        <w:t>；</w:t>
      </w:r>
      <w:r>
        <w:t xml:space="preserve">⑦ </w:t>
      </w:r>
      <w:r>
        <w:t>用「濃度</w:t>
      </w:r>
      <w:r>
        <w:t xml:space="preserve"> × </w:t>
      </w:r>
      <w:r>
        <w:t>時間</w:t>
      </w:r>
      <w:r>
        <w:t xml:space="preserve"> × </w:t>
      </w:r>
      <w:r>
        <w:t>呼吸量」估算暴露，而不是只看戶外濃度。</w:t>
      </w:r>
    </w:p>
    <w:p w14:paraId="5E069C6A" w14:textId="77777777" w:rsidR="008964C9" w:rsidRDefault="00124A4A">
      <w:pPr>
        <w:pStyle w:val="31"/>
      </w:pPr>
      <w:r>
        <w:rPr>
          <w:rFonts w:ascii="Times New Roman" w:eastAsia="標楷體" w:hAnsi="Times New Roman"/>
          <w:b w:val="0"/>
        </w:rPr>
        <w:t>思維</w:t>
      </w:r>
      <w:r>
        <w:rPr>
          <w:rFonts w:ascii="Times New Roman" w:eastAsia="標楷體" w:hAnsi="Times New Roman"/>
          <w:b w:val="0"/>
        </w:rPr>
        <w:t xml:space="preserve"> 2</w:t>
      </w:r>
      <w:r>
        <w:rPr>
          <w:rFonts w:ascii="Times New Roman" w:eastAsia="標楷體" w:hAnsi="Times New Roman"/>
          <w:b w:val="0"/>
        </w:rPr>
        <w:t>：沒有安全閾值，短時間的高峰也有健康意義</w:t>
      </w:r>
    </w:p>
    <w:p w14:paraId="3EAB6F64" w14:textId="77777777" w:rsidR="008964C9" w:rsidRDefault="00124A4A">
      <w:pPr>
        <w:pStyle w:val="a0"/>
      </w:pPr>
      <w:r>
        <w:rPr>
          <w:b/>
        </w:rPr>
        <w:t>意義：</w:t>
      </w:r>
      <w:r>
        <w:t xml:space="preserve">PM2.5 </w:t>
      </w:r>
      <w:r>
        <w:t>沒有「低於多少就完全無害」的門檻；而且不只長期平均重要，數小時到數天的短期高峰也會造成健康影響。</w:t>
      </w:r>
    </w:p>
    <w:p w14:paraId="51DD23D9" w14:textId="77777777" w:rsidR="008964C9" w:rsidRDefault="00124A4A">
      <w:pPr>
        <w:pStyle w:val="a0"/>
      </w:pPr>
      <w:r>
        <w:rPr>
          <w:b/>
        </w:rPr>
        <w:t>證據：</w:t>
      </w:r>
      <w:r>
        <w:t>低於當時美國標準的濃度下，長期暴露仍與死亡風險上升有關</w:t>
      </w:r>
      <w:r>
        <w:t xml:space="preserve"> [S-021]</w:t>
      </w:r>
      <w:r>
        <w:t>，</w:t>
      </w:r>
      <w:r>
        <w:t xml:space="preserve">WHO </w:t>
      </w:r>
      <w:r>
        <w:t>因此把年平均指引值由</w:t>
      </w:r>
      <w:r>
        <w:t xml:space="preserve"> 10 </w:t>
      </w:r>
      <w:r>
        <w:t>下修為</w:t>
      </w:r>
      <w:r>
        <w:t xml:space="preserve"> 5 μg/m³ [S-020]</w:t>
      </w:r>
      <w:r>
        <w:t>；短期暴露每增加</w:t>
      </w:r>
      <w:r>
        <w:t xml:space="preserve"> 10 μg/m³</w:t>
      </w:r>
      <w:r>
        <w:t>，死亡風險增加約</w:t>
      </w:r>
      <w:r>
        <w:t xml:space="preserve"> 0.65% [S-027]</w:t>
      </w:r>
      <w:r>
        <w:t>；氣喘急診的增加有延遲</w:t>
      </w:r>
      <w:r>
        <w:t xml:space="preserve"> 2 </w:t>
      </w:r>
      <w:r>
        <w:t>天以上的效應</w:t>
      </w:r>
      <w:r>
        <w:t xml:space="preserve"> [S-031]</w:t>
      </w:r>
      <w:r>
        <w:t>。</w:t>
      </w:r>
    </w:p>
    <w:p w14:paraId="2BB5117A" w14:textId="77777777" w:rsidR="008964C9" w:rsidRDefault="00124A4A">
      <w:pPr>
        <w:pStyle w:val="a0"/>
      </w:pPr>
      <w:r>
        <w:rPr>
          <w:b/>
        </w:rPr>
        <w:t>對系統設計的影響：</w:t>
      </w:r>
      <w:r>
        <w:t xml:space="preserve">⑤ </w:t>
      </w:r>
      <w:r>
        <w:t>預測要做到</w:t>
      </w:r>
      <w:r>
        <w:rPr>
          <w:b/>
        </w:rPr>
        <w:t>小時層級</w:t>
      </w:r>
      <w:r>
        <w:t>，而不只是日平均；</w:t>
      </w:r>
      <w:r>
        <w:t xml:space="preserve">⑦ </w:t>
      </w:r>
      <w:r>
        <w:t>即使是</w:t>
      </w:r>
      <w:r>
        <w:t xml:space="preserve"> AQI </w:t>
      </w:r>
      <w:r>
        <w:t>綠燈，也要對心肺疾病患者提供提醒；</w:t>
      </w:r>
      <w:r>
        <w:t xml:space="preserve">⑧ </w:t>
      </w:r>
      <w:r>
        <w:t>提醒使用者症狀可能延遲出現。</w:t>
      </w:r>
    </w:p>
    <w:p w14:paraId="5C6C4066" w14:textId="77777777" w:rsidR="008964C9" w:rsidRDefault="00124A4A">
      <w:pPr>
        <w:pStyle w:val="31"/>
      </w:pPr>
      <w:r>
        <w:rPr>
          <w:rFonts w:ascii="Times New Roman" w:eastAsia="標楷體" w:hAnsi="Times New Roman"/>
          <w:b w:val="0"/>
        </w:rPr>
        <w:t>思維</w:t>
      </w:r>
      <w:r>
        <w:rPr>
          <w:rFonts w:ascii="Times New Roman" w:eastAsia="標楷體" w:hAnsi="Times New Roman"/>
          <w:b w:val="0"/>
        </w:rPr>
        <w:t xml:space="preserve"> 3</w:t>
      </w:r>
      <w:r>
        <w:rPr>
          <w:rFonts w:ascii="Times New Roman" w:eastAsia="標楷體" w:hAnsi="Times New Roman"/>
          <w:b w:val="0"/>
        </w:rPr>
        <w:t>：先問資料可不可信，再談數值多少</w:t>
      </w:r>
    </w:p>
    <w:p w14:paraId="3FEF630B" w14:textId="77777777" w:rsidR="008964C9" w:rsidRDefault="00124A4A">
      <w:pPr>
        <w:pStyle w:val="a0"/>
      </w:pPr>
      <w:r>
        <w:rPr>
          <w:b/>
        </w:rPr>
        <w:t>意義：</w:t>
      </w:r>
      <w:r>
        <w:t>低成本感測器適合看</w:t>
      </w:r>
      <w:r>
        <w:rPr>
          <w:b/>
        </w:rPr>
        <w:t>空間分布與相對變化</w:t>
      </w:r>
      <w:r>
        <w:t>，但絕對數值有系統性誤差，尤其在高濕度時；判斷前必須先確認資料品質。</w:t>
      </w:r>
    </w:p>
    <w:p w14:paraId="5DB77C9A" w14:textId="77777777" w:rsidR="008964C9" w:rsidRDefault="00124A4A">
      <w:pPr>
        <w:pStyle w:val="a0"/>
      </w:pPr>
      <w:r>
        <w:rPr>
          <w:b/>
        </w:rPr>
        <w:t>證據：</w:t>
      </w:r>
      <w:r>
        <w:t xml:space="preserve">PurpleAir </w:t>
      </w:r>
      <w:r>
        <w:t>的原始讀數在美國多數地區高估約</w:t>
      </w:r>
      <w:r>
        <w:t xml:space="preserve"> 40% [S-008]</w:t>
      </w:r>
      <w:r>
        <w:t>；相對濕度約</w:t>
      </w:r>
      <w:r>
        <w:t xml:space="preserve"> 50% </w:t>
      </w:r>
      <w:r>
        <w:t>以上時，誤差呈非線性</w:t>
      </w:r>
      <w:r>
        <w:t xml:space="preserve"> [S-009]</w:t>
      </w:r>
      <w:r>
        <w:t>；同一個校正模型在不同地點表現不同</w:t>
      </w:r>
      <w:r>
        <w:t xml:space="preserve"> [S-010]</w:t>
      </w:r>
      <w:r>
        <w:t>；環境部也指出感測器「易受環境條件與設備品質影響」</w:t>
      </w:r>
      <w:r>
        <w:t>[S-022]</w:t>
      </w:r>
      <w:r>
        <w:t>。本專題實測發現，臺中市約</w:t>
      </w:r>
      <w:r>
        <w:t xml:space="preserve"> 41% </w:t>
      </w:r>
      <w:r>
        <w:t>的感測器有時回報濕度為</w:t>
      </w:r>
      <w:r>
        <w:t xml:space="preserve"> 0</w:t>
      </w:r>
      <w:r>
        <w:t>、少數感測器數值連續</w:t>
      </w:r>
      <w:r>
        <w:t xml:space="preserve"> 1 </w:t>
      </w:r>
      <w:r>
        <w:t>小時不變（</w:t>
      </w:r>
      <w:r>
        <w:t>T-07</w:t>
      </w:r>
      <w:r>
        <w:t>）。</w:t>
      </w:r>
    </w:p>
    <w:p w14:paraId="63341774" w14:textId="77777777" w:rsidR="008964C9" w:rsidRDefault="00124A4A">
      <w:pPr>
        <w:pStyle w:val="a0"/>
      </w:pPr>
      <w:r>
        <w:rPr>
          <w:b/>
        </w:rPr>
        <w:lastRenderedPageBreak/>
        <w:t>對系統設計的影響：</w:t>
      </w:r>
      <w:r>
        <w:t xml:space="preserve">④ </w:t>
      </w:r>
      <w:r>
        <w:t>所有資料先經過品質檢查（已實作</w:t>
      </w:r>
      <w:r>
        <w:t xml:space="preserve"> </w:t>
      </w:r>
      <w:r>
        <w:rPr>
          <w:rFonts w:ascii="Consolas" w:eastAsia="微軟正黑體" w:hAnsi="Consolas"/>
          <w:sz w:val="21"/>
        </w:rPr>
        <w:t>src/data/quality.py</w:t>
      </w:r>
      <w:r>
        <w:t>）；</w:t>
      </w:r>
      <w:r>
        <w:t xml:space="preserve">⑤ </w:t>
      </w:r>
      <w:r>
        <w:t>依濕度、完整度與鄰近一致性評估可信度，有國家測站時用測站校正；</w:t>
      </w:r>
      <w:r>
        <w:t xml:space="preserve">⑦⑧ </w:t>
      </w:r>
      <w:r>
        <w:t>輸出時附上信心程度。</w:t>
      </w:r>
    </w:p>
    <w:p w14:paraId="6074B27A" w14:textId="77777777" w:rsidR="008964C9" w:rsidRDefault="00124A4A">
      <w:pPr>
        <w:pStyle w:val="31"/>
      </w:pPr>
      <w:r>
        <w:rPr>
          <w:rFonts w:ascii="Times New Roman" w:eastAsia="標楷體" w:hAnsi="Times New Roman"/>
          <w:b w:val="0"/>
        </w:rPr>
        <w:t>思維</w:t>
      </w:r>
      <w:r>
        <w:rPr>
          <w:rFonts w:ascii="Times New Roman" w:eastAsia="標楷體" w:hAnsi="Times New Roman"/>
          <w:b w:val="0"/>
        </w:rPr>
        <w:t xml:space="preserve"> 4</w:t>
      </w:r>
      <w:r>
        <w:rPr>
          <w:rFonts w:ascii="Times New Roman" w:eastAsia="標楷體" w:hAnsi="Times New Roman"/>
          <w:b w:val="0"/>
        </w:rPr>
        <w:t>：天氣與空間型態，決定污染是局部還是區域</w:t>
      </w:r>
    </w:p>
    <w:p w14:paraId="77EFDD64" w14:textId="77777777" w:rsidR="008964C9" w:rsidRDefault="00124A4A">
      <w:pPr>
        <w:pStyle w:val="a0"/>
      </w:pPr>
      <w:r>
        <w:rPr>
          <w:b/>
        </w:rPr>
        <w:t>意義：</w:t>
      </w:r>
      <w:r>
        <w:t>同樣的排放量，風小、不下雨時濃度就會累積；而「只有一處高」和「整片一起高」代表完全不同的成因。判斷成因要看</w:t>
      </w:r>
      <w:r>
        <w:rPr>
          <w:b/>
        </w:rPr>
        <w:t>空間型態與氣象</w:t>
      </w:r>
      <w:r>
        <w:t>，而不是只看單一測點的數字。</w:t>
      </w:r>
    </w:p>
    <w:p w14:paraId="480D34D2" w14:textId="77777777" w:rsidR="008964C9" w:rsidRDefault="00124A4A">
      <w:pPr>
        <w:pStyle w:val="a0"/>
      </w:pPr>
      <w:r>
        <w:rPr>
          <w:b/>
        </w:rPr>
        <w:t>證據：</w:t>
      </w:r>
      <w:r>
        <w:t xml:space="preserve">2024 </w:t>
      </w:r>
      <w:r>
        <w:t>年</w:t>
      </w:r>
      <w:r>
        <w:t xml:space="preserve"> PM2.5 </w:t>
      </w:r>
      <w:r>
        <w:t>改善，環境部表示部分歸功於下半年降雨較多</w:t>
      </w:r>
      <w:r>
        <w:t xml:space="preserve"> [S-023]</w:t>
      </w:r>
      <w:r>
        <w:t>；中國工業區對台灣的影響集中在冬季東北季風期間，夏季幾乎可以忽略</w:t>
      </w:r>
      <w:r>
        <w:t xml:space="preserve"> [S-004]</w:t>
      </w:r>
      <w:r>
        <w:t>；扣除區域背景後分析局部事件，能大幅提升污染地圖的解釋力</w:t>
      </w:r>
      <w:r>
        <w:t xml:space="preserve"> [S-045]</w:t>
      </w:r>
      <w:r>
        <w:t>。</w:t>
      </w:r>
    </w:p>
    <w:p w14:paraId="3DB040EB" w14:textId="77777777" w:rsidR="008964C9" w:rsidRDefault="00124A4A">
      <w:pPr>
        <w:pStyle w:val="a0"/>
      </w:pPr>
      <w:r>
        <w:rPr>
          <w:b/>
        </w:rPr>
        <w:t>對系統設計的影響：</w:t>
      </w:r>
      <w:r>
        <w:t xml:space="preserve">⑤ </w:t>
      </w:r>
      <w:r>
        <w:t>計算</w:t>
      </w:r>
      <w:r>
        <w:rPr>
          <w:b/>
        </w:rPr>
        <w:t>區域背景、局部超量與空間一致性</w:t>
      </w:r>
      <w:r>
        <w:t>來判斷來源（</w:t>
      </w:r>
      <w:r>
        <w:t>Algorithm 2</w:t>
      </w:r>
      <w:r>
        <w:t>），並納入風向與季節；</w:t>
      </w:r>
      <w:r>
        <w:t xml:space="preserve">⑦ </w:t>
      </w:r>
      <w:r>
        <w:t>依來源類型決定建議（局部型才建議換地點）。</w:t>
      </w:r>
    </w:p>
    <w:p w14:paraId="2DB74F0A" w14:textId="77777777" w:rsidR="008964C9" w:rsidRDefault="00124A4A">
      <w:pPr>
        <w:pStyle w:val="31"/>
      </w:pPr>
      <w:r>
        <w:rPr>
          <w:rFonts w:ascii="Times New Roman" w:eastAsia="標楷體" w:hAnsi="Times New Roman"/>
          <w:b w:val="0"/>
        </w:rPr>
        <w:t>思維</w:t>
      </w:r>
      <w:r>
        <w:rPr>
          <w:rFonts w:ascii="Times New Roman" w:eastAsia="標楷體" w:hAnsi="Times New Roman"/>
          <w:b w:val="0"/>
        </w:rPr>
        <w:t xml:space="preserve"> 5</w:t>
      </w:r>
      <w:r>
        <w:rPr>
          <w:rFonts w:ascii="Times New Roman" w:eastAsia="標楷體" w:hAnsi="Times New Roman"/>
          <w:b w:val="0"/>
        </w:rPr>
        <w:t>：健康建議是「取捨」，不是「禁止」</w:t>
      </w:r>
    </w:p>
    <w:p w14:paraId="6C5FFA09" w14:textId="77777777" w:rsidR="008964C9" w:rsidRDefault="00124A4A">
      <w:pPr>
        <w:pStyle w:val="a0"/>
      </w:pPr>
      <w:r>
        <w:rPr>
          <w:b/>
        </w:rPr>
        <w:t>意義：</w:t>
      </w:r>
      <w:r>
        <w:t>好的建議要依對象調整、權衡活動的好處，而且要具體可行動。「空氣不好就待在家」對多數人來說，既不必要，也不會被遵守。</w:t>
      </w:r>
    </w:p>
    <w:p w14:paraId="39082F72" w14:textId="77777777" w:rsidR="008964C9" w:rsidRDefault="00124A4A">
      <w:pPr>
        <w:pStyle w:val="a0"/>
      </w:pPr>
      <w:r>
        <w:rPr>
          <w:b/>
        </w:rPr>
        <w:t>證據：</w:t>
      </w:r>
      <w:r>
        <w:t>兒童、長者與氣喘患者的風險較高</w:t>
      </w:r>
      <w:r>
        <w:t xml:space="preserve"> [S-024</w:t>
      </w:r>
      <w:r>
        <w:t>、</w:t>
      </w:r>
      <w:r>
        <w:t>S-031]</w:t>
      </w:r>
      <w:r>
        <w:t>；一般都市濃度下，運動的健康效益遠大於空污的風險</w:t>
      </w:r>
      <w:r>
        <w:t xml:space="preserve"> [S-033]</w:t>
      </w:r>
      <w:r>
        <w:t>；</w:t>
      </w:r>
      <w:r>
        <w:t xml:space="preserve">2025 </w:t>
      </w:r>
      <w:r>
        <w:t>年</w:t>
      </w:r>
      <w:r>
        <w:t xml:space="preserve"> 151 </w:t>
      </w:r>
      <w:r>
        <w:t>萬人的統合分析進一步顯示，</w:t>
      </w:r>
      <w:r>
        <w:t xml:space="preserve">PM2.5 </w:t>
      </w:r>
      <w:r>
        <w:t>高於</w:t>
      </w:r>
      <w:r>
        <w:t xml:space="preserve"> 25 μg/m³ </w:t>
      </w:r>
      <w:r>
        <w:t>時運動降低死亡風險的效果由約</w:t>
      </w:r>
      <w:r>
        <w:t xml:space="preserve"> 30% </w:t>
      </w:r>
      <w:r>
        <w:t>降為</w:t>
      </w:r>
      <w:r>
        <w:t xml:space="preserve"> 12%</w:t>
      </w:r>
      <w:r>
        <w:t>～</w:t>
      </w:r>
      <w:r>
        <w:t>15%</w:t>
      </w:r>
      <w:r>
        <w:t>，打折但仍存在</w:t>
      </w:r>
      <w:r>
        <w:t xml:space="preserve"> [S-061]</w:t>
      </w:r>
      <w:r>
        <w:t>；空品不佳時，照建議調整戶外活動的比例中位數只有</w:t>
      </w:r>
      <w:r>
        <w:t xml:space="preserve"> 31%</w:t>
      </w:r>
      <w:r>
        <w:t>，看不懂指標是主要阻礙之一</w:t>
      </w:r>
      <w:r>
        <w:t xml:space="preserve"> [S-028]</w:t>
      </w:r>
      <w:r>
        <w:t>。</w:t>
      </w:r>
    </w:p>
    <w:p w14:paraId="0A10EBC7" w14:textId="77777777" w:rsidR="008964C9" w:rsidRDefault="00124A4A">
      <w:pPr>
        <w:pStyle w:val="a0"/>
      </w:pPr>
      <w:r>
        <w:rPr>
          <w:b/>
        </w:rPr>
        <w:t>對系統設計的影響：</w:t>
      </w:r>
      <w:r>
        <w:t xml:space="preserve">⑦ </w:t>
      </w:r>
      <w:r>
        <w:t>敏感族群提前一級警示；候選行動包含「改時段、改地點、降強度」，而不只是「取消」；</w:t>
      </w:r>
      <w:r>
        <w:t xml:space="preserve">⑧ </w:t>
      </w:r>
      <w:r>
        <w:t>用固定的四段式回答（結論、原因、建議、信心），讓建議具體可行。</w:t>
      </w:r>
    </w:p>
    <w:p w14:paraId="4631F015" w14:textId="77777777" w:rsidR="008964C9" w:rsidRDefault="00124A4A">
      <w:pPr>
        <w:pStyle w:val="31"/>
      </w:pPr>
      <w:r>
        <w:rPr>
          <w:rFonts w:ascii="Times New Roman" w:eastAsia="標楷體" w:hAnsi="Times New Roman"/>
          <w:b w:val="0"/>
        </w:rPr>
        <w:t>五個思維與架構的對應</w:t>
      </w:r>
    </w:p>
    <w:tbl>
      <w:tblPr>
        <w:tblStyle w:val="aff2"/>
        <w:tblW w:w="0" w:type="auto"/>
        <w:jc w:val="center"/>
        <w:tblLayout w:type="fixed"/>
        <w:tblLook w:val="04A0" w:firstRow="1" w:lastRow="0" w:firstColumn="1" w:lastColumn="0" w:noHBand="0" w:noVBand="1"/>
      </w:tblPr>
      <w:tblGrid>
        <w:gridCol w:w="2464"/>
        <w:gridCol w:w="1101"/>
        <w:gridCol w:w="1101"/>
        <w:gridCol w:w="1101"/>
        <w:gridCol w:w="1101"/>
        <w:gridCol w:w="1101"/>
        <w:gridCol w:w="1101"/>
      </w:tblGrid>
      <w:tr w:rsidR="008964C9" w14:paraId="75530832" w14:textId="77777777">
        <w:trPr>
          <w:jc w:val="center"/>
        </w:trPr>
        <w:tc>
          <w:tcPr>
            <w:tcW w:w="2464" w:type="dxa"/>
            <w:shd w:val="clear" w:color="auto" w:fill="DDE3EC"/>
          </w:tcPr>
          <w:p w14:paraId="04D437B7" w14:textId="77777777" w:rsidR="008964C9" w:rsidRDefault="00124A4A">
            <w:pPr>
              <w:spacing w:after="0" w:line="264" w:lineRule="auto"/>
            </w:pPr>
            <w:r>
              <w:rPr>
                <w:b/>
                <w:sz w:val="18"/>
              </w:rPr>
              <w:t>思維</w:t>
            </w:r>
          </w:p>
        </w:tc>
        <w:tc>
          <w:tcPr>
            <w:tcW w:w="1101" w:type="dxa"/>
            <w:shd w:val="clear" w:color="auto" w:fill="DDE3EC"/>
          </w:tcPr>
          <w:p w14:paraId="5C6A120A" w14:textId="77777777" w:rsidR="008964C9" w:rsidRDefault="00124A4A">
            <w:pPr>
              <w:spacing w:after="0" w:line="264" w:lineRule="auto"/>
            </w:pPr>
            <w:r>
              <w:rPr>
                <w:b/>
                <w:sz w:val="18"/>
              </w:rPr>
              <w:t xml:space="preserve">② </w:t>
            </w:r>
            <w:r>
              <w:rPr>
                <w:b/>
                <w:sz w:val="18"/>
              </w:rPr>
              <w:t>輸入</w:t>
            </w:r>
          </w:p>
        </w:tc>
        <w:tc>
          <w:tcPr>
            <w:tcW w:w="1101" w:type="dxa"/>
            <w:shd w:val="clear" w:color="auto" w:fill="DDE3EC"/>
          </w:tcPr>
          <w:p w14:paraId="6C42EA10" w14:textId="77777777" w:rsidR="008964C9" w:rsidRDefault="00124A4A">
            <w:pPr>
              <w:spacing w:after="0" w:line="264" w:lineRule="auto"/>
            </w:pPr>
            <w:r>
              <w:rPr>
                <w:b/>
                <w:sz w:val="18"/>
              </w:rPr>
              <w:t xml:space="preserve">④ </w:t>
            </w:r>
            <w:r>
              <w:rPr>
                <w:b/>
                <w:sz w:val="18"/>
              </w:rPr>
              <w:t>資料</w:t>
            </w:r>
          </w:p>
        </w:tc>
        <w:tc>
          <w:tcPr>
            <w:tcW w:w="1101" w:type="dxa"/>
            <w:shd w:val="clear" w:color="auto" w:fill="DDE3EC"/>
          </w:tcPr>
          <w:p w14:paraId="5E1A5F3F" w14:textId="77777777" w:rsidR="008964C9" w:rsidRDefault="00124A4A">
            <w:pPr>
              <w:spacing w:after="0" w:line="264" w:lineRule="auto"/>
            </w:pPr>
            <w:r>
              <w:rPr>
                <w:b/>
                <w:sz w:val="18"/>
              </w:rPr>
              <w:t xml:space="preserve">⑤ </w:t>
            </w:r>
            <w:r>
              <w:rPr>
                <w:b/>
                <w:sz w:val="18"/>
              </w:rPr>
              <w:t>分析</w:t>
            </w:r>
          </w:p>
        </w:tc>
        <w:tc>
          <w:tcPr>
            <w:tcW w:w="1101" w:type="dxa"/>
            <w:shd w:val="clear" w:color="auto" w:fill="DDE3EC"/>
          </w:tcPr>
          <w:p w14:paraId="34C4E268" w14:textId="77777777" w:rsidR="008964C9" w:rsidRDefault="00124A4A">
            <w:pPr>
              <w:spacing w:after="0" w:line="264" w:lineRule="auto"/>
            </w:pPr>
            <w:r>
              <w:rPr>
                <w:b/>
                <w:sz w:val="18"/>
              </w:rPr>
              <w:t xml:space="preserve">⑥ </w:t>
            </w:r>
            <w:r>
              <w:rPr>
                <w:b/>
                <w:sz w:val="18"/>
              </w:rPr>
              <w:t>知識</w:t>
            </w:r>
          </w:p>
        </w:tc>
        <w:tc>
          <w:tcPr>
            <w:tcW w:w="1101" w:type="dxa"/>
            <w:shd w:val="clear" w:color="auto" w:fill="DDE3EC"/>
          </w:tcPr>
          <w:p w14:paraId="002E868D" w14:textId="77777777" w:rsidR="008964C9" w:rsidRDefault="00124A4A">
            <w:pPr>
              <w:spacing w:after="0" w:line="264" w:lineRule="auto"/>
            </w:pPr>
            <w:r>
              <w:rPr>
                <w:b/>
                <w:sz w:val="18"/>
              </w:rPr>
              <w:t xml:space="preserve">⑦ </w:t>
            </w:r>
            <w:r>
              <w:rPr>
                <w:b/>
                <w:sz w:val="18"/>
              </w:rPr>
              <w:t>決策</w:t>
            </w:r>
          </w:p>
        </w:tc>
        <w:tc>
          <w:tcPr>
            <w:tcW w:w="1101" w:type="dxa"/>
            <w:shd w:val="clear" w:color="auto" w:fill="DDE3EC"/>
          </w:tcPr>
          <w:p w14:paraId="13EC8FBD" w14:textId="77777777" w:rsidR="008964C9" w:rsidRDefault="00124A4A">
            <w:pPr>
              <w:spacing w:after="0" w:line="264" w:lineRule="auto"/>
            </w:pPr>
            <w:r>
              <w:rPr>
                <w:b/>
                <w:sz w:val="18"/>
              </w:rPr>
              <w:t xml:space="preserve">⑧ </w:t>
            </w:r>
            <w:r>
              <w:rPr>
                <w:b/>
                <w:sz w:val="18"/>
              </w:rPr>
              <w:t>輸出</w:t>
            </w:r>
          </w:p>
        </w:tc>
      </w:tr>
      <w:tr w:rsidR="008964C9" w14:paraId="2C4D5ED8" w14:textId="77777777">
        <w:trPr>
          <w:jc w:val="center"/>
        </w:trPr>
        <w:tc>
          <w:tcPr>
            <w:tcW w:w="2464" w:type="dxa"/>
          </w:tcPr>
          <w:p w14:paraId="0D6E59C3" w14:textId="77777777" w:rsidR="008964C9" w:rsidRDefault="00124A4A">
            <w:pPr>
              <w:spacing w:after="0" w:line="264" w:lineRule="auto"/>
            </w:pPr>
            <w:r>
              <w:rPr>
                <w:sz w:val="18"/>
              </w:rPr>
              <w:t xml:space="preserve">1 </w:t>
            </w:r>
            <w:r>
              <w:rPr>
                <w:sz w:val="18"/>
              </w:rPr>
              <w:t>濃度</w:t>
            </w:r>
            <w:r>
              <w:rPr>
                <w:sz w:val="18"/>
              </w:rPr>
              <w:t xml:space="preserve"> ≠ </w:t>
            </w:r>
            <w:r>
              <w:rPr>
                <w:sz w:val="18"/>
              </w:rPr>
              <w:t>暴露</w:t>
            </w:r>
          </w:p>
        </w:tc>
        <w:tc>
          <w:tcPr>
            <w:tcW w:w="1101" w:type="dxa"/>
          </w:tcPr>
          <w:p w14:paraId="5D765399" w14:textId="77777777" w:rsidR="008964C9" w:rsidRDefault="00124A4A">
            <w:pPr>
              <w:spacing w:after="0" w:line="264" w:lineRule="auto"/>
            </w:pPr>
            <w:r>
              <w:rPr>
                <w:sz w:val="18"/>
              </w:rPr>
              <w:t>✔</w:t>
            </w:r>
          </w:p>
        </w:tc>
        <w:tc>
          <w:tcPr>
            <w:tcW w:w="1101" w:type="dxa"/>
          </w:tcPr>
          <w:p w14:paraId="1F71F28B" w14:textId="77777777" w:rsidR="008964C9" w:rsidRDefault="008964C9">
            <w:pPr>
              <w:spacing w:after="0" w:line="264" w:lineRule="auto"/>
            </w:pPr>
          </w:p>
        </w:tc>
        <w:tc>
          <w:tcPr>
            <w:tcW w:w="1101" w:type="dxa"/>
          </w:tcPr>
          <w:p w14:paraId="71728FCA" w14:textId="77777777" w:rsidR="008964C9" w:rsidRDefault="008964C9">
            <w:pPr>
              <w:spacing w:after="0" w:line="264" w:lineRule="auto"/>
            </w:pPr>
          </w:p>
        </w:tc>
        <w:tc>
          <w:tcPr>
            <w:tcW w:w="1101" w:type="dxa"/>
          </w:tcPr>
          <w:p w14:paraId="53033BA8" w14:textId="77777777" w:rsidR="008964C9" w:rsidRDefault="00124A4A">
            <w:pPr>
              <w:spacing w:after="0" w:line="264" w:lineRule="auto"/>
            </w:pPr>
            <w:r>
              <w:rPr>
                <w:sz w:val="18"/>
              </w:rPr>
              <w:t>✔</w:t>
            </w:r>
          </w:p>
        </w:tc>
        <w:tc>
          <w:tcPr>
            <w:tcW w:w="1101" w:type="dxa"/>
          </w:tcPr>
          <w:p w14:paraId="3E147EDD" w14:textId="77777777" w:rsidR="008964C9" w:rsidRDefault="00124A4A">
            <w:pPr>
              <w:spacing w:after="0" w:line="264" w:lineRule="auto"/>
            </w:pPr>
            <w:r>
              <w:rPr>
                <w:sz w:val="18"/>
              </w:rPr>
              <w:t>✔</w:t>
            </w:r>
          </w:p>
        </w:tc>
        <w:tc>
          <w:tcPr>
            <w:tcW w:w="1101" w:type="dxa"/>
          </w:tcPr>
          <w:p w14:paraId="3353AE2A" w14:textId="77777777" w:rsidR="008964C9" w:rsidRDefault="008964C9">
            <w:pPr>
              <w:spacing w:after="0" w:line="264" w:lineRule="auto"/>
            </w:pPr>
          </w:p>
        </w:tc>
      </w:tr>
      <w:tr w:rsidR="008964C9" w14:paraId="0464090B" w14:textId="77777777">
        <w:trPr>
          <w:jc w:val="center"/>
        </w:trPr>
        <w:tc>
          <w:tcPr>
            <w:tcW w:w="2464" w:type="dxa"/>
          </w:tcPr>
          <w:p w14:paraId="2F3C594A" w14:textId="77777777" w:rsidR="008964C9" w:rsidRDefault="00124A4A">
            <w:pPr>
              <w:spacing w:after="0" w:line="264" w:lineRule="auto"/>
            </w:pPr>
            <w:r>
              <w:rPr>
                <w:sz w:val="18"/>
              </w:rPr>
              <w:t xml:space="preserve">2 </w:t>
            </w:r>
            <w:r>
              <w:rPr>
                <w:sz w:val="18"/>
              </w:rPr>
              <w:t>沒有安全閾值</w:t>
            </w:r>
          </w:p>
        </w:tc>
        <w:tc>
          <w:tcPr>
            <w:tcW w:w="1101" w:type="dxa"/>
          </w:tcPr>
          <w:p w14:paraId="393A3709" w14:textId="77777777" w:rsidR="008964C9" w:rsidRDefault="008964C9">
            <w:pPr>
              <w:spacing w:after="0" w:line="264" w:lineRule="auto"/>
            </w:pPr>
          </w:p>
        </w:tc>
        <w:tc>
          <w:tcPr>
            <w:tcW w:w="1101" w:type="dxa"/>
          </w:tcPr>
          <w:p w14:paraId="095E353B" w14:textId="77777777" w:rsidR="008964C9" w:rsidRDefault="008964C9">
            <w:pPr>
              <w:spacing w:after="0" w:line="264" w:lineRule="auto"/>
            </w:pPr>
          </w:p>
        </w:tc>
        <w:tc>
          <w:tcPr>
            <w:tcW w:w="1101" w:type="dxa"/>
          </w:tcPr>
          <w:p w14:paraId="7E2CCD8E" w14:textId="77777777" w:rsidR="008964C9" w:rsidRDefault="00124A4A">
            <w:pPr>
              <w:spacing w:after="0" w:line="264" w:lineRule="auto"/>
            </w:pPr>
            <w:r>
              <w:rPr>
                <w:sz w:val="18"/>
              </w:rPr>
              <w:t>✔</w:t>
            </w:r>
          </w:p>
        </w:tc>
        <w:tc>
          <w:tcPr>
            <w:tcW w:w="1101" w:type="dxa"/>
          </w:tcPr>
          <w:p w14:paraId="17D6B879" w14:textId="77777777" w:rsidR="008964C9" w:rsidRDefault="00124A4A">
            <w:pPr>
              <w:spacing w:after="0" w:line="264" w:lineRule="auto"/>
            </w:pPr>
            <w:r>
              <w:rPr>
                <w:sz w:val="18"/>
              </w:rPr>
              <w:t>✔</w:t>
            </w:r>
          </w:p>
        </w:tc>
        <w:tc>
          <w:tcPr>
            <w:tcW w:w="1101" w:type="dxa"/>
          </w:tcPr>
          <w:p w14:paraId="236FC569" w14:textId="77777777" w:rsidR="008964C9" w:rsidRDefault="00124A4A">
            <w:pPr>
              <w:spacing w:after="0" w:line="264" w:lineRule="auto"/>
            </w:pPr>
            <w:r>
              <w:rPr>
                <w:sz w:val="18"/>
              </w:rPr>
              <w:t>✔</w:t>
            </w:r>
          </w:p>
        </w:tc>
        <w:tc>
          <w:tcPr>
            <w:tcW w:w="1101" w:type="dxa"/>
          </w:tcPr>
          <w:p w14:paraId="11F5239D" w14:textId="77777777" w:rsidR="008964C9" w:rsidRDefault="00124A4A">
            <w:pPr>
              <w:spacing w:after="0" w:line="264" w:lineRule="auto"/>
            </w:pPr>
            <w:r>
              <w:rPr>
                <w:sz w:val="18"/>
              </w:rPr>
              <w:t>✔</w:t>
            </w:r>
          </w:p>
        </w:tc>
      </w:tr>
      <w:tr w:rsidR="008964C9" w14:paraId="3A290C54" w14:textId="77777777">
        <w:trPr>
          <w:jc w:val="center"/>
        </w:trPr>
        <w:tc>
          <w:tcPr>
            <w:tcW w:w="2464" w:type="dxa"/>
          </w:tcPr>
          <w:p w14:paraId="0CBB97A8" w14:textId="77777777" w:rsidR="008964C9" w:rsidRDefault="00124A4A">
            <w:pPr>
              <w:spacing w:after="0" w:line="264" w:lineRule="auto"/>
            </w:pPr>
            <w:r>
              <w:rPr>
                <w:sz w:val="18"/>
              </w:rPr>
              <w:t xml:space="preserve">3 </w:t>
            </w:r>
            <w:r>
              <w:rPr>
                <w:sz w:val="18"/>
              </w:rPr>
              <w:t>資料可信度</w:t>
            </w:r>
          </w:p>
        </w:tc>
        <w:tc>
          <w:tcPr>
            <w:tcW w:w="1101" w:type="dxa"/>
          </w:tcPr>
          <w:p w14:paraId="13B5C567" w14:textId="77777777" w:rsidR="008964C9" w:rsidRDefault="008964C9">
            <w:pPr>
              <w:spacing w:after="0" w:line="264" w:lineRule="auto"/>
            </w:pPr>
          </w:p>
        </w:tc>
        <w:tc>
          <w:tcPr>
            <w:tcW w:w="1101" w:type="dxa"/>
          </w:tcPr>
          <w:p w14:paraId="3F62AAD4" w14:textId="77777777" w:rsidR="008964C9" w:rsidRDefault="00124A4A">
            <w:pPr>
              <w:spacing w:after="0" w:line="264" w:lineRule="auto"/>
            </w:pPr>
            <w:r>
              <w:rPr>
                <w:sz w:val="18"/>
              </w:rPr>
              <w:t>✔</w:t>
            </w:r>
          </w:p>
        </w:tc>
        <w:tc>
          <w:tcPr>
            <w:tcW w:w="1101" w:type="dxa"/>
          </w:tcPr>
          <w:p w14:paraId="47405983" w14:textId="77777777" w:rsidR="008964C9" w:rsidRDefault="00124A4A">
            <w:pPr>
              <w:spacing w:after="0" w:line="264" w:lineRule="auto"/>
            </w:pPr>
            <w:r>
              <w:rPr>
                <w:sz w:val="18"/>
              </w:rPr>
              <w:t>✔</w:t>
            </w:r>
          </w:p>
        </w:tc>
        <w:tc>
          <w:tcPr>
            <w:tcW w:w="1101" w:type="dxa"/>
          </w:tcPr>
          <w:p w14:paraId="0AB6CFE8" w14:textId="77777777" w:rsidR="008964C9" w:rsidRDefault="008964C9">
            <w:pPr>
              <w:spacing w:after="0" w:line="264" w:lineRule="auto"/>
            </w:pPr>
          </w:p>
        </w:tc>
        <w:tc>
          <w:tcPr>
            <w:tcW w:w="1101" w:type="dxa"/>
          </w:tcPr>
          <w:p w14:paraId="2252BE8A" w14:textId="77777777" w:rsidR="008964C9" w:rsidRDefault="00124A4A">
            <w:pPr>
              <w:spacing w:after="0" w:line="264" w:lineRule="auto"/>
            </w:pPr>
            <w:r>
              <w:rPr>
                <w:sz w:val="18"/>
              </w:rPr>
              <w:t>✔</w:t>
            </w:r>
          </w:p>
        </w:tc>
        <w:tc>
          <w:tcPr>
            <w:tcW w:w="1101" w:type="dxa"/>
          </w:tcPr>
          <w:p w14:paraId="5B648401" w14:textId="77777777" w:rsidR="008964C9" w:rsidRDefault="00124A4A">
            <w:pPr>
              <w:spacing w:after="0" w:line="264" w:lineRule="auto"/>
            </w:pPr>
            <w:r>
              <w:rPr>
                <w:sz w:val="18"/>
              </w:rPr>
              <w:t>✔</w:t>
            </w:r>
          </w:p>
        </w:tc>
      </w:tr>
      <w:tr w:rsidR="008964C9" w14:paraId="66C54407" w14:textId="77777777">
        <w:trPr>
          <w:jc w:val="center"/>
        </w:trPr>
        <w:tc>
          <w:tcPr>
            <w:tcW w:w="2464" w:type="dxa"/>
          </w:tcPr>
          <w:p w14:paraId="53CAD6EB" w14:textId="77777777" w:rsidR="008964C9" w:rsidRDefault="00124A4A">
            <w:pPr>
              <w:spacing w:after="0" w:line="264" w:lineRule="auto"/>
            </w:pPr>
            <w:r>
              <w:rPr>
                <w:sz w:val="18"/>
              </w:rPr>
              <w:t xml:space="preserve">4 </w:t>
            </w:r>
            <w:r>
              <w:rPr>
                <w:sz w:val="18"/>
              </w:rPr>
              <w:t>天氣與空間型態</w:t>
            </w:r>
          </w:p>
        </w:tc>
        <w:tc>
          <w:tcPr>
            <w:tcW w:w="1101" w:type="dxa"/>
          </w:tcPr>
          <w:p w14:paraId="27A3DE7F" w14:textId="77777777" w:rsidR="008964C9" w:rsidRDefault="008964C9">
            <w:pPr>
              <w:spacing w:after="0" w:line="264" w:lineRule="auto"/>
            </w:pPr>
          </w:p>
        </w:tc>
        <w:tc>
          <w:tcPr>
            <w:tcW w:w="1101" w:type="dxa"/>
          </w:tcPr>
          <w:p w14:paraId="549B81E8" w14:textId="77777777" w:rsidR="008964C9" w:rsidRDefault="00124A4A">
            <w:pPr>
              <w:spacing w:after="0" w:line="264" w:lineRule="auto"/>
            </w:pPr>
            <w:r>
              <w:rPr>
                <w:sz w:val="18"/>
              </w:rPr>
              <w:t>✔</w:t>
            </w:r>
          </w:p>
        </w:tc>
        <w:tc>
          <w:tcPr>
            <w:tcW w:w="1101" w:type="dxa"/>
          </w:tcPr>
          <w:p w14:paraId="6CD37DF7" w14:textId="77777777" w:rsidR="008964C9" w:rsidRDefault="00124A4A">
            <w:pPr>
              <w:spacing w:after="0" w:line="264" w:lineRule="auto"/>
            </w:pPr>
            <w:r>
              <w:rPr>
                <w:sz w:val="18"/>
              </w:rPr>
              <w:t>✔</w:t>
            </w:r>
          </w:p>
        </w:tc>
        <w:tc>
          <w:tcPr>
            <w:tcW w:w="1101" w:type="dxa"/>
          </w:tcPr>
          <w:p w14:paraId="08946106" w14:textId="77777777" w:rsidR="008964C9" w:rsidRDefault="00124A4A">
            <w:pPr>
              <w:spacing w:after="0" w:line="264" w:lineRule="auto"/>
            </w:pPr>
            <w:r>
              <w:rPr>
                <w:sz w:val="18"/>
              </w:rPr>
              <w:t>✔</w:t>
            </w:r>
          </w:p>
        </w:tc>
        <w:tc>
          <w:tcPr>
            <w:tcW w:w="1101" w:type="dxa"/>
          </w:tcPr>
          <w:p w14:paraId="3F5AD30F" w14:textId="77777777" w:rsidR="008964C9" w:rsidRDefault="00124A4A">
            <w:pPr>
              <w:spacing w:after="0" w:line="264" w:lineRule="auto"/>
            </w:pPr>
            <w:r>
              <w:rPr>
                <w:sz w:val="18"/>
              </w:rPr>
              <w:t>✔</w:t>
            </w:r>
          </w:p>
        </w:tc>
        <w:tc>
          <w:tcPr>
            <w:tcW w:w="1101" w:type="dxa"/>
          </w:tcPr>
          <w:p w14:paraId="1A5FC2EA" w14:textId="77777777" w:rsidR="008964C9" w:rsidRDefault="008964C9">
            <w:pPr>
              <w:spacing w:after="0" w:line="264" w:lineRule="auto"/>
            </w:pPr>
          </w:p>
        </w:tc>
      </w:tr>
      <w:tr w:rsidR="008964C9" w14:paraId="44C61D73" w14:textId="77777777">
        <w:trPr>
          <w:jc w:val="center"/>
        </w:trPr>
        <w:tc>
          <w:tcPr>
            <w:tcW w:w="2464" w:type="dxa"/>
          </w:tcPr>
          <w:p w14:paraId="38CFA326" w14:textId="77777777" w:rsidR="008964C9" w:rsidRDefault="00124A4A">
            <w:pPr>
              <w:spacing w:after="0" w:line="264" w:lineRule="auto"/>
            </w:pPr>
            <w:r>
              <w:rPr>
                <w:sz w:val="18"/>
              </w:rPr>
              <w:t xml:space="preserve">5 </w:t>
            </w:r>
            <w:r>
              <w:rPr>
                <w:sz w:val="18"/>
              </w:rPr>
              <w:t>取捨而非禁止</w:t>
            </w:r>
          </w:p>
        </w:tc>
        <w:tc>
          <w:tcPr>
            <w:tcW w:w="1101" w:type="dxa"/>
          </w:tcPr>
          <w:p w14:paraId="10B2C425" w14:textId="77777777" w:rsidR="008964C9" w:rsidRDefault="00124A4A">
            <w:pPr>
              <w:spacing w:after="0" w:line="264" w:lineRule="auto"/>
            </w:pPr>
            <w:r>
              <w:rPr>
                <w:sz w:val="18"/>
              </w:rPr>
              <w:t>✔</w:t>
            </w:r>
          </w:p>
        </w:tc>
        <w:tc>
          <w:tcPr>
            <w:tcW w:w="1101" w:type="dxa"/>
          </w:tcPr>
          <w:p w14:paraId="351B8307" w14:textId="77777777" w:rsidR="008964C9" w:rsidRDefault="008964C9">
            <w:pPr>
              <w:spacing w:after="0" w:line="264" w:lineRule="auto"/>
            </w:pPr>
          </w:p>
        </w:tc>
        <w:tc>
          <w:tcPr>
            <w:tcW w:w="1101" w:type="dxa"/>
          </w:tcPr>
          <w:p w14:paraId="7B7E773C" w14:textId="77777777" w:rsidR="008964C9" w:rsidRDefault="008964C9">
            <w:pPr>
              <w:spacing w:after="0" w:line="264" w:lineRule="auto"/>
            </w:pPr>
          </w:p>
        </w:tc>
        <w:tc>
          <w:tcPr>
            <w:tcW w:w="1101" w:type="dxa"/>
          </w:tcPr>
          <w:p w14:paraId="3DB134E1" w14:textId="77777777" w:rsidR="008964C9" w:rsidRDefault="00124A4A">
            <w:pPr>
              <w:spacing w:after="0" w:line="264" w:lineRule="auto"/>
            </w:pPr>
            <w:r>
              <w:rPr>
                <w:sz w:val="18"/>
              </w:rPr>
              <w:t>✔</w:t>
            </w:r>
          </w:p>
        </w:tc>
        <w:tc>
          <w:tcPr>
            <w:tcW w:w="1101" w:type="dxa"/>
          </w:tcPr>
          <w:p w14:paraId="52466DC9" w14:textId="77777777" w:rsidR="008964C9" w:rsidRDefault="00124A4A">
            <w:pPr>
              <w:spacing w:after="0" w:line="264" w:lineRule="auto"/>
            </w:pPr>
            <w:r>
              <w:rPr>
                <w:sz w:val="18"/>
              </w:rPr>
              <w:t>✔</w:t>
            </w:r>
          </w:p>
        </w:tc>
        <w:tc>
          <w:tcPr>
            <w:tcW w:w="1101" w:type="dxa"/>
          </w:tcPr>
          <w:p w14:paraId="72EE8DE2" w14:textId="77777777" w:rsidR="008964C9" w:rsidRDefault="00124A4A">
            <w:pPr>
              <w:spacing w:after="0" w:line="264" w:lineRule="auto"/>
            </w:pPr>
            <w:r>
              <w:rPr>
                <w:sz w:val="18"/>
              </w:rPr>
              <w:t>✔</w:t>
            </w:r>
          </w:p>
        </w:tc>
      </w:tr>
    </w:tbl>
    <w:p w14:paraId="7F649279" w14:textId="77777777" w:rsidR="008964C9" w:rsidRDefault="008964C9">
      <w:pPr>
        <w:spacing w:after="0"/>
      </w:pPr>
    </w:p>
    <w:p w14:paraId="50543A05" w14:textId="77777777" w:rsidR="008964C9" w:rsidRDefault="00124A4A">
      <w:pPr>
        <w:pStyle w:val="21"/>
        <w:pageBreakBefore/>
      </w:pPr>
      <w:bookmarkStart w:id="15" w:name="_Toc244012957"/>
      <w:r>
        <w:rPr>
          <w:rFonts w:ascii="Times New Roman" w:eastAsia="標楷體" w:hAnsi="Times New Roman"/>
          <w:b w:val="0"/>
        </w:rPr>
        <w:lastRenderedPageBreak/>
        <w:t xml:space="preserve">Q2. </w:t>
      </w:r>
      <w:r>
        <w:rPr>
          <w:rFonts w:ascii="Times New Roman" w:eastAsia="標楷體" w:hAnsi="Times New Roman"/>
          <w:b w:val="0"/>
        </w:rPr>
        <w:t>三個最重要的專業爭論</w:t>
      </w:r>
      <w:bookmarkEnd w:id="15"/>
    </w:p>
    <w:p w14:paraId="4A42BAA4" w14:textId="77777777" w:rsidR="008964C9" w:rsidRDefault="00124A4A">
      <w:pPr>
        <w:pBdr>
          <w:left w:val="single" w:sz="18" w:space="8" w:color="9AA6BD"/>
        </w:pBdr>
        <w:ind w:left="283"/>
      </w:pPr>
      <w:r>
        <w:rPr>
          <w:color w:val="555D6B"/>
          <w:sz w:val="22"/>
        </w:rPr>
        <w:t>這個領域專家爭論最激烈的三個問題是什麼？雙方最有力的證據是什麼？目前共識是什麼？還有哪些問題尚未解決？</w:t>
      </w:r>
    </w:p>
    <w:p w14:paraId="7CFF03D6" w14:textId="77777777" w:rsidR="008964C9" w:rsidRDefault="00124A4A">
      <w:pPr>
        <w:pStyle w:val="31"/>
      </w:pPr>
      <w:r>
        <w:rPr>
          <w:rFonts w:ascii="Times New Roman" w:eastAsia="標楷體" w:hAnsi="Times New Roman"/>
          <w:b w:val="0"/>
        </w:rPr>
        <w:t>爭論</w:t>
      </w:r>
      <w:r>
        <w:rPr>
          <w:rFonts w:ascii="Times New Roman" w:eastAsia="標楷體" w:hAnsi="Times New Roman"/>
          <w:b w:val="0"/>
        </w:rPr>
        <w:t xml:space="preserve"> 1</w:t>
      </w:r>
      <w:r>
        <w:rPr>
          <w:rFonts w:ascii="Times New Roman" w:eastAsia="標楷體" w:hAnsi="Times New Roman"/>
          <w:b w:val="0"/>
        </w:rPr>
        <w:t>：台灣的</w:t>
      </w:r>
      <w:r>
        <w:rPr>
          <w:rFonts w:ascii="Times New Roman" w:eastAsia="標楷體" w:hAnsi="Times New Roman"/>
          <w:b w:val="0"/>
        </w:rPr>
        <w:t xml:space="preserve"> PM2.5</w:t>
      </w:r>
      <w:r>
        <w:rPr>
          <w:rFonts w:ascii="Times New Roman" w:eastAsia="標楷體" w:hAnsi="Times New Roman"/>
          <w:b w:val="0"/>
        </w:rPr>
        <w:t>，主要來自境外還是本地？</w:t>
      </w:r>
    </w:p>
    <w:tbl>
      <w:tblPr>
        <w:tblStyle w:val="aff2"/>
        <w:tblW w:w="0" w:type="auto"/>
        <w:jc w:val="center"/>
        <w:tblLayout w:type="fixed"/>
        <w:tblLook w:val="04A0" w:firstRow="1" w:lastRow="0" w:firstColumn="1" w:lastColumn="0" w:noHBand="0" w:noVBand="1"/>
      </w:tblPr>
      <w:tblGrid>
        <w:gridCol w:w="813"/>
        <w:gridCol w:w="4574"/>
        <w:gridCol w:w="3684"/>
      </w:tblGrid>
      <w:tr w:rsidR="008964C9" w14:paraId="657EEEB6" w14:textId="77777777">
        <w:trPr>
          <w:jc w:val="center"/>
        </w:trPr>
        <w:tc>
          <w:tcPr>
            <w:tcW w:w="813" w:type="dxa"/>
            <w:shd w:val="clear" w:color="auto" w:fill="DDE3EC"/>
          </w:tcPr>
          <w:p w14:paraId="5E4315E9" w14:textId="77777777" w:rsidR="008964C9" w:rsidRDefault="008964C9">
            <w:pPr>
              <w:spacing w:after="0" w:line="264" w:lineRule="auto"/>
            </w:pPr>
          </w:p>
        </w:tc>
        <w:tc>
          <w:tcPr>
            <w:tcW w:w="4574" w:type="dxa"/>
            <w:shd w:val="clear" w:color="auto" w:fill="DDE3EC"/>
          </w:tcPr>
          <w:p w14:paraId="4EAC7E82" w14:textId="77777777" w:rsidR="008964C9" w:rsidRDefault="00124A4A">
            <w:pPr>
              <w:spacing w:after="0" w:line="264" w:lineRule="auto"/>
            </w:pPr>
            <w:r>
              <w:rPr>
                <w:b/>
                <w:sz w:val="20"/>
              </w:rPr>
              <w:t>觀點</w:t>
            </w:r>
            <w:r>
              <w:rPr>
                <w:b/>
                <w:sz w:val="20"/>
              </w:rPr>
              <w:t xml:space="preserve"> A</w:t>
            </w:r>
            <w:r>
              <w:rPr>
                <w:b/>
                <w:sz w:val="20"/>
              </w:rPr>
              <w:t>：境外傳輸影響很大</w:t>
            </w:r>
          </w:p>
        </w:tc>
        <w:tc>
          <w:tcPr>
            <w:tcW w:w="3684" w:type="dxa"/>
            <w:shd w:val="clear" w:color="auto" w:fill="DDE3EC"/>
          </w:tcPr>
          <w:p w14:paraId="4A7E2C86" w14:textId="77777777" w:rsidR="008964C9" w:rsidRDefault="00124A4A">
            <w:pPr>
              <w:spacing w:after="0" w:line="264" w:lineRule="auto"/>
            </w:pPr>
            <w:r>
              <w:rPr>
                <w:b/>
                <w:sz w:val="20"/>
              </w:rPr>
              <w:t>觀點</w:t>
            </w:r>
            <w:r>
              <w:rPr>
                <w:b/>
                <w:sz w:val="20"/>
              </w:rPr>
              <w:t xml:space="preserve"> B</w:t>
            </w:r>
            <w:r>
              <w:rPr>
                <w:b/>
                <w:sz w:val="20"/>
              </w:rPr>
              <w:t>：本地排放才是主因</w:t>
            </w:r>
          </w:p>
        </w:tc>
      </w:tr>
      <w:tr w:rsidR="008964C9" w14:paraId="0B9C64F2" w14:textId="77777777">
        <w:trPr>
          <w:jc w:val="center"/>
        </w:trPr>
        <w:tc>
          <w:tcPr>
            <w:tcW w:w="813" w:type="dxa"/>
          </w:tcPr>
          <w:p w14:paraId="5198BABF" w14:textId="77777777" w:rsidR="008964C9" w:rsidRDefault="00124A4A">
            <w:pPr>
              <w:spacing w:after="0" w:line="264" w:lineRule="auto"/>
            </w:pPr>
            <w:r>
              <w:rPr>
                <w:b/>
                <w:sz w:val="20"/>
              </w:rPr>
              <w:t>主張</w:t>
            </w:r>
          </w:p>
        </w:tc>
        <w:tc>
          <w:tcPr>
            <w:tcW w:w="4574" w:type="dxa"/>
          </w:tcPr>
          <w:p w14:paraId="6B410A2D" w14:textId="77777777" w:rsidR="008964C9" w:rsidRDefault="00124A4A">
            <w:pPr>
              <w:spacing w:after="0" w:line="264" w:lineRule="auto"/>
            </w:pPr>
            <w:r>
              <w:rPr>
                <w:sz w:val="20"/>
              </w:rPr>
              <w:t>秋冬季東北季風把上游污染帶進台灣，北部、東部與外島受影響更大</w:t>
            </w:r>
          </w:p>
        </w:tc>
        <w:tc>
          <w:tcPr>
            <w:tcW w:w="3684" w:type="dxa"/>
          </w:tcPr>
          <w:p w14:paraId="3930438E" w14:textId="77777777" w:rsidR="008964C9" w:rsidRDefault="00124A4A">
            <w:pPr>
              <w:spacing w:after="0" w:line="264" w:lineRule="auto"/>
            </w:pPr>
            <w:r>
              <w:rPr>
                <w:sz w:val="20"/>
              </w:rPr>
              <w:t>全年平均來說，本地排放佔多數；南部的高污染事件主要來自本地</w:t>
            </w:r>
          </w:p>
        </w:tc>
      </w:tr>
      <w:tr w:rsidR="008964C9" w14:paraId="504BBEBF" w14:textId="77777777">
        <w:trPr>
          <w:jc w:val="center"/>
        </w:trPr>
        <w:tc>
          <w:tcPr>
            <w:tcW w:w="813" w:type="dxa"/>
          </w:tcPr>
          <w:p w14:paraId="09D960E6" w14:textId="77777777" w:rsidR="008964C9" w:rsidRDefault="00124A4A">
            <w:pPr>
              <w:spacing w:after="0" w:line="264" w:lineRule="auto"/>
            </w:pPr>
            <w:r>
              <w:rPr>
                <w:b/>
                <w:sz w:val="20"/>
              </w:rPr>
              <w:t>證據</w:t>
            </w:r>
          </w:p>
        </w:tc>
        <w:tc>
          <w:tcPr>
            <w:tcW w:w="4574" w:type="dxa"/>
          </w:tcPr>
          <w:p w14:paraId="736707E1" w14:textId="77777777" w:rsidR="008964C9" w:rsidRDefault="00124A4A">
            <w:pPr>
              <w:spacing w:after="0" w:line="264" w:lineRule="auto"/>
            </w:pPr>
            <w:r>
              <w:rPr>
                <w:sz w:val="20"/>
              </w:rPr>
              <w:t>環保署估計全國年平均約</w:t>
            </w:r>
            <w:r>
              <w:rPr>
                <w:sz w:val="20"/>
              </w:rPr>
              <w:t xml:space="preserve"> 34%</w:t>
            </w:r>
            <w:r>
              <w:rPr>
                <w:sz w:val="20"/>
              </w:rPr>
              <w:t>～</w:t>
            </w:r>
            <w:r>
              <w:rPr>
                <w:sz w:val="20"/>
              </w:rPr>
              <w:t xml:space="preserve">40% </w:t>
            </w:r>
            <w:r>
              <w:rPr>
                <w:sz w:val="20"/>
              </w:rPr>
              <w:t>來自境外</w:t>
            </w:r>
            <w:r>
              <w:rPr>
                <w:sz w:val="20"/>
              </w:rPr>
              <w:t xml:space="preserve"> [S-002]</w:t>
            </w:r>
            <w:r>
              <w:rPr>
                <w:sz w:val="20"/>
              </w:rPr>
              <w:t>；模式研究顯示</w:t>
            </w:r>
            <w:r>
              <w:rPr>
                <w:sz w:val="20"/>
              </w:rPr>
              <w:t xml:space="preserve"> 2017 </w:t>
            </w:r>
            <w:r>
              <w:rPr>
                <w:sz w:val="20"/>
              </w:rPr>
              <w:t>年</w:t>
            </w:r>
            <w:r>
              <w:rPr>
                <w:sz w:val="20"/>
              </w:rPr>
              <w:t xml:space="preserve"> 1 </w:t>
            </w:r>
            <w:r>
              <w:rPr>
                <w:sz w:val="20"/>
              </w:rPr>
              <w:t>月中國兩大工業區合計約貢獻</w:t>
            </w:r>
            <w:r>
              <w:rPr>
                <w:sz w:val="20"/>
              </w:rPr>
              <w:t xml:space="preserve"> 12.5% [S-004]</w:t>
            </w:r>
            <w:r>
              <w:rPr>
                <w:sz w:val="20"/>
              </w:rPr>
              <w:t>；台北約</w:t>
            </w:r>
            <w:r>
              <w:rPr>
                <w:sz w:val="20"/>
              </w:rPr>
              <w:t xml:space="preserve"> 25% </w:t>
            </w:r>
            <w:r>
              <w:rPr>
                <w:sz w:val="20"/>
              </w:rPr>
              <w:t>來自長程傳輸</w:t>
            </w:r>
            <w:r>
              <w:rPr>
                <w:sz w:val="20"/>
              </w:rPr>
              <w:t xml:space="preserve"> [S-003]</w:t>
            </w:r>
            <w:r>
              <w:rPr>
                <w:sz w:val="20"/>
              </w:rPr>
              <w:t>；南海東沙島長程傳輸自秋季起佔</w:t>
            </w:r>
            <w:r>
              <w:rPr>
                <w:sz w:val="20"/>
              </w:rPr>
              <w:t xml:space="preserve"> 52.1%</w:t>
            </w:r>
            <w:r>
              <w:rPr>
                <w:sz w:val="20"/>
              </w:rPr>
              <w:t>～</w:t>
            </w:r>
            <w:r>
              <w:rPr>
                <w:sz w:val="20"/>
              </w:rPr>
              <w:t>74.3%</w:t>
            </w:r>
            <w:r>
              <w:rPr>
                <w:sz w:val="20"/>
              </w:rPr>
              <w:t>（夏季除外）</w:t>
            </w:r>
            <w:r>
              <w:rPr>
                <w:sz w:val="20"/>
              </w:rPr>
              <w:t>[S-063]</w:t>
            </w:r>
          </w:p>
        </w:tc>
        <w:tc>
          <w:tcPr>
            <w:tcW w:w="3684" w:type="dxa"/>
          </w:tcPr>
          <w:p w14:paraId="52A64902" w14:textId="77777777" w:rsidR="008964C9" w:rsidRDefault="00124A4A">
            <w:pPr>
              <w:spacing w:after="0" w:line="264" w:lineRule="auto"/>
            </w:pPr>
            <w:r>
              <w:rPr>
                <w:sz w:val="20"/>
              </w:rPr>
              <w:t>同一份估計也顯示境內約佔</w:t>
            </w:r>
            <w:r>
              <w:rPr>
                <w:sz w:val="20"/>
              </w:rPr>
              <w:t xml:space="preserve"> 60%</w:t>
            </w:r>
            <w:r>
              <w:rPr>
                <w:sz w:val="20"/>
              </w:rPr>
              <w:t>～</w:t>
            </w:r>
            <w:r>
              <w:rPr>
                <w:sz w:val="20"/>
              </w:rPr>
              <w:t>66% [S-002]</w:t>
            </w:r>
            <w:r>
              <w:rPr>
                <w:sz w:val="20"/>
              </w:rPr>
              <w:t>；南台灣高污染事件的化學指紋顯示，人為排放佔</w:t>
            </w:r>
            <w:r>
              <w:rPr>
                <w:sz w:val="20"/>
              </w:rPr>
              <w:t xml:space="preserve"> 67%</w:t>
            </w:r>
            <w:r>
              <w:rPr>
                <w:sz w:val="20"/>
              </w:rPr>
              <w:t>～</w:t>
            </w:r>
            <w:r>
              <w:rPr>
                <w:sz w:val="20"/>
              </w:rPr>
              <w:t>70%</w:t>
            </w:r>
            <w:r>
              <w:rPr>
                <w:sz w:val="20"/>
              </w:rPr>
              <w:t>，以本地為主</w:t>
            </w:r>
            <w:r>
              <w:rPr>
                <w:sz w:val="20"/>
              </w:rPr>
              <w:t xml:space="preserve"> [S-005]</w:t>
            </w:r>
            <w:r>
              <w:rPr>
                <w:sz w:val="20"/>
              </w:rPr>
              <w:t>；夏季境外影響幾乎可以忽略</w:t>
            </w:r>
            <w:r>
              <w:rPr>
                <w:sz w:val="20"/>
              </w:rPr>
              <w:t xml:space="preserve"> [S-004]</w:t>
            </w:r>
          </w:p>
        </w:tc>
      </w:tr>
    </w:tbl>
    <w:p w14:paraId="04E18A3E" w14:textId="77777777" w:rsidR="008964C9" w:rsidRDefault="008964C9">
      <w:pPr>
        <w:spacing w:after="0"/>
      </w:pPr>
    </w:p>
    <w:p w14:paraId="5B8132BB" w14:textId="77777777" w:rsidR="008964C9" w:rsidRDefault="00124A4A">
      <w:pPr>
        <w:pStyle w:val="a0"/>
      </w:pPr>
      <w:r>
        <w:rPr>
          <w:b/>
        </w:rPr>
        <w:t xml:space="preserve">Evidence </w:t>
      </w:r>
      <w:r>
        <w:rPr>
          <w:b/>
        </w:rPr>
        <w:t>的差異從哪裡來：</w:t>
      </w:r>
      <w:r>
        <w:t xml:space="preserve">① </w:t>
      </w:r>
      <w:r>
        <w:t>研究方法不同：空品模式從排放端推算，受體模式從化學指紋反推；</w:t>
      </w:r>
      <w:r>
        <w:t xml:space="preserve">② </w:t>
      </w:r>
      <w:r>
        <w:t>時間尺度不同：全年平均、單一事件、特定天氣型態的結論可能完全不同；</w:t>
      </w:r>
      <w:r>
        <w:t xml:space="preserve">③ </w:t>
      </w:r>
      <w:r>
        <w:t>地點與季節不同；</w:t>
      </w:r>
      <w:r>
        <w:t xml:space="preserve">④ </w:t>
      </w:r>
      <w:r>
        <w:t>排放清冊的年份不同。</w:t>
      </w:r>
    </w:p>
    <w:p w14:paraId="06841158" w14:textId="77777777" w:rsidR="008964C9" w:rsidRDefault="00124A4A">
      <w:pPr>
        <w:pStyle w:val="a0"/>
      </w:pPr>
      <w:r>
        <w:rPr>
          <w:b/>
        </w:rPr>
        <w:t>Consensus</w:t>
      </w:r>
      <w:r>
        <w:rPr>
          <w:b/>
        </w:rPr>
        <w:t>：</w:t>
      </w:r>
      <w:r>
        <w:t>境外傳輸</w:t>
      </w:r>
      <w:r>
        <w:rPr>
          <w:b/>
        </w:rPr>
        <w:t>存在且有季節性</w:t>
      </w:r>
      <w:r>
        <w:t>，但全年全國平均以本地排放為主；</w:t>
      </w:r>
      <w:r>
        <w:rPr>
          <w:b/>
        </w:rPr>
        <w:t>沒有單一正確的比例</w:t>
      </w:r>
      <w:r>
        <w:t>。</w:t>
      </w:r>
    </w:p>
    <w:p w14:paraId="139A158B" w14:textId="77777777" w:rsidR="008964C9" w:rsidRDefault="00124A4A">
      <w:pPr>
        <w:pStyle w:val="a0"/>
      </w:pPr>
      <w:r>
        <w:rPr>
          <w:b/>
        </w:rPr>
        <w:t>Unresolved Problems</w:t>
      </w:r>
      <w:r>
        <w:rPr>
          <w:b/>
        </w:rPr>
        <w:t>：</w:t>
      </w:r>
      <w:r>
        <w:t>缺乏一致方法、跨年度的官方比較；衍生性氣膠（如硝酸鹽）的前驅物在哪裡排放，歸屬仍不確定；民眾</w:t>
      </w:r>
      <w:r>
        <w:rPr>
          <w:b/>
        </w:rPr>
        <w:t>此時此刻</w:t>
      </w:r>
      <w:r>
        <w:t>遇到的是哪一種，目前沒有即時工具可以判斷。</w:t>
      </w:r>
    </w:p>
    <w:p w14:paraId="19392E4B" w14:textId="77777777" w:rsidR="008964C9" w:rsidRDefault="00124A4A">
      <w:pPr>
        <w:pStyle w:val="a0"/>
      </w:pPr>
      <w:r>
        <w:rPr>
          <w:b/>
        </w:rPr>
        <w:t>對</w:t>
      </w:r>
      <w:r>
        <w:rPr>
          <w:b/>
        </w:rPr>
        <w:t xml:space="preserve"> AirSleuth </w:t>
      </w:r>
      <w:r>
        <w:rPr>
          <w:b/>
        </w:rPr>
        <w:t>的啟示：</w:t>
      </w:r>
      <w:r>
        <w:t>不引用「境外佔</w:t>
      </w:r>
      <w:r>
        <w:t xml:space="preserve"> X%</w:t>
      </w:r>
      <w:r>
        <w:t>」這種單一數字，而是依</w:t>
      </w:r>
      <w:r>
        <w:rPr>
          <w:b/>
        </w:rPr>
        <w:t>當下的空間型態</w:t>
      </w:r>
      <w:r>
        <w:t>判斷是局部還是區域事件，並說明</w:t>
      </w:r>
      <w:r>
        <w:rPr>
          <w:b/>
        </w:rPr>
        <w:t>無法確定區域污染究竟來自境外還是國內其他地區</w:t>
      </w:r>
      <w:r>
        <w:t>（見</w:t>
      </w:r>
      <w:r>
        <w:t xml:space="preserve"> DESIGN.md Limitations</w:t>
      </w:r>
      <w:r>
        <w:t>）。</w:t>
      </w:r>
    </w:p>
    <w:p w14:paraId="41B1C0F2" w14:textId="77777777" w:rsidR="008964C9" w:rsidRDefault="00124A4A">
      <w:pPr>
        <w:pStyle w:val="31"/>
      </w:pPr>
      <w:r>
        <w:rPr>
          <w:rFonts w:ascii="Times New Roman" w:eastAsia="標楷體" w:hAnsi="Times New Roman"/>
          <w:b w:val="0"/>
        </w:rPr>
        <w:t>爭論</w:t>
      </w:r>
      <w:r>
        <w:rPr>
          <w:rFonts w:ascii="Times New Roman" w:eastAsia="標楷體" w:hAnsi="Times New Roman"/>
          <w:b w:val="0"/>
        </w:rPr>
        <w:t xml:space="preserve"> 2</w:t>
      </w:r>
      <w:r>
        <w:rPr>
          <w:rFonts w:ascii="Times New Roman" w:eastAsia="標楷體" w:hAnsi="Times New Roman"/>
          <w:b w:val="0"/>
        </w:rPr>
        <w:t>：低成本微型感測器的資料，能不能拿來做決策？</w:t>
      </w:r>
    </w:p>
    <w:tbl>
      <w:tblPr>
        <w:tblStyle w:val="aff2"/>
        <w:tblW w:w="0" w:type="auto"/>
        <w:jc w:val="center"/>
        <w:tblLayout w:type="fixed"/>
        <w:tblLook w:val="04A0" w:firstRow="1" w:lastRow="0" w:firstColumn="1" w:lastColumn="0" w:noHBand="0" w:noVBand="1"/>
      </w:tblPr>
      <w:tblGrid>
        <w:gridCol w:w="799"/>
        <w:gridCol w:w="4236"/>
        <w:gridCol w:w="4036"/>
      </w:tblGrid>
      <w:tr w:rsidR="008964C9" w14:paraId="57F84DE1" w14:textId="77777777">
        <w:trPr>
          <w:jc w:val="center"/>
        </w:trPr>
        <w:tc>
          <w:tcPr>
            <w:tcW w:w="799" w:type="dxa"/>
            <w:shd w:val="clear" w:color="auto" w:fill="DDE3EC"/>
          </w:tcPr>
          <w:p w14:paraId="5B43EB9D" w14:textId="77777777" w:rsidR="008964C9" w:rsidRDefault="008964C9">
            <w:pPr>
              <w:spacing w:after="0" w:line="264" w:lineRule="auto"/>
            </w:pPr>
          </w:p>
        </w:tc>
        <w:tc>
          <w:tcPr>
            <w:tcW w:w="4236" w:type="dxa"/>
            <w:shd w:val="clear" w:color="auto" w:fill="DDE3EC"/>
          </w:tcPr>
          <w:p w14:paraId="57B2CEDC" w14:textId="77777777" w:rsidR="008964C9" w:rsidRDefault="00124A4A">
            <w:pPr>
              <w:spacing w:after="0" w:line="264" w:lineRule="auto"/>
            </w:pPr>
            <w:r>
              <w:rPr>
                <w:b/>
                <w:sz w:val="20"/>
              </w:rPr>
              <w:t>觀點</w:t>
            </w:r>
            <w:r>
              <w:rPr>
                <w:b/>
                <w:sz w:val="20"/>
              </w:rPr>
              <w:t xml:space="preserve"> A</w:t>
            </w:r>
            <w:r>
              <w:rPr>
                <w:b/>
                <w:sz w:val="20"/>
              </w:rPr>
              <w:t>：校正後可以用，而且很有價值</w:t>
            </w:r>
          </w:p>
        </w:tc>
        <w:tc>
          <w:tcPr>
            <w:tcW w:w="4036" w:type="dxa"/>
            <w:shd w:val="clear" w:color="auto" w:fill="DDE3EC"/>
          </w:tcPr>
          <w:p w14:paraId="01B6AC30" w14:textId="77777777" w:rsidR="008964C9" w:rsidRDefault="00124A4A">
            <w:pPr>
              <w:spacing w:after="0" w:line="264" w:lineRule="auto"/>
            </w:pPr>
            <w:r>
              <w:rPr>
                <w:b/>
                <w:sz w:val="20"/>
              </w:rPr>
              <w:t>觀點</w:t>
            </w:r>
            <w:r>
              <w:rPr>
                <w:b/>
                <w:sz w:val="20"/>
              </w:rPr>
              <w:t xml:space="preserve"> B</w:t>
            </w:r>
            <w:r>
              <w:rPr>
                <w:b/>
                <w:sz w:val="20"/>
              </w:rPr>
              <w:t>：誤差太大，不能取代標準測站</w:t>
            </w:r>
          </w:p>
        </w:tc>
      </w:tr>
      <w:tr w:rsidR="008964C9" w14:paraId="0E3AA031" w14:textId="77777777">
        <w:trPr>
          <w:jc w:val="center"/>
        </w:trPr>
        <w:tc>
          <w:tcPr>
            <w:tcW w:w="799" w:type="dxa"/>
          </w:tcPr>
          <w:p w14:paraId="6BD0A387" w14:textId="77777777" w:rsidR="008964C9" w:rsidRDefault="00124A4A">
            <w:pPr>
              <w:spacing w:after="0" w:line="264" w:lineRule="auto"/>
            </w:pPr>
            <w:r>
              <w:rPr>
                <w:b/>
                <w:sz w:val="20"/>
              </w:rPr>
              <w:t>主張</w:t>
            </w:r>
          </w:p>
        </w:tc>
        <w:tc>
          <w:tcPr>
            <w:tcW w:w="4236" w:type="dxa"/>
          </w:tcPr>
          <w:p w14:paraId="3E1E6D60" w14:textId="77777777" w:rsidR="008964C9" w:rsidRDefault="00124A4A">
            <w:pPr>
              <w:spacing w:after="0" w:line="264" w:lineRule="auto"/>
            </w:pPr>
            <w:r>
              <w:rPr>
                <w:sz w:val="20"/>
              </w:rPr>
              <w:t>微型感測器的高密度，能看到測站看不到的局部熱點；校正後誤差可以大幅降低</w:t>
            </w:r>
          </w:p>
        </w:tc>
        <w:tc>
          <w:tcPr>
            <w:tcW w:w="4036" w:type="dxa"/>
          </w:tcPr>
          <w:p w14:paraId="3056D51E" w14:textId="77777777" w:rsidR="008964C9" w:rsidRDefault="00124A4A">
            <w:pPr>
              <w:spacing w:after="0" w:line="264" w:lineRule="auto"/>
            </w:pPr>
            <w:r>
              <w:rPr>
                <w:sz w:val="20"/>
              </w:rPr>
              <w:t>原始讀數有系統性高估，高濕度時更嚴重；不同地點需要不同校正，沒有通用解</w:t>
            </w:r>
          </w:p>
        </w:tc>
      </w:tr>
      <w:tr w:rsidR="008964C9" w14:paraId="58E21C2B" w14:textId="77777777">
        <w:trPr>
          <w:jc w:val="center"/>
        </w:trPr>
        <w:tc>
          <w:tcPr>
            <w:tcW w:w="799" w:type="dxa"/>
          </w:tcPr>
          <w:p w14:paraId="7A20256E" w14:textId="77777777" w:rsidR="008964C9" w:rsidRDefault="00124A4A">
            <w:pPr>
              <w:spacing w:after="0" w:line="264" w:lineRule="auto"/>
            </w:pPr>
            <w:r>
              <w:rPr>
                <w:b/>
                <w:sz w:val="20"/>
              </w:rPr>
              <w:t>證據</w:t>
            </w:r>
          </w:p>
        </w:tc>
        <w:tc>
          <w:tcPr>
            <w:tcW w:w="4236" w:type="dxa"/>
          </w:tcPr>
          <w:p w14:paraId="3E48DE8D" w14:textId="77777777" w:rsidR="008964C9" w:rsidRDefault="00124A4A">
            <w:pPr>
              <w:spacing w:after="0" w:line="264" w:lineRule="auto"/>
            </w:pPr>
            <w:r>
              <w:rPr>
                <w:sz w:val="20"/>
              </w:rPr>
              <w:t>台灣感測網的時空校正可解釋偏差</w:t>
            </w:r>
            <w:r>
              <w:rPr>
                <w:sz w:val="20"/>
              </w:rPr>
              <w:t xml:space="preserve"> R² 0.76</w:t>
            </w:r>
            <w:r>
              <w:rPr>
                <w:sz w:val="20"/>
              </w:rPr>
              <w:t>，並能量化不確定性</w:t>
            </w:r>
            <w:r>
              <w:rPr>
                <w:sz w:val="20"/>
              </w:rPr>
              <w:t xml:space="preserve"> [S-011]</w:t>
            </w:r>
            <w:r>
              <w:rPr>
                <w:sz w:val="20"/>
              </w:rPr>
              <w:t>；隨機森林把</w:t>
            </w:r>
            <w:r>
              <w:rPr>
                <w:sz w:val="20"/>
              </w:rPr>
              <w:t xml:space="preserve"> RMSE </w:t>
            </w:r>
            <w:r>
              <w:rPr>
                <w:sz w:val="20"/>
              </w:rPr>
              <w:t>從</w:t>
            </w:r>
            <w:r>
              <w:rPr>
                <w:sz w:val="20"/>
              </w:rPr>
              <w:t xml:space="preserve"> 18.4 </w:t>
            </w:r>
            <w:r>
              <w:rPr>
                <w:sz w:val="20"/>
              </w:rPr>
              <w:t>降到</w:t>
            </w:r>
            <w:r>
              <w:rPr>
                <w:sz w:val="20"/>
              </w:rPr>
              <w:t xml:space="preserve"> 5.9 μg/m³ [S-041]</w:t>
            </w:r>
            <w:r>
              <w:rPr>
                <w:sz w:val="20"/>
              </w:rPr>
              <w:t>；社區監測發現靠近交通、廟宇、市場的熱點</w:t>
            </w:r>
            <w:r>
              <w:rPr>
                <w:sz w:val="20"/>
              </w:rPr>
              <w:t xml:space="preserve"> [S-014]</w:t>
            </w:r>
            <w:r>
              <w:rPr>
                <w:sz w:val="20"/>
              </w:rPr>
              <w:t>；臺灣</w:t>
            </w:r>
            <w:r>
              <w:rPr>
                <w:sz w:val="20"/>
              </w:rPr>
              <w:t xml:space="preserve"> AirBox </w:t>
            </w:r>
            <w:r>
              <w:rPr>
                <w:sz w:val="20"/>
              </w:rPr>
              <w:t>以空間變係數校正後</w:t>
            </w:r>
            <w:r>
              <w:rPr>
                <w:sz w:val="20"/>
              </w:rPr>
              <w:t xml:space="preserve"> RMSE </w:t>
            </w:r>
            <w:r>
              <w:rPr>
                <w:sz w:val="20"/>
              </w:rPr>
              <w:t>改善</w:t>
            </w:r>
            <w:r>
              <w:rPr>
                <w:sz w:val="20"/>
              </w:rPr>
              <w:t xml:space="preserve"> 38%</w:t>
            </w:r>
            <w:r>
              <w:rPr>
                <w:sz w:val="20"/>
              </w:rPr>
              <w:t>～</w:t>
            </w:r>
            <w:r>
              <w:rPr>
                <w:sz w:val="20"/>
              </w:rPr>
              <w:t>68% [S-058]</w:t>
            </w:r>
          </w:p>
        </w:tc>
        <w:tc>
          <w:tcPr>
            <w:tcW w:w="4036" w:type="dxa"/>
          </w:tcPr>
          <w:p w14:paraId="0C8EAF27" w14:textId="77777777" w:rsidR="008964C9" w:rsidRDefault="00124A4A">
            <w:pPr>
              <w:spacing w:after="0" w:line="264" w:lineRule="auto"/>
            </w:pPr>
            <w:r>
              <w:rPr>
                <w:sz w:val="20"/>
              </w:rPr>
              <w:t>原始讀數在美國多數地區高估約</w:t>
            </w:r>
            <w:r>
              <w:rPr>
                <w:sz w:val="20"/>
              </w:rPr>
              <w:t xml:space="preserve"> 40% [S-008]</w:t>
            </w:r>
            <w:r>
              <w:rPr>
                <w:sz w:val="20"/>
              </w:rPr>
              <w:t>；相對濕度約</w:t>
            </w:r>
            <w:r>
              <w:rPr>
                <w:sz w:val="20"/>
              </w:rPr>
              <w:t xml:space="preserve"> 50% </w:t>
            </w:r>
            <w:r>
              <w:rPr>
                <w:sz w:val="20"/>
              </w:rPr>
              <w:t>以上時呈非線性</w:t>
            </w:r>
            <w:r>
              <w:rPr>
                <w:sz w:val="20"/>
              </w:rPr>
              <w:t xml:space="preserve"> [S-009]</w:t>
            </w:r>
            <w:r>
              <w:rPr>
                <w:sz w:val="20"/>
              </w:rPr>
              <w:t>；校正模型的表現因地而異</w:t>
            </w:r>
            <w:r>
              <w:rPr>
                <w:sz w:val="20"/>
              </w:rPr>
              <w:t xml:space="preserve"> [S-010]</w:t>
            </w:r>
            <w:r>
              <w:rPr>
                <w:sz w:val="20"/>
              </w:rPr>
              <w:t>；環境部指出感測器易受環境與設備影響，官方統計以標準方法為準</w:t>
            </w:r>
            <w:r>
              <w:rPr>
                <w:sz w:val="20"/>
              </w:rPr>
              <w:t xml:space="preserve"> [S-022]</w:t>
            </w:r>
            <w:r>
              <w:rPr>
                <w:sz w:val="20"/>
              </w:rPr>
              <w:t>；空間型態方法對感測器的系統性偏差很敏感</w:t>
            </w:r>
            <w:r>
              <w:rPr>
                <w:sz w:val="20"/>
              </w:rPr>
              <w:t xml:space="preserve"> [S-057]</w:t>
            </w:r>
          </w:p>
        </w:tc>
      </w:tr>
    </w:tbl>
    <w:p w14:paraId="755F95E1" w14:textId="77777777" w:rsidR="008964C9" w:rsidRDefault="008964C9">
      <w:pPr>
        <w:spacing w:after="0"/>
      </w:pPr>
    </w:p>
    <w:p w14:paraId="6F05C708" w14:textId="77777777" w:rsidR="008964C9" w:rsidRDefault="00124A4A">
      <w:pPr>
        <w:pStyle w:val="a0"/>
      </w:pPr>
      <w:r>
        <w:rPr>
          <w:b/>
        </w:rPr>
        <w:lastRenderedPageBreak/>
        <w:t xml:space="preserve">Evidence </w:t>
      </w:r>
      <w:r>
        <w:rPr>
          <w:b/>
        </w:rPr>
        <w:t>的差異從哪裡來：</w:t>
      </w:r>
      <w:r>
        <w:t xml:space="preserve">① </w:t>
      </w:r>
      <w:r>
        <w:rPr>
          <w:b/>
        </w:rPr>
        <w:t>用途不同</w:t>
      </w:r>
      <w:r>
        <w:t>：找熱點、看相對變化對準確度要求低；法規判定、絕對數值要求高；</w:t>
      </w:r>
      <w:r>
        <w:t xml:space="preserve">② </w:t>
      </w:r>
      <w:r>
        <w:t>有沒有校正；</w:t>
      </w:r>
      <w:r>
        <w:t xml:space="preserve">③ </w:t>
      </w:r>
      <w:r>
        <w:t>濕度條件；</w:t>
      </w:r>
      <w:r>
        <w:t xml:space="preserve">④ </w:t>
      </w:r>
      <w:r>
        <w:t>感測器等級（研究級</w:t>
      </w:r>
      <w:r>
        <w:t xml:space="preserve"> vs </w:t>
      </w:r>
      <w:r>
        <w:t>一般商用）。</w:t>
      </w:r>
    </w:p>
    <w:p w14:paraId="4BB16622" w14:textId="77777777" w:rsidR="008964C9" w:rsidRDefault="00124A4A">
      <w:pPr>
        <w:pStyle w:val="a0"/>
      </w:pPr>
      <w:r>
        <w:rPr>
          <w:b/>
        </w:rPr>
        <w:t>Consensus</w:t>
      </w:r>
      <w:r>
        <w:rPr>
          <w:b/>
        </w:rPr>
        <w:t>：</w:t>
      </w:r>
      <w:r>
        <w:t>微型感測器</w:t>
      </w:r>
      <w:r>
        <w:rPr>
          <w:b/>
        </w:rPr>
        <w:t>不能取代標準測站做法規判定</w:t>
      </w:r>
      <w:r>
        <w:t>，但經過校正後，</w:t>
      </w:r>
      <w:r>
        <w:rPr>
          <w:b/>
        </w:rPr>
        <w:t>很適合看空間分布、找熱點與異常事件</w:t>
      </w:r>
      <w:r>
        <w:t>；濕度校正是必要的，讀數應附上不確定性。</w:t>
      </w:r>
    </w:p>
    <w:p w14:paraId="6FA7F34D" w14:textId="77777777" w:rsidR="008964C9" w:rsidRDefault="00124A4A">
      <w:pPr>
        <w:pStyle w:val="a0"/>
      </w:pPr>
      <w:r>
        <w:rPr>
          <w:b/>
        </w:rPr>
        <w:t>Unresolved Problems</w:t>
      </w:r>
      <w:r>
        <w:rPr>
          <w:b/>
        </w:rPr>
        <w:t>：</w:t>
      </w:r>
      <w:r>
        <w:t>不同地點與氣膠組成需要不同的校正模型，全台沒有通用公式</w:t>
      </w:r>
      <w:r>
        <w:t xml:space="preserve"> [S-058]</w:t>
      </w:r>
      <w:r>
        <w:t>（本專題</w:t>
      </w:r>
      <w:r>
        <w:t xml:space="preserve"> T-22 </w:t>
      </w:r>
      <w:r>
        <w:t>也發現臺中偏高、高雄偏低）；感測器老化造成的漂移需要持續重新校正；本專題實測發現</w:t>
      </w:r>
      <w:r>
        <w:rPr>
          <w:b/>
        </w:rPr>
        <w:t>連校正需要的濕度資料本身都常無效</w:t>
      </w:r>
      <w:r>
        <w:t>（</w:t>
      </w:r>
      <w:r>
        <w:t>T-07</w:t>
      </w:r>
      <w:r>
        <w:t>）。</w:t>
      </w:r>
    </w:p>
    <w:p w14:paraId="192DBFB8" w14:textId="77777777" w:rsidR="008964C9" w:rsidRDefault="00124A4A">
      <w:pPr>
        <w:pStyle w:val="a0"/>
      </w:pPr>
      <w:r>
        <w:rPr>
          <w:b/>
        </w:rPr>
        <w:t>對</w:t>
      </w:r>
      <w:r>
        <w:rPr>
          <w:b/>
        </w:rPr>
        <w:t xml:space="preserve"> AirSleuth </w:t>
      </w:r>
      <w:r>
        <w:rPr>
          <w:b/>
        </w:rPr>
        <w:t>的啟示：</w:t>
      </w:r>
      <w:r>
        <w:t>微型感測器用來判斷</w:t>
      </w:r>
      <w:r>
        <w:rPr>
          <w:b/>
        </w:rPr>
        <w:t>空間型態</w:t>
      </w:r>
      <w:r>
        <w:t>（相對變化），健康建議的濃度門檻以校正後或測站數值為準；濕度高或資料品質差時降低信心並告知使用者。</w:t>
      </w:r>
    </w:p>
    <w:p w14:paraId="0B20BB4E" w14:textId="77777777" w:rsidR="008964C9" w:rsidRDefault="00124A4A">
      <w:pPr>
        <w:pStyle w:val="31"/>
      </w:pPr>
      <w:r>
        <w:rPr>
          <w:rFonts w:ascii="Times New Roman" w:eastAsia="標楷體" w:hAnsi="Times New Roman"/>
          <w:b w:val="0"/>
        </w:rPr>
        <w:t>爭論</w:t>
      </w:r>
      <w:r>
        <w:rPr>
          <w:rFonts w:ascii="Times New Roman" w:eastAsia="標楷體" w:hAnsi="Times New Roman"/>
          <w:b w:val="0"/>
        </w:rPr>
        <w:t xml:space="preserve"> 3</w:t>
      </w:r>
      <w:r>
        <w:rPr>
          <w:rFonts w:ascii="Times New Roman" w:eastAsia="標楷體" w:hAnsi="Times New Roman"/>
          <w:b w:val="0"/>
        </w:rPr>
        <w:t>：</w:t>
      </w:r>
      <w:r>
        <w:rPr>
          <w:rFonts w:ascii="Times New Roman" w:eastAsia="標楷體" w:hAnsi="Times New Roman"/>
          <w:b w:val="0"/>
        </w:rPr>
        <w:t xml:space="preserve">PM2.5 </w:t>
      </w:r>
      <w:r>
        <w:rPr>
          <w:rFonts w:ascii="Times New Roman" w:eastAsia="標楷體" w:hAnsi="Times New Roman"/>
          <w:b w:val="0"/>
        </w:rPr>
        <w:t>標準和健康建議，應該訂多嚴？</w:t>
      </w:r>
    </w:p>
    <w:tbl>
      <w:tblPr>
        <w:tblStyle w:val="aff2"/>
        <w:tblW w:w="0" w:type="auto"/>
        <w:jc w:val="center"/>
        <w:tblLayout w:type="fixed"/>
        <w:tblLook w:val="04A0" w:firstRow="1" w:lastRow="0" w:firstColumn="1" w:lastColumn="0" w:noHBand="0" w:noVBand="1"/>
      </w:tblPr>
      <w:tblGrid>
        <w:gridCol w:w="814"/>
        <w:gridCol w:w="4002"/>
        <w:gridCol w:w="4254"/>
      </w:tblGrid>
      <w:tr w:rsidR="008964C9" w14:paraId="14288848" w14:textId="77777777">
        <w:trPr>
          <w:jc w:val="center"/>
        </w:trPr>
        <w:tc>
          <w:tcPr>
            <w:tcW w:w="814" w:type="dxa"/>
            <w:shd w:val="clear" w:color="auto" w:fill="DDE3EC"/>
          </w:tcPr>
          <w:p w14:paraId="01BE616D" w14:textId="77777777" w:rsidR="008964C9" w:rsidRDefault="008964C9">
            <w:pPr>
              <w:spacing w:after="0" w:line="264" w:lineRule="auto"/>
            </w:pPr>
          </w:p>
        </w:tc>
        <w:tc>
          <w:tcPr>
            <w:tcW w:w="4002" w:type="dxa"/>
            <w:shd w:val="clear" w:color="auto" w:fill="DDE3EC"/>
          </w:tcPr>
          <w:p w14:paraId="7FAC4E03" w14:textId="77777777" w:rsidR="008964C9" w:rsidRDefault="00124A4A">
            <w:pPr>
              <w:spacing w:after="0" w:line="264" w:lineRule="auto"/>
            </w:pPr>
            <w:r>
              <w:rPr>
                <w:b/>
                <w:sz w:val="20"/>
              </w:rPr>
              <w:t>觀點</w:t>
            </w:r>
            <w:r>
              <w:rPr>
                <w:b/>
                <w:sz w:val="20"/>
              </w:rPr>
              <w:t xml:space="preserve"> A</w:t>
            </w:r>
            <w:r>
              <w:rPr>
                <w:b/>
                <w:sz w:val="20"/>
              </w:rPr>
              <w:t>：應該更嚴，朝</w:t>
            </w:r>
            <w:r>
              <w:rPr>
                <w:b/>
                <w:sz w:val="20"/>
              </w:rPr>
              <w:t xml:space="preserve"> WHO </w:t>
            </w:r>
            <w:r>
              <w:rPr>
                <w:b/>
                <w:sz w:val="20"/>
              </w:rPr>
              <w:t>指引值靠攏</w:t>
            </w:r>
          </w:p>
        </w:tc>
        <w:tc>
          <w:tcPr>
            <w:tcW w:w="4254" w:type="dxa"/>
            <w:shd w:val="clear" w:color="auto" w:fill="DDE3EC"/>
          </w:tcPr>
          <w:p w14:paraId="1039CADF" w14:textId="77777777" w:rsidR="008964C9" w:rsidRDefault="00124A4A">
            <w:pPr>
              <w:spacing w:after="0" w:line="264" w:lineRule="auto"/>
            </w:pPr>
            <w:r>
              <w:rPr>
                <w:b/>
                <w:sz w:val="20"/>
              </w:rPr>
              <w:t>觀點</w:t>
            </w:r>
            <w:r>
              <w:rPr>
                <w:b/>
                <w:sz w:val="20"/>
              </w:rPr>
              <w:t xml:space="preserve"> B</w:t>
            </w:r>
            <w:r>
              <w:rPr>
                <w:b/>
                <w:sz w:val="20"/>
              </w:rPr>
              <w:t>：依國情分階段加嚴，兼顧可行性</w:t>
            </w:r>
          </w:p>
        </w:tc>
      </w:tr>
      <w:tr w:rsidR="008964C9" w14:paraId="1891DDFF" w14:textId="77777777">
        <w:trPr>
          <w:jc w:val="center"/>
        </w:trPr>
        <w:tc>
          <w:tcPr>
            <w:tcW w:w="814" w:type="dxa"/>
          </w:tcPr>
          <w:p w14:paraId="7200FFA1" w14:textId="77777777" w:rsidR="008964C9" w:rsidRDefault="00124A4A">
            <w:pPr>
              <w:spacing w:after="0" w:line="264" w:lineRule="auto"/>
            </w:pPr>
            <w:r>
              <w:rPr>
                <w:b/>
                <w:sz w:val="20"/>
              </w:rPr>
              <w:t>主張</w:t>
            </w:r>
          </w:p>
        </w:tc>
        <w:tc>
          <w:tcPr>
            <w:tcW w:w="4002" w:type="dxa"/>
          </w:tcPr>
          <w:p w14:paraId="2B5BBCA6" w14:textId="77777777" w:rsidR="008964C9" w:rsidRDefault="00124A4A">
            <w:pPr>
              <w:spacing w:after="0" w:line="264" w:lineRule="auto"/>
            </w:pPr>
            <w:r>
              <w:rPr>
                <w:sz w:val="20"/>
              </w:rPr>
              <w:t>低濃度仍有健康風險，台灣人口密度高，標準不應比美國寬鬆</w:t>
            </w:r>
          </w:p>
        </w:tc>
        <w:tc>
          <w:tcPr>
            <w:tcW w:w="4254" w:type="dxa"/>
          </w:tcPr>
          <w:p w14:paraId="7960FB33" w14:textId="77777777" w:rsidR="008964C9" w:rsidRDefault="00124A4A">
            <w:pPr>
              <w:spacing w:after="0" w:line="264" w:lineRule="auto"/>
            </w:pPr>
            <w:r>
              <w:rPr>
                <w:sz w:val="20"/>
              </w:rPr>
              <w:t>減量成本與健康效益需要權衡；境外傳輸與地區差異讓過嚴的標準難以達成</w:t>
            </w:r>
          </w:p>
        </w:tc>
      </w:tr>
      <w:tr w:rsidR="008964C9" w14:paraId="4485A8FE" w14:textId="77777777">
        <w:trPr>
          <w:jc w:val="center"/>
        </w:trPr>
        <w:tc>
          <w:tcPr>
            <w:tcW w:w="814" w:type="dxa"/>
          </w:tcPr>
          <w:p w14:paraId="2EFE4CE4" w14:textId="77777777" w:rsidR="008964C9" w:rsidRDefault="00124A4A">
            <w:pPr>
              <w:spacing w:after="0" w:line="264" w:lineRule="auto"/>
            </w:pPr>
            <w:r>
              <w:rPr>
                <w:b/>
                <w:sz w:val="20"/>
              </w:rPr>
              <w:t>證據</w:t>
            </w:r>
          </w:p>
        </w:tc>
        <w:tc>
          <w:tcPr>
            <w:tcW w:w="4002" w:type="dxa"/>
          </w:tcPr>
          <w:p w14:paraId="6CD884B7" w14:textId="77777777" w:rsidR="008964C9" w:rsidRDefault="00124A4A">
            <w:pPr>
              <w:spacing w:after="0" w:line="264" w:lineRule="auto"/>
            </w:pPr>
            <w:r>
              <w:rPr>
                <w:sz w:val="20"/>
              </w:rPr>
              <w:t>低於標準的濃度下死亡風險仍上升</w:t>
            </w:r>
            <w:r>
              <w:rPr>
                <w:sz w:val="20"/>
              </w:rPr>
              <w:t xml:space="preserve"> [S-021]</w:t>
            </w:r>
            <w:r>
              <w:rPr>
                <w:sz w:val="20"/>
              </w:rPr>
              <w:t>；</w:t>
            </w:r>
            <w:r>
              <w:rPr>
                <w:sz w:val="20"/>
              </w:rPr>
              <w:t xml:space="preserve">WHO </w:t>
            </w:r>
            <w:r>
              <w:rPr>
                <w:sz w:val="20"/>
              </w:rPr>
              <w:t>指引值</w:t>
            </w:r>
            <w:r>
              <w:rPr>
                <w:sz w:val="20"/>
              </w:rPr>
              <w:t xml:space="preserve"> 5 μg/m³ [S-020]</w:t>
            </w:r>
            <w:r>
              <w:rPr>
                <w:sz w:val="20"/>
              </w:rPr>
              <w:t>；美國</w:t>
            </w:r>
            <w:r>
              <w:rPr>
                <w:sz w:val="20"/>
              </w:rPr>
              <w:t xml:space="preserve"> 2024 </w:t>
            </w:r>
            <w:r>
              <w:rPr>
                <w:sz w:val="20"/>
              </w:rPr>
              <w:t>年已加嚴到</w:t>
            </w:r>
            <w:r>
              <w:rPr>
                <w:sz w:val="20"/>
              </w:rPr>
              <w:t xml:space="preserve"> 9 μg/m³ [S-019]</w:t>
            </w:r>
            <w:r>
              <w:rPr>
                <w:sz w:val="20"/>
              </w:rPr>
              <w:t>；環團認為台灣新標準</w:t>
            </w:r>
            <w:r>
              <w:rPr>
                <w:sz w:val="20"/>
              </w:rPr>
              <w:t xml:space="preserve"> 12 </w:t>
            </w:r>
            <w:r>
              <w:rPr>
                <w:sz w:val="20"/>
              </w:rPr>
              <w:t>與美國「還是有點距離」</w:t>
            </w:r>
            <w:r>
              <w:rPr>
                <w:sz w:val="20"/>
              </w:rPr>
              <w:t>[S-017]</w:t>
            </w:r>
          </w:p>
        </w:tc>
        <w:tc>
          <w:tcPr>
            <w:tcW w:w="4254" w:type="dxa"/>
          </w:tcPr>
          <w:p w14:paraId="49686208" w14:textId="77777777" w:rsidR="008964C9" w:rsidRDefault="00124A4A">
            <w:pPr>
              <w:spacing w:after="0" w:line="264" w:lineRule="auto"/>
            </w:pPr>
            <w:r>
              <w:rPr>
                <w:sz w:val="20"/>
              </w:rPr>
              <w:t>國衛院研究指出年平均降到</w:t>
            </w:r>
            <w:r>
              <w:rPr>
                <w:sz w:val="20"/>
              </w:rPr>
              <w:t xml:space="preserve"> 12.5 μg/m³ </w:t>
            </w:r>
            <w:r>
              <w:rPr>
                <w:sz w:val="20"/>
              </w:rPr>
              <w:t>時，減量成本與疾病損失可達權衡</w:t>
            </w:r>
            <w:r>
              <w:rPr>
                <w:sz w:val="20"/>
              </w:rPr>
              <w:t xml:space="preserve"> [S-018]</w:t>
            </w:r>
            <w:r>
              <w:rPr>
                <w:sz w:val="20"/>
              </w:rPr>
              <w:t>；環境部表示台灣人口與車輛密度遠高於美國，暫時無法降到</w:t>
            </w:r>
            <w:r>
              <w:rPr>
                <w:sz w:val="20"/>
              </w:rPr>
              <w:t xml:space="preserve"> 10 </w:t>
            </w:r>
            <w:r>
              <w:rPr>
                <w:sz w:val="20"/>
              </w:rPr>
              <w:t>以下</w:t>
            </w:r>
            <w:r>
              <w:rPr>
                <w:sz w:val="20"/>
              </w:rPr>
              <w:t xml:space="preserve"> [S-017]</w:t>
            </w:r>
            <w:r>
              <w:rPr>
                <w:sz w:val="20"/>
              </w:rPr>
              <w:t>；新標準採分階段逼近</w:t>
            </w:r>
            <w:r>
              <w:rPr>
                <w:sz w:val="20"/>
              </w:rPr>
              <w:t xml:space="preserve"> WHO </w:t>
            </w:r>
            <w:r>
              <w:rPr>
                <w:sz w:val="20"/>
              </w:rPr>
              <w:t>最終建議值</w:t>
            </w:r>
            <w:r>
              <w:rPr>
                <w:sz w:val="20"/>
              </w:rPr>
              <w:t xml:space="preserve"> [S-016]</w:t>
            </w:r>
          </w:p>
        </w:tc>
      </w:tr>
    </w:tbl>
    <w:p w14:paraId="56B0FB2D" w14:textId="77777777" w:rsidR="008964C9" w:rsidRDefault="008964C9">
      <w:pPr>
        <w:spacing w:after="0"/>
      </w:pPr>
    </w:p>
    <w:p w14:paraId="5EA0E48F" w14:textId="77777777" w:rsidR="008964C9" w:rsidRDefault="00124A4A">
      <w:pPr>
        <w:pStyle w:val="a0"/>
      </w:pPr>
      <w:r>
        <w:rPr>
          <w:b/>
        </w:rPr>
        <w:t xml:space="preserve">Evidence </w:t>
      </w:r>
      <w:r>
        <w:rPr>
          <w:b/>
        </w:rPr>
        <w:t>的差異從哪裡來：</w:t>
      </w:r>
      <w:r>
        <w:t xml:space="preserve">① </w:t>
      </w:r>
      <w:r>
        <w:rPr>
          <w:b/>
        </w:rPr>
        <w:t>價值取捨</w:t>
      </w:r>
      <w:r>
        <w:t>：純健康觀點（任何濃度都有風險）</w:t>
      </w:r>
      <w:r>
        <w:t xml:space="preserve">vs </w:t>
      </w:r>
      <w:r>
        <w:t>成本效益觀點；</w:t>
      </w:r>
      <w:r>
        <w:t xml:space="preserve">② </w:t>
      </w:r>
      <w:r>
        <w:t>證據來源：國際大型世代研究</w:t>
      </w:r>
      <w:r>
        <w:t xml:space="preserve"> vs </w:t>
      </w:r>
      <w:r>
        <w:t>本土成本效益分析；</w:t>
      </w:r>
      <w:r>
        <w:t xml:space="preserve">③ </w:t>
      </w:r>
      <w:r>
        <w:t>可控程度：境外傳輸的部分無法靠本地減量（連回爭論</w:t>
      </w:r>
      <w:r>
        <w:t xml:space="preserve"> 1</w:t>
      </w:r>
      <w:r>
        <w:t>）。</w:t>
      </w:r>
    </w:p>
    <w:p w14:paraId="5D6D1B6A" w14:textId="77777777" w:rsidR="008964C9" w:rsidRDefault="00124A4A">
      <w:pPr>
        <w:pStyle w:val="a0"/>
      </w:pPr>
      <w:r>
        <w:rPr>
          <w:b/>
        </w:rPr>
        <w:t>Consensus</w:t>
      </w:r>
      <w:r>
        <w:rPr>
          <w:b/>
        </w:rPr>
        <w:t>：</w:t>
      </w:r>
      <w:r>
        <w:t xml:space="preserve">PM2.5 </w:t>
      </w:r>
      <w:r>
        <w:rPr>
          <w:b/>
        </w:rPr>
        <w:t>沒有安全閾值</w:t>
      </w:r>
      <w:r>
        <w:t>，雙方都接受；台灣的方向是</w:t>
      </w:r>
      <w:r>
        <w:rPr>
          <w:b/>
        </w:rPr>
        <w:t>分階段加嚴</w:t>
      </w:r>
      <w:r>
        <w:t>：</w:t>
      </w:r>
      <w:r>
        <w:t xml:space="preserve">2024 </w:t>
      </w:r>
      <w:r>
        <w:t>年由</w:t>
      </w:r>
      <w:r>
        <w:t xml:space="preserve"> 15 </w:t>
      </w:r>
      <w:r>
        <w:t>加嚴為</w:t>
      </w:r>
      <w:r>
        <w:t xml:space="preserve"> 12</w:t>
      </w:r>
      <w:r>
        <w:t>，介於</w:t>
      </w:r>
      <w:r>
        <w:t xml:space="preserve"> WHO </w:t>
      </w:r>
      <w:r>
        <w:t>暫行目標</w:t>
      </w:r>
      <w:r>
        <w:t xml:space="preserve"> 3</w:t>
      </w:r>
      <w:r>
        <w:t>（</w:t>
      </w:r>
      <w:r>
        <w:t>15</w:t>
      </w:r>
      <w:r>
        <w:t>）與</w:t>
      </w:r>
      <w:r>
        <w:t xml:space="preserve"> 4</w:t>
      </w:r>
      <w:r>
        <w:t>（</w:t>
      </w:r>
      <w:r>
        <w:t>10</w:t>
      </w:r>
      <w:r>
        <w:t>）之間，長期朝</w:t>
      </w:r>
      <w:r>
        <w:t xml:space="preserve"> 5 </w:t>
      </w:r>
      <w:r>
        <w:t>邁進。</w:t>
      </w:r>
    </w:p>
    <w:p w14:paraId="3DC186B4" w14:textId="77777777" w:rsidR="008964C9" w:rsidRDefault="00124A4A">
      <w:pPr>
        <w:pStyle w:val="a0"/>
      </w:pPr>
      <w:r>
        <w:rPr>
          <w:b/>
        </w:rPr>
        <w:t>Unresolved Problems</w:t>
      </w:r>
      <w:r>
        <w:rPr>
          <w:b/>
        </w:rPr>
        <w:t>：</w:t>
      </w:r>
      <w:r>
        <w:t>下一階段加嚴到多少、何時加嚴，還沒有時間表；新</w:t>
      </w:r>
      <w:r>
        <w:t xml:space="preserve"> AQI </w:t>
      </w:r>
      <w:r>
        <w:t>上路後綠燈比率估計由</w:t>
      </w:r>
      <w:r>
        <w:t xml:space="preserve"> 55% </w:t>
      </w:r>
      <w:r>
        <w:t>降到</w:t>
      </w:r>
      <w:r>
        <w:t xml:space="preserve"> 40%</w:t>
      </w:r>
      <w:r>
        <w:t>、黃燈由</w:t>
      </w:r>
      <w:r>
        <w:t xml:space="preserve"> 37% </w:t>
      </w:r>
      <w:r>
        <w:t>升到</w:t>
      </w:r>
      <w:r>
        <w:t xml:space="preserve"> 50% [S-017]</w:t>
      </w:r>
      <w:r>
        <w:t>，燈號變多之後，民眾會更注意還是產生警示疲乏，仍待觀察。</w:t>
      </w:r>
    </w:p>
    <w:p w14:paraId="44596F06" w14:textId="77777777" w:rsidR="008964C9" w:rsidRDefault="00124A4A">
      <w:pPr>
        <w:pStyle w:val="a0"/>
      </w:pPr>
      <w:r>
        <w:rPr>
          <w:b/>
        </w:rPr>
        <w:t>對</w:t>
      </w:r>
      <w:r>
        <w:rPr>
          <w:b/>
        </w:rPr>
        <w:t xml:space="preserve"> AirSleuth </w:t>
      </w:r>
      <w:r>
        <w:rPr>
          <w:b/>
        </w:rPr>
        <w:t>的啟示：</w:t>
      </w:r>
      <w:r>
        <w:t>健康門檻以台灣</w:t>
      </w:r>
      <w:r>
        <w:t xml:space="preserve"> 2025 </w:t>
      </w:r>
      <w:r>
        <w:t>年新版</w:t>
      </w:r>
      <w:r>
        <w:t xml:space="preserve"> AQI </w:t>
      </w:r>
      <w:r>
        <w:t>為主，同時讓使用者知道</w:t>
      </w:r>
      <w:r>
        <w:t xml:space="preserve"> WHO </w:t>
      </w:r>
      <w:r>
        <w:t>的建議值；敏感族群使用較嚴格的門檻；為了避免警示疲乏，建議必須</w:t>
      </w:r>
      <w:r>
        <w:rPr>
          <w:b/>
        </w:rPr>
        <w:t>具體、可行動</w:t>
      </w:r>
      <w:r>
        <w:t>。</w:t>
      </w:r>
    </w:p>
    <w:p w14:paraId="36050588" w14:textId="77777777" w:rsidR="008964C9" w:rsidRDefault="00124A4A">
      <w:pPr>
        <w:pStyle w:val="21"/>
        <w:pageBreakBefore/>
      </w:pPr>
      <w:bookmarkStart w:id="16" w:name="_Toc244012958"/>
      <w:r>
        <w:rPr>
          <w:rFonts w:ascii="Times New Roman" w:eastAsia="標楷體" w:hAnsi="Times New Roman"/>
          <w:b w:val="0"/>
        </w:rPr>
        <w:lastRenderedPageBreak/>
        <w:t xml:space="preserve">Q3. </w:t>
      </w:r>
      <w:r>
        <w:rPr>
          <w:rFonts w:ascii="Times New Roman" w:eastAsia="標楷體" w:hAnsi="Times New Roman"/>
          <w:b w:val="0"/>
        </w:rPr>
        <w:t>十個深度理解問題</w:t>
      </w:r>
      <w:bookmarkEnd w:id="16"/>
    </w:p>
    <w:p w14:paraId="79B20FC4" w14:textId="77777777" w:rsidR="008964C9" w:rsidRDefault="00124A4A">
      <w:pPr>
        <w:pBdr>
          <w:left w:val="single" w:sz="18" w:space="8" w:color="9AA6BD"/>
        </w:pBdr>
        <w:ind w:left="283"/>
      </w:pPr>
      <w:r>
        <w:rPr>
          <w:color w:val="555D6B"/>
          <w:sz w:val="22"/>
        </w:rPr>
        <w:t>設計</w:t>
      </w:r>
      <w:r>
        <w:rPr>
          <w:color w:val="555D6B"/>
          <w:sz w:val="22"/>
        </w:rPr>
        <w:t xml:space="preserve"> 10 </w:t>
      </w:r>
      <w:r>
        <w:rPr>
          <w:color w:val="555D6B"/>
          <w:sz w:val="22"/>
        </w:rPr>
        <w:t>個問題，用來判斷一個人是真正深入了解這個領域，還是只有死記硬背。</w:t>
      </w:r>
    </w:p>
    <w:p w14:paraId="3F13B87B" w14:textId="77777777" w:rsidR="008964C9" w:rsidRDefault="00124A4A">
      <w:pPr>
        <w:pBdr>
          <w:left w:val="single" w:sz="18" w:space="8" w:color="9AA6BD"/>
        </w:pBdr>
        <w:ind w:left="283"/>
      </w:pPr>
      <w:r>
        <w:rPr>
          <w:color w:val="555D6B"/>
          <w:sz w:val="22"/>
        </w:rPr>
        <w:t>每題附上「真正理解的回答要點」與「只會背的人常見的回答」，方便口頭報告前練習。</w:t>
      </w:r>
    </w:p>
    <w:tbl>
      <w:tblPr>
        <w:tblStyle w:val="aff2"/>
        <w:tblW w:w="0" w:type="auto"/>
        <w:jc w:val="center"/>
        <w:tblLayout w:type="fixed"/>
        <w:tblLook w:val="04A0" w:firstRow="1" w:lastRow="0" w:firstColumn="1" w:lastColumn="0" w:noHBand="0" w:noVBand="1"/>
      </w:tblPr>
      <w:tblGrid>
        <w:gridCol w:w="759"/>
        <w:gridCol w:w="1480"/>
        <w:gridCol w:w="1832"/>
        <w:gridCol w:w="3342"/>
        <w:gridCol w:w="1658"/>
      </w:tblGrid>
      <w:tr w:rsidR="008964C9" w14:paraId="7C600BC1" w14:textId="77777777">
        <w:trPr>
          <w:jc w:val="center"/>
        </w:trPr>
        <w:tc>
          <w:tcPr>
            <w:tcW w:w="759" w:type="dxa"/>
            <w:shd w:val="clear" w:color="auto" w:fill="DDE3EC"/>
          </w:tcPr>
          <w:p w14:paraId="72991E46" w14:textId="77777777" w:rsidR="008964C9" w:rsidRDefault="00124A4A">
            <w:pPr>
              <w:spacing w:after="0" w:line="264" w:lineRule="auto"/>
            </w:pPr>
            <w:r>
              <w:rPr>
                <w:b/>
                <w:sz w:val="20"/>
              </w:rPr>
              <w:t>#</w:t>
            </w:r>
          </w:p>
        </w:tc>
        <w:tc>
          <w:tcPr>
            <w:tcW w:w="1480" w:type="dxa"/>
            <w:shd w:val="clear" w:color="auto" w:fill="DDE3EC"/>
          </w:tcPr>
          <w:p w14:paraId="772B4A3A" w14:textId="77777777" w:rsidR="008964C9" w:rsidRDefault="00124A4A">
            <w:pPr>
              <w:spacing w:after="0" w:line="264" w:lineRule="auto"/>
            </w:pPr>
            <w:r>
              <w:rPr>
                <w:b/>
                <w:sz w:val="20"/>
              </w:rPr>
              <w:t>類型</w:t>
            </w:r>
          </w:p>
        </w:tc>
        <w:tc>
          <w:tcPr>
            <w:tcW w:w="1832" w:type="dxa"/>
            <w:shd w:val="clear" w:color="auto" w:fill="DDE3EC"/>
          </w:tcPr>
          <w:p w14:paraId="52CB9B5D" w14:textId="77777777" w:rsidR="008964C9" w:rsidRDefault="00124A4A">
            <w:pPr>
              <w:spacing w:after="0" w:line="264" w:lineRule="auto"/>
            </w:pPr>
            <w:r>
              <w:rPr>
                <w:b/>
                <w:sz w:val="20"/>
              </w:rPr>
              <w:t>問題</w:t>
            </w:r>
          </w:p>
        </w:tc>
        <w:tc>
          <w:tcPr>
            <w:tcW w:w="3342" w:type="dxa"/>
            <w:shd w:val="clear" w:color="auto" w:fill="DDE3EC"/>
          </w:tcPr>
          <w:p w14:paraId="68142835" w14:textId="77777777" w:rsidR="008964C9" w:rsidRDefault="00124A4A">
            <w:pPr>
              <w:spacing w:after="0" w:line="264" w:lineRule="auto"/>
            </w:pPr>
            <w:r>
              <w:rPr>
                <w:b/>
                <w:sz w:val="20"/>
              </w:rPr>
              <w:t>真正理解的回答要點</w:t>
            </w:r>
          </w:p>
        </w:tc>
        <w:tc>
          <w:tcPr>
            <w:tcW w:w="1658" w:type="dxa"/>
            <w:shd w:val="clear" w:color="auto" w:fill="DDE3EC"/>
          </w:tcPr>
          <w:p w14:paraId="685768E5" w14:textId="77777777" w:rsidR="008964C9" w:rsidRDefault="00124A4A">
            <w:pPr>
              <w:spacing w:after="0" w:line="264" w:lineRule="auto"/>
            </w:pPr>
            <w:r>
              <w:rPr>
                <w:b/>
                <w:sz w:val="20"/>
              </w:rPr>
              <w:t>只會背的人常見的回答</w:t>
            </w:r>
          </w:p>
        </w:tc>
      </w:tr>
      <w:tr w:rsidR="008964C9" w14:paraId="6F1CCAED" w14:textId="77777777">
        <w:trPr>
          <w:jc w:val="center"/>
        </w:trPr>
        <w:tc>
          <w:tcPr>
            <w:tcW w:w="759" w:type="dxa"/>
          </w:tcPr>
          <w:p w14:paraId="0BAFE0E7" w14:textId="77777777" w:rsidR="008964C9" w:rsidRDefault="00124A4A">
            <w:pPr>
              <w:spacing w:after="0" w:line="264" w:lineRule="auto"/>
            </w:pPr>
            <w:r>
              <w:rPr>
                <w:sz w:val="20"/>
              </w:rPr>
              <w:t>1</w:t>
            </w:r>
          </w:p>
        </w:tc>
        <w:tc>
          <w:tcPr>
            <w:tcW w:w="1480" w:type="dxa"/>
          </w:tcPr>
          <w:p w14:paraId="7553C612" w14:textId="77777777" w:rsidR="008964C9" w:rsidRDefault="00124A4A">
            <w:pPr>
              <w:spacing w:after="0" w:line="264" w:lineRule="auto"/>
            </w:pPr>
            <w:r>
              <w:rPr>
                <w:b/>
                <w:sz w:val="20"/>
              </w:rPr>
              <w:t>Why</w:t>
            </w:r>
          </w:p>
        </w:tc>
        <w:tc>
          <w:tcPr>
            <w:tcW w:w="1832" w:type="dxa"/>
          </w:tcPr>
          <w:p w14:paraId="29E29DAC" w14:textId="77777777" w:rsidR="008964C9" w:rsidRDefault="00124A4A">
            <w:pPr>
              <w:spacing w:after="0" w:line="264" w:lineRule="auto"/>
            </w:pPr>
            <w:r>
              <w:rPr>
                <w:sz w:val="20"/>
              </w:rPr>
              <w:t>為什麼</w:t>
            </w:r>
            <w:r>
              <w:rPr>
                <w:sz w:val="20"/>
              </w:rPr>
              <w:t xml:space="preserve"> PM2.5 </w:t>
            </w:r>
            <w:r>
              <w:rPr>
                <w:sz w:val="20"/>
              </w:rPr>
              <w:t>比</w:t>
            </w:r>
            <w:r>
              <w:rPr>
                <w:sz w:val="20"/>
              </w:rPr>
              <w:t xml:space="preserve"> PM10 </w:t>
            </w:r>
            <w:r>
              <w:rPr>
                <w:sz w:val="20"/>
              </w:rPr>
              <w:t>更受重視？</w:t>
            </w:r>
          </w:p>
        </w:tc>
        <w:tc>
          <w:tcPr>
            <w:tcW w:w="3342" w:type="dxa"/>
          </w:tcPr>
          <w:p w14:paraId="75C79025" w14:textId="77777777" w:rsidR="008964C9" w:rsidRDefault="00124A4A">
            <w:pPr>
              <w:spacing w:after="0" w:line="264" w:lineRule="auto"/>
            </w:pPr>
            <w:r>
              <w:rPr>
                <w:sz w:val="20"/>
              </w:rPr>
              <w:t xml:space="preserve">WHO </w:t>
            </w:r>
            <w:r>
              <w:rPr>
                <w:sz w:val="20"/>
              </w:rPr>
              <w:t>指出室外空污造成的過早死亡，主要來自細懸浮微粒引起的心血管與呼吸系統疾病，約</w:t>
            </w:r>
            <w:r>
              <w:rPr>
                <w:sz w:val="20"/>
              </w:rPr>
              <w:t xml:space="preserve"> 68% </w:t>
            </w:r>
            <w:r>
              <w:rPr>
                <w:sz w:val="20"/>
              </w:rPr>
              <w:t>是缺血性心臟病與中風</w:t>
            </w:r>
            <w:r>
              <w:rPr>
                <w:sz w:val="20"/>
              </w:rPr>
              <w:t xml:space="preserve"> [S-052]</w:t>
            </w:r>
            <w:r>
              <w:rPr>
                <w:sz w:val="20"/>
              </w:rPr>
              <w:t>；短期暴露也和心血管、呼吸、腦血管死亡有關</w:t>
            </w:r>
            <w:r>
              <w:rPr>
                <w:sz w:val="20"/>
              </w:rPr>
              <w:t xml:space="preserve"> [S-027]</w:t>
            </w:r>
            <w:r>
              <w:rPr>
                <w:sz w:val="20"/>
              </w:rPr>
              <w:t>；所以健康指引與標準以</w:t>
            </w:r>
            <w:r>
              <w:rPr>
                <w:sz w:val="20"/>
              </w:rPr>
              <w:t xml:space="preserve"> PM2.5 </w:t>
            </w:r>
            <w:r>
              <w:rPr>
                <w:sz w:val="20"/>
              </w:rPr>
              <w:t>為核心</w:t>
            </w:r>
          </w:p>
        </w:tc>
        <w:tc>
          <w:tcPr>
            <w:tcW w:w="1658" w:type="dxa"/>
          </w:tcPr>
          <w:p w14:paraId="03F1D248" w14:textId="77777777" w:rsidR="008964C9" w:rsidRDefault="00124A4A">
            <w:pPr>
              <w:spacing w:after="0" w:line="264" w:lineRule="auto"/>
            </w:pPr>
            <w:r>
              <w:rPr>
                <w:sz w:val="20"/>
              </w:rPr>
              <w:t>「因為比較小」，說不出和健康結果的關係</w:t>
            </w:r>
          </w:p>
        </w:tc>
      </w:tr>
      <w:tr w:rsidR="008964C9" w14:paraId="6BD2DC99" w14:textId="77777777">
        <w:trPr>
          <w:jc w:val="center"/>
        </w:trPr>
        <w:tc>
          <w:tcPr>
            <w:tcW w:w="759" w:type="dxa"/>
          </w:tcPr>
          <w:p w14:paraId="3EA1DDD5" w14:textId="77777777" w:rsidR="008964C9" w:rsidRDefault="00124A4A">
            <w:pPr>
              <w:spacing w:after="0" w:line="264" w:lineRule="auto"/>
            </w:pPr>
            <w:r>
              <w:rPr>
                <w:sz w:val="20"/>
              </w:rPr>
              <w:t>2</w:t>
            </w:r>
          </w:p>
        </w:tc>
        <w:tc>
          <w:tcPr>
            <w:tcW w:w="1480" w:type="dxa"/>
          </w:tcPr>
          <w:p w14:paraId="62C81868" w14:textId="77777777" w:rsidR="008964C9" w:rsidRDefault="00124A4A">
            <w:pPr>
              <w:spacing w:after="0" w:line="264" w:lineRule="auto"/>
            </w:pPr>
            <w:r>
              <w:rPr>
                <w:b/>
                <w:sz w:val="20"/>
              </w:rPr>
              <w:t>Why</w:t>
            </w:r>
          </w:p>
        </w:tc>
        <w:tc>
          <w:tcPr>
            <w:tcW w:w="1832" w:type="dxa"/>
          </w:tcPr>
          <w:p w14:paraId="315D3A6E" w14:textId="77777777" w:rsidR="008964C9" w:rsidRDefault="00124A4A">
            <w:pPr>
              <w:spacing w:after="0" w:line="264" w:lineRule="auto"/>
            </w:pPr>
            <w:r>
              <w:rPr>
                <w:sz w:val="20"/>
              </w:rPr>
              <w:t>為什麼同一個地點，微型感測器和國家測站的數字會不一樣？</w:t>
            </w:r>
          </w:p>
        </w:tc>
        <w:tc>
          <w:tcPr>
            <w:tcW w:w="3342" w:type="dxa"/>
          </w:tcPr>
          <w:p w14:paraId="60974FF9" w14:textId="77777777" w:rsidR="008964C9" w:rsidRDefault="00124A4A">
            <w:pPr>
              <w:spacing w:after="0" w:line="264" w:lineRule="auto"/>
            </w:pPr>
            <w:r>
              <w:rPr>
                <w:sz w:val="20"/>
              </w:rPr>
              <w:t>量測原理不同（光散射</w:t>
            </w:r>
            <w:r>
              <w:rPr>
                <w:sz w:val="20"/>
              </w:rPr>
              <w:t xml:space="preserve"> vs </w:t>
            </w:r>
            <w:r>
              <w:rPr>
                <w:sz w:val="20"/>
              </w:rPr>
              <w:t>標準方法）；高濕度時粒子吸濕膨脹造成高估</w:t>
            </w:r>
            <w:r>
              <w:rPr>
                <w:sz w:val="20"/>
              </w:rPr>
              <w:t xml:space="preserve"> [S-008</w:t>
            </w:r>
            <w:r>
              <w:rPr>
                <w:sz w:val="20"/>
              </w:rPr>
              <w:t>、</w:t>
            </w:r>
            <w:r>
              <w:rPr>
                <w:sz w:val="20"/>
              </w:rPr>
              <w:t>S-009]</w:t>
            </w:r>
            <w:r>
              <w:rPr>
                <w:sz w:val="20"/>
              </w:rPr>
              <w:t>；位置、高度、維護狀況不同；兩者的用途不同</w:t>
            </w:r>
            <w:r>
              <w:rPr>
                <w:sz w:val="20"/>
              </w:rPr>
              <w:t xml:space="preserve"> [S-022]</w:t>
            </w:r>
          </w:p>
        </w:tc>
        <w:tc>
          <w:tcPr>
            <w:tcW w:w="1658" w:type="dxa"/>
          </w:tcPr>
          <w:p w14:paraId="27E3DE46" w14:textId="77777777" w:rsidR="008964C9" w:rsidRDefault="00124A4A">
            <w:pPr>
              <w:spacing w:after="0" w:line="264" w:lineRule="auto"/>
            </w:pPr>
            <w:r>
              <w:rPr>
                <w:sz w:val="20"/>
              </w:rPr>
              <w:t>「感測器比較便宜所以不準」</w:t>
            </w:r>
          </w:p>
        </w:tc>
      </w:tr>
      <w:tr w:rsidR="008964C9" w14:paraId="1FF93F61" w14:textId="77777777">
        <w:trPr>
          <w:jc w:val="center"/>
        </w:trPr>
        <w:tc>
          <w:tcPr>
            <w:tcW w:w="759" w:type="dxa"/>
          </w:tcPr>
          <w:p w14:paraId="1365CA21" w14:textId="77777777" w:rsidR="008964C9" w:rsidRDefault="00124A4A">
            <w:pPr>
              <w:spacing w:after="0" w:line="264" w:lineRule="auto"/>
            </w:pPr>
            <w:r>
              <w:rPr>
                <w:sz w:val="20"/>
              </w:rPr>
              <w:t>3</w:t>
            </w:r>
          </w:p>
        </w:tc>
        <w:tc>
          <w:tcPr>
            <w:tcW w:w="1480" w:type="dxa"/>
          </w:tcPr>
          <w:p w14:paraId="430800DF" w14:textId="77777777" w:rsidR="008964C9" w:rsidRDefault="00124A4A">
            <w:pPr>
              <w:spacing w:after="0" w:line="264" w:lineRule="auto"/>
            </w:pPr>
            <w:r>
              <w:rPr>
                <w:b/>
                <w:sz w:val="20"/>
              </w:rPr>
              <w:t>What-if</w:t>
            </w:r>
          </w:p>
        </w:tc>
        <w:tc>
          <w:tcPr>
            <w:tcW w:w="1832" w:type="dxa"/>
          </w:tcPr>
          <w:p w14:paraId="25163D49" w14:textId="77777777" w:rsidR="008964C9" w:rsidRDefault="00124A4A">
            <w:pPr>
              <w:spacing w:after="0" w:line="264" w:lineRule="auto"/>
            </w:pPr>
            <w:r>
              <w:rPr>
                <w:sz w:val="20"/>
              </w:rPr>
              <w:t>如果整個臺中市的感測器都同時升高，而附近一個工廠的感測器沒有特別高，你會怎麼判斷？</w:t>
            </w:r>
          </w:p>
        </w:tc>
        <w:tc>
          <w:tcPr>
            <w:tcW w:w="3342" w:type="dxa"/>
          </w:tcPr>
          <w:p w14:paraId="6139DDED" w14:textId="77777777" w:rsidR="008964C9" w:rsidRDefault="00124A4A">
            <w:pPr>
              <w:spacing w:after="0" w:line="264" w:lineRule="auto"/>
            </w:pPr>
            <w:r>
              <w:rPr>
                <w:sz w:val="20"/>
              </w:rPr>
              <w:t>空間一致性高、局部超量小</w:t>
            </w:r>
            <w:r>
              <w:rPr>
                <w:sz w:val="20"/>
              </w:rPr>
              <w:t xml:space="preserve"> → </w:t>
            </w:r>
            <w:r>
              <w:rPr>
                <w:sz w:val="20"/>
              </w:rPr>
              <w:t>區域型事件；要看風向與季節，冬季東北風時可能有長程傳輸；</w:t>
            </w:r>
            <w:r>
              <w:rPr>
                <w:b/>
                <w:sz w:val="20"/>
              </w:rPr>
              <w:t>不能據此推論工廠沒有排放</w:t>
            </w:r>
            <w:r>
              <w:rPr>
                <w:sz w:val="20"/>
              </w:rPr>
              <w:t>，只能說它不是這次升高的主因</w:t>
            </w:r>
          </w:p>
        </w:tc>
        <w:tc>
          <w:tcPr>
            <w:tcW w:w="1658" w:type="dxa"/>
          </w:tcPr>
          <w:p w14:paraId="0403C716" w14:textId="77777777" w:rsidR="008964C9" w:rsidRDefault="00124A4A">
            <w:pPr>
              <w:spacing w:after="0" w:line="264" w:lineRule="auto"/>
            </w:pPr>
            <w:r>
              <w:rPr>
                <w:sz w:val="20"/>
              </w:rPr>
              <w:t>「工廠沒問題」或「是中國吹過來的」</w:t>
            </w:r>
          </w:p>
        </w:tc>
      </w:tr>
      <w:tr w:rsidR="008964C9" w14:paraId="0005B742" w14:textId="77777777">
        <w:trPr>
          <w:jc w:val="center"/>
        </w:trPr>
        <w:tc>
          <w:tcPr>
            <w:tcW w:w="759" w:type="dxa"/>
          </w:tcPr>
          <w:p w14:paraId="38014268" w14:textId="77777777" w:rsidR="008964C9" w:rsidRDefault="00124A4A">
            <w:pPr>
              <w:spacing w:after="0" w:line="264" w:lineRule="auto"/>
            </w:pPr>
            <w:r>
              <w:rPr>
                <w:sz w:val="20"/>
              </w:rPr>
              <w:t>4</w:t>
            </w:r>
          </w:p>
        </w:tc>
        <w:tc>
          <w:tcPr>
            <w:tcW w:w="1480" w:type="dxa"/>
          </w:tcPr>
          <w:p w14:paraId="235D6547" w14:textId="77777777" w:rsidR="008964C9" w:rsidRDefault="00124A4A">
            <w:pPr>
              <w:spacing w:after="0" w:line="264" w:lineRule="auto"/>
            </w:pPr>
            <w:r>
              <w:rPr>
                <w:b/>
                <w:sz w:val="20"/>
              </w:rPr>
              <w:t>What-if</w:t>
            </w:r>
          </w:p>
        </w:tc>
        <w:tc>
          <w:tcPr>
            <w:tcW w:w="1832" w:type="dxa"/>
          </w:tcPr>
          <w:p w14:paraId="510311EF" w14:textId="77777777" w:rsidR="008964C9" w:rsidRDefault="00124A4A">
            <w:pPr>
              <w:spacing w:after="0" w:line="264" w:lineRule="auto"/>
            </w:pPr>
            <w:r>
              <w:rPr>
                <w:sz w:val="20"/>
              </w:rPr>
              <w:t>如果某一個感測器突然飆到</w:t>
            </w:r>
            <w:r>
              <w:rPr>
                <w:sz w:val="20"/>
              </w:rPr>
              <w:t xml:space="preserve"> 300 μg/m³</w:t>
            </w:r>
            <w:r>
              <w:rPr>
                <w:sz w:val="20"/>
              </w:rPr>
              <w:t>，周圍的感測器都正常，</w:t>
            </w:r>
            <w:r>
              <w:rPr>
                <w:sz w:val="20"/>
              </w:rPr>
              <w:t xml:space="preserve">Agent </w:t>
            </w:r>
            <w:r>
              <w:rPr>
                <w:sz w:val="20"/>
              </w:rPr>
              <w:t>應該怎麼處理？</w:t>
            </w:r>
          </w:p>
        </w:tc>
        <w:tc>
          <w:tcPr>
            <w:tcW w:w="3342" w:type="dxa"/>
          </w:tcPr>
          <w:p w14:paraId="7DD3E00D" w14:textId="77777777" w:rsidR="008964C9" w:rsidRDefault="00124A4A">
            <w:pPr>
              <w:spacing w:after="0" w:line="264" w:lineRule="auto"/>
            </w:pPr>
            <w:r>
              <w:rPr>
                <w:sz w:val="20"/>
              </w:rPr>
              <w:t>先懷疑感測器異常（濕度、故障、近距離干擾，例如有人在旁邊燒香或抽菸）；檢查鄰近感測器、資料品質旗標與持續時間；只有多個鄰近感測器一起升高才判定為局部污染（</w:t>
            </w:r>
            <w:r>
              <w:rPr>
                <w:sz w:val="20"/>
              </w:rPr>
              <w:t xml:space="preserve">Algorithm 2 </w:t>
            </w:r>
            <w:r>
              <w:rPr>
                <w:sz w:val="20"/>
              </w:rPr>
              <w:t>第</w:t>
            </w:r>
            <w:r>
              <w:rPr>
                <w:sz w:val="20"/>
              </w:rPr>
              <w:t xml:space="preserve"> 12</w:t>
            </w:r>
            <w:r>
              <w:rPr>
                <w:sz w:val="20"/>
              </w:rPr>
              <w:t>～</w:t>
            </w:r>
            <w:r>
              <w:rPr>
                <w:sz w:val="20"/>
              </w:rPr>
              <w:t xml:space="preserve">14 </w:t>
            </w:r>
            <w:r>
              <w:rPr>
                <w:sz w:val="20"/>
              </w:rPr>
              <w:t>行）</w:t>
            </w:r>
          </w:p>
        </w:tc>
        <w:tc>
          <w:tcPr>
            <w:tcW w:w="1658" w:type="dxa"/>
          </w:tcPr>
          <w:p w14:paraId="444757F2" w14:textId="77777777" w:rsidR="008964C9" w:rsidRDefault="00124A4A">
            <w:pPr>
              <w:spacing w:after="0" w:line="264" w:lineRule="auto"/>
            </w:pPr>
            <w:r>
              <w:rPr>
                <w:sz w:val="20"/>
              </w:rPr>
              <w:t>「附近有嚴重污染，立刻發警報」</w:t>
            </w:r>
          </w:p>
        </w:tc>
      </w:tr>
      <w:tr w:rsidR="008964C9" w14:paraId="5F4AD584" w14:textId="77777777">
        <w:trPr>
          <w:jc w:val="center"/>
        </w:trPr>
        <w:tc>
          <w:tcPr>
            <w:tcW w:w="759" w:type="dxa"/>
          </w:tcPr>
          <w:p w14:paraId="7654185E" w14:textId="77777777" w:rsidR="008964C9" w:rsidRDefault="00124A4A">
            <w:pPr>
              <w:spacing w:after="0" w:line="264" w:lineRule="auto"/>
            </w:pPr>
            <w:r>
              <w:rPr>
                <w:sz w:val="20"/>
              </w:rPr>
              <w:t>5</w:t>
            </w:r>
          </w:p>
        </w:tc>
        <w:tc>
          <w:tcPr>
            <w:tcW w:w="1480" w:type="dxa"/>
          </w:tcPr>
          <w:p w14:paraId="1337D39A" w14:textId="77777777" w:rsidR="008964C9" w:rsidRDefault="00124A4A">
            <w:pPr>
              <w:spacing w:after="0" w:line="264" w:lineRule="auto"/>
            </w:pPr>
            <w:r>
              <w:rPr>
                <w:b/>
                <w:sz w:val="20"/>
              </w:rPr>
              <w:t>Trade-off</w:t>
            </w:r>
          </w:p>
        </w:tc>
        <w:tc>
          <w:tcPr>
            <w:tcW w:w="1832" w:type="dxa"/>
          </w:tcPr>
          <w:p w14:paraId="5FBD692D" w14:textId="77777777" w:rsidR="008964C9" w:rsidRDefault="00124A4A">
            <w:pPr>
              <w:spacing w:after="0" w:line="264" w:lineRule="auto"/>
            </w:pPr>
            <w:r>
              <w:rPr>
                <w:sz w:val="20"/>
              </w:rPr>
              <w:t xml:space="preserve">AQI </w:t>
            </w:r>
            <w:r>
              <w:rPr>
                <w:sz w:val="20"/>
              </w:rPr>
              <w:t>黃燈時，一位有運動習慣的健康成人該不該取消晚上的慢跑？</w:t>
            </w:r>
          </w:p>
        </w:tc>
        <w:tc>
          <w:tcPr>
            <w:tcW w:w="3342" w:type="dxa"/>
          </w:tcPr>
          <w:p w14:paraId="0078BFF7" w14:textId="77777777" w:rsidR="008964C9" w:rsidRDefault="00124A4A">
            <w:pPr>
              <w:spacing w:after="0" w:line="264" w:lineRule="auto"/>
            </w:pPr>
            <w:r>
              <w:rPr>
                <w:sz w:val="20"/>
              </w:rPr>
              <w:t>一般都市濃度下，運動的好處遠大於空污的風險</w:t>
            </w:r>
            <w:r>
              <w:rPr>
                <w:sz w:val="20"/>
              </w:rPr>
              <w:t xml:space="preserve"> [S-033]</w:t>
            </w:r>
            <w:r>
              <w:rPr>
                <w:sz w:val="20"/>
              </w:rPr>
              <w:t>；黃燈（普通，</w:t>
            </w:r>
            <w:r>
              <w:rPr>
                <w:sz w:val="20"/>
              </w:rPr>
              <w:t>12.5</w:t>
            </w:r>
            <w:r>
              <w:rPr>
                <w:sz w:val="20"/>
              </w:rPr>
              <w:t>～</w:t>
            </w:r>
            <w:r>
              <w:rPr>
                <w:sz w:val="20"/>
              </w:rPr>
              <w:t>30.4 μg/m³</w:t>
            </w:r>
            <w:r>
              <w:rPr>
                <w:sz w:val="20"/>
              </w:rPr>
              <w:t>）只有超過</w:t>
            </w:r>
            <w:r>
              <w:rPr>
                <w:sz w:val="20"/>
              </w:rPr>
              <w:t xml:space="preserve"> 25 </w:t>
            </w:r>
            <w:r>
              <w:rPr>
                <w:sz w:val="20"/>
              </w:rPr>
              <w:t>的上半段效益會打折，而且仍然存在</w:t>
            </w:r>
            <w:r>
              <w:rPr>
                <w:sz w:val="20"/>
              </w:rPr>
              <w:t xml:space="preserve"> [S-061]</w:t>
            </w:r>
            <w:r>
              <w:rPr>
                <w:sz w:val="20"/>
              </w:rPr>
              <w:t>；可以調整時段、路線（避開主要道路）或強度，而不是直接取消；若有呼吸道症狀或屬於敏感族群，再提高警覺</w:t>
            </w:r>
          </w:p>
        </w:tc>
        <w:tc>
          <w:tcPr>
            <w:tcW w:w="1658" w:type="dxa"/>
          </w:tcPr>
          <w:p w14:paraId="33690753" w14:textId="77777777" w:rsidR="008964C9" w:rsidRDefault="00124A4A">
            <w:pPr>
              <w:spacing w:after="0" w:line="264" w:lineRule="auto"/>
            </w:pPr>
            <w:r>
              <w:rPr>
                <w:sz w:val="20"/>
              </w:rPr>
              <w:t>「空氣不好就不要運動」</w:t>
            </w:r>
          </w:p>
        </w:tc>
      </w:tr>
      <w:tr w:rsidR="008964C9" w14:paraId="2158FFF5" w14:textId="77777777">
        <w:trPr>
          <w:jc w:val="center"/>
        </w:trPr>
        <w:tc>
          <w:tcPr>
            <w:tcW w:w="759" w:type="dxa"/>
          </w:tcPr>
          <w:p w14:paraId="54EE108A" w14:textId="77777777" w:rsidR="008964C9" w:rsidRDefault="00124A4A">
            <w:pPr>
              <w:spacing w:after="0" w:line="264" w:lineRule="auto"/>
            </w:pPr>
            <w:r>
              <w:rPr>
                <w:sz w:val="20"/>
              </w:rPr>
              <w:t>6</w:t>
            </w:r>
          </w:p>
        </w:tc>
        <w:tc>
          <w:tcPr>
            <w:tcW w:w="1480" w:type="dxa"/>
          </w:tcPr>
          <w:p w14:paraId="4BFD6FB9" w14:textId="77777777" w:rsidR="008964C9" w:rsidRDefault="00124A4A">
            <w:pPr>
              <w:spacing w:after="0" w:line="264" w:lineRule="auto"/>
            </w:pPr>
            <w:r>
              <w:rPr>
                <w:b/>
                <w:sz w:val="20"/>
              </w:rPr>
              <w:t>Trade-off</w:t>
            </w:r>
          </w:p>
        </w:tc>
        <w:tc>
          <w:tcPr>
            <w:tcW w:w="1832" w:type="dxa"/>
          </w:tcPr>
          <w:p w14:paraId="54B3F422" w14:textId="77777777" w:rsidR="008964C9" w:rsidRDefault="00124A4A">
            <w:pPr>
              <w:spacing w:after="0" w:line="264" w:lineRule="auto"/>
            </w:pPr>
            <w:r>
              <w:rPr>
                <w:sz w:val="20"/>
              </w:rPr>
              <w:t>空品警示門檻訂得越嚴越好嗎？</w:t>
            </w:r>
          </w:p>
        </w:tc>
        <w:tc>
          <w:tcPr>
            <w:tcW w:w="3342" w:type="dxa"/>
          </w:tcPr>
          <w:p w14:paraId="16A993B9" w14:textId="77777777" w:rsidR="008964C9" w:rsidRDefault="00124A4A">
            <w:pPr>
              <w:spacing w:after="0" w:line="264" w:lineRule="auto"/>
            </w:pPr>
            <w:r>
              <w:rPr>
                <w:sz w:val="20"/>
              </w:rPr>
              <w:t>越嚴保護力越高，但警示天數變多可能造成警示疲乏</w:t>
            </w:r>
            <w:r>
              <w:rPr>
                <w:sz w:val="20"/>
              </w:rPr>
              <w:t xml:space="preserve"> [S-017]</w:t>
            </w:r>
            <w:r>
              <w:rPr>
                <w:sz w:val="20"/>
              </w:rPr>
              <w:t>；民眾遵從率本來就偏低</w:t>
            </w:r>
            <w:r>
              <w:rPr>
                <w:sz w:val="20"/>
              </w:rPr>
              <w:t xml:space="preserve"> [S-028]</w:t>
            </w:r>
            <w:r>
              <w:rPr>
                <w:sz w:val="20"/>
              </w:rPr>
              <w:t>；所以重點在建議是否具體可行，而不只是門檻高低</w:t>
            </w:r>
          </w:p>
        </w:tc>
        <w:tc>
          <w:tcPr>
            <w:tcW w:w="1658" w:type="dxa"/>
          </w:tcPr>
          <w:p w14:paraId="0294CBBF" w14:textId="77777777" w:rsidR="008964C9" w:rsidRDefault="00124A4A">
            <w:pPr>
              <w:spacing w:after="0" w:line="264" w:lineRule="auto"/>
            </w:pPr>
            <w:r>
              <w:rPr>
                <w:sz w:val="20"/>
              </w:rPr>
              <w:t>「越嚴越安全」</w:t>
            </w:r>
          </w:p>
        </w:tc>
      </w:tr>
      <w:tr w:rsidR="008964C9" w14:paraId="2BEFF24A" w14:textId="77777777">
        <w:trPr>
          <w:jc w:val="center"/>
        </w:trPr>
        <w:tc>
          <w:tcPr>
            <w:tcW w:w="759" w:type="dxa"/>
          </w:tcPr>
          <w:p w14:paraId="6E601BDE" w14:textId="77777777" w:rsidR="008964C9" w:rsidRDefault="00124A4A">
            <w:pPr>
              <w:spacing w:after="0" w:line="264" w:lineRule="auto"/>
            </w:pPr>
            <w:r>
              <w:rPr>
                <w:sz w:val="20"/>
              </w:rPr>
              <w:t>7</w:t>
            </w:r>
          </w:p>
        </w:tc>
        <w:tc>
          <w:tcPr>
            <w:tcW w:w="1480" w:type="dxa"/>
          </w:tcPr>
          <w:p w14:paraId="7819F786" w14:textId="77777777" w:rsidR="008964C9" w:rsidRDefault="00124A4A">
            <w:pPr>
              <w:spacing w:after="0" w:line="264" w:lineRule="auto"/>
            </w:pPr>
            <w:r>
              <w:rPr>
                <w:b/>
                <w:sz w:val="20"/>
              </w:rPr>
              <w:t>Failure Case</w:t>
            </w:r>
          </w:p>
        </w:tc>
        <w:tc>
          <w:tcPr>
            <w:tcW w:w="1832" w:type="dxa"/>
          </w:tcPr>
          <w:p w14:paraId="1739D4D5" w14:textId="77777777" w:rsidR="008964C9" w:rsidRDefault="00124A4A">
            <w:pPr>
              <w:spacing w:after="0" w:line="264" w:lineRule="auto"/>
            </w:pPr>
            <w:r>
              <w:rPr>
                <w:sz w:val="20"/>
              </w:rPr>
              <w:t>用「空間型態」判斷局部或區域，在什麼情況下會判斷</w:t>
            </w:r>
            <w:r>
              <w:rPr>
                <w:sz w:val="20"/>
              </w:rPr>
              <w:lastRenderedPageBreak/>
              <w:t>錯？</w:t>
            </w:r>
          </w:p>
        </w:tc>
        <w:tc>
          <w:tcPr>
            <w:tcW w:w="3342" w:type="dxa"/>
          </w:tcPr>
          <w:p w14:paraId="20A69A51" w14:textId="77777777" w:rsidR="008964C9" w:rsidRDefault="00124A4A">
            <w:pPr>
              <w:spacing w:after="0" w:line="264" w:lineRule="auto"/>
            </w:pPr>
            <w:r>
              <w:rPr>
                <w:sz w:val="20"/>
              </w:rPr>
              <w:lastRenderedPageBreak/>
              <w:t>感測器太稀疏（郊區、山區）；大範圍的局部污染同時發生（例如農地大面積燃燒）會看起來像區域事</w:t>
            </w:r>
            <w:r>
              <w:rPr>
                <w:sz w:val="20"/>
              </w:rPr>
              <w:lastRenderedPageBreak/>
              <w:t>件；海陸風、地形造成的累積；濕度造成多個感測器同時高估；而且它</w:t>
            </w:r>
            <w:r>
              <w:rPr>
                <w:b/>
                <w:sz w:val="20"/>
              </w:rPr>
              <w:t>無法分辨區域污染來自境外還是國內其他地區</w:t>
            </w:r>
          </w:p>
        </w:tc>
        <w:tc>
          <w:tcPr>
            <w:tcW w:w="1658" w:type="dxa"/>
          </w:tcPr>
          <w:p w14:paraId="327ACBFA" w14:textId="77777777" w:rsidR="008964C9" w:rsidRDefault="00124A4A">
            <w:pPr>
              <w:spacing w:after="0" w:line="264" w:lineRule="auto"/>
            </w:pPr>
            <w:r>
              <w:rPr>
                <w:sz w:val="20"/>
              </w:rPr>
              <w:lastRenderedPageBreak/>
              <w:t>「資料不夠多的時候」，說不出具體情境</w:t>
            </w:r>
          </w:p>
        </w:tc>
      </w:tr>
      <w:tr w:rsidR="008964C9" w14:paraId="5A04A333" w14:textId="77777777">
        <w:trPr>
          <w:jc w:val="center"/>
        </w:trPr>
        <w:tc>
          <w:tcPr>
            <w:tcW w:w="759" w:type="dxa"/>
          </w:tcPr>
          <w:p w14:paraId="2F2ECAC3" w14:textId="77777777" w:rsidR="008964C9" w:rsidRDefault="00124A4A">
            <w:pPr>
              <w:spacing w:after="0" w:line="264" w:lineRule="auto"/>
            </w:pPr>
            <w:r>
              <w:rPr>
                <w:sz w:val="20"/>
              </w:rPr>
              <w:t>8</w:t>
            </w:r>
          </w:p>
        </w:tc>
        <w:tc>
          <w:tcPr>
            <w:tcW w:w="1480" w:type="dxa"/>
          </w:tcPr>
          <w:p w14:paraId="3125786D" w14:textId="77777777" w:rsidR="008964C9" w:rsidRDefault="00124A4A">
            <w:pPr>
              <w:spacing w:after="0" w:line="264" w:lineRule="auto"/>
            </w:pPr>
            <w:r>
              <w:rPr>
                <w:b/>
                <w:sz w:val="20"/>
              </w:rPr>
              <w:t>Evidence</w:t>
            </w:r>
          </w:p>
        </w:tc>
        <w:tc>
          <w:tcPr>
            <w:tcW w:w="1832" w:type="dxa"/>
          </w:tcPr>
          <w:p w14:paraId="0589C26C" w14:textId="77777777" w:rsidR="008964C9" w:rsidRDefault="00124A4A">
            <w:pPr>
              <w:spacing w:after="0" w:line="264" w:lineRule="auto"/>
            </w:pPr>
            <w:r>
              <w:rPr>
                <w:sz w:val="20"/>
              </w:rPr>
              <w:t>「台灣</w:t>
            </w:r>
            <w:r>
              <w:rPr>
                <w:sz w:val="20"/>
              </w:rPr>
              <w:t xml:space="preserve"> PM2.5 </w:t>
            </w:r>
            <w:r>
              <w:rPr>
                <w:sz w:val="20"/>
              </w:rPr>
              <w:t>有四成來自中國」這句話對嗎？你會怎麼回應？</w:t>
            </w:r>
          </w:p>
        </w:tc>
        <w:tc>
          <w:tcPr>
            <w:tcW w:w="3342" w:type="dxa"/>
          </w:tcPr>
          <w:p w14:paraId="10F44E07" w14:textId="77777777" w:rsidR="008964C9" w:rsidRDefault="00124A4A">
            <w:pPr>
              <w:spacing w:after="0" w:line="264" w:lineRule="auto"/>
            </w:pPr>
            <w:r>
              <w:rPr>
                <w:sz w:val="20"/>
              </w:rPr>
              <w:t>環保署估計境外約</w:t>
            </w:r>
            <w:r>
              <w:rPr>
                <w:sz w:val="20"/>
              </w:rPr>
              <w:t xml:space="preserve"> 34%</w:t>
            </w:r>
            <w:r>
              <w:rPr>
                <w:sz w:val="20"/>
              </w:rPr>
              <w:t>～</w:t>
            </w:r>
            <w:r>
              <w:rPr>
                <w:sz w:val="20"/>
              </w:rPr>
              <w:t>40%</w:t>
            </w:r>
            <w:r>
              <w:rPr>
                <w:sz w:val="20"/>
              </w:rPr>
              <w:t>，是</w:t>
            </w:r>
            <w:r>
              <w:rPr>
                <w:b/>
                <w:sz w:val="20"/>
              </w:rPr>
              <w:t>全國年平均</w:t>
            </w:r>
            <w:r>
              <w:rPr>
                <w:sz w:val="20"/>
              </w:rPr>
              <w:t>的模擬結果</w:t>
            </w:r>
            <w:r>
              <w:rPr>
                <w:sz w:val="20"/>
              </w:rPr>
              <w:t xml:space="preserve"> [S-002]</w:t>
            </w:r>
            <w:r>
              <w:rPr>
                <w:sz w:val="20"/>
              </w:rPr>
              <w:t>；冬季較高、夏季很低</w:t>
            </w:r>
            <w:r>
              <w:rPr>
                <w:sz w:val="20"/>
              </w:rPr>
              <w:t xml:space="preserve"> [S-004]</w:t>
            </w:r>
            <w:r>
              <w:rPr>
                <w:sz w:val="20"/>
              </w:rPr>
              <w:t>，南部高污染事件以本地為主</w:t>
            </w:r>
            <w:r>
              <w:rPr>
                <w:sz w:val="20"/>
              </w:rPr>
              <w:t xml:space="preserve"> [S-005]</w:t>
            </w:r>
            <w:r>
              <w:rPr>
                <w:sz w:val="20"/>
              </w:rPr>
              <w:t>；境外也不等於全部來自中國；結論取決於方法、季節與地點</w:t>
            </w:r>
          </w:p>
        </w:tc>
        <w:tc>
          <w:tcPr>
            <w:tcW w:w="1658" w:type="dxa"/>
          </w:tcPr>
          <w:p w14:paraId="07621D24" w14:textId="77777777" w:rsidR="008964C9" w:rsidRDefault="00124A4A">
            <w:pPr>
              <w:spacing w:after="0" w:line="264" w:lineRule="auto"/>
            </w:pPr>
            <w:r>
              <w:rPr>
                <w:sz w:val="20"/>
              </w:rPr>
              <w:t>直接說「對」或「不對」</w:t>
            </w:r>
          </w:p>
        </w:tc>
      </w:tr>
      <w:tr w:rsidR="008964C9" w14:paraId="676502B6" w14:textId="77777777">
        <w:trPr>
          <w:jc w:val="center"/>
        </w:trPr>
        <w:tc>
          <w:tcPr>
            <w:tcW w:w="759" w:type="dxa"/>
          </w:tcPr>
          <w:p w14:paraId="7EF5D369" w14:textId="77777777" w:rsidR="008964C9" w:rsidRDefault="00124A4A">
            <w:pPr>
              <w:spacing w:after="0" w:line="264" w:lineRule="auto"/>
            </w:pPr>
            <w:r>
              <w:rPr>
                <w:sz w:val="20"/>
              </w:rPr>
              <w:t>9</w:t>
            </w:r>
          </w:p>
        </w:tc>
        <w:tc>
          <w:tcPr>
            <w:tcW w:w="1480" w:type="dxa"/>
          </w:tcPr>
          <w:p w14:paraId="37BC54F6" w14:textId="77777777" w:rsidR="008964C9" w:rsidRDefault="00124A4A">
            <w:pPr>
              <w:spacing w:after="0" w:line="264" w:lineRule="auto"/>
            </w:pPr>
            <w:r>
              <w:rPr>
                <w:b/>
                <w:sz w:val="20"/>
              </w:rPr>
              <w:t>Comparison</w:t>
            </w:r>
          </w:p>
        </w:tc>
        <w:tc>
          <w:tcPr>
            <w:tcW w:w="1832" w:type="dxa"/>
          </w:tcPr>
          <w:p w14:paraId="4F1437E9" w14:textId="77777777" w:rsidR="008964C9" w:rsidRDefault="00124A4A">
            <w:pPr>
              <w:spacing w:after="0" w:line="264" w:lineRule="auto"/>
            </w:pPr>
            <w:r>
              <w:rPr>
                <w:sz w:val="20"/>
              </w:rPr>
              <w:t xml:space="preserve">AirSleuth </w:t>
            </w:r>
            <w:r>
              <w:rPr>
                <w:sz w:val="20"/>
              </w:rPr>
              <w:t>和一般的空品</w:t>
            </w:r>
            <w:r>
              <w:rPr>
                <w:sz w:val="20"/>
              </w:rPr>
              <w:t xml:space="preserve"> App</w:t>
            </w:r>
            <w:r>
              <w:rPr>
                <w:sz w:val="20"/>
              </w:rPr>
              <w:t>、和</w:t>
            </w:r>
            <w:r>
              <w:rPr>
                <w:sz w:val="20"/>
              </w:rPr>
              <w:t xml:space="preserve"> ChatGPT </w:t>
            </w:r>
            <w:r>
              <w:rPr>
                <w:sz w:val="20"/>
              </w:rPr>
              <w:t>直接回答，差在哪裡？</w:t>
            </w:r>
          </w:p>
        </w:tc>
        <w:tc>
          <w:tcPr>
            <w:tcW w:w="3342" w:type="dxa"/>
          </w:tcPr>
          <w:p w14:paraId="55B1B79D" w14:textId="77777777" w:rsidR="008964C9" w:rsidRDefault="00124A4A">
            <w:pPr>
              <w:spacing w:after="0" w:line="264" w:lineRule="auto"/>
            </w:pPr>
            <w:r>
              <w:rPr>
                <w:sz w:val="20"/>
              </w:rPr>
              <w:t>空品</w:t>
            </w:r>
            <w:r>
              <w:rPr>
                <w:sz w:val="20"/>
              </w:rPr>
              <w:t xml:space="preserve"> App </w:t>
            </w:r>
            <w:r>
              <w:rPr>
                <w:sz w:val="20"/>
              </w:rPr>
              <w:t>只給數字與顏色，不判斷原因、不個人化；純</w:t>
            </w:r>
            <w:r>
              <w:rPr>
                <w:sz w:val="20"/>
              </w:rPr>
              <w:t xml:space="preserve"> LLM </w:t>
            </w:r>
            <w:r>
              <w:rPr>
                <w:sz w:val="20"/>
              </w:rPr>
              <w:t>沒有即時資料，容易捏造數字</w:t>
            </w:r>
            <w:r>
              <w:rPr>
                <w:sz w:val="20"/>
              </w:rPr>
              <w:t xml:space="preserve"> [S-035]</w:t>
            </w:r>
            <w:r>
              <w:rPr>
                <w:sz w:val="20"/>
              </w:rPr>
              <w:t>；</w:t>
            </w:r>
            <w:r>
              <w:rPr>
                <w:sz w:val="20"/>
              </w:rPr>
              <w:t xml:space="preserve">AirSleuth </w:t>
            </w:r>
            <w:r>
              <w:rPr>
                <w:sz w:val="20"/>
              </w:rPr>
              <w:t>的數字全部來自工具查詢，會判斷來源、評估資料可信度，並依使用者情境給建議</w:t>
            </w:r>
          </w:p>
        </w:tc>
        <w:tc>
          <w:tcPr>
            <w:tcW w:w="1658" w:type="dxa"/>
          </w:tcPr>
          <w:p w14:paraId="1DDDF74D" w14:textId="77777777" w:rsidR="008964C9" w:rsidRDefault="00124A4A">
            <w:pPr>
              <w:spacing w:after="0" w:line="264" w:lineRule="auto"/>
            </w:pPr>
            <w:r>
              <w:rPr>
                <w:sz w:val="20"/>
              </w:rPr>
              <w:t>「</w:t>
            </w:r>
            <w:r>
              <w:rPr>
                <w:sz w:val="20"/>
              </w:rPr>
              <w:t xml:space="preserve">AirSleuth </w:t>
            </w:r>
            <w:r>
              <w:rPr>
                <w:sz w:val="20"/>
              </w:rPr>
              <w:t>有用</w:t>
            </w:r>
            <w:r>
              <w:rPr>
                <w:sz w:val="20"/>
              </w:rPr>
              <w:t xml:space="preserve"> AI</w:t>
            </w:r>
            <w:r>
              <w:rPr>
                <w:sz w:val="20"/>
              </w:rPr>
              <w:t>」</w:t>
            </w:r>
          </w:p>
        </w:tc>
      </w:tr>
      <w:tr w:rsidR="008964C9" w14:paraId="646690A2" w14:textId="77777777">
        <w:trPr>
          <w:jc w:val="center"/>
        </w:trPr>
        <w:tc>
          <w:tcPr>
            <w:tcW w:w="759" w:type="dxa"/>
          </w:tcPr>
          <w:p w14:paraId="2925F3BC" w14:textId="77777777" w:rsidR="008964C9" w:rsidRDefault="00124A4A">
            <w:pPr>
              <w:spacing w:after="0" w:line="264" w:lineRule="auto"/>
            </w:pPr>
            <w:r>
              <w:rPr>
                <w:sz w:val="20"/>
              </w:rPr>
              <w:t>10</w:t>
            </w:r>
          </w:p>
        </w:tc>
        <w:tc>
          <w:tcPr>
            <w:tcW w:w="1480" w:type="dxa"/>
          </w:tcPr>
          <w:p w14:paraId="30043130" w14:textId="77777777" w:rsidR="008964C9" w:rsidRDefault="00124A4A">
            <w:pPr>
              <w:spacing w:after="0" w:line="264" w:lineRule="auto"/>
            </w:pPr>
            <w:r>
              <w:rPr>
                <w:b/>
                <w:sz w:val="20"/>
              </w:rPr>
              <w:t>Design Decision / Real-world Scenario</w:t>
            </w:r>
          </w:p>
        </w:tc>
        <w:tc>
          <w:tcPr>
            <w:tcW w:w="1832" w:type="dxa"/>
          </w:tcPr>
          <w:p w14:paraId="2BDFD9A0" w14:textId="77777777" w:rsidR="008964C9" w:rsidRDefault="00124A4A">
            <w:pPr>
              <w:spacing w:after="0" w:line="264" w:lineRule="auto"/>
            </w:pPr>
            <w:r>
              <w:rPr>
                <w:sz w:val="20"/>
              </w:rPr>
              <w:t>一位氣喘孩童的家長下午</w:t>
            </w:r>
            <w:r>
              <w:rPr>
                <w:sz w:val="20"/>
              </w:rPr>
              <w:t xml:space="preserve"> 2 </w:t>
            </w:r>
            <w:r>
              <w:rPr>
                <w:sz w:val="20"/>
              </w:rPr>
              <w:t>點問：「</w:t>
            </w:r>
            <w:r>
              <w:rPr>
                <w:sz w:val="20"/>
              </w:rPr>
              <w:t xml:space="preserve">4 </w:t>
            </w:r>
            <w:r>
              <w:rPr>
                <w:sz w:val="20"/>
              </w:rPr>
              <w:t>點可以去公園嗎？」</w:t>
            </w:r>
            <w:r>
              <w:rPr>
                <w:sz w:val="20"/>
              </w:rPr>
              <w:t xml:space="preserve">Agent </w:t>
            </w:r>
            <w:r>
              <w:rPr>
                <w:sz w:val="20"/>
              </w:rPr>
              <w:t>需要哪些資訊、做哪些判斷，才能負責任地回答？</w:t>
            </w:r>
          </w:p>
        </w:tc>
        <w:tc>
          <w:tcPr>
            <w:tcW w:w="3342" w:type="dxa"/>
          </w:tcPr>
          <w:p w14:paraId="45ACAB23" w14:textId="77777777" w:rsidR="008964C9" w:rsidRDefault="00124A4A">
            <w:pPr>
              <w:spacing w:after="0" w:line="264" w:lineRule="auto"/>
            </w:pPr>
            <w:r>
              <w:rPr>
                <w:sz w:val="20"/>
              </w:rPr>
              <w:t>需要：公園位置、孩童屬於敏感族群、預計活動與時間；判斷：附近感測器的資料品質、局部或區域型、</w:t>
            </w:r>
            <w:r>
              <w:rPr>
                <w:sz w:val="20"/>
              </w:rPr>
              <w:t xml:space="preserve">4 </w:t>
            </w:r>
            <w:r>
              <w:rPr>
                <w:sz w:val="20"/>
              </w:rPr>
              <w:t>點的預測與信心程度、新版</w:t>
            </w:r>
            <w:r>
              <w:rPr>
                <w:sz w:val="20"/>
              </w:rPr>
              <w:t xml:space="preserve"> AQI </w:t>
            </w:r>
            <w:r>
              <w:rPr>
                <w:sz w:val="20"/>
              </w:rPr>
              <w:t>的敏感族群門檻；回答：具體建議（例如改到</w:t>
            </w:r>
            <w:r>
              <w:rPr>
                <w:sz w:val="20"/>
              </w:rPr>
              <w:t xml:space="preserve"> 5 </w:t>
            </w:r>
            <w:r>
              <w:rPr>
                <w:sz w:val="20"/>
              </w:rPr>
              <w:t>點、避開主要道路、攜帶吸入劑），並說明不確定性與「不能取代醫療建議」</w:t>
            </w:r>
          </w:p>
        </w:tc>
        <w:tc>
          <w:tcPr>
            <w:tcW w:w="1658" w:type="dxa"/>
          </w:tcPr>
          <w:p w14:paraId="0C2E39A8" w14:textId="77777777" w:rsidR="008964C9" w:rsidRDefault="00124A4A">
            <w:pPr>
              <w:spacing w:after="0" w:line="264" w:lineRule="auto"/>
            </w:pPr>
            <w:r>
              <w:rPr>
                <w:sz w:val="20"/>
              </w:rPr>
              <w:t>「查一下</w:t>
            </w:r>
            <w:r>
              <w:rPr>
                <w:sz w:val="20"/>
              </w:rPr>
              <w:t xml:space="preserve"> AQI</w:t>
            </w:r>
            <w:r>
              <w:rPr>
                <w:sz w:val="20"/>
              </w:rPr>
              <w:t>，綠燈就可以去」</w:t>
            </w:r>
          </w:p>
        </w:tc>
      </w:tr>
    </w:tbl>
    <w:p w14:paraId="4DC7964E" w14:textId="77777777" w:rsidR="008964C9" w:rsidRDefault="008964C9">
      <w:pPr>
        <w:spacing w:after="0"/>
      </w:pPr>
    </w:p>
    <w:p w14:paraId="7CDE070C" w14:textId="77777777" w:rsidR="008964C9" w:rsidRDefault="00124A4A">
      <w:pPr>
        <w:pStyle w:val="1"/>
        <w:pageBreakBefore/>
      </w:pPr>
      <w:bookmarkStart w:id="17" w:name="_Toc244012959"/>
      <w:r>
        <w:rPr>
          <w:rFonts w:ascii="Times New Roman" w:eastAsia="標楷體" w:hAnsi="Times New Roman"/>
          <w:b w:val="0"/>
        </w:rPr>
        <w:lastRenderedPageBreak/>
        <w:t xml:space="preserve">4. </w:t>
      </w:r>
      <w:r>
        <w:rPr>
          <w:rFonts w:ascii="Times New Roman" w:eastAsia="標楷體" w:hAnsi="Times New Roman"/>
          <w:b w:val="0"/>
        </w:rPr>
        <w:t>系統設計（</w:t>
      </w:r>
      <w:r>
        <w:rPr>
          <w:rFonts w:ascii="Times New Roman" w:eastAsia="標楷體" w:hAnsi="Times New Roman"/>
          <w:b w:val="0"/>
        </w:rPr>
        <w:t>Proposed Scheme</w:t>
      </w:r>
      <w:r>
        <w:rPr>
          <w:rFonts w:ascii="Times New Roman" w:eastAsia="標楷體" w:hAnsi="Times New Roman"/>
          <w:b w:val="0"/>
        </w:rPr>
        <w:t>）</w:t>
      </w:r>
      <w:bookmarkEnd w:id="17"/>
    </w:p>
    <w:p w14:paraId="6CC159F5" w14:textId="77777777" w:rsidR="008964C9" w:rsidRDefault="00124A4A">
      <w:pPr>
        <w:pStyle w:val="21"/>
      </w:pPr>
      <w:bookmarkStart w:id="18" w:name="_Toc244012960"/>
      <w:r>
        <w:rPr>
          <w:rFonts w:ascii="Times New Roman" w:eastAsia="標楷體" w:hAnsi="Times New Roman"/>
          <w:b w:val="0"/>
        </w:rPr>
        <w:t xml:space="preserve">4.0 </w:t>
      </w:r>
      <w:r>
        <w:rPr>
          <w:rFonts w:ascii="Times New Roman" w:eastAsia="標楷體" w:hAnsi="Times New Roman"/>
          <w:b w:val="0"/>
        </w:rPr>
        <w:t>設計原則：從研究發現推導出的五條規則</w:t>
      </w:r>
      <w:bookmarkEnd w:id="18"/>
    </w:p>
    <w:p w14:paraId="50A4FCEC" w14:textId="77777777" w:rsidR="008964C9" w:rsidRDefault="00124A4A">
      <w:r>
        <w:t xml:space="preserve">AirSleuth </w:t>
      </w:r>
      <w:r>
        <w:t>的每個設計決定，都來自前面的文獻與實測，而不是憑空設計：</w:t>
      </w:r>
    </w:p>
    <w:tbl>
      <w:tblPr>
        <w:tblStyle w:val="aff2"/>
        <w:tblW w:w="0" w:type="auto"/>
        <w:jc w:val="center"/>
        <w:tblLayout w:type="fixed"/>
        <w:tblLook w:val="04A0" w:firstRow="1" w:lastRow="0" w:firstColumn="1" w:lastColumn="0" w:noHBand="0" w:noVBand="1"/>
      </w:tblPr>
      <w:tblGrid>
        <w:gridCol w:w="868"/>
        <w:gridCol w:w="2416"/>
        <w:gridCol w:w="4298"/>
        <w:gridCol w:w="1489"/>
      </w:tblGrid>
      <w:tr w:rsidR="008964C9" w14:paraId="5148B487" w14:textId="77777777">
        <w:trPr>
          <w:jc w:val="center"/>
        </w:trPr>
        <w:tc>
          <w:tcPr>
            <w:tcW w:w="868" w:type="dxa"/>
            <w:shd w:val="clear" w:color="auto" w:fill="DDE3EC"/>
          </w:tcPr>
          <w:p w14:paraId="6487B962" w14:textId="77777777" w:rsidR="008964C9" w:rsidRDefault="00124A4A">
            <w:pPr>
              <w:spacing w:after="0" w:line="264" w:lineRule="auto"/>
            </w:pPr>
            <w:r>
              <w:rPr>
                <w:b/>
                <w:sz w:val="20"/>
              </w:rPr>
              <w:t>#</w:t>
            </w:r>
          </w:p>
        </w:tc>
        <w:tc>
          <w:tcPr>
            <w:tcW w:w="2416" w:type="dxa"/>
            <w:shd w:val="clear" w:color="auto" w:fill="DDE3EC"/>
          </w:tcPr>
          <w:p w14:paraId="45DFC1AA" w14:textId="77777777" w:rsidR="008964C9" w:rsidRDefault="00124A4A">
            <w:pPr>
              <w:spacing w:after="0" w:line="264" w:lineRule="auto"/>
            </w:pPr>
            <w:r>
              <w:rPr>
                <w:b/>
                <w:sz w:val="20"/>
              </w:rPr>
              <w:t>設計原則</w:t>
            </w:r>
          </w:p>
        </w:tc>
        <w:tc>
          <w:tcPr>
            <w:tcW w:w="4298" w:type="dxa"/>
            <w:shd w:val="clear" w:color="auto" w:fill="DDE3EC"/>
          </w:tcPr>
          <w:p w14:paraId="3415612A" w14:textId="77777777" w:rsidR="008964C9" w:rsidRDefault="00124A4A">
            <w:pPr>
              <w:spacing w:after="0" w:line="264" w:lineRule="auto"/>
            </w:pPr>
            <w:r>
              <w:rPr>
                <w:b/>
                <w:sz w:val="20"/>
              </w:rPr>
              <w:t>依據</w:t>
            </w:r>
          </w:p>
        </w:tc>
        <w:tc>
          <w:tcPr>
            <w:tcW w:w="1489" w:type="dxa"/>
            <w:shd w:val="clear" w:color="auto" w:fill="DDE3EC"/>
          </w:tcPr>
          <w:p w14:paraId="333D49E5" w14:textId="77777777" w:rsidR="008964C9" w:rsidRDefault="00124A4A">
            <w:pPr>
              <w:spacing w:after="0" w:line="264" w:lineRule="auto"/>
            </w:pPr>
            <w:r>
              <w:rPr>
                <w:b/>
                <w:sz w:val="20"/>
              </w:rPr>
              <w:t>落在哪個模組</w:t>
            </w:r>
          </w:p>
        </w:tc>
      </w:tr>
      <w:tr w:rsidR="008964C9" w14:paraId="129AE4B1" w14:textId="77777777">
        <w:trPr>
          <w:jc w:val="center"/>
        </w:trPr>
        <w:tc>
          <w:tcPr>
            <w:tcW w:w="868" w:type="dxa"/>
          </w:tcPr>
          <w:p w14:paraId="6D426CD1" w14:textId="77777777" w:rsidR="008964C9" w:rsidRDefault="00124A4A">
            <w:pPr>
              <w:spacing w:after="0" w:line="264" w:lineRule="auto"/>
            </w:pPr>
            <w:r>
              <w:rPr>
                <w:sz w:val="20"/>
              </w:rPr>
              <w:t>P1</w:t>
            </w:r>
          </w:p>
        </w:tc>
        <w:tc>
          <w:tcPr>
            <w:tcW w:w="2416" w:type="dxa"/>
          </w:tcPr>
          <w:p w14:paraId="28557C99" w14:textId="77777777" w:rsidR="008964C9" w:rsidRDefault="00124A4A">
            <w:pPr>
              <w:spacing w:after="0" w:line="264" w:lineRule="auto"/>
            </w:pPr>
            <w:r>
              <w:rPr>
                <w:b/>
                <w:sz w:val="20"/>
              </w:rPr>
              <w:t>所有數字都必須來自工具查詢，不能由</w:t>
            </w:r>
            <w:r>
              <w:rPr>
                <w:b/>
                <w:sz w:val="20"/>
              </w:rPr>
              <w:t xml:space="preserve"> LLM </w:t>
            </w:r>
            <w:r>
              <w:rPr>
                <w:b/>
                <w:sz w:val="20"/>
              </w:rPr>
              <w:t>自己生成</w:t>
            </w:r>
          </w:p>
        </w:tc>
        <w:tc>
          <w:tcPr>
            <w:tcW w:w="4298" w:type="dxa"/>
          </w:tcPr>
          <w:p w14:paraId="7299B7FF" w14:textId="77777777" w:rsidR="008964C9" w:rsidRDefault="00124A4A">
            <w:pPr>
              <w:spacing w:after="0" w:line="264" w:lineRule="auto"/>
            </w:pPr>
            <w:r>
              <w:rPr>
                <w:sz w:val="20"/>
              </w:rPr>
              <w:t xml:space="preserve">LLM </w:t>
            </w:r>
            <w:r>
              <w:rPr>
                <w:sz w:val="20"/>
              </w:rPr>
              <w:t>會幻覺，工具呼叫可以降低幻覺（</w:t>
            </w:r>
            <w:r>
              <w:rPr>
                <w:sz w:val="20"/>
              </w:rPr>
              <w:t>S-035</w:t>
            </w:r>
            <w:r>
              <w:rPr>
                <w:sz w:val="20"/>
              </w:rPr>
              <w:t>、</w:t>
            </w:r>
            <w:r>
              <w:rPr>
                <w:sz w:val="20"/>
              </w:rPr>
              <w:t>S-036</w:t>
            </w:r>
            <w:r>
              <w:rPr>
                <w:sz w:val="20"/>
              </w:rPr>
              <w:t>）</w:t>
            </w:r>
          </w:p>
        </w:tc>
        <w:tc>
          <w:tcPr>
            <w:tcW w:w="1489" w:type="dxa"/>
          </w:tcPr>
          <w:p w14:paraId="0E34973E" w14:textId="77777777" w:rsidR="008964C9" w:rsidRDefault="00124A4A">
            <w:pPr>
              <w:spacing w:after="0" w:line="264" w:lineRule="auto"/>
            </w:pPr>
            <w:r>
              <w:rPr>
                <w:sz w:val="20"/>
              </w:rPr>
              <w:t>③④</w:t>
            </w:r>
          </w:p>
        </w:tc>
      </w:tr>
      <w:tr w:rsidR="008964C9" w14:paraId="6A639F68" w14:textId="77777777">
        <w:trPr>
          <w:jc w:val="center"/>
        </w:trPr>
        <w:tc>
          <w:tcPr>
            <w:tcW w:w="868" w:type="dxa"/>
          </w:tcPr>
          <w:p w14:paraId="5B44127F" w14:textId="77777777" w:rsidR="008964C9" w:rsidRDefault="00124A4A">
            <w:pPr>
              <w:spacing w:after="0" w:line="264" w:lineRule="auto"/>
            </w:pPr>
            <w:r>
              <w:rPr>
                <w:sz w:val="20"/>
              </w:rPr>
              <w:t>P2</w:t>
            </w:r>
          </w:p>
        </w:tc>
        <w:tc>
          <w:tcPr>
            <w:tcW w:w="2416" w:type="dxa"/>
          </w:tcPr>
          <w:p w14:paraId="5D8674D1" w14:textId="77777777" w:rsidR="008964C9" w:rsidRDefault="00124A4A">
            <w:pPr>
              <w:spacing w:after="0" w:line="264" w:lineRule="auto"/>
            </w:pPr>
            <w:r>
              <w:rPr>
                <w:b/>
                <w:sz w:val="20"/>
              </w:rPr>
              <w:t>先確認資料可不可信，再做判斷</w:t>
            </w:r>
          </w:p>
        </w:tc>
        <w:tc>
          <w:tcPr>
            <w:tcW w:w="4298" w:type="dxa"/>
          </w:tcPr>
          <w:p w14:paraId="0A3C583C" w14:textId="77777777" w:rsidR="008964C9" w:rsidRDefault="00124A4A">
            <w:pPr>
              <w:spacing w:after="0" w:line="264" w:lineRule="auto"/>
            </w:pPr>
            <w:r>
              <w:rPr>
                <w:sz w:val="20"/>
              </w:rPr>
              <w:t>微型感測器高估約</w:t>
            </w:r>
            <w:r>
              <w:rPr>
                <w:sz w:val="20"/>
              </w:rPr>
              <w:t xml:space="preserve"> 40%</w:t>
            </w:r>
            <w:r>
              <w:rPr>
                <w:sz w:val="20"/>
              </w:rPr>
              <w:t>、濕度是最大誤差來源（</w:t>
            </w:r>
            <w:r>
              <w:rPr>
                <w:sz w:val="20"/>
              </w:rPr>
              <w:t>S-008</w:t>
            </w:r>
            <w:r>
              <w:rPr>
                <w:sz w:val="20"/>
              </w:rPr>
              <w:t>、</w:t>
            </w:r>
            <w:r>
              <w:rPr>
                <w:sz w:val="20"/>
              </w:rPr>
              <w:t>S-009</w:t>
            </w:r>
            <w:r>
              <w:rPr>
                <w:sz w:val="20"/>
              </w:rPr>
              <w:t>）；實測發現約</w:t>
            </w:r>
            <w:r>
              <w:rPr>
                <w:sz w:val="20"/>
              </w:rPr>
              <w:t xml:space="preserve"> 41% </w:t>
            </w:r>
            <w:r>
              <w:rPr>
                <w:sz w:val="20"/>
              </w:rPr>
              <w:t>的臺中感測器有時回報濕度為</w:t>
            </w:r>
            <w:r>
              <w:rPr>
                <w:sz w:val="20"/>
              </w:rPr>
              <w:t xml:space="preserve"> 0</w:t>
            </w:r>
          </w:p>
        </w:tc>
        <w:tc>
          <w:tcPr>
            <w:tcW w:w="1489" w:type="dxa"/>
          </w:tcPr>
          <w:p w14:paraId="4811B543" w14:textId="77777777" w:rsidR="008964C9" w:rsidRDefault="00124A4A">
            <w:pPr>
              <w:spacing w:after="0" w:line="264" w:lineRule="auto"/>
            </w:pPr>
            <w:r>
              <w:rPr>
                <w:sz w:val="20"/>
              </w:rPr>
              <w:t>④⑤</w:t>
            </w:r>
          </w:p>
        </w:tc>
      </w:tr>
      <w:tr w:rsidR="008964C9" w14:paraId="356B88CC" w14:textId="77777777">
        <w:trPr>
          <w:jc w:val="center"/>
        </w:trPr>
        <w:tc>
          <w:tcPr>
            <w:tcW w:w="868" w:type="dxa"/>
          </w:tcPr>
          <w:p w14:paraId="0AE75158" w14:textId="77777777" w:rsidR="008964C9" w:rsidRDefault="00124A4A">
            <w:pPr>
              <w:spacing w:after="0" w:line="264" w:lineRule="auto"/>
            </w:pPr>
            <w:r>
              <w:rPr>
                <w:sz w:val="20"/>
              </w:rPr>
              <w:t>P3</w:t>
            </w:r>
          </w:p>
        </w:tc>
        <w:tc>
          <w:tcPr>
            <w:tcW w:w="2416" w:type="dxa"/>
          </w:tcPr>
          <w:p w14:paraId="67285A68" w14:textId="77777777" w:rsidR="008964C9" w:rsidRDefault="00124A4A">
            <w:pPr>
              <w:spacing w:after="0" w:line="264" w:lineRule="auto"/>
            </w:pPr>
            <w:r>
              <w:rPr>
                <w:b/>
                <w:sz w:val="20"/>
              </w:rPr>
              <w:t>用當下的空間型態判斷來源，不引用單一的「境外佔</w:t>
            </w:r>
            <w:r>
              <w:rPr>
                <w:b/>
                <w:sz w:val="20"/>
              </w:rPr>
              <w:t xml:space="preserve"> X%</w:t>
            </w:r>
            <w:r>
              <w:rPr>
                <w:b/>
                <w:sz w:val="20"/>
              </w:rPr>
              <w:t>」</w:t>
            </w:r>
          </w:p>
        </w:tc>
        <w:tc>
          <w:tcPr>
            <w:tcW w:w="4298" w:type="dxa"/>
          </w:tcPr>
          <w:p w14:paraId="122145E4" w14:textId="77777777" w:rsidR="008964C9" w:rsidRDefault="00124A4A">
            <w:pPr>
              <w:spacing w:after="0" w:line="264" w:lineRule="auto"/>
            </w:pPr>
            <w:r>
              <w:rPr>
                <w:sz w:val="20"/>
              </w:rPr>
              <w:t>境外</w:t>
            </w:r>
            <w:r>
              <w:rPr>
                <w:sz w:val="20"/>
              </w:rPr>
              <w:t xml:space="preserve"> vs </w:t>
            </w:r>
            <w:r>
              <w:rPr>
                <w:sz w:val="20"/>
              </w:rPr>
              <w:t>本地沒有單一正確數字，隨季節、地點、天氣而變（</w:t>
            </w:r>
            <w:r>
              <w:rPr>
                <w:sz w:val="20"/>
              </w:rPr>
              <w:t xml:space="preserve">T-18 </w:t>
            </w:r>
            <w:r>
              <w:rPr>
                <w:sz w:val="20"/>
              </w:rPr>
              <w:t>爭議</w:t>
            </w:r>
            <w:r>
              <w:rPr>
                <w:sz w:val="20"/>
              </w:rPr>
              <w:t xml:space="preserve"> 1</w:t>
            </w:r>
            <w:r>
              <w:rPr>
                <w:sz w:val="20"/>
              </w:rPr>
              <w:t>）；先扣掉區域背景，剩下的才是局部（</w:t>
            </w:r>
            <w:r>
              <w:rPr>
                <w:sz w:val="20"/>
              </w:rPr>
              <w:t>S-045</w:t>
            </w:r>
            <w:r>
              <w:rPr>
                <w:sz w:val="20"/>
              </w:rPr>
              <w:t>、</w:t>
            </w:r>
            <w:r>
              <w:rPr>
                <w:sz w:val="20"/>
              </w:rPr>
              <w:t>S-047</w:t>
            </w:r>
            <w:r>
              <w:rPr>
                <w:sz w:val="20"/>
              </w:rPr>
              <w:t>）</w:t>
            </w:r>
          </w:p>
        </w:tc>
        <w:tc>
          <w:tcPr>
            <w:tcW w:w="1489" w:type="dxa"/>
          </w:tcPr>
          <w:p w14:paraId="2182E3D8" w14:textId="77777777" w:rsidR="008964C9" w:rsidRDefault="00124A4A">
            <w:pPr>
              <w:spacing w:after="0" w:line="264" w:lineRule="auto"/>
            </w:pPr>
            <w:r>
              <w:rPr>
                <w:sz w:val="20"/>
              </w:rPr>
              <w:t>⑤</w:t>
            </w:r>
          </w:p>
        </w:tc>
      </w:tr>
      <w:tr w:rsidR="008964C9" w14:paraId="2E71591F" w14:textId="77777777">
        <w:trPr>
          <w:jc w:val="center"/>
        </w:trPr>
        <w:tc>
          <w:tcPr>
            <w:tcW w:w="868" w:type="dxa"/>
          </w:tcPr>
          <w:p w14:paraId="796BBDD7" w14:textId="77777777" w:rsidR="008964C9" w:rsidRDefault="00124A4A">
            <w:pPr>
              <w:spacing w:after="0" w:line="264" w:lineRule="auto"/>
            </w:pPr>
            <w:r>
              <w:rPr>
                <w:sz w:val="20"/>
              </w:rPr>
              <w:t>P4</w:t>
            </w:r>
          </w:p>
        </w:tc>
        <w:tc>
          <w:tcPr>
            <w:tcW w:w="2416" w:type="dxa"/>
          </w:tcPr>
          <w:p w14:paraId="355EE91A" w14:textId="77777777" w:rsidR="008964C9" w:rsidRDefault="00124A4A">
            <w:pPr>
              <w:spacing w:after="0" w:line="264" w:lineRule="auto"/>
            </w:pPr>
            <w:r>
              <w:rPr>
                <w:b/>
                <w:sz w:val="20"/>
              </w:rPr>
              <w:t>建議要結合使用者的族群、時間、地點與活動，而且要具體可行動</w:t>
            </w:r>
          </w:p>
        </w:tc>
        <w:tc>
          <w:tcPr>
            <w:tcW w:w="4298" w:type="dxa"/>
          </w:tcPr>
          <w:p w14:paraId="15215800" w14:textId="77777777" w:rsidR="008964C9" w:rsidRDefault="00124A4A">
            <w:pPr>
              <w:spacing w:after="0" w:line="264" w:lineRule="auto"/>
            </w:pPr>
            <w:r>
              <w:rPr>
                <w:sz w:val="20"/>
              </w:rPr>
              <w:t>濃度不等於暴露量（</w:t>
            </w:r>
            <w:r>
              <w:rPr>
                <w:sz w:val="20"/>
              </w:rPr>
              <w:t>S-034</w:t>
            </w:r>
            <w:r>
              <w:rPr>
                <w:sz w:val="20"/>
              </w:rPr>
              <w:t>）；敏感族群風險較高（</w:t>
            </w:r>
            <w:r>
              <w:rPr>
                <w:sz w:val="20"/>
              </w:rPr>
              <w:t>S-024</w:t>
            </w:r>
            <w:r>
              <w:rPr>
                <w:sz w:val="20"/>
              </w:rPr>
              <w:t>、</w:t>
            </w:r>
            <w:r>
              <w:rPr>
                <w:sz w:val="20"/>
              </w:rPr>
              <w:t>S-031</w:t>
            </w:r>
            <w:r>
              <w:rPr>
                <w:sz w:val="20"/>
              </w:rPr>
              <w:t>）；只給數字時遵從率中位數只有</w:t>
            </w:r>
            <w:r>
              <w:rPr>
                <w:sz w:val="20"/>
              </w:rPr>
              <w:t xml:space="preserve"> 31%</w:t>
            </w:r>
            <w:r>
              <w:rPr>
                <w:sz w:val="20"/>
              </w:rPr>
              <w:t>（</w:t>
            </w:r>
            <w:r>
              <w:rPr>
                <w:sz w:val="20"/>
              </w:rPr>
              <w:t>S-028</w:t>
            </w:r>
            <w:r>
              <w:rPr>
                <w:sz w:val="20"/>
              </w:rPr>
              <w:t>）</w:t>
            </w:r>
          </w:p>
        </w:tc>
        <w:tc>
          <w:tcPr>
            <w:tcW w:w="1489" w:type="dxa"/>
          </w:tcPr>
          <w:p w14:paraId="3B39AB67" w14:textId="77777777" w:rsidR="008964C9" w:rsidRDefault="00124A4A">
            <w:pPr>
              <w:spacing w:after="0" w:line="264" w:lineRule="auto"/>
            </w:pPr>
            <w:r>
              <w:rPr>
                <w:sz w:val="20"/>
              </w:rPr>
              <w:t>⑥⑦</w:t>
            </w:r>
          </w:p>
        </w:tc>
      </w:tr>
      <w:tr w:rsidR="008964C9" w14:paraId="23152702" w14:textId="77777777">
        <w:trPr>
          <w:jc w:val="center"/>
        </w:trPr>
        <w:tc>
          <w:tcPr>
            <w:tcW w:w="868" w:type="dxa"/>
          </w:tcPr>
          <w:p w14:paraId="4D74D7C6" w14:textId="77777777" w:rsidR="008964C9" w:rsidRDefault="00124A4A">
            <w:pPr>
              <w:spacing w:after="0" w:line="264" w:lineRule="auto"/>
            </w:pPr>
            <w:r>
              <w:rPr>
                <w:sz w:val="20"/>
              </w:rPr>
              <w:t>P5</w:t>
            </w:r>
          </w:p>
        </w:tc>
        <w:tc>
          <w:tcPr>
            <w:tcW w:w="2416" w:type="dxa"/>
          </w:tcPr>
          <w:p w14:paraId="168694C8" w14:textId="77777777" w:rsidR="008964C9" w:rsidRDefault="00124A4A">
            <w:pPr>
              <w:spacing w:after="0" w:line="264" w:lineRule="auto"/>
            </w:pPr>
            <w:r>
              <w:rPr>
                <w:b/>
                <w:sz w:val="20"/>
              </w:rPr>
              <w:t>每個結論都附上證據與信心程度</w:t>
            </w:r>
          </w:p>
        </w:tc>
        <w:tc>
          <w:tcPr>
            <w:tcW w:w="4298" w:type="dxa"/>
          </w:tcPr>
          <w:p w14:paraId="44068BEE" w14:textId="77777777" w:rsidR="008964C9" w:rsidRDefault="00124A4A">
            <w:pPr>
              <w:spacing w:after="0" w:line="264" w:lineRule="auto"/>
            </w:pPr>
            <w:r>
              <w:rPr>
                <w:sz w:val="20"/>
              </w:rPr>
              <w:t>不同資料來源的數字不同，民眾無法判斷（</w:t>
            </w:r>
            <w:r>
              <w:rPr>
                <w:sz w:val="20"/>
              </w:rPr>
              <w:t>S-022</w:t>
            </w:r>
            <w:r>
              <w:rPr>
                <w:sz w:val="20"/>
              </w:rPr>
              <w:t>）；專家共識是感測器讀數要附不確定性（</w:t>
            </w:r>
            <w:r>
              <w:rPr>
                <w:sz w:val="20"/>
              </w:rPr>
              <w:t>S-011</w:t>
            </w:r>
            <w:r>
              <w:rPr>
                <w:sz w:val="20"/>
              </w:rPr>
              <w:t>）</w:t>
            </w:r>
          </w:p>
        </w:tc>
        <w:tc>
          <w:tcPr>
            <w:tcW w:w="1489" w:type="dxa"/>
          </w:tcPr>
          <w:p w14:paraId="4A330A0B" w14:textId="77777777" w:rsidR="008964C9" w:rsidRDefault="00124A4A">
            <w:pPr>
              <w:spacing w:after="0" w:line="264" w:lineRule="auto"/>
            </w:pPr>
            <w:r>
              <w:rPr>
                <w:sz w:val="20"/>
              </w:rPr>
              <w:t>⑦⑧</w:t>
            </w:r>
          </w:p>
        </w:tc>
      </w:tr>
    </w:tbl>
    <w:p w14:paraId="7D86377D" w14:textId="77777777" w:rsidR="008964C9" w:rsidRDefault="008964C9">
      <w:pPr>
        <w:spacing w:after="0"/>
      </w:pPr>
    </w:p>
    <w:p w14:paraId="210BA65B" w14:textId="77777777" w:rsidR="008964C9" w:rsidRDefault="00124A4A">
      <w:pPr>
        <w:pStyle w:val="21"/>
      </w:pPr>
      <w:bookmarkStart w:id="19" w:name="_Toc244012961"/>
      <w:r>
        <w:rPr>
          <w:rFonts w:ascii="Times New Roman" w:eastAsia="標楷體" w:hAnsi="Times New Roman"/>
          <w:b w:val="0"/>
        </w:rPr>
        <w:lastRenderedPageBreak/>
        <w:t>4.1 System Architecture</w:t>
      </w:r>
      <w:bookmarkEnd w:id="19"/>
    </w:p>
    <w:p w14:paraId="56F9B2EB" w14:textId="77777777" w:rsidR="008964C9" w:rsidRDefault="00124A4A">
      <w:pPr>
        <w:jc w:val="center"/>
      </w:pPr>
      <w:r>
        <w:rPr>
          <w:noProof/>
        </w:rPr>
        <w:drawing>
          <wp:inline distT="0" distB="0" distL="0" distR="0" wp14:anchorId="61344C62" wp14:editId="2E633C85">
            <wp:extent cx="4680000" cy="4835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8"/>
                    <a:stretch>
                      <a:fillRect/>
                    </a:stretch>
                  </pic:blipFill>
                  <pic:spPr>
                    <a:xfrm>
                      <a:off x="0" y="0"/>
                      <a:ext cx="4680000" cy="4835204"/>
                    </a:xfrm>
                    <a:prstGeom prst="rect">
                      <a:avLst/>
                    </a:prstGeom>
                  </pic:spPr>
                </pic:pic>
              </a:graphicData>
            </a:graphic>
          </wp:inline>
        </w:drawing>
      </w:r>
    </w:p>
    <w:p w14:paraId="4451D49C" w14:textId="77777777" w:rsidR="008964C9" w:rsidRDefault="00124A4A">
      <w:pPr>
        <w:jc w:val="center"/>
      </w:pPr>
      <w:r>
        <w:rPr>
          <w:color w:val="555D6B"/>
          <w:sz w:val="20"/>
        </w:rPr>
        <w:t>圖</w:t>
      </w:r>
      <w:r>
        <w:rPr>
          <w:color w:val="555D6B"/>
          <w:sz w:val="20"/>
        </w:rPr>
        <w:t xml:space="preserve"> 1</w:t>
      </w:r>
      <w:r>
        <w:rPr>
          <w:color w:val="555D6B"/>
          <w:sz w:val="20"/>
        </w:rPr>
        <w:t xml:space="preserve">　</w:t>
      </w:r>
      <w:r>
        <w:rPr>
          <w:color w:val="555D6B"/>
          <w:sz w:val="20"/>
        </w:rPr>
        <w:t>System Architecture</w:t>
      </w:r>
      <w:r>
        <w:rPr>
          <w:color w:val="555D6B"/>
          <w:sz w:val="20"/>
        </w:rPr>
        <w:t>（模組</w:t>
      </w:r>
      <w:r>
        <w:rPr>
          <w:color w:val="555D6B"/>
          <w:sz w:val="20"/>
        </w:rPr>
        <w:t xml:space="preserve"> ①</w:t>
      </w:r>
      <w:r>
        <w:rPr>
          <w:color w:val="555D6B"/>
          <w:sz w:val="20"/>
        </w:rPr>
        <w:t>～</w:t>
      </w:r>
      <w:r>
        <w:rPr>
          <w:color w:val="555D6B"/>
          <w:sz w:val="20"/>
        </w:rPr>
        <w:t>⑧</w:t>
      </w:r>
      <w:r>
        <w:rPr>
          <w:color w:val="555D6B"/>
          <w:sz w:val="20"/>
        </w:rPr>
        <w:t>）</w:t>
      </w:r>
    </w:p>
    <w:p w14:paraId="12564C73" w14:textId="77777777" w:rsidR="008964C9" w:rsidRDefault="00124A4A">
      <w:r>
        <w:t>完整版（含每個模組的子元件）見</w:t>
      </w:r>
      <w:r>
        <w:t xml:space="preserve"> </w:t>
      </w:r>
      <w:r>
        <w:rPr>
          <w:rFonts w:ascii="Consolas" w:eastAsia="微軟正黑體" w:hAnsi="Consolas"/>
          <w:sz w:val="21"/>
        </w:rPr>
        <w:t>diagrams/architecture.mmd</w:t>
      </w:r>
      <w:r>
        <w:t>。</w:t>
      </w:r>
    </w:p>
    <w:p w14:paraId="13BFA136" w14:textId="77777777" w:rsidR="008964C9" w:rsidRDefault="00124A4A">
      <w:r>
        <w:rPr>
          <w:b/>
        </w:rPr>
        <w:t>架構的三個關鍵特徵：</w:t>
      </w:r>
    </w:p>
    <w:p w14:paraId="39984865" w14:textId="77777777" w:rsidR="008964C9" w:rsidRDefault="00124A4A">
      <w:pPr>
        <w:ind w:left="425" w:hanging="425"/>
      </w:pPr>
      <w:r>
        <w:t>1.</w:t>
      </w:r>
      <w:r>
        <w:tab/>
      </w:r>
      <w:r>
        <w:rPr>
          <w:b/>
        </w:rPr>
        <w:t xml:space="preserve">LLM </w:t>
      </w:r>
      <w:r>
        <w:rPr>
          <w:b/>
        </w:rPr>
        <w:t>只負責「規劃、推理與表達」</w:t>
      </w:r>
      <w:r>
        <w:t>，計算、判斷門檻與數字全部交給確定性的程式（</w:t>
      </w:r>
      <w:r>
        <w:t>④⑤⑦</w:t>
      </w:r>
      <w:r>
        <w:t>），所以結果可以重現、可以驗證。</w:t>
      </w:r>
    </w:p>
    <w:p w14:paraId="221E11E0" w14:textId="77777777" w:rsidR="008964C9" w:rsidRDefault="00124A4A">
      <w:pPr>
        <w:ind w:left="425" w:hanging="425"/>
      </w:pPr>
      <w:r>
        <w:t>2.</w:t>
      </w:r>
      <w:r>
        <w:tab/>
      </w:r>
      <w:r>
        <w:rPr>
          <w:b/>
        </w:rPr>
        <w:t>領域知識（</w:t>
      </w:r>
      <w:r>
        <w:rPr>
          <w:b/>
        </w:rPr>
        <w:t>⑥</w:t>
      </w:r>
      <w:r>
        <w:rPr>
          <w:b/>
        </w:rPr>
        <w:t>）同時餵給分析與決策</w:t>
      </w:r>
      <w:r>
        <w:t>，而不只是給</w:t>
      </w:r>
      <w:r>
        <w:t xml:space="preserve"> LLM </w:t>
      </w:r>
      <w:r>
        <w:t>當背景資料。例如「濕度高時降低感測器信任度」是寫在分析流程裡的規則。</w:t>
      </w:r>
    </w:p>
    <w:p w14:paraId="76A08747" w14:textId="77777777" w:rsidR="008964C9" w:rsidRDefault="00124A4A">
      <w:pPr>
        <w:ind w:left="425" w:hanging="425"/>
      </w:pPr>
      <w:r>
        <w:t>3.</w:t>
      </w:r>
      <w:r>
        <w:tab/>
      </w:r>
      <w:r>
        <w:rPr>
          <w:b/>
        </w:rPr>
        <w:t>三個回饋迴圈</w:t>
      </w:r>
      <w:r>
        <w:t>：證據不足時追加查詢、信心太低時追問使用者、使用者回饋後重新規劃。</w:t>
      </w:r>
    </w:p>
    <w:p w14:paraId="0772A4E2" w14:textId="77777777" w:rsidR="008964C9" w:rsidRDefault="00124A4A">
      <w:pPr>
        <w:pStyle w:val="21"/>
      </w:pPr>
      <w:bookmarkStart w:id="20" w:name="_Toc244012962"/>
      <w:r>
        <w:rPr>
          <w:rFonts w:ascii="Times New Roman" w:eastAsia="標楷體" w:hAnsi="Times New Roman"/>
          <w:b w:val="0"/>
        </w:rPr>
        <w:lastRenderedPageBreak/>
        <w:t xml:space="preserve">4.2 </w:t>
      </w:r>
      <w:r>
        <w:rPr>
          <w:rFonts w:ascii="Times New Roman" w:eastAsia="標楷體" w:hAnsi="Times New Roman"/>
          <w:b w:val="0"/>
        </w:rPr>
        <w:t>模組說明</w:t>
      </w:r>
      <w:bookmarkEnd w:id="20"/>
    </w:p>
    <w:p w14:paraId="542C2FC4" w14:textId="77777777" w:rsidR="008964C9" w:rsidRDefault="00124A4A">
      <w:pPr>
        <w:pStyle w:val="31"/>
      </w:pPr>
      <w:r>
        <w:rPr>
          <w:rFonts w:ascii="Times New Roman" w:eastAsia="標楷體" w:hAnsi="Times New Roman"/>
          <w:b w:val="0"/>
        </w:rPr>
        <w:t>① User / Application Scenario</w:t>
      </w:r>
    </w:p>
    <w:tbl>
      <w:tblPr>
        <w:tblStyle w:val="aff2"/>
        <w:tblW w:w="0" w:type="auto"/>
        <w:jc w:val="center"/>
        <w:tblLayout w:type="fixed"/>
        <w:tblLook w:val="04A0" w:firstRow="1" w:lastRow="0" w:firstColumn="1" w:lastColumn="0" w:noHBand="0" w:noVBand="1"/>
      </w:tblPr>
      <w:tblGrid>
        <w:gridCol w:w="1455"/>
        <w:gridCol w:w="4176"/>
        <w:gridCol w:w="3440"/>
      </w:tblGrid>
      <w:tr w:rsidR="008964C9" w14:paraId="7D6FF2B5" w14:textId="77777777">
        <w:trPr>
          <w:jc w:val="center"/>
        </w:trPr>
        <w:tc>
          <w:tcPr>
            <w:tcW w:w="1455" w:type="dxa"/>
            <w:shd w:val="clear" w:color="auto" w:fill="DDE3EC"/>
          </w:tcPr>
          <w:p w14:paraId="3E315ED9" w14:textId="77777777" w:rsidR="008964C9" w:rsidRDefault="00124A4A">
            <w:pPr>
              <w:spacing w:after="0" w:line="264" w:lineRule="auto"/>
            </w:pPr>
            <w:r>
              <w:rPr>
                <w:b/>
                <w:sz w:val="20"/>
              </w:rPr>
              <w:t>使用者</w:t>
            </w:r>
          </w:p>
        </w:tc>
        <w:tc>
          <w:tcPr>
            <w:tcW w:w="4176" w:type="dxa"/>
            <w:shd w:val="clear" w:color="auto" w:fill="DDE3EC"/>
          </w:tcPr>
          <w:p w14:paraId="07109336" w14:textId="77777777" w:rsidR="008964C9" w:rsidRDefault="00124A4A">
            <w:pPr>
              <w:spacing w:after="0" w:line="264" w:lineRule="auto"/>
            </w:pPr>
            <w:r>
              <w:rPr>
                <w:b/>
                <w:sz w:val="20"/>
              </w:rPr>
              <w:t>典型問題</w:t>
            </w:r>
          </w:p>
        </w:tc>
        <w:tc>
          <w:tcPr>
            <w:tcW w:w="3440" w:type="dxa"/>
            <w:shd w:val="clear" w:color="auto" w:fill="DDE3EC"/>
          </w:tcPr>
          <w:p w14:paraId="21EC3312" w14:textId="77777777" w:rsidR="008964C9" w:rsidRDefault="00124A4A">
            <w:pPr>
              <w:spacing w:after="0" w:line="264" w:lineRule="auto"/>
            </w:pPr>
            <w:r>
              <w:rPr>
                <w:b/>
                <w:sz w:val="20"/>
              </w:rPr>
              <w:t>需要的能力</w:t>
            </w:r>
          </w:p>
        </w:tc>
      </w:tr>
      <w:tr w:rsidR="008964C9" w14:paraId="67DE2EC9" w14:textId="77777777">
        <w:trPr>
          <w:jc w:val="center"/>
        </w:trPr>
        <w:tc>
          <w:tcPr>
            <w:tcW w:w="1455" w:type="dxa"/>
          </w:tcPr>
          <w:p w14:paraId="4ABEFA4C" w14:textId="77777777" w:rsidR="008964C9" w:rsidRDefault="00124A4A">
            <w:pPr>
              <w:spacing w:after="0" w:line="264" w:lineRule="auto"/>
            </w:pPr>
            <w:r>
              <w:rPr>
                <w:sz w:val="20"/>
              </w:rPr>
              <w:t>家長</w:t>
            </w:r>
          </w:p>
        </w:tc>
        <w:tc>
          <w:tcPr>
            <w:tcW w:w="4176" w:type="dxa"/>
          </w:tcPr>
          <w:p w14:paraId="1B9508DB" w14:textId="77777777" w:rsidR="008964C9" w:rsidRDefault="00124A4A">
            <w:pPr>
              <w:spacing w:after="0" w:line="264" w:lineRule="auto"/>
            </w:pPr>
            <w:r>
              <w:rPr>
                <w:sz w:val="20"/>
              </w:rPr>
              <w:t>「明天下午能帶小孩去公園嗎？」</w:t>
            </w:r>
          </w:p>
        </w:tc>
        <w:tc>
          <w:tcPr>
            <w:tcW w:w="3440" w:type="dxa"/>
          </w:tcPr>
          <w:p w14:paraId="3F818BD5" w14:textId="77777777" w:rsidR="008964C9" w:rsidRDefault="00124A4A">
            <w:pPr>
              <w:spacing w:after="0" w:line="264" w:lineRule="auto"/>
            </w:pPr>
            <w:r>
              <w:rPr>
                <w:sz w:val="20"/>
              </w:rPr>
              <w:t>預測、敏感族群門檻、時段建議</w:t>
            </w:r>
          </w:p>
        </w:tc>
      </w:tr>
      <w:tr w:rsidR="008964C9" w14:paraId="558BECE2" w14:textId="77777777">
        <w:trPr>
          <w:jc w:val="center"/>
        </w:trPr>
        <w:tc>
          <w:tcPr>
            <w:tcW w:w="1455" w:type="dxa"/>
          </w:tcPr>
          <w:p w14:paraId="51B5CF01" w14:textId="77777777" w:rsidR="008964C9" w:rsidRDefault="00124A4A">
            <w:pPr>
              <w:spacing w:after="0" w:line="264" w:lineRule="auto"/>
            </w:pPr>
            <w:r>
              <w:rPr>
                <w:sz w:val="20"/>
              </w:rPr>
              <w:t>氣喘患者</w:t>
            </w:r>
          </w:p>
        </w:tc>
        <w:tc>
          <w:tcPr>
            <w:tcW w:w="4176" w:type="dxa"/>
          </w:tcPr>
          <w:p w14:paraId="46D3281D" w14:textId="77777777" w:rsidR="008964C9" w:rsidRDefault="00124A4A">
            <w:pPr>
              <w:spacing w:after="0" w:line="264" w:lineRule="auto"/>
            </w:pPr>
            <w:r>
              <w:rPr>
                <w:sz w:val="20"/>
              </w:rPr>
              <w:t>「我家附近今天為什麼特別差？」</w:t>
            </w:r>
          </w:p>
        </w:tc>
        <w:tc>
          <w:tcPr>
            <w:tcW w:w="3440" w:type="dxa"/>
          </w:tcPr>
          <w:p w14:paraId="2DB6B6B4" w14:textId="77777777" w:rsidR="008964C9" w:rsidRDefault="00124A4A">
            <w:pPr>
              <w:spacing w:after="0" w:line="264" w:lineRule="auto"/>
            </w:pPr>
            <w:r>
              <w:rPr>
                <w:sz w:val="20"/>
              </w:rPr>
              <w:t>來源判斷、局部</w:t>
            </w:r>
            <w:r>
              <w:rPr>
                <w:sz w:val="20"/>
              </w:rPr>
              <w:t xml:space="preserve"> vs </w:t>
            </w:r>
            <w:r>
              <w:rPr>
                <w:sz w:val="20"/>
              </w:rPr>
              <w:t>區域</w:t>
            </w:r>
          </w:p>
        </w:tc>
      </w:tr>
      <w:tr w:rsidR="008964C9" w14:paraId="1215116A" w14:textId="77777777">
        <w:trPr>
          <w:jc w:val="center"/>
        </w:trPr>
        <w:tc>
          <w:tcPr>
            <w:tcW w:w="1455" w:type="dxa"/>
          </w:tcPr>
          <w:p w14:paraId="740B7D9A" w14:textId="77777777" w:rsidR="008964C9" w:rsidRDefault="00124A4A">
            <w:pPr>
              <w:spacing w:after="0" w:line="264" w:lineRule="auto"/>
            </w:pPr>
            <w:r>
              <w:rPr>
                <w:sz w:val="20"/>
              </w:rPr>
              <w:t>運動者</w:t>
            </w:r>
          </w:p>
        </w:tc>
        <w:tc>
          <w:tcPr>
            <w:tcW w:w="4176" w:type="dxa"/>
          </w:tcPr>
          <w:p w14:paraId="77DE8589" w14:textId="77777777" w:rsidR="008964C9" w:rsidRDefault="00124A4A">
            <w:pPr>
              <w:spacing w:after="0" w:line="264" w:lineRule="auto"/>
            </w:pPr>
            <w:r>
              <w:rPr>
                <w:sz w:val="20"/>
              </w:rPr>
              <w:t>「晚上</w:t>
            </w:r>
            <w:r>
              <w:rPr>
                <w:sz w:val="20"/>
              </w:rPr>
              <w:t xml:space="preserve"> 7 </w:t>
            </w:r>
            <w:r>
              <w:rPr>
                <w:sz w:val="20"/>
              </w:rPr>
              <w:t>點去河堤跑步</w:t>
            </w:r>
            <w:r>
              <w:rPr>
                <w:sz w:val="20"/>
              </w:rPr>
              <w:t xml:space="preserve"> 1 </w:t>
            </w:r>
            <w:r>
              <w:rPr>
                <w:sz w:val="20"/>
              </w:rPr>
              <w:t>小時</w:t>
            </w:r>
            <w:r>
              <w:rPr>
                <w:sz w:val="20"/>
              </w:rPr>
              <w:t xml:space="preserve"> OK </w:t>
            </w:r>
            <w:r>
              <w:rPr>
                <w:sz w:val="20"/>
              </w:rPr>
              <w:t>嗎？」</w:t>
            </w:r>
          </w:p>
        </w:tc>
        <w:tc>
          <w:tcPr>
            <w:tcW w:w="3440" w:type="dxa"/>
          </w:tcPr>
          <w:p w14:paraId="2EB5DE11" w14:textId="77777777" w:rsidR="008964C9" w:rsidRDefault="00124A4A">
            <w:pPr>
              <w:spacing w:after="0" w:line="264" w:lineRule="auto"/>
            </w:pPr>
            <w:r>
              <w:rPr>
                <w:sz w:val="20"/>
              </w:rPr>
              <w:t>暴露估算、運動取捨（</w:t>
            </w:r>
            <w:r>
              <w:rPr>
                <w:sz w:val="20"/>
              </w:rPr>
              <w:t>S-033</w:t>
            </w:r>
            <w:r>
              <w:rPr>
                <w:sz w:val="20"/>
              </w:rPr>
              <w:t>）</w:t>
            </w:r>
          </w:p>
        </w:tc>
      </w:tr>
      <w:tr w:rsidR="008964C9" w14:paraId="1B154C89" w14:textId="77777777">
        <w:trPr>
          <w:jc w:val="center"/>
        </w:trPr>
        <w:tc>
          <w:tcPr>
            <w:tcW w:w="1455" w:type="dxa"/>
          </w:tcPr>
          <w:p w14:paraId="4D49BDD0" w14:textId="77777777" w:rsidR="008964C9" w:rsidRDefault="00124A4A">
            <w:pPr>
              <w:spacing w:after="0" w:line="264" w:lineRule="auto"/>
            </w:pPr>
            <w:r>
              <w:rPr>
                <w:sz w:val="20"/>
              </w:rPr>
              <w:t>長者照顧者</w:t>
            </w:r>
          </w:p>
        </w:tc>
        <w:tc>
          <w:tcPr>
            <w:tcW w:w="4176" w:type="dxa"/>
          </w:tcPr>
          <w:p w14:paraId="2103B825" w14:textId="77777777" w:rsidR="008964C9" w:rsidRDefault="00124A4A">
            <w:pPr>
              <w:spacing w:after="0" w:line="264" w:lineRule="auto"/>
            </w:pPr>
            <w:r>
              <w:rPr>
                <w:sz w:val="20"/>
              </w:rPr>
              <w:t>「要不要開窗、開空氣清淨機？」</w:t>
            </w:r>
          </w:p>
        </w:tc>
        <w:tc>
          <w:tcPr>
            <w:tcW w:w="3440" w:type="dxa"/>
          </w:tcPr>
          <w:p w14:paraId="26BC2648" w14:textId="77777777" w:rsidR="008964C9" w:rsidRDefault="00124A4A">
            <w:pPr>
              <w:spacing w:after="0" w:line="264" w:lineRule="auto"/>
            </w:pPr>
            <w:r>
              <w:rPr>
                <w:sz w:val="20"/>
              </w:rPr>
              <w:t>室內外差異（</w:t>
            </w:r>
            <w:r>
              <w:rPr>
                <w:sz w:val="20"/>
              </w:rPr>
              <w:t>S-034</w:t>
            </w:r>
            <w:r>
              <w:rPr>
                <w:sz w:val="20"/>
              </w:rPr>
              <w:t>）</w:t>
            </w:r>
          </w:p>
        </w:tc>
      </w:tr>
      <w:tr w:rsidR="008964C9" w14:paraId="12EF5463" w14:textId="77777777">
        <w:trPr>
          <w:jc w:val="center"/>
        </w:trPr>
        <w:tc>
          <w:tcPr>
            <w:tcW w:w="1455" w:type="dxa"/>
          </w:tcPr>
          <w:p w14:paraId="1B25D5F9" w14:textId="77777777" w:rsidR="008964C9" w:rsidRDefault="00124A4A">
            <w:pPr>
              <w:spacing w:after="0" w:line="264" w:lineRule="auto"/>
            </w:pPr>
            <w:r>
              <w:rPr>
                <w:sz w:val="20"/>
              </w:rPr>
              <w:t>一般通勤者</w:t>
            </w:r>
          </w:p>
        </w:tc>
        <w:tc>
          <w:tcPr>
            <w:tcW w:w="4176" w:type="dxa"/>
          </w:tcPr>
          <w:p w14:paraId="158E7FC3" w14:textId="77777777" w:rsidR="008964C9" w:rsidRDefault="00124A4A">
            <w:pPr>
              <w:spacing w:after="0" w:line="264" w:lineRule="auto"/>
            </w:pPr>
            <w:r>
              <w:rPr>
                <w:sz w:val="20"/>
              </w:rPr>
              <w:t>「我騎車上班會經過工業區，要注意什麼？」</w:t>
            </w:r>
          </w:p>
        </w:tc>
        <w:tc>
          <w:tcPr>
            <w:tcW w:w="3440" w:type="dxa"/>
          </w:tcPr>
          <w:p w14:paraId="16C80833" w14:textId="77777777" w:rsidR="008964C9" w:rsidRDefault="00124A4A">
            <w:pPr>
              <w:spacing w:after="0" w:line="264" w:lineRule="auto"/>
            </w:pPr>
            <w:r>
              <w:rPr>
                <w:sz w:val="20"/>
              </w:rPr>
              <w:t>路線上的局部熱點</w:t>
            </w:r>
          </w:p>
        </w:tc>
      </w:tr>
    </w:tbl>
    <w:p w14:paraId="028514DD" w14:textId="77777777" w:rsidR="008964C9" w:rsidRDefault="008964C9">
      <w:pPr>
        <w:spacing w:after="0"/>
      </w:pPr>
    </w:p>
    <w:p w14:paraId="467E0CEB" w14:textId="77777777" w:rsidR="008964C9" w:rsidRDefault="00124A4A">
      <w:pPr>
        <w:pStyle w:val="31"/>
      </w:pPr>
      <w:r>
        <w:rPr>
          <w:rFonts w:ascii="Times New Roman" w:eastAsia="標楷體" w:hAnsi="Times New Roman"/>
          <w:b w:val="0"/>
        </w:rPr>
        <w:t>② Query / Input</w:t>
      </w:r>
    </w:p>
    <w:p w14:paraId="6CC27AC6" w14:textId="77777777" w:rsidR="008964C9" w:rsidRDefault="00124A4A">
      <w:pPr>
        <w:pStyle w:val="a0"/>
      </w:pPr>
      <w:r>
        <w:rPr>
          <w:b/>
        </w:rPr>
        <w:t>輸入：</w:t>
      </w:r>
      <w:r>
        <w:t>自然語言提問，加上可選的使用者設定檔（常用地點、族群、是否有心肺疾病）。</w:t>
      </w:r>
    </w:p>
    <w:p w14:paraId="7BECE1E1" w14:textId="77777777" w:rsidR="008964C9" w:rsidRDefault="00124A4A">
      <w:pPr>
        <w:pStyle w:val="a0"/>
      </w:pPr>
      <w:r>
        <w:rPr>
          <w:b/>
        </w:rPr>
        <w:t>處理：</w:t>
      </w:r>
      <w:r>
        <w:t>把地址或地標轉成經緯度；把「明天下午」轉成時間窗；辨識活動類型與強度（散步、跑步、騎車）。</w:t>
      </w:r>
    </w:p>
    <w:p w14:paraId="49A280EE" w14:textId="77777777" w:rsidR="008964C9" w:rsidRDefault="00124A4A">
      <w:pPr>
        <w:pStyle w:val="a0"/>
      </w:pPr>
      <w:r>
        <w:rPr>
          <w:b/>
        </w:rPr>
        <w:t>例外：</w:t>
      </w:r>
      <w:r>
        <w:t>地點或時間不明確時，不用猜的，</w:t>
      </w:r>
      <w:r>
        <w:rPr>
          <w:b/>
        </w:rPr>
        <w:t>直接追問使用者</w:t>
      </w:r>
      <w:r>
        <w:t>（流程圖中的人機互動）。</w:t>
      </w:r>
    </w:p>
    <w:p w14:paraId="7A38FE9A" w14:textId="77777777" w:rsidR="008964C9" w:rsidRDefault="00124A4A">
      <w:pPr>
        <w:pStyle w:val="31"/>
      </w:pPr>
      <w:r>
        <w:rPr>
          <w:rFonts w:ascii="Times New Roman" w:eastAsia="標楷體" w:hAnsi="Times New Roman"/>
          <w:b w:val="0"/>
        </w:rPr>
        <w:t>③ Planner &amp; Reasoning Agent</w:t>
      </w:r>
    </w:p>
    <w:p w14:paraId="778C5978" w14:textId="77777777" w:rsidR="008964C9" w:rsidRDefault="00124A4A">
      <w:pPr>
        <w:pStyle w:val="a0"/>
      </w:pPr>
      <w:r>
        <w:rPr>
          <w:b/>
        </w:rPr>
        <w:t>方法：</w:t>
      </w:r>
      <w:r>
        <w:t>以</w:t>
      </w:r>
      <w:r>
        <w:t xml:space="preserve"> ReAct </w:t>
      </w:r>
      <w:r>
        <w:t>方式運作（</w:t>
      </w:r>
      <w:r>
        <w:t>S-035</w:t>
      </w:r>
      <w:r>
        <w:t>）：</w:t>
      </w:r>
      <w:r>
        <w:t xml:space="preserve">LLM </w:t>
      </w:r>
      <w:r>
        <w:t>交錯產生「推理」與「工具呼叫」，看到結果後再決定下一步。</w:t>
      </w:r>
    </w:p>
    <w:p w14:paraId="5E5156CA" w14:textId="77777777" w:rsidR="008964C9" w:rsidRDefault="00124A4A">
      <w:pPr>
        <w:pStyle w:val="a0"/>
      </w:pPr>
      <w:r>
        <w:rPr>
          <w:b/>
        </w:rPr>
        <w:t>可用的工具：</w:t>
      </w:r>
      <w:r>
        <w:t>以</w:t>
      </w:r>
      <w:r>
        <w:t xml:space="preserve"> JSON </w:t>
      </w:r>
      <w:r>
        <w:t>規格提供給</w:t>
      </w:r>
      <w:r>
        <w:t xml:space="preserve"> LLM</w:t>
      </w:r>
      <w:r>
        <w:t>（</w:t>
      </w:r>
      <w:r>
        <w:t>function calling</w:t>
      </w:r>
      <w:r>
        <w:t>），規格與實作都已完成（</w:t>
      </w:r>
      <w:r>
        <w:rPr>
          <w:rFonts w:ascii="Consolas" w:eastAsia="微軟正黑體" w:hAnsi="Consolas"/>
          <w:sz w:val="21"/>
        </w:rPr>
        <w:t>src/agent/schema.py</w:t>
      </w:r>
      <w:r>
        <w:t>、</w:t>
      </w:r>
      <w:r>
        <w:rPr>
          <w:rFonts w:ascii="Consolas" w:eastAsia="微軟正黑體" w:hAnsi="Consolas"/>
          <w:sz w:val="21"/>
        </w:rPr>
        <w:t>src/agent/tools.py</w:t>
      </w:r>
      <w:r>
        <w:t>）：</w:t>
      </w:r>
    </w:p>
    <w:tbl>
      <w:tblPr>
        <w:tblStyle w:val="aff2"/>
        <w:tblW w:w="0" w:type="auto"/>
        <w:jc w:val="center"/>
        <w:tblLayout w:type="fixed"/>
        <w:tblLook w:val="04A0" w:firstRow="1" w:lastRow="0" w:firstColumn="1" w:lastColumn="0" w:noHBand="0" w:noVBand="1"/>
      </w:tblPr>
      <w:tblGrid>
        <w:gridCol w:w="3430"/>
        <w:gridCol w:w="829"/>
        <w:gridCol w:w="1658"/>
        <w:gridCol w:w="3153"/>
      </w:tblGrid>
      <w:tr w:rsidR="008964C9" w14:paraId="1FC42588" w14:textId="77777777">
        <w:trPr>
          <w:jc w:val="center"/>
        </w:trPr>
        <w:tc>
          <w:tcPr>
            <w:tcW w:w="3430" w:type="dxa"/>
            <w:shd w:val="clear" w:color="auto" w:fill="DDE3EC"/>
          </w:tcPr>
          <w:p w14:paraId="717B6982" w14:textId="77777777" w:rsidR="008964C9" w:rsidRDefault="00124A4A">
            <w:pPr>
              <w:spacing w:after="0" w:line="264" w:lineRule="auto"/>
            </w:pPr>
            <w:r>
              <w:rPr>
                <w:b/>
                <w:sz w:val="20"/>
              </w:rPr>
              <w:t>工具</w:t>
            </w:r>
          </w:p>
        </w:tc>
        <w:tc>
          <w:tcPr>
            <w:tcW w:w="829" w:type="dxa"/>
            <w:shd w:val="clear" w:color="auto" w:fill="DDE3EC"/>
          </w:tcPr>
          <w:p w14:paraId="268B902C" w14:textId="77777777" w:rsidR="008964C9" w:rsidRDefault="00124A4A">
            <w:pPr>
              <w:spacing w:after="0" w:line="264" w:lineRule="auto"/>
            </w:pPr>
            <w:r>
              <w:rPr>
                <w:b/>
                <w:sz w:val="20"/>
              </w:rPr>
              <w:t>模組</w:t>
            </w:r>
          </w:p>
        </w:tc>
        <w:tc>
          <w:tcPr>
            <w:tcW w:w="1658" w:type="dxa"/>
            <w:shd w:val="clear" w:color="auto" w:fill="DDE3EC"/>
          </w:tcPr>
          <w:p w14:paraId="5326A9D8" w14:textId="77777777" w:rsidR="008964C9" w:rsidRDefault="00124A4A">
            <w:pPr>
              <w:spacing w:after="0" w:line="264" w:lineRule="auto"/>
            </w:pPr>
            <w:r>
              <w:rPr>
                <w:b/>
                <w:sz w:val="20"/>
              </w:rPr>
              <w:t>輸入</w:t>
            </w:r>
          </w:p>
        </w:tc>
        <w:tc>
          <w:tcPr>
            <w:tcW w:w="3153" w:type="dxa"/>
            <w:shd w:val="clear" w:color="auto" w:fill="DDE3EC"/>
          </w:tcPr>
          <w:p w14:paraId="0D4EB6B6" w14:textId="77777777" w:rsidR="008964C9" w:rsidRDefault="00124A4A">
            <w:pPr>
              <w:spacing w:after="0" w:line="264" w:lineRule="auto"/>
            </w:pPr>
            <w:r>
              <w:rPr>
                <w:b/>
                <w:sz w:val="20"/>
              </w:rPr>
              <w:t>輸出</w:t>
            </w:r>
          </w:p>
        </w:tc>
      </w:tr>
      <w:tr w:rsidR="008964C9" w14:paraId="02D60953" w14:textId="77777777">
        <w:trPr>
          <w:jc w:val="center"/>
        </w:trPr>
        <w:tc>
          <w:tcPr>
            <w:tcW w:w="3430" w:type="dxa"/>
          </w:tcPr>
          <w:p w14:paraId="42E09BD6" w14:textId="77777777" w:rsidR="008964C9" w:rsidRDefault="00124A4A">
            <w:pPr>
              <w:spacing w:after="0" w:line="264" w:lineRule="auto"/>
            </w:pPr>
            <w:r>
              <w:rPr>
                <w:rFonts w:ascii="Consolas" w:eastAsia="微軟正黑體" w:hAnsi="Consolas"/>
                <w:sz w:val="17"/>
              </w:rPr>
              <w:t>get_microsensors</w:t>
            </w:r>
          </w:p>
        </w:tc>
        <w:tc>
          <w:tcPr>
            <w:tcW w:w="829" w:type="dxa"/>
          </w:tcPr>
          <w:p w14:paraId="3DC73AE2" w14:textId="77777777" w:rsidR="008964C9" w:rsidRDefault="00124A4A">
            <w:pPr>
              <w:spacing w:after="0" w:line="264" w:lineRule="auto"/>
            </w:pPr>
            <w:r>
              <w:rPr>
                <w:sz w:val="20"/>
              </w:rPr>
              <w:t>④</w:t>
            </w:r>
          </w:p>
        </w:tc>
        <w:tc>
          <w:tcPr>
            <w:tcW w:w="1658" w:type="dxa"/>
          </w:tcPr>
          <w:p w14:paraId="1F2AB749" w14:textId="77777777" w:rsidR="008964C9" w:rsidRDefault="00124A4A">
            <w:pPr>
              <w:spacing w:after="0" w:line="264" w:lineRule="auto"/>
            </w:pPr>
            <w:r>
              <w:rPr>
                <w:sz w:val="20"/>
              </w:rPr>
              <w:t>縣市、時間、經緯度、半徑</w:t>
            </w:r>
          </w:p>
        </w:tc>
        <w:tc>
          <w:tcPr>
            <w:tcW w:w="3153" w:type="dxa"/>
          </w:tcPr>
          <w:p w14:paraId="44C6346D" w14:textId="77777777" w:rsidR="008964C9" w:rsidRDefault="00124A4A">
            <w:pPr>
              <w:spacing w:after="0" w:line="264" w:lineRule="auto"/>
            </w:pPr>
            <w:r>
              <w:rPr>
                <w:sz w:val="20"/>
              </w:rPr>
              <w:t>半徑內、前</w:t>
            </w:r>
            <w:r>
              <w:rPr>
                <w:sz w:val="20"/>
              </w:rPr>
              <w:t xml:space="preserve"> 7 </w:t>
            </w:r>
            <w:r>
              <w:rPr>
                <w:sz w:val="20"/>
              </w:rPr>
              <w:t>小時的</w:t>
            </w:r>
            <w:r>
              <w:rPr>
                <w:sz w:val="20"/>
              </w:rPr>
              <w:t xml:space="preserve"> 5 </w:t>
            </w:r>
            <w:r>
              <w:rPr>
                <w:sz w:val="20"/>
              </w:rPr>
              <w:t>分鐘資料；感測器數、資料新舊</w:t>
            </w:r>
          </w:p>
        </w:tc>
      </w:tr>
      <w:tr w:rsidR="008964C9" w14:paraId="6A75E7C1" w14:textId="77777777">
        <w:trPr>
          <w:jc w:val="center"/>
        </w:trPr>
        <w:tc>
          <w:tcPr>
            <w:tcW w:w="3430" w:type="dxa"/>
          </w:tcPr>
          <w:p w14:paraId="683072D1" w14:textId="77777777" w:rsidR="008964C9" w:rsidRDefault="00124A4A">
            <w:pPr>
              <w:spacing w:after="0" w:line="264" w:lineRule="auto"/>
            </w:pPr>
            <w:r>
              <w:rPr>
                <w:rFonts w:ascii="Consolas" w:eastAsia="微軟正黑體" w:hAnsi="Consolas"/>
                <w:sz w:val="17"/>
              </w:rPr>
              <w:t>assess_quality</w:t>
            </w:r>
          </w:p>
        </w:tc>
        <w:tc>
          <w:tcPr>
            <w:tcW w:w="829" w:type="dxa"/>
          </w:tcPr>
          <w:p w14:paraId="25B1A893" w14:textId="77777777" w:rsidR="008964C9" w:rsidRDefault="00124A4A">
            <w:pPr>
              <w:spacing w:after="0" w:line="264" w:lineRule="auto"/>
            </w:pPr>
            <w:r>
              <w:rPr>
                <w:sz w:val="20"/>
              </w:rPr>
              <w:t>④</w:t>
            </w:r>
          </w:p>
        </w:tc>
        <w:tc>
          <w:tcPr>
            <w:tcW w:w="1658" w:type="dxa"/>
          </w:tcPr>
          <w:p w14:paraId="2B9CE86B" w14:textId="77777777" w:rsidR="008964C9" w:rsidRDefault="00124A4A">
            <w:pPr>
              <w:spacing w:after="0" w:line="264" w:lineRule="auto"/>
            </w:pPr>
            <w:r>
              <w:rPr>
                <w:sz w:val="20"/>
              </w:rPr>
              <w:t>上一步的資料</w:t>
            </w:r>
          </w:p>
        </w:tc>
        <w:tc>
          <w:tcPr>
            <w:tcW w:w="3153" w:type="dxa"/>
          </w:tcPr>
          <w:p w14:paraId="3D8D229E" w14:textId="77777777" w:rsidR="008964C9" w:rsidRDefault="00124A4A">
            <w:pPr>
              <w:spacing w:after="0" w:line="264" w:lineRule="auto"/>
            </w:pPr>
            <w:r>
              <w:rPr>
                <w:sz w:val="20"/>
              </w:rPr>
              <w:t>可用比例、濕度無效比例、排除比例</w:t>
            </w:r>
          </w:p>
        </w:tc>
      </w:tr>
      <w:tr w:rsidR="008964C9" w14:paraId="2D1D0357" w14:textId="77777777">
        <w:trPr>
          <w:jc w:val="center"/>
        </w:trPr>
        <w:tc>
          <w:tcPr>
            <w:tcW w:w="3430" w:type="dxa"/>
          </w:tcPr>
          <w:p w14:paraId="4848C795" w14:textId="77777777" w:rsidR="008964C9" w:rsidRDefault="00124A4A">
            <w:pPr>
              <w:spacing w:after="0" w:line="264" w:lineRule="auto"/>
            </w:pPr>
            <w:r>
              <w:rPr>
                <w:rFonts w:ascii="Consolas" w:eastAsia="微軟正黑體" w:hAnsi="Consolas"/>
                <w:sz w:val="17"/>
              </w:rPr>
              <w:t>get_station</w:t>
            </w:r>
          </w:p>
        </w:tc>
        <w:tc>
          <w:tcPr>
            <w:tcW w:w="829" w:type="dxa"/>
          </w:tcPr>
          <w:p w14:paraId="2B1D6B42" w14:textId="77777777" w:rsidR="008964C9" w:rsidRDefault="00124A4A">
            <w:pPr>
              <w:spacing w:after="0" w:line="264" w:lineRule="auto"/>
            </w:pPr>
            <w:r>
              <w:rPr>
                <w:sz w:val="20"/>
              </w:rPr>
              <w:t>④</w:t>
            </w:r>
          </w:p>
        </w:tc>
        <w:tc>
          <w:tcPr>
            <w:tcW w:w="1658" w:type="dxa"/>
          </w:tcPr>
          <w:p w14:paraId="22A88B6F" w14:textId="77777777" w:rsidR="008964C9" w:rsidRDefault="00124A4A">
            <w:pPr>
              <w:spacing w:after="0" w:line="264" w:lineRule="auto"/>
            </w:pPr>
            <w:r>
              <w:rPr>
                <w:sz w:val="20"/>
              </w:rPr>
              <w:t>縣市、時間、經緯度</w:t>
            </w:r>
          </w:p>
        </w:tc>
        <w:tc>
          <w:tcPr>
            <w:tcW w:w="3153" w:type="dxa"/>
          </w:tcPr>
          <w:p w14:paraId="36F9ED9A" w14:textId="77777777" w:rsidR="008964C9" w:rsidRDefault="00124A4A">
            <w:pPr>
              <w:spacing w:after="0" w:line="264" w:lineRule="auto"/>
            </w:pPr>
            <w:r>
              <w:rPr>
                <w:sz w:val="20"/>
              </w:rPr>
              <w:t>最近國家測站上一個完整小時的</w:t>
            </w:r>
            <w:r>
              <w:rPr>
                <w:sz w:val="20"/>
              </w:rPr>
              <w:t xml:space="preserve"> PM2.5</w:t>
            </w:r>
            <w:r>
              <w:rPr>
                <w:sz w:val="20"/>
              </w:rPr>
              <w:t>、濕度、風</w:t>
            </w:r>
          </w:p>
        </w:tc>
      </w:tr>
      <w:tr w:rsidR="008964C9" w14:paraId="1574D365" w14:textId="77777777">
        <w:trPr>
          <w:jc w:val="center"/>
        </w:trPr>
        <w:tc>
          <w:tcPr>
            <w:tcW w:w="3430" w:type="dxa"/>
          </w:tcPr>
          <w:p w14:paraId="4D15E4A4" w14:textId="77777777" w:rsidR="008964C9" w:rsidRDefault="00124A4A">
            <w:pPr>
              <w:spacing w:after="0" w:line="264" w:lineRule="auto"/>
            </w:pPr>
            <w:r>
              <w:rPr>
                <w:rFonts w:ascii="Consolas" w:eastAsia="微軟正黑體" w:hAnsi="Consolas"/>
                <w:sz w:val="17"/>
              </w:rPr>
              <w:t>get_weather</w:t>
            </w:r>
          </w:p>
        </w:tc>
        <w:tc>
          <w:tcPr>
            <w:tcW w:w="829" w:type="dxa"/>
          </w:tcPr>
          <w:p w14:paraId="5BF13EB8" w14:textId="77777777" w:rsidR="008964C9" w:rsidRDefault="00124A4A">
            <w:pPr>
              <w:spacing w:after="0" w:line="264" w:lineRule="auto"/>
            </w:pPr>
            <w:r>
              <w:rPr>
                <w:sz w:val="20"/>
              </w:rPr>
              <w:t>④</w:t>
            </w:r>
          </w:p>
        </w:tc>
        <w:tc>
          <w:tcPr>
            <w:tcW w:w="1658" w:type="dxa"/>
          </w:tcPr>
          <w:p w14:paraId="50FFFC33" w14:textId="77777777" w:rsidR="008964C9" w:rsidRDefault="00124A4A">
            <w:pPr>
              <w:spacing w:after="0" w:line="264" w:lineRule="auto"/>
            </w:pPr>
            <w:r>
              <w:rPr>
                <w:sz w:val="20"/>
              </w:rPr>
              <w:t>縣市、時間、經緯度</w:t>
            </w:r>
          </w:p>
        </w:tc>
        <w:tc>
          <w:tcPr>
            <w:tcW w:w="3153" w:type="dxa"/>
          </w:tcPr>
          <w:p w14:paraId="077B04D3" w14:textId="77777777" w:rsidR="008964C9" w:rsidRDefault="00124A4A">
            <w:pPr>
              <w:spacing w:after="0" w:line="264" w:lineRule="auto"/>
            </w:pPr>
            <w:r>
              <w:rPr>
                <w:sz w:val="20"/>
              </w:rPr>
              <w:t>最近氣象站的風向、風速、濕度、溫度</w:t>
            </w:r>
          </w:p>
        </w:tc>
      </w:tr>
      <w:tr w:rsidR="008964C9" w14:paraId="1619E000" w14:textId="77777777">
        <w:trPr>
          <w:jc w:val="center"/>
        </w:trPr>
        <w:tc>
          <w:tcPr>
            <w:tcW w:w="3430" w:type="dxa"/>
          </w:tcPr>
          <w:p w14:paraId="3DDE7AC5" w14:textId="77777777" w:rsidR="008964C9" w:rsidRDefault="00124A4A">
            <w:pPr>
              <w:spacing w:after="0" w:line="264" w:lineRule="auto"/>
            </w:pPr>
            <w:r>
              <w:rPr>
                <w:rFonts w:ascii="Consolas" w:eastAsia="微軟正黑體" w:hAnsi="Consolas"/>
                <w:sz w:val="17"/>
              </w:rPr>
              <w:t>source_attribution</w:t>
            </w:r>
          </w:p>
        </w:tc>
        <w:tc>
          <w:tcPr>
            <w:tcW w:w="829" w:type="dxa"/>
          </w:tcPr>
          <w:p w14:paraId="1B18B06F" w14:textId="77777777" w:rsidR="008964C9" w:rsidRDefault="00124A4A">
            <w:pPr>
              <w:spacing w:after="0" w:line="264" w:lineRule="auto"/>
            </w:pPr>
            <w:r>
              <w:rPr>
                <w:sz w:val="20"/>
              </w:rPr>
              <w:t>⑤</w:t>
            </w:r>
          </w:p>
        </w:tc>
        <w:tc>
          <w:tcPr>
            <w:tcW w:w="1658" w:type="dxa"/>
          </w:tcPr>
          <w:p w14:paraId="1D355623" w14:textId="77777777" w:rsidR="008964C9" w:rsidRDefault="00124A4A">
            <w:pPr>
              <w:spacing w:after="0" w:line="264" w:lineRule="auto"/>
            </w:pPr>
            <w:r>
              <w:rPr>
                <w:sz w:val="20"/>
              </w:rPr>
              <w:t>資料、時間、經緯度、局部半徑</w:t>
            </w:r>
          </w:p>
        </w:tc>
        <w:tc>
          <w:tcPr>
            <w:tcW w:w="3153" w:type="dxa"/>
          </w:tcPr>
          <w:p w14:paraId="22363EF4" w14:textId="77777777" w:rsidR="008964C9" w:rsidRDefault="00124A4A">
            <w:pPr>
              <w:spacing w:after="0" w:line="264" w:lineRule="auto"/>
            </w:pPr>
            <w:r>
              <w:rPr>
                <w:sz w:val="20"/>
              </w:rPr>
              <w:t>B</w:t>
            </w:r>
            <w:r>
              <w:rPr>
                <w:sz w:val="20"/>
              </w:rPr>
              <w:t>、</w:t>
            </w:r>
            <w:r>
              <w:rPr>
                <w:sz w:val="20"/>
              </w:rPr>
              <w:t>L</w:t>
            </w:r>
            <w:r>
              <w:rPr>
                <w:sz w:val="20"/>
              </w:rPr>
              <w:t>、</w:t>
            </w:r>
            <w:r>
              <w:rPr>
                <w:sz w:val="20"/>
              </w:rPr>
              <w:t>E</w:t>
            </w:r>
            <w:r>
              <w:rPr>
                <w:sz w:val="20"/>
              </w:rPr>
              <w:t>、</w:t>
            </w:r>
            <w:r>
              <w:rPr>
                <w:sz w:val="20"/>
              </w:rPr>
              <w:t>C</w:t>
            </w:r>
            <w:r>
              <w:rPr>
                <w:sz w:val="20"/>
              </w:rPr>
              <w:t>、</w:t>
            </w:r>
            <w:r>
              <w:rPr>
                <w:sz w:val="20"/>
              </w:rPr>
              <w:t>C_sub</w:t>
            </w:r>
            <w:r>
              <w:rPr>
                <w:sz w:val="20"/>
              </w:rPr>
              <w:t>、</w:t>
            </w:r>
            <w:r>
              <w:rPr>
                <w:sz w:val="20"/>
              </w:rPr>
              <w:t xml:space="preserve">C_ring </w:t>
            </w:r>
            <w:r>
              <w:rPr>
                <w:sz w:val="20"/>
              </w:rPr>
              <w:t>與來源類型（</w:t>
            </w:r>
            <w:r>
              <w:rPr>
                <w:sz w:val="20"/>
              </w:rPr>
              <w:t>Algorithm 2</w:t>
            </w:r>
            <w:r>
              <w:rPr>
                <w:sz w:val="20"/>
              </w:rPr>
              <w:t>）</w:t>
            </w:r>
          </w:p>
        </w:tc>
      </w:tr>
      <w:tr w:rsidR="008964C9" w14:paraId="44F8D559" w14:textId="77777777">
        <w:trPr>
          <w:jc w:val="center"/>
        </w:trPr>
        <w:tc>
          <w:tcPr>
            <w:tcW w:w="3430" w:type="dxa"/>
          </w:tcPr>
          <w:p w14:paraId="79B30CCE" w14:textId="77777777" w:rsidR="008964C9" w:rsidRDefault="00124A4A">
            <w:pPr>
              <w:spacing w:after="0" w:line="264" w:lineRule="auto"/>
            </w:pPr>
            <w:r>
              <w:rPr>
                <w:rFonts w:ascii="Consolas" w:eastAsia="微軟正黑體" w:hAnsi="Consolas"/>
                <w:sz w:val="17"/>
              </w:rPr>
              <w:t>calibrate</w:t>
            </w:r>
          </w:p>
        </w:tc>
        <w:tc>
          <w:tcPr>
            <w:tcW w:w="829" w:type="dxa"/>
          </w:tcPr>
          <w:p w14:paraId="64FF2C80" w14:textId="77777777" w:rsidR="008964C9" w:rsidRDefault="00124A4A">
            <w:pPr>
              <w:spacing w:after="0" w:line="264" w:lineRule="auto"/>
            </w:pPr>
            <w:r>
              <w:rPr>
                <w:sz w:val="20"/>
              </w:rPr>
              <w:t>⑤</w:t>
            </w:r>
          </w:p>
        </w:tc>
        <w:tc>
          <w:tcPr>
            <w:tcW w:w="1658" w:type="dxa"/>
          </w:tcPr>
          <w:p w14:paraId="2C5B1978" w14:textId="77777777" w:rsidR="008964C9" w:rsidRDefault="00124A4A">
            <w:pPr>
              <w:spacing w:after="0" w:line="264" w:lineRule="auto"/>
            </w:pPr>
            <w:r>
              <w:rPr>
                <w:sz w:val="20"/>
              </w:rPr>
              <w:t>縣市、感測器讀數、濕度</w:t>
            </w:r>
          </w:p>
        </w:tc>
        <w:tc>
          <w:tcPr>
            <w:tcW w:w="3153" w:type="dxa"/>
          </w:tcPr>
          <w:p w14:paraId="3DECEACF" w14:textId="77777777" w:rsidR="008964C9" w:rsidRDefault="00124A4A">
            <w:pPr>
              <w:spacing w:after="0" w:line="264" w:lineRule="auto"/>
            </w:pPr>
            <w:r>
              <w:rPr>
                <w:sz w:val="20"/>
              </w:rPr>
              <w:t>在地校正後的</w:t>
            </w:r>
            <w:r>
              <w:rPr>
                <w:sz w:val="20"/>
              </w:rPr>
              <w:t xml:space="preserve"> PM2.5</w:t>
            </w:r>
            <w:r>
              <w:rPr>
                <w:sz w:val="20"/>
              </w:rPr>
              <w:t>（</w:t>
            </w:r>
            <w:r>
              <w:rPr>
                <w:sz w:val="20"/>
              </w:rPr>
              <w:t xml:space="preserve">T-22 </w:t>
            </w:r>
            <w:r>
              <w:rPr>
                <w:sz w:val="20"/>
              </w:rPr>
              <w:t>係數）</w:t>
            </w:r>
          </w:p>
        </w:tc>
      </w:tr>
      <w:tr w:rsidR="008964C9" w14:paraId="5D82DDDB" w14:textId="77777777">
        <w:trPr>
          <w:jc w:val="center"/>
        </w:trPr>
        <w:tc>
          <w:tcPr>
            <w:tcW w:w="3430" w:type="dxa"/>
          </w:tcPr>
          <w:p w14:paraId="191DA27B" w14:textId="77777777" w:rsidR="008964C9" w:rsidRDefault="00124A4A">
            <w:pPr>
              <w:spacing w:after="0" w:line="264" w:lineRule="auto"/>
            </w:pPr>
            <w:r>
              <w:rPr>
                <w:rFonts w:ascii="Consolas" w:eastAsia="微軟正黑體" w:hAnsi="Consolas"/>
                <w:sz w:val="17"/>
              </w:rPr>
              <w:t>forecast_trend</w:t>
            </w:r>
          </w:p>
        </w:tc>
        <w:tc>
          <w:tcPr>
            <w:tcW w:w="829" w:type="dxa"/>
          </w:tcPr>
          <w:p w14:paraId="20EF18C9" w14:textId="77777777" w:rsidR="008964C9" w:rsidRDefault="00124A4A">
            <w:pPr>
              <w:spacing w:after="0" w:line="264" w:lineRule="auto"/>
            </w:pPr>
            <w:r>
              <w:rPr>
                <w:sz w:val="20"/>
              </w:rPr>
              <w:t>⑤</w:t>
            </w:r>
          </w:p>
        </w:tc>
        <w:tc>
          <w:tcPr>
            <w:tcW w:w="1658" w:type="dxa"/>
          </w:tcPr>
          <w:p w14:paraId="0F96912B" w14:textId="77777777" w:rsidR="008964C9" w:rsidRDefault="00124A4A">
            <w:pPr>
              <w:spacing w:after="0" w:line="264" w:lineRule="auto"/>
            </w:pPr>
            <w:r>
              <w:rPr>
                <w:sz w:val="20"/>
              </w:rPr>
              <w:t>縣市、時間、經緯度</w:t>
            </w:r>
          </w:p>
        </w:tc>
        <w:tc>
          <w:tcPr>
            <w:tcW w:w="3153" w:type="dxa"/>
          </w:tcPr>
          <w:p w14:paraId="1E4BD04D" w14:textId="77777777" w:rsidR="008964C9" w:rsidRDefault="00124A4A">
            <w:pPr>
              <w:spacing w:after="0" w:line="264" w:lineRule="auto"/>
            </w:pPr>
            <w:r>
              <w:rPr>
                <w:sz w:val="20"/>
              </w:rPr>
              <w:t>未來</w:t>
            </w:r>
            <w:r>
              <w:rPr>
                <w:sz w:val="20"/>
              </w:rPr>
              <w:t xml:space="preserve"> 1</w:t>
            </w:r>
            <w:r>
              <w:rPr>
                <w:sz w:val="20"/>
              </w:rPr>
              <w:t>、</w:t>
            </w:r>
            <w:r>
              <w:rPr>
                <w:sz w:val="20"/>
              </w:rPr>
              <w:t>3</w:t>
            </w:r>
            <w:r>
              <w:rPr>
                <w:sz w:val="20"/>
              </w:rPr>
              <w:t>、</w:t>
            </w:r>
            <w:r>
              <w:rPr>
                <w:sz w:val="20"/>
              </w:rPr>
              <w:t xml:space="preserve">6 </w:t>
            </w:r>
            <w:r>
              <w:rPr>
                <w:sz w:val="20"/>
              </w:rPr>
              <w:t>小時預測（</w:t>
            </w:r>
            <w:r>
              <w:rPr>
                <w:sz w:val="20"/>
              </w:rPr>
              <w:t>MLR</w:t>
            </w:r>
            <w:r>
              <w:rPr>
                <w:sz w:val="20"/>
              </w:rPr>
              <w:t>）</w:t>
            </w:r>
          </w:p>
        </w:tc>
      </w:tr>
      <w:tr w:rsidR="008964C9" w14:paraId="46B31517" w14:textId="77777777">
        <w:trPr>
          <w:jc w:val="center"/>
        </w:trPr>
        <w:tc>
          <w:tcPr>
            <w:tcW w:w="3430" w:type="dxa"/>
          </w:tcPr>
          <w:p w14:paraId="00860A22" w14:textId="77777777" w:rsidR="008964C9" w:rsidRDefault="00124A4A">
            <w:pPr>
              <w:spacing w:after="0" w:line="264" w:lineRule="auto"/>
            </w:pPr>
            <w:r>
              <w:rPr>
                <w:rFonts w:ascii="Consolas" w:eastAsia="微軟正黑體" w:hAnsi="Consolas"/>
                <w:sz w:val="17"/>
              </w:rPr>
              <w:t>retrieve_knowledge</w:t>
            </w:r>
          </w:p>
        </w:tc>
        <w:tc>
          <w:tcPr>
            <w:tcW w:w="829" w:type="dxa"/>
          </w:tcPr>
          <w:p w14:paraId="313F5939" w14:textId="77777777" w:rsidR="008964C9" w:rsidRDefault="00124A4A">
            <w:pPr>
              <w:spacing w:after="0" w:line="264" w:lineRule="auto"/>
            </w:pPr>
            <w:r>
              <w:rPr>
                <w:sz w:val="20"/>
              </w:rPr>
              <w:t>⑥</w:t>
            </w:r>
          </w:p>
        </w:tc>
        <w:tc>
          <w:tcPr>
            <w:tcW w:w="1658" w:type="dxa"/>
          </w:tcPr>
          <w:p w14:paraId="664EB340" w14:textId="77777777" w:rsidR="008964C9" w:rsidRDefault="00124A4A">
            <w:pPr>
              <w:spacing w:after="0" w:line="264" w:lineRule="auto"/>
            </w:pPr>
            <w:r>
              <w:rPr>
                <w:sz w:val="20"/>
              </w:rPr>
              <w:t>族群、活動、來源類型</w:t>
            </w:r>
          </w:p>
        </w:tc>
        <w:tc>
          <w:tcPr>
            <w:tcW w:w="3153" w:type="dxa"/>
          </w:tcPr>
          <w:p w14:paraId="743F97E5" w14:textId="77777777" w:rsidR="008964C9" w:rsidRDefault="00124A4A">
            <w:pPr>
              <w:spacing w:after="0" w:line="264" w:lineRule="auto"/>
            </w:pPr>
            <w:r>
              <w:rPr>
                <w:sz w:val="20"/>
              </w:rPr>
              <w:t>相關規則與文獻依據</w:t>
            </w:r>
          </w:p>
        </w:tc>
      </w:tr>
    </w:tbl>
    <w:p w14:paraId="5F3CF895" w14:textId="77777777" w:rsidR="008964C9" w:rsidRDefault="008964C9">
      <w:pPr>
        <w:spacing w:after="0"/>
      </w:pPr>
    </w:p>
    <w:p w14:paraId="4119552E" w14:textId="77777777" w:rsidR="008964C9" w:rsidRDefault="00124A4A">
      <w:pPr>
        <w:pStyle w:val="a0"/>
      </w:pPr>
      <w:r>
        <w:rPr>
          <w:b/>
        </w:rPr>
        <w:t>證據充分性檢查：</w:t>
      </w:r>
      <w:r>
        <w:t>局部範圍內可信感測器少於門檻（</w:t>
      </w:r>
      <w:r>
        <w:t xml:space="preserve">5 </w:t>
      </w:r>
      <w:r>
        <w:t>個）時，自動把局部半徑加倍，最多兩次；仍不足就改用國家測站並把信心降為低。</w:t>
      </w:r>
    </w:p>
    <w:p w14:paraId="03E59284" w14:textId="77777777" w:rsidR="008964C9" w:rsidRDefault="00124A4A">
      <w:pPr>
        <w:pStyle w:val="a0"/>
      </w:pPr>
      <w:r>
        <w:rPr>
          <w:b/>
        </w:rPr>
        <w:t>防護規則：</w:t>
      </w:r>
      <w:r>
        <w:t>回答中的每個數字都必須對應到某次工具呼叫的結果（</w:t>
      </w:r>
      <w:r>
        <w:t>P1</w:t>
      </w:r>
      <w:r>
        <w:t>），否則不輸出；原型會把每次工具呼叫的輸入與輸出記錄下來，作為追溯依據。</w:t>
      </w:r>
    </w:p>
    <w:p w14:paraId="19328C66" w14:textId="77777777" w:rsidR="008964C9" w:rsidRDefault="00124A4A">
      <w:pPr>
        <w:pStyle w:val="a0"/>
      </w:pPr>
      <w:r>
        <w:rPr>
          <w:b/>
        </w:rPr>
        <w:t>系統提示（</w:t>
      </w:r>
      <w:r>
        <w:rPr>
          <w:b/>
        </w:rPr>
        <w:t>System Prompt</w:t>
      </w:r>
      <w:r>
        <w:rPr>
          <w:b/>
        </w:rPr>
        <w:t>）的核心規則：</w:t>
      </w:r>
      <w:r>
        <w:t xml:space="preserve">① </w:t>
      </w:r>
      <w:r>
        <w:t>只能使用工具回傳的數字，不可自行估計；</w:t>
      </w:r>
      <w:r>
        <w:t xml:space="preserve">② </w:t>
      </w:r>
      <w:r>
        <w:t>一律以「結論</w:t>
      </w:r>
      <w:r>
        <w:t xml:space="preserve"> → </w:t>
      </w:r>
      <w:r>
        <w:t>為什麼</w:t>
      </w:r>
      <w:r>
        <w:t xml:space="preserve"> → </w:t>
      </w:r>
      <w:r>
        <w:t>建議</w:t>
      </w:r>
      <w:r>
        <w:t xml:space="preserve"> → </w:t>
      </w:r>
      <w:r>
        <w:t>信心」四段式回答；</w:t>
      </w:r>
      <w:r>
        <w:t xml:space="preserve">③ </w:t>
      </w:r>
      <w:r>
        <w:t>成因只能描述空間型態（局部、區域），不可斷定是哪一家工廠或境外傳輸；</w:t>
      </w:r>
      <w:r>
        <w:t xml:space="preserve">④ </w:t>
      </w:r>
      <w:r>
        <w:t>地點、時間不明確時先追問；</w:t>
      </w:r>
      <w:r>
        <w:t xml:space="preserve">⑤ </w:t>
      </w:r>
      <w:r>
        <w:t>涉及醫療時提醒就醫，不做診斷。</w:t>
      </w:r>
    </w:p>
    <w:p w14:paraId="4340F29B" w14:textId="77777777" w:rsidR="008964C9" w:rsidRDefault="00124A4A">
      <w:pPr>
        <w:pStyle w:val="31"/>
      </w:pPr>
      <w:r>
        <w:rPr>
          <w:rFonts w:ascii="Times New Roman" w:eastAsia="標楷體" w:hAnsi="Times New Roman"/>
          <w:b w:val="0"/>
        </w:rPr>
        <w:t>④ Data Acquisition / Retrieval</w:t>
      </w:r>
    </w:p>
    <w:tbl>
      <w:tblPr>
        <w:tblStyle w:val="aff2"/>
        <w:tblW w:w="0" w:type="auto"/>
        <w:jc w:val="center"/>
        <w:tblLayout w:type="fixed"/>
        <w:tblLook w:val="04A0" w:firstRow="1" w:lastRow="0" w:firstColumn="1" w:lastColumn="0" w:noHBand="0" w:noVBand="1"/>
      </w:tblPr>
      <w:tblGrid>
        <w:gridCol w:w="1348"/>
        <w:gridCol w:w="2968"/>
        <w:gridCol w:w="1229"/>
        <w:gridCol w:w="3526"/>
      </w:tblGrid>
      <w:tr w:rsidR="008964C9" w14:paraId="5EDB3E5A" w14:textId="77777777">
        <w:trPr>
          <w:jc w:val="center"/>
        </w:trPr>
        <w:tc>
          <w:tcPr>
            <w:tcW w:w="1348" w:type="dxa"/>
            <w:shd w:val="clear" w:color="auto" w:fill="DDE3EC"/>
          </w:tcPr>
          <w:p w14:paraId="2DA7FE13" w14:textId="77777777" w:rsidR="008964C9" w:rsidRDefault="00124A4A">
            <w:pPr>
              <w:spacing w:after="0" w:line="264" w:lineRule="auto"/>
            </w:pPr>
            <w:r>
              <w:rPr>
                <w:b/>
                <w:sz w:val="20"/>
              </w:rPr>
              <w:t>資料</w:t>
            </w:r>
          </w:p>
        </w:tc>
        <w:tc>
          <w:tcPr>
            <w:tcW w:w="2968" w:type="dxa"/>
            <w:shd w:val="clear" w:color="auto" w:fill="DDE3EC"/>
          </w:tcPr>
          <w:p w14:paraId="20CAE99C" w14:textId="77777777" w:rsidR="008964C9" w:rsidRDefault="00124A4A">
            <w:pPr>
              <w:spacing w:after="0" w:line="264" w:lineRule="auto"/>
            </w:pPr>
            <w:r>
              <w:rPr>
                <w:b/>
                <w:sz w:val="20"/>
              </w:rPr>
              <w:t>來源</w:t>
            </w:r>
          </w:p>
        </w:tc>
        <w:tc>
          <w:tcPr>
            <w:tcW w:w="1229" w:type="dxa"/>
            <w:shd w:val="clear" w:color="auto" w:fill="DDE3EC"/>
          </w:tcPr>
          <w:p w14:paraId="2370BCD2" w14:textId="77777777" w:rsidR="008964C9" w:rsidRDefault="00124A4A">
            <w:pPr>
              <w:spacing w:after="0" w:line="264" w:lineRule="auto"/>
            </w:pPr>
            <w:r>
              <w:rPr>
                <w:b/>
                <w:sz w:val="20"/>
              </w:rPr>
              <w:t>頻率</w:t>
            </w:r>
          </w:p>
        </w:tc>
        <w:tc>
          <w:tcPr>
            <w:tcW w:w="3526" w:type="dxa"/>
            <w:shd w:val="clear" w:color="auto" w:fill="DDE3EC"/>
          </w:tcPr>
          <w:p w14:paraId="37089224" w14:textId="77777777" w:rsidR="008964C9" w:rsidRDefault="00124A4A">
            <w:pPr>
              <w:spacing w:after="0" w:line="264" w:lineRule="auto"/>
            </w:pPr>
            <w:r>
              <w:rPr>
                <w:b/>
                <w:sz w:val="20"/>
              </w:rPr>
              <w:t>狀態</w:t>
            </w:r>
          </w:p>
        </w:tc>
      </w:tr>
      <w:tr w:rsidR="008964C9" w14:paraId="125510A1" w14:textId="77777777">
        <w:trPr>
          <w:jc w:val="center"/>
        </w:trPr>
        <w:tc>
          <w:tcPr>
            <w:tcW w:w="1348" w:type="dxa"/>
          </w:tcPr>
          <w:p w14:paraId="1BF3E348" w14:textId="77777777" w:rsidR="008964C9" w:rsidRDefault="00124A4A">
            <w:pPr>
              <w:spacing w:after="0" w:line="264" w:lineRule="auto"/>
            </w:pPr>
            <w:r>
              <w:rPr>
                <w:sz w:val="20"/>
              </w:rPr>
              <w:t>微型感測器</w:t>
            </w:r>
            <w:r>
              <w:rPr>
                <w:sz w:val="20"/>
              </w:rPr>
              <w:t xml:space="preserve"> PM2.5</w:t>
            </w:r>
            <w:r>
              <w:rPr>
                <w:sz w:val="20"/>
              </w:rPr>
              <w:t>、溫度、濕度</w:t>
            </w:r>
          </w:p>
        </w:tc>
        <w:tc>
          <w:tcPr>
            <w:tcW w:w="2968" w:type="dxa"/>
          </w:tcPr>
          <w:p w14:paraId="7662F9CD" w14:textId="77777777" w:rsidR="008964C9" w:rsidRDefault="00124A4A">
            <w:pPr>
              <w:spacing w:after="0" w:line="264" w:lineRule="auto"/>
            </w:pPr>
            <w:r>
              <w:rPr>
                <w:sz w:val="20"/>
              </w:rPr>
              <w:t>民生公共物聯網</w:t>
            </w:r>
            <w:r>
              <w:rPr>
                <w:sz w:val="20"/>
              </w:rPr>
              <w:t xml:space="preserve"> SensorThings API</w:t>
            </w:r>
            <w:r>
              <w:rPr>
                <w:sz w:val="20"/>
              </w:rPr>
              <w:t>（</w:t>
            </w:r>
            <w:r>
              <w:rPr>
                <w:sz w:val="20"/>
              </w:rPr>
              <w:t>S-001</w:t>
            </w:r>
            <w:r>
              <w:rPr>
                <w:sz w:val="20"/>
              </w:rPr>
              <w:t>）</w:t>
            </w:r>
          </w:p>
        </w:tc>
        <w:tc>
          <w:tcPr>
            <w:tcW w:w="1229" w:type="dxa"/>
          </w:tcPr>
          <w:p w14:paraId="4E161399" w14:textId="77777777" w:rsidR="008964C9" w:rsidRDefault="00124A4A">
            <w:pPr>
              <w:spacing w:after="0" w:line="264" w:lineRule="auto"/>
            </w:pPr>
            <w:r>
              <w:rPr>
                <w:sz w:val="20"/>
              </w:rPr>
              <w:t>約每分鐘</w:t>
            </w:r>
          </w:p>
        </w:tc>
        <w:tc>
          <w:tcPr>
            <w:tcW w:w="3526" w:type="dxa"/>
          </w:tcPr>
          <w:p w14:paraId="3FFAC49A" w14:textId="77777777" w:rsidR="008964C9" w:rsidRDefault="00124A4A">
            <w:pPr>
              <w:spacing w:after="0" w:line="264" w:lineRule="auto"/>
            </w:pPr>
            <w:r>
              <w:rPr>
                <w:sz w:val="20"/>
              </w:rPr>
              <w:t>✅</w:t>
            </w:r>
            <w:r>
              <w:rPr>
                <w:sz w:val="20"/>
              </w:rPr>
              <w:t xml:space="preserve"> </w:t>
            </w:r>
            <w:r>
              <w:rPr>
                <w:sz w:val="20"/>
              </w:rPr>
              <w:t>已串接（</w:t>
            </w:r>
            <w:r>
              <w:rPr>
                <w:rFonts w:ascii="Consolas" w:eastAsia="微軟正黑體" w:hAnsi="Consolas"/>
                <w:sz w:val="17"/>
              </w:rPr>
              <w:t>src/data/colife.py</w:t>
            </w:r>
            <w:r>
              <w:rPr>
                <w:sz w:val="20"/>
              </w:rPr>
              <w:t>）</w:t>
            </w:r>
          </w:p>
        </w:tc>
      </w:tr>
      <w:tr w:rsidR="008964C9" w14:paraId="171FFE84" w14:textId="77777777">
        <w:trPr>
          <w:jc w:val="center"/>
        </w:trPr>
        <w:tc>
          <w:tcPr>
            <w:tcW w:w="1348" w:type="dxa"/>
          </w:tcPr>
          <w:p w14:paraId="646BAB4E" w14:textId="77777777" w:rsidR="008964C9" w:rsidRDefault="00124A4A">
            <w:pPr>
              <w:spacing w:after="0" w:line="264" w:lineRule="auto"/>
            </w:pPr>
            <w:r>
              <w:rPr>
                <w:sz w:val="20"/>
              </w:rPr>
              <w:t>歷史資料</w:t>
            </w:r>
          </w:p>
        </w:tc>
        <w:tc>
          <w:tcPr>
            <w:tcW w:w="2968" w:type="dxa"/>
          </w:tcPr>
          <w:p w14:paraId="1197BFBB" w14:textId="77777777" w:rsidR="008964C9" w:rsidRDefault="00124A4A">
            <w:pPr>
              <w:spacing w:after="0" w:line="264" w:lineRule="auto"/>
            </w:pPr>
            <w:r>
              <w:rPr>
                <w:sz w:val="20"/>
              </w:rPr>
              <w:t>本地資料庫：</w:t>
            </w:r>
            <w:r>
              <w:rPr>
                <w:sz w:val="20"/>
              </w:rPr>
              <w:t xml:space="preserve">Windows </w:t>
            </w:r>
            <w:r>
              <w:rPr>
                <w:sz w:val="20"/>
              </w:rPr>
              <w:t>排程每小時收集臺中市、高雄市</w:t>
            </w:r>
          </w:p>
        </w:tc>
        <w:tc>
          <w:tcPr>
            <w:tcW w:w="1229" w:type="dxa"/>
          </w:tcPr>
          <w:p w14:paraId="05A32E19" w14:textId="77777777" w:rsidR="008964C9" w:rsidRDefault="00124A4A">
            <w:pPr>
              <w:spacing w:after="0" w:line="264" w:lineRule="auto"/>
            </w:pPr>
            <w:r>
              <w:rPr>
                <w:sz w:val="20"/>
              </w:rPr>
              <w:t xml:space="preserve">5 </w:t>
            </w:r>
            <w:r>
              <w:rPr>
                <w:sz w:val="20"/>
              </w:rPr>
              <w:t>分鐘平均</w:t>
            </w:r>
          </w:p>
        </w:tc>
        <w:tc>
          <w:tcPr>
            <w:tcW w:w="3526" w:type="dxa"/>
          </w:tcPr>
          <w:p w14:paraId="602C1B4B" w14:textId="77777777" w:rsidR="008964C9" w:rsidRDefault="00124A4A">
            <w:pPr>
              <w:spacing w:after="0" w:line="264" w:lineRule="auto"/>
            </w:pPr>
            <w:r>
              <w:rPr>
                <w:sz w:val="20"/>
              </w:rPr>
              <w:t>✅</w:t>
            </w:r>
            <w:r>
              <w:rPr>
                <w:sz w:val="20"/>
              </w:rPr>
              <w:t xml:space="preserve"> </w:t>
            </w:r>
            <w:r>
              <w:rPr>
                <w:sz w:val="20"/>
              </w:rPr>
              <w:t>收集中（截至</w:t>
            </w:r>
            <w:r>
              <w:rPr>
                <w:sz w:val="20"/>
              </w:rPr>
              <w:t xml:space="preserve"> 10/27 </w:t>
            </w:r>
            <w:r>
              <w:rPr>
                <w:sz w:val="20"/>
              </w:rPr>
              <w:t>已超過</w:t>
            </w:r>
            <w:r>
              <w:rPr>
                <w:sz w:val="20"/>
              </w:rPr>
              <w:t xml:space="preserve"> 570 </w:t>
            </w:r>
            <w:r>
              <w:rPr>
                <w:sz w:val="20"/>
              </w:rPr>
              <w:t>萬筆，每小時都有資料）</w:t>
            </w:r>
          </w:p>
        </w:tc>
      </w:tr>
      <w:tr w:rsidR="008964C9" w14:paraId="5E0952DF" w14:textId="77777777">
        <w:trPr>
          <w:jc w:val="center"/>
        </w:trPr>
        <w:tc>
          <w:tcPr>
            <w:tcW w:w="1348" w:type="dxa"/>
          </w:tcPr>
          <w:p w14:paraId="4173C181" w14:textId="77777777" w:rsidR="008964C9" w:rsidRDefault="00124A4A">
            <w:pPr>
              <w:spacing w:after="0" w:line="264" w:lineRule="auto"/>
            </w:pPr>
            <w:r>
              <w:rPr>
                <w:sz w:val="20"/>
              </w:rPr>
              <w:t>國家空品測站</w:t>
            </w:r>
          </w:p>
        </w:tc>
        <w:tc>
          <w:tcPr>
            <w:tcW w:w="2968" w:type="dxa"/>
          </w:tcPr>
          <w:p w14:paraId="10D34A82" w14:textId="77777777" w:rsidR="008964C9" w:rsidRDefault="00124A4A">
            <w:pPr>
              <w:spacing w:after="0" w:line="264" w:lineRule="auto"/>
            </w:pPr>
            <w:r>
              <w:rPr>
                <w:sz w:val="20"/>
              </w:rPr>
              <w:t>環境部環境資料開放平臺（縣市小時值）</w:t>
            </w:r>
          </w:p>
        </w:tc>
        <w:tc>
          <w:tcPr>
            <w:tcW w:w="1229" w:type="dxa"/>
          </w:tcPr>
          <w:p w14:paraId="14DE0C22" w14:textId="77777777" w:rsidR="008964C9" w:rsidRDefault="00124A4A">
            <w:pPr>
              <w:spacing w:after="0" w:line="264" w:lineRule="auto"/>
            </w:pPr>
            <w:r>
              <w:rPr>
                <w:sz w:val="20"/>
              </w:rPr>
              <w:t>每小時，可回溯數個月</w:t>
            </w:r>
          </w:p>
        </w:tc>
        <w:tc>
          <w:tcPr>
            <w:tcW w:w="3526" w:type="dxa"/>
          </w:tcPr>
          <w:p w14:paraId="258442F4" w14:textId="77777777" w:rsidR="008964C9" w:rsidRDefault="00124A4A">
            <w:pPr>
              <w:spacing w:after="0" w:line="264" w:lineRule="auto"/>
            </w:pPr>
            <w:r>
              <w:rPr>
                <w:sz w:val="20"/>
              </w:rPr>
              <w:t>✅</w:t>
            </w:r>
            <w:r>
              <w:rPr>
                <w:sz w:val="20"/>
              </w:rPr>
              <w:t xml:space="preserve"> </w:t>
            </w:r>
            <w:r>
              <w:rPr>
                <w:sz w:val="20"/>
              </w:rPr>
              <w:t>已串接（</w:t>
            </w:r>
            <w:r>
              <w:rPr>
                <w:sz w:val="20"/>
              </w:rPr>
              <w:t>T-08</w:t>
            </w:r>
            <w:r>
              <w:rPr>
                <w:sz w:val="20"/>
              </w:rPr>
              <w:t>）</w:t>
            </w:r>
          </w:p>
        </w:tc>
      </w:tr>
      <w:tr w:rsidR="008964C9" w14:paraId="6292E3DC" w14:textId="77777777">
        <w:trPr>
          <w:jc w:val="center"/>
        </w:trPr>
        <w:tc>
          <w:tcPr>
            <w:tcW w:w="1348" w:type="dxa"/>
          </w:tcPr>
          <w:p w14:paraId="26BD12C0" w14:textId="77777777" w:rsidR="008964C9" w:rsidRDefault="00124A4A">
            <w:pPr>
              <w:spacing w:after="0" w:line="264" w:lineRule="auto"/>
            </w:pPr>
            <w:r>
              <w:rPr>
                <w:sz w:val="20"/>
              </w:rPr>
              <w:t>風向、風速、溫濕度</w:t>
            </w:r>
          </w:p>
        </w:tc>
        <w:tc>
          <w:tcPr>
            <w:tcW w:w="2968" w:type="dxa"/>
          </w:tcPr>
          <w:p w14:paraId="3E850C25" w14:textId="77777777" w:rsidR="008964C9" w:rsidRDefault="00124A4A">
            <w:pPr>
              <w:spacing w:after="0" w:line="264" w:lineRule="auto"/>
            </w:pPr>
            <w:r>
              <w:rPr>
                <w:sz w:val="20"/>
              </w:rPr>
              <w:t>中央氣象署自動氣象站</w:t>
            </w:r>
          </w:p>
        </w:tc>
        <w:tc>
          <w:tcPr>
            <w:tcW w:w="1229" w:type="dxa"/>
          </w:tcPr>
          <w:p w14:paraId="112FAA5B" w14:textId="77777777" w:rsidR="008964C9" w:rsidRDefault="00124A4A">
            <w:pPr>
              <w:spacing w:after="0" w:line="264" w:lineRule="auto"/>
            </w:pPr>
            <w:r>
              <w:rPr>
                <w:sz w:val="20"/>
              </w:rPr>
              <w:t>每小時（排程累積）</w:t>
            </w:r>
          </w:p>
        </w:tc>
        <w:tc>
          <w:tcPr>
            <w:tcW w:w="3526" w:type="dxa"/>
          </w:tcPr>
          <w:p w14:paraId="6CA72066" w14:textId="77777777" w:rsidR="008964C9" w:rsidRDefault="00124A4A">
            <w:pPr>
              <w:spacing w:after="0" w:line="264" w:lineRule="auto"/>
            </w:pPr>
            <w:r>
              <w:rPr>
                <w:sz w:val="20"/>
              </w:rPr>
              <w:t>✅</w:t>
            </w:r>
            <w:r>
              <w:rPr>
                <w:sz w:val="20"/>
              </w:rPr>
              <w:t xml:space="preserve"> </w:t>
            </w:r>
            <w:r>
              <w:rPr>
                <w:sz w:val="20"/>
              </w:rPr>
              <w:t>已串接（</w:t>
            </w:r>
            <w:r>
              <w:rPr>
                <w:sz w:val="20"/>
              </w:rPr>
              <w:t>T-08</w:t>
            </w:r>
            <w:r>
              <w:rPr>
                <w:sz w:val="20"/>
              </w:rPr>
              <w:t>）</w:t>
            </w:r>
          </w:p>
        </w:tc>
      </w:tr>
    </w:tbl>
    <w:p w14:paraId="383C6409" w14:textId="77777777" w:rsidR="008964C9" w:rsidRDefault="008964C9">
      <w:pPr>
        <w:spacing w:after="0"/>
      </w:pPr>
    </w:p>
    <w:p w14:paraId="7FD6836F" w14:textId="77777777" w:rsidR="008964C9" w:rsidRDefault="00124A4A">
      <w:pPr>
        <w:pStyle w:val="a0"/>
      </w:pPr>
      <w:r>
        <w:rPr>
          <w:b/>
        </w:rPr>
        <w:t>為什麼需要本地資料庫：</w:t>
      </w:r>
      <w:r>
        <w:t>實測發現</w:t>
      </w:r>
      <w:r>
        <w:t xml:space="preserve"> API </w:t>
      </w:r>
      <w:r>
        <w:t>只保留最近約</w:t>
      </w:r>
      <w:r>
        <w:t xml:space="preserve"> 4</w:t>
      </w:r>
      <w:r>
        <w:t>～</w:t>
      </w:r>
      <w:r>
        <w:t xml:space="preserve">5 </w:t>
      </w:r>
      <w:r>
        <w:t>小時，做趨勢與事件比對需要自己累積。</w:t>
      </w:r>
    </w:p>
    <w:p w14:paraId="637D352E" w14:textId="77777777" w:rsidR="008964C9" w:rsidRDefault="00124A4A">
      <w:pPr>
        <w:pStyle w:val="a0"/>
      </w:pPr>
      <w:r>
        <w:rPr>
          <w:b/>
        </w:rPr>
        <w:t>資料品質檢查</w:t>
      </w:r>
      <w:r>
        <w:t>（</w:t>
      </w:r>
      <w:r>
        <w:rPr>
          <w:rFonts w:ascii="Consolas" w:eastAsia="微軟正黑體" w:hAnsi="Consolas"/>
          <w:sz w:val="21"/>
        </w:rPr>
        <w:t>src/data/quality.py</w:t>
      </w:r>
      <w:r>
        <w:t>，已實作）：標記缺值、負值、</w:t>
      </w:r>
      <w:r>
        <w:t>&gt; 500 μg/m³</w:t>
      </w:r>
      <w:r>
        <w:t>、連續</w:t>
      </w:r>
      <w:r>
        <w:t xml:space="preserve"> 1 </w:t>
      </w:r>
      <w:r>
        <w:t>小時數值不變、濕度無效。</w:t>
      </w:r>
    </w:p>
    <w:p w14:paraId="556E094A" w14:textId="77777777" w:rsidR="008964C9" w:rsidRDefault="00124A4A">
      <w:pPr>
        <w:pStyle w:val="31"/>
      </w:pPr>
      <w:r>
        <w:rPr>
          <w:rFonts w:ascii="Times New Roman" w:eastAsia="標楷體" w:hAnsi="Times New Roman"/>
          <w:b w:val="0"/>
        </w:rPr>
        <w:t>⑤ Analytics Engine</w:t>
      </w:r>
    </w:p>
    <w:p w14:paraId="79674514" w14:textId="77777777" w:rsidR="008964C9" w:rsidRDefault="00124A4A">
      <w:pPr>
        <w:ind w:left="425" w:hanging="425"/>
      </w:pPr>
      <w:r>
        <w:t>1.</w:t>
      </w:r>
      <w:r>
        <w:tab/>
      </w:r>
      <w:r>
        <w:rPr>
          <w:b/>
        </w:rPr>
        <w:t>可信度評估：</w:t>
      </w:r>
      <w:r>
        <w:t>每個感測器依濕度是否有效、資料完整度、與鄰近感測器的一致性給一個可信度分數。相對濕度高時（初步設定</w:t>
      </w:r>
      <w:r>
        <w:t xml:space="preserve"> &gt; 70%</w:t>
      </w:r>
      <w:r>
        <w:t>），降低對絕對數值的信任（</w:t>
      </w:r>
      <w:r>
        <w:t>S-009</w:t>
      </w:r>
      <w:r>
        <w:t>、</w:t>
      </w:r>
      <w:r>
        <w:t>S-010</w:t>
      </w:r>
      <w:r>
        <w:t>）。</w:t>
      </w:r>
    </w:p>
    <w:p w14:paraId="09D2115F" w14:textId="77777777" w:rsidR="008964C9" w:rsidRDefault="00124A4A">
      <w:pPr>
        <w:ind w:left="425" w:hanging="425"/>
      </w:pPr>
      <w:r>
        <w:t>2.</w:t>
      </w:r>
      <w:r>
        <w:tab/>
      </w:r>
      <w:r>
        <w:rPr>
          <w:b/>
        </w:rPr>
        <w:t>測站錨定校正：</w:t>
      </w:r>
      <w:r>
        <w:t>有國家測站時，用測站資料做濕度修正（</w:t>
      </w:r>
      <w:r>
        <w:t>S-008</w:t>
      </w:r>
      <w:r>
        <w:t>、</w:t>
      </w:r>
      <w:r>
        <w:t>S-011</w:t>
      </w:r>
      <w:r>
        <w:t>、</w:t>
      </w:r>
      <w:r>
        <w:t xml:space="preserve">S-041 </w:t>
      </w:r>
      <w:r>
        <w:t>的方法）；沒有測站時只看相對變化。濕度一律用國家測站或最近氣象站的濕度，不用微型感測器自己回報的濕度（</w:t>
      </w:r>
      <w:r>
        <w:t xml:space="preserve">T-22 </w:t>
      </w:r>
      <w:r>
        <w:t>以</w:t>
      </w:r>
      <w:r>
        <w:t xml:space="preserve"> 5 </w:t>
      </w:r>
      <w:r>
        <w:t>天資料實測：臺中共置點的感測器濕度平均</w:t>
      </w:r>
      <w:r>
        <w:t xml:space="preserve"> 97.7%</w:t>
      </w:r>
      <w:r>
        <w:t>，與國家測站平均差約</w:t>
      </w:r>
      <w:r>
        <w:t xml:space="preserve"> 24 </w:t>
      </w:r>
      <w:r>
        <w:t>個百分點；最近氣象站只差約</w:t>
      </w:r>
      <w:r>
        <w:t xml:space="preserve"> 5 </w:t>
      </w:r>
      <w:r>
        <w:t>個百分點）。</w:t>
      </w:r>
    </w:p>
    <w:p w14:paraId="5AF11BCA" w14:textId="77777777" w:rsidR="008964C9" w:rsidRDefault="00124A4A">
      <w:pPr>
        <w:ind w:left="425" w:hanging="425"/>
      </w:pPr>
      <w:r>
        <w:t>3.</w:t>
      </w:r>
      <w:r>
        <w:tab/>
      </w:r>
      <w:r>
        <w:rPr>
          <w:b/>
        </w:rPr>
        <w:t>空間型態分析</w:t>
      </w:r>
      <w:r>
        <w:t>（核心，借鏡</w:t>
      </w:r>
      <w:r>
        <w:t xml:space="preserve"> S-045 </w:t>
      </w:r>
      <w:r>
        <w:t>的「區域背景</w:t>
      </w:r>
      <w:r>
        <w:t xml:space="preserve"> + </w:t>
      </w:r>
      <w:r>
        <w:t>局部事件」分解，以及</w:t>
      </w:r>
      <w:r>
        <w:t xml:space="preserve"> S-047 </w:t>
      </w:r>
      <w:r>
        <w:t>的背景正規化）：</w:t>
      </w:r>
    </w:p>
    <w:p w14:paraId="6EC3E9A6" w14:textId="77777777" w:rsidR="008964C9" w:rsidRDefault="00124A4A">
      <w:pPr>
        <w:pStyle w:val="20"/>
      </w:pPr>
      <w:r>
        <w:rPr>
          <w:b/>
        </w:rPr>
        <w:lastRenderedPageBreak/>
        <w:t>區域背景</w:t>
      </w:r>
      <w:r>
        <w:rPr>
          <w:b/>
        </w:rPr>
        <w:t xml:space="preserve"> B</w:t>
      </w:r>
      <w:r>
        <w:t>：半徑</w:t>
      </w:r>
      <w:r>
        <w:t xml:space="preserve"> 15 km </w:t>
      </w:r>
      <w:r>
        <w:t>內可信感測器的</w:t>
      </w:r>
      <w:r>
        <w:t xml:space="preserve"> PM2.5 </w:t>
      </w:r>
      <w:r>
        <w:t>中位數</w:t>
      </w:r>
    </w:p>
    <w:p w14:paraId="6CE77A44" w14:textId="77777777" w:rsidR="008964C9" w:rsidRDefault="00124A4A">
      <w:pPr>
        <w:pStyle w:val="20"/>
      </w:pPr>
      <w:r>
        <w:rPr>
          <w:b/>
        </w:rPr>
        <w:t>局部濃度</w:t>
      </w:r>
      <w:r>
        <w:rPr>
          <w:b/>
        </w:rPr>
        <w:t xml:space="preserve"> L</w:t>
      </w:r>
      <w:r>
        <w:t>：使用者所在位置半徑</w:t>
      </w:r>
      <w:r>
        <w:t xml:space="preserve"> 2 km </w:t>
      </w:r>
      <w:r>
        <w:t>內的中位數</w:t>
      </w:r>
    </w:p>
    <w:p w14:paraId="074A7160" w14:textId="77777777" w:rsidR="008964C9" w:rsidRDefault="00124A4A">
      <w:pPr>
        <w:pStyle w:val="20"/>
      </w:pPr>
      <w:r>
        <w:rPr>
          <w:b/>
        </w:rPr>
        <w:t>局部超量</w:t>
      </w:r>
      <w:r>
        <w:rPr>
          <w:b/>
        </w:rPr>
        <w:t xml:space="preserve"> E = L − B</w:t>
      </w:r>
    </w:p>
    <w:p w14:paraId="4DEC2E4A" w14:textId="77777777" w:rsidR="008964C9" w:rsidRDefault="00124A4A">
      <w:pPr>
        <w:pStyle w:val="20"/>
      </w:pPr>
      <w:r>
        <w:rPr>
          <w:b/>
        </w:rPr>
        <w:t>空間一致性</w:t>
      </w:r>
      <w:r>
        <w:rPr>
          <w:b/>
        </w:rPr>
        <w:t xml:space="preserve"> C</w:t>
      </w:r>
      <w:r>
        <w:t>：區域內「比自己前</w:t>
      </w:r>
      <w:r>
        <w:t xml:space="preserve"> 6 </w:t>
      </w:r>
      <w:r>
        <w:t>小時基準升高超過</w:t>
      </w:r>
      <w:r>
        <w:t xml:space="preserve"> 50%</w:t>
      </w:r>
      <w:r>
        <w:t>，且至少高</w:t>
      </w:r>
      <w:r>
        <w:t xml:space="preserve"> 5 μg/m³</w:t>
      </w:r>
      <w:r>
        <w:t>」的感測器比例（借鏡</w:t>
      </w:r>
      <w:r>
        <w:t xml:space="preserve"> S-046 </w:t>
      </w:r>
      <w:r>
        <w:t>用一致變化偵測區域事件）；另外以</w:t>
      </w:r>
      <w:r>
        <w:t xml:space="preserve"> 8 km </w:t>
      </w:r>
      <w:r>
        <w:t>計算次區域一致性</w:t>
      </w:r>
      <w:r>
        <w:t xml:space="preserve"> C_sub</w:t>
      </w:r>
      <w:r>
        <w:t>，以</w:t>
      </w:r>
      <w:r>
        <w:t xml:space="preserve"> 8</w:t>
      </w:r>
      <w:r>
        <w:t>～</w:t>
      </w:r>
      <w:r>
        <w:t xml:space="preserve">15 km </w:t>
      </w:r>
      <w:r>
        <w:t>外環計算</w:t>
      </w:r>
      <w:r>
        <w:t xml:space="preserve"> C_ring</w:t>
      </w:r>
    </w:p>
    <w:p w14:paraId="78B8B27C" w14:textId="77777777" w:rsidR="008964C9" w:rsidRDefault="00124A4A">
      <w:pPr>
        <w:ind w:left="425" w:hanging="425"/>
      </w:pPr>
      <w:r>
        <w:t>4.</w:t>
      </w:r>
      <w:r>
        <w:tab/>
      </w:r>
      <w:r>
        <w:rPr>
          <w:b/>
        </w:rPr>
        <w:t>來源判斷：</w:t>
      </w:r>
      <w:r>
        <w:t>依</w:t>
      </w:r>
      <w:r>
        <w:t xml:space="preserve"> E</w:t>
      </w:r>
      <w:r>
        <w:t>、</w:t>
      </w:r>
      <w:r>
        <w:t>C</w:t>
      </w:r>
      <w:r>
        <w:t>、</w:t>
      </w:r>
      <w:r>
        <w:t>C_sub</w:t>
      </w:r>
      <w:r>
        <w:t>、鄰近感測器是否一起升高、風向，分成區域型、次區域型、局部型、混合型，另外標出疑似感測器異常與無明顯事件（見</w:t>
      </w:r>
      <w:r>
        <w:t xml:space="preserve"> Algorithm 2</w:t>
      </w:r>
      <w:r>
        <w:t>）。</w:t>
      </w:r>
    </w:p>
    <w:p w14:paraId="60A42493" w14:textId="77777777" w:rsidR="008964C9" w:rsidRDefault="00124A4A">
      <w:pPr>
        <w:ind w:left="425" w:hanging="425"/>
      </w:pPr>
      <w:r>
        <w:t>5.</w:t>
      </w:r>
      <w:r>
        <w:tab/>
      </w:r>
      <w:r>
        <w:rPr>
          <w:b/>
        </w:rPr>
        <w:t>短期趨勢預測：</w:t>
      </w:r>
      <w:r>
        <w:t>未來</w:t>
      </w:r>
      <w:r>
        <w:t xml:space="preserve"> 1</w:t>
      </w:r>
      <w:r>
        <w:t>～</w:t>
      </w:r>
      <w:r>
        <w:t xml:space="preserve">6 </w:t>
      </w:r>
      <w:r>
        <w:t>小時。</w:t>
      </w:r>
      <w:r>
        <w:rPr>
          <w:b/>
        </w:rPr>
        <w:t>基準模型用多元線性迴歸</w:t>
      </w:r>
      <w:r>
        <w:t>（輸入：過去數小時</w:t>
      </w:r>
      <w:r>
        <w:t xml:space="preserve"> PM2.5</w:t>
      </w:r>
      <w:r>
        <w:t>、濕度、溫度、風速、時段），對照持續性預測（</w:t>
      </w:r>
      <w:r>
        <w:t>persistence</w:t>
      </w:r>
      <w:r>
        <w:t>）。</w:t>
      </w:r>
      <w:r>
        <w:t xml:space="preserve">T-11 </w:t>
      </w:r>
      <w:r>
        <w:t>已用國家測站</w:t>
      </w:r>
      <w:r>
        <w:t xml:space="preserve"> 60 </w:t>
      </w:r>
      <w:r>
        <w:t>天資料做可行性驗證（見</w:t>
      </w:r>
      <w:r>
        <w:t xml:space="preserve"> 4.5 </w:t>
      </w:r>
      <w:r>
        <w:t>節）。</w:t>
      </w:r>
    </w:p>
    <w:p w14:paraId="141BFA0A" w14:textId="77777777" w:rsidR="008964C9" w:rsidRDefault="00124A4A">
      <w:pPr>
        <w:pBdr>
          <w:left w:val="single" w:sz="18" w:space="8" w:color="9AA6BD"/>
        </w:pBdr>
        <w:ind w:left="283"/>
      </w:pPr>
      <w:r>
        <w:rPr>
          <w:color w:val="555D6B"/>
          <w:sz w:val="22"/>
        </w:rPr>
        <w:t>門檻（</w:t>
      </w:r>
      <w:r>
        <w:rPr>
          <w:color w:val="555D6B"/>
          <w:sz w:val="22"/>
        </w:rPr>
        <w:t>15 km</w:t>
      </w:r>
      <w:r>
        <w:rPr>
          <w:color w:val="555D6B"/>
          <w:sz w:val="22"/>
        </w:rPr>
        <w:t>、</w:t>
      </w:r>
      <w:r>
        <w:rPr>
          <w:color w:val="555D6B"/>
          <w:sz w:val="22"/>
        </w:rPr>
        <w:t>8 km</w:t>
      </w:r>
      <w:r>
        <w:rPr>
          <w:color w:val="555D6B"/>
          <w:sz w:val="22"/>
        </w:rPr>
        <w:t>、</w:t>
      </w:r>
      <w:r>
        <w:rPr>
          <w:color w:val="555D6B"/>
          <w:sz w:val="22"/>
        </w:rPr>
        <w:t>2 km</w:t>
      </w:r>
      <w:r>
        <w:rPr>
          <w:color w:val="555D6B"/>
          <w:sz w:val="22"/>
        </w:rPr>
        <w:t>、</w:t>
      </w:r>
      <w:r>
        <w:rPr>
          <w:color w:val="555D6B"/>
          <w:sz w:val="22"/>
        </w:rPr>
        <w:t>50%</w:t>
      </w:r>
      <w:r>
        <w:rPr>
          <w:color w:val="555D6B"/>
          <w:sz w:val="22"/>
        </w:rPr>
        <w:t>、</w:t>
      </w:r>
      <w:r>
        <w:rPr>
          <w:color w:val="555D6B"/>
          <w:sz w:val="22"/>
        </w:rPr>
        <w:t>5 μg/m³</w:t>
      </w:r>
      <w:r>
        <w:rPr>
          <w:color w:val="555D6B"/>
          <w:sz w:val="22"/>
        </w:rPr>
        <w:t>、</w:t>
      </w:r>
      <w:r>
        <w:rPr>
          <w:color w:val="555D6B"/>
          <w:sz w:val="22"/>
        </w:rPr>
        <w:t>0.6</w:t>
      </w:r>
      <w:r>
        <w:rPr>
          <w:color w:val="555D6B"/>
          <w:sz w:val="22"/>
        </w:rPr>
        <w:t>、</w:t>
      </w:r>
      <w:r>
        <w:rPr>
          <w:color w:val="555D6B"/>
          <w:sz w:val="22"/>
        </w:rPr>
        <w:t xml:space="preserve">0.3 </w:t>
      </w:r>
      <w:r>
        <w:rPr>
          <w:color w:val="555D6B"/>
          <w:sz w:val="22"/>
        </w:rPr>
        <w:t>等）原本是依文獻與常識設定的初始值，</w:t>
      </w:r>
      <w:r>
        <w:rPr>
          <w:b/>
          <w:color w:val="555D6B"/>
          <w:sz w:val="22"/>
        </w:rPr>
        <w:t>已用</w:t>
      </w:r>
      <w:r>
        <w:rPr>
          <w:b/>
          <w:color w:val="555D6B"/>
          <w:sz w:val="22"/>
        </w:rPr>
        <w:t xml:space="preserve"> 5 </w:t>
      </w:r>
      <w:r>
        <w:rPr>
          <w:b/>
          <w:color w:val="555D6B"/>
          <w:sz w:val="22"/>
        </w:rPr>
        <w:t>天真實資料校準與做敏感度測試（</w:t>
      </w:r>
      <w:r>
        <w:rPr>
          <w:b/>
          <w:color w:val="555D6B"/>
          <w:sz w:val="22"/>
        </w:rPr>
        <w:t>T-20</w:t>
      </w:r>
      <w:r>
        <w:rPr>
          <w:b/>
          <w:color w:val="555D6B"/>
          <w:sz w:val="22"/>
        </w:rPr>
        <w:t>）</w:t>
      </w:r>
      <w:r>
        <w:rPr>
          <w:color w:val="555D6B"/>
          <w:sz w:val="22"/>
        </w:rPr>
        <w:t>：「升高」加入至少</w:t>
      </w:r>
      <w:r>
        <w:rPr>
          <w:color w:val="555D6B"/>
          <w:sz w:val="22"/>
        </w:rPr>
        <w:t xml:space="preserve"> 5 μg/m³ </w:t>
      </w:r>
      <w:r>
        <w:rPr>
          <w:color w:val="555D6B"/>
          <w:sz w:val="22"/>
        </w:rPr>
        <w:t>的絕對門檻（</w:t>
      </w:r>
      <w:r>
        <w:rPr>
          <w:color w:val="555D6B"/>
          <w:sz w:val="22"/>
        </w:rPr>
        <w:t xml:space="preserve">T-21 </w:t>
      </w:r>
      <w:r>
        <w:rPr>
          <w:color w:val="555D6B"/>
          <w:sz w:val="22"/>
        </w:rPr>
        <w:t>在國家測站也發現同樣問題），避免空氣乾淨時的小波動被當成升高；區域型門檻已用高雄</w:t>
      </w:r>
      <w:r>
        <w:rPr>
          <w:color w:val="555D6B"/>
          <w:sz w:val="22"/>
        </w:rPr>
        <w:t xml:space="preserve"> 10/23 </w:t>
      </w:r>
      <w:r>
        <w:rPr>
          <w:color w:val="555D6B"/>
          <w:sz w:val="22"/>
        </w:rPr>
        <w:t>的真實事件驗證。次區域型規則目前觸發太頻繁，期末會加入「內圈濃度高於外環」的條件。</w:t>
      </w:r>
    </w:p>
    <w:p w14:paraId="105414EC" w14:textId="77777777" w:rsidR="008964C9" w:rsidRDefault="00124A4A">
      <w:pPr>
        <w:pStyle w:val="31"/>
      </w:pPr>
      <w:r>
        <w:rPr>
          <w:rFonts w:ascii="Times New Roman" w:eastAsia="標楷體" w:hAnsi="Times New Roman"/>
          <w:b w:val="0"/>
        </w:rPr>
        <w:t>⑥ Domain Knowledge Integration</w:t>
      </w:r>
    </w:p>
    <w:tbl>
      <w:tblPr>
        <w:tblStyle w:val="aff2"/>
        <w:tblW w:w="0" w:type="auto"/>
        <w:jc w:val="center"/>
        <w:tblLayout w:type="fixed"/>
        <w:tblLook w:val="04A0" w:firstRow="1" w:lastRow="0" w:firstColumn="1" w:lastColumn="0" w:noHBand="0" w:noVBand="1"/>
      </w:tblPr>
      <w:tblGrid>
        <w:gridCol w:w="1240"/>
        <w:gridCol w:w="2881"/>
        <w:gridCol w:w="3370"/>
        <w:gridCol w:w="1581"/>
      </w:tblGrid>
      <w:tr w:rsidR="008964C9" w14:paraId="7039450E" w14:textId="77777777">
        <w:trPr>
          <w:jc w:val="center"/>
        </w:trPr>
        <w:tc>
          <w:tcPr>
            <w:tcW w:w="1240" w:type="dxa"/>
            <w:shd w:val="clear" w:color="auto" w:fill="DDE3EC"/>
          </w:tcPr>
          <w:p w14:paraId="04B3598F" w14:textId="77777777" w:rsidR="008964C9" w:rsidRDefault="00124A4A">
            <w:pPr>
              <w:spacing w:after="0" w:line="264" w:lineRule="auto"/>
            </w:pPr>
            <w:r>
              <w:rPr>
                <w:b/>
                <w:sz w:val="20"/>
              </w:rPr>
              <w:t>知識類型</w:t>
            </w:r>
          </w:p>
        </w:tc>
        <w:tc>
          <w:tcPr>
            <w:tcW w:w="2881" w:type="dxa"/>
            <w:shd w:val="clear" w:color="auto" w:fill="DDE3EC"/>
          </w:tcPr>
          <w:p w14:paraId="6F7F82C9" w14:textId="77777777" w:rsidR="008964C9" w:rsidRDefault="00124A4A">
            <w:pPr>
              <w:spacing w:after="0" w:line="264" w:lineRule="auto"/>
            </w:pPr>
            <w:r>
              <w:rPr>
                <w:b/>
                <w:sz w:val="20"/>
              </w:rPr>
              <w:t>內容</w:t>
            </w:r>
          </w:p>
        </w:tc>
        <w:tc>
          <w:tcPr>
            <w:tcW w:w="3370" w:type="dxa"/>
            <w:shd w:val="clear" w:color="auto" w:fill="DDE3EC"/>
          </w:tcPr>
          <w:p w14:paraId="09C94FEF" w14:textId="77777777" w:rsidR="008964C9" w:rsidRDefault="00124A4A">
            <w:pPr>
              <w:spacing w:after="0" w:line="264" w:lineRule="auto"/>
            </w:pPr>
            <w:r>
              <w:rPr>
                <w:b/>
                <w:sz w:val="20"/>
              </w:rPr>
              <w:t>形式</w:t>
            </w:r>
          </w:p>
        </w:tc>
        <w:tc>
          <w:tcPr>
            <w:tcW w:w="1581" w:type="dxa"/>
            <w:shd w:val="clear" w:color="auto" w:fill="DDE3EC"/>
          </w:tcPr>
          <w:p w14:paraId="0B0C417E" w14:textId="77777777" w:rsidR="008964C9" w:rsidRDefault="00124A4A">
            <w:pPr>
              <w:spacing w:after="0" w:line="264" w:lineRule="auto"/>
            </w:pPr>
            <w:r>
              <w:rPr>
                <w:b/>
                <w:sz w:val="20"/>
              </w:rPr>
              <w:t>來源</w:t>
            </w:r>
          </w:p>
        </w:tc>
      </w:tr>
      <w:tr w:rsidR="008964C9" w14:paraId="2A4663FA" w14:textId="77777777">
        <w:trPr>
          <w:jc w:val="center"/>
        </w:trPr>
        <w:tc>
          <w:tcPr>
            <w:tcW w:w="1240" w:type="dxa"/>
          </w:tcPr>
          <w:p w14:paraId="601B1276" w14:textId="77777777" w:rsidR="008964C9" w:rsidRDefault="00124A4A">
            <w:pPr>
              <w:spacing w:after="0" w:line="264" w:lineRule="auto"/>
            </w:pPr>
            <w:r>
              <w:rPr>
                <w:sz w:val="20"/>
              </w:rPr>
              <w:t>健康指引</w:t>
            </w:r>
          </w:p>
        </w:tc>
        <w:tc>
          <w:tcPr>
            <w:tcW w:w="2881" w:type="dxa"/>
          </w:tcPr>
          <w:p w14:paraId="09A013C2" w14:textId="77777777" w:rsidR="008964C9" w:rsidRDefault="00124A4A">
            <w:pPr>
              <w:spacing w:after="0" w:line="264" w:lineRule="auto"/>
            </w:pPr>
            <w:r>
              <w:rPr>
                <w:sz w:val="20"/>
              </w:rPr>
              <w:t xml:space="preserve">2025 </w:t>
            </w:r>
            <w:r>
              <w:rPr>
                <w:sz w:val="20"/>
              </w:rPr>
              <w:t>新版</w:t>
            </w:r>
            <w:r>
              <w:rPr>
                <w:sz w:val="20"/>
              </w:rPr>
              <w:t xml:space="preserve"> AQI </w:t>
            </w:r>
            <w:r>
              <w:rPr>
                <w:sz w:val="20"/>
              </w:rPr>
              <w:t>的</w:t>
            </w:r>
            <w:r>
              <w:rPr>
                <w:sz w:val="20"/>
              </w:rPr>
              <w:t xml:space="preserve"> PM2.5 </w:t>
            </w:r>
            <w:r>
              <w:rPr>
                <w:sz w:val="20"/>
              </w:rPr>
              <w:t>門檻；各等級對一般民眾與敏感族群的建議</w:t>
            </w:r>
          </w:p>
        </w:tc>
        <w:tc>
          <w:tcPr>
            <w:tcW w:w="3370" w:type="dxa"/>
          </w:tcPr>
          <w:p w14:paraId="5D22B99D" w14:textId="77777777" w:rsidR="008964C9" w:rsidRDefault="00124A4A">
            <w:pPr>
              <w:spacing w:after="0" w:line="264" w:lineRule="auto"/>
            </w:pPr>
            <w:r>
              <w:rPr>
                <w:sz w:val="20"/>
              </w:rPr>
              <w:t>結構化規則（已實作於</w:t>
            </w:r>
            <w:r>
              <w:rPr>
                <w:sz w:val="20"/>
              </w:rPr>
              <w:t xml:space="preserve"> </w:t>
            </w:r>
            <w:r>
              <w:rPr>
                <w:rFonts w:ascii="Consolas" w:eastAsia="微軟正黑體" w:hAnsi="Consolas"/>
                <w:sz w:val="17"/>
              </w:rPr>
              <w:t>src/knowledge/health.py</w:t>
            </w:r>
            <w:r>
              <w:rPr>
                <w:sz w:val="20"/>
              </w:rPr>
              <w:t>）</w:t>
            </w:r>
          </w:p>
        </w:tc>
        <w:tc>
          <w:tcPr>
            <w:tcW w:w="1581" w:type="dxa"/>
          </w:tcPr>
          <w:p w14:paraId="1837A876" w14:textId="77777777" w:rsidR="008964C9" w:rsidRDefault="00124A4A">
            <w:pPr>
              <w:spacing w:after="0" w:line="264" w:lineRule="auto"/>
            </w:pPr>
            <w:r>
              <w:rPr>
                <w:sz w:val="20"/>
              </w:rPr>
              <w:t>S-029</w:t>
            </w:r>
            <w:r>
              <w:rPr>
                <w:sz w:val="20"/>
              </w:rPr>
              <w:t>、</w:t>
            </w:r>
            <w:r>
              <w:rPr>
                <w:sz w:val="20"/>
              </w:rPr>
              <w:t>S-032</w:t>
            </w:r>
          </w:p>
        </w:tc>
      </w:tr>
      <w:tr w:rsidR="008964C9" w14:paraId="4C83B14C" w14:textId="77777777">
        <w:trPr>
          <w:jc w:val="center"/>
        </w:trPr>
        <w:tc>
          <w:tcPr>
            <w:tcW w:w="1240" w:type="dxa"/>
          </w:tcPr>
          <w:p w14:paraId="69762EA2" w14:textId="77777777" w:rsidR="008964C9" w:rsidRDefault="00124A4A">
            <w:pPr>
              <w:spacing w:after="0" w:line="264" w:lineRule="auto"/>
            </w:pPr>
            <w:r>
              <w:rPr>
                <w:sz w:val="20"/>
              </w:rPr>
              <w:t>專家觀念</w:t>
            </w:r>
          </w:p>
        </w:tc>
        <w:tc>
          <w:tcPr>
            <w:tcW w:w="2881" w:type="dxa"/>
          </w:tcPr>
          <w:p w14:paraId="75E7DB42" w14:textId="77777777" w:rsidR="008964C9" w:rsidRDefault="00124A4A">
            <w:pPr>
              <w:spacing w:after="0" w:line="264" w:lineRule="auto"/>
            </w:pPr>
            <w:r>
              <w:rPr>
                <w:sz w:val="20"/>
              </w:rPr>
              <w:t xml:space="preserve">8 </w:t>
            </w:r>
            <w:r>
              <w:rPr>
                <w:sz w:val="20"/>
              </w:rPr>
              <w:t>個核心觀念（濃度</w:t>
            </w:r>
            <w:r>
              <w:rPr>
                <w:sz w:val="20"/>
              </w:rPr>
              <w:t xml:space="preserve"> ≠ </w:t>
            </w:r>
            <w:r>
              <w:rPr>
                <w:sz w:val="20"/>
              </w:rPr>
              <w:t>暴露、沒有安全閾值、短期高峰、敏感族群、運動取捨、感測器看相對、天氣決定擴散、建議要具體）</w:t>
            </w:r>
          </w:p>
        </w:tc>
        <w:tc>
          <w:tcPr>
            <w:tcW w:w="3370" w:type="dxa"/>
          </w:tcPr>
          <w:p w14:paraId="5AD36E15" w14:textId="77777777" w:rsidR="008964C9" w:rsidRDefault="00124A4A">
            <w:pPr>
              <w:spacing w:after="0" w:line="264" w:lineRule="auto"/>
            </w:pPr>
            <w:r>
              <w:rPr>
                <w:sz w:val="20"/>
              </w:rPr>
              <w:t>規則</w:t>
            </w:r>
            <w:r>
              <w:rPr>
                <w:sz w:val="20"/>
              </w:rPr>
              <w:t xml:space="preserve"> + </w:t>
            </w:r>
            <w:r>
              <w:rPr>
                <w:sz w:val="20"/>
              </w:rPr>
              <w:t>說明文字</w:t>
            </w:r>
          </w:p>
        </w:tc>
        <w:tc>
          <w:tcPr>
            <w:tcW w:w="1581" w:type="dxa"/>
          </w:tcPr>
          <w:p w14:paraId="7C330640" w14:textId="77777777" w:rsidR="008964C9" w:rsidRDefault="00124A4A">
            <w:pPr>
              <w:spacing w:after="0" w:line="264" w:lineRule="auto"/>
            </w:pPr>
            <w:r>
              <w:rPr>
                <w:sz w:val="20"/>
              </w:rPr>
              <w:t>T-06</w:t>
            </w:r>
          </w:p>
        </w:tc>
      </w:tr>
      <w:tr w:rsidR="008964C9" w14:paraId="778D2614" w14:textId="77777777">
        <w:trPr>
          <w:jc w:val="center"/>
        </w:trPr>
        <w:tc>
          <w:tcPr>
            <w:tcW w:w="1240" w:type="dxa"/>
          </w:tcPr>
          <w:p w14:paraId="733587C0" w14:textId="77777777" w:rsidR="008964C9" w:rsidRDefault="00124A4A">
            <w:pPr>
              <w:spacing w:after="0" w:line="264" w:lineRule="auto"/>
            </w:pPr>
            <w:r>
              <w:rPr>
                <w:sz w:val="20"/>
              </w:rPr>
              <w:t>運動與污染的取捨</w:t>
            </w:r>
          </w:p>
        </w:tc>
        <w:tc>
          <w:tcPr>
            <w:tcW w:w="2881" w:type="dxa"/>
          </w:tcPr>
          <w:p w14:paraId="67A5B41A" w14:textId="77777777" w:rsidR="008964C9" w:rsidRDefault="00124A4A">
            <w:pPr>
              <w:spacing w:after="0" w:line="264" w:lineRule="auto"/>
            </w:pPr>
            <w:r>
              <w:rPr>
                <w:sz w:val="20"/>
              </w:rPr>
              <w:t>一般濃度下運動效益大於風險；</w:t>
            </w:r>
            <w:r>
              <w:rPr>
                <w:sz w:val="20"/>
              </w:rPr>
              <w:t xml:space="preserve">PM2.5 ≥ 25 μg/m³ </w:t>
            </w:r>
            <w:r>
              <w:rPr>
                <w:sz w:val="20"/>
              </w:rPr>
              <w:t>時運動降低死亡風險的效果由約</w:t>
            </w:r>
            <w:r>
              <w:rPr>
                <w:sz w:val="20"/>
              </w:rPr>
              <w:t xml:space="preserve"> 30% </w:t>
            </w:r>
            <w:r>
              <w:rPr>
                <w:sz w:val="20"/>
              </w:rPr>
              <w:t>降為</w:t>
            </w:r>
            <w:r>
              <w:rPr>
                <w:sz w:val="20"/>
              </w:rPr>
              <w:t xml:space="preserve"> 12%</w:t>
            </w:r>
            <w:r>
              <w:rPr>
                <w:sz w:val="20"/>
              </w:rPr>
              <w:t>～</w:t>
            </w:r>
            <w:r>
              <w:rPr>
                <w:sz w:val="20"/>
              </w:rPr>
              <w:t>15%</w:t>
            </w:r>
          </w:p>
        </w:tc>
        <w:tc>
          <w:tcPr>
            <w:tcW w:w="3370" w:type="dxa"/>
          </w:tcPr>
          <w:p w14:paraId="5AFB4440" w14:textId="77777777" w:rsidR="008964C9" w:rsidRDefault="00124A4A">
            <w:pPr>
              <w:spacing w:after="0" w:line="264" w:lineRule="auto"/>
            </w:pPr>
            <w:r>
              <w:rPr>
                <w:sz w:val="20"/>
              </w:rPr>
              <w:t>評分參數</w:t>
            </w:r>
          </w:p>
        </w:tc>
        <w:tc>
          <w:tcPr>
            <w:tcW w:w="1581" w:type="dxa"/>
          </w:tcPr>
          <w:p w14:paraId="74764049" w14:textId="77777777" w:rsidR="008964C9" w:rsidRDefault="00124A4A">
            <w:pPr>
              <w:spacing w:after="0" w:line="264" w:lineRule="auto"/>
            </w:pPr>
            <w:r>
              <w:rPr>
                <w:sz w:val="20"/>
              </w:rPr>
              <w:t>S-033</w:t>
            </w:r>
            <w:r>
              <w:rPr>
                <w:sz w:val="20"/>
              </w:rPr>
              <w:t>、</w:t>
            </w:r>
            <w:r>
              <w:rPr>
                <w:sz w:val="20"/>
              </w:rPr>
              <w:t>S-061</w:t>
            </w:r>
          </w:p>
        </w:tc>
      </w:tr>
      <w:tr w:rsidR="008964C9" w14:paraId="21126106" w14:textId="77777777">
        <w:trPr>
          <w:jc w:val="center"/>
        </w:trPr>
        <w:tc>
          <w:tcPr>
            <w:tcW w:w="1240" w:type="dxa"/>
          </w:tcPr>
          <w:p w14:paraId="7CFACD51" w14:textId="77777777" w:rsidR="008964C9" w:rsidRDefault="00124A4A">
            <w:pPr>
              <w:spacing w:after="0" w:line="264" w:lineRule="auto"/>
            </w:pPr>
            <w:r>
              <w:rPr>
                <w:sz w:val="20"/>
              </w:rPr>
              <w:t>爭議與不確定性</w:t>
            </w:r>
          </w:p>
        </w:tc>
        <w:tc>
          <w:tcPr>
            <w:tcW w:w="2881" w:type="dxa"/>
          </w:tcPr>
          <w:p w14:paraId="3CA3869A" w14:textId="77777777" w:rsidR="008964C9" w:rsidRDefault="00124A4A">
            <w:pPr>
              <w:spacing w:after="0" w:line="264" w:lineRule="auto"/>
            </w:pPr>
            <w:r>
              <w:rPr>
                <w:sz w:val="20"/>
              </w:rPr>
              <w:t>境外</w:t>
            </w:r>
            <w:r>
              <w:rPr>
                <w:sz w:val="20"/>
              </w:rPr>
              <w:t xml:space="preserve"> vs </w:t>
            </w:r>
            <w:r>
              <w:rPr>
                <w:sz w:val="20"/>
              </w:rPr>
              <w:t>本地、感測器可信度、標準嚴格度的共識與未解問題</w:t>
            </w:r>
          </w:p>
        </w:tc>
        <w:tc>
          <w:tcPr>
            <w:tcW w:w="3370" w:type="dxa"/>
          </w:tcPr>
          <w:p w14:paraId="686F8441" w14:textId="77777777" w:rsidR="008964C9" w:rsidRDefault="00124A4A">
            <w:pPr>
              <w:spacing w:after="0" w:line="264" w:lineRule="auto"/>
            </w:pPr>
            <w:r>
              <w:rPr>
                <w:sz w:val="20"/>
              </w:rPr>
              <w:t>說明文字</w:t>
            </w:r>
          </w:p>
        </w:tc>
        <w:tc>
          <w:tcPr>
            <w:tcW w:w="1581" w:type="dxa"/>
          </w:tcPr>
          <w:p w14:paraId="1931A84D" w14:textId="77777777" w:rsidR="008964C9" w:rsidRDefault="00124A4A">
            <w:pPr>
              <w:spacing w:after="0" w:line="264" w:lineRule="auto"/>
            </w:pPr>
            <w:r>
              <w:rPr>
                <w:sz w:val="20"/>
              </w:rPr>
              <w:t>T-18</w:t>
            </w:r>
          </w:p>
        </w:tc>
      </w:tr>
      <w:tr w:rsidR="008964C9" w14:paraId="6070E20A" w14:textId="77777777">
        <w:trPr>
          <w:jc w:val="center"/>
        </w:trPr>
        <w:tc>
          <w:tcPr>
            <w:tcW w:w="1240" w:type="dxa"/>
          </w:tcPr>
          <w:p w14:paraId="5920EEDB" w14:textId="77777777" w:rsidR="008964C9" w:rsidRDefault="00124A4A">
            <w:pPr>
              <w:spacing w:after="0" w:line="264" w:lineRule="auto"/>
            </w:pPr>
            <w:r>
              <w:rPr>
                <w:sz w:val="20"/>
              </w:rPr>
              <w:t>文獻</w:t>
            </w:r>
          </w:p>
        </w:tc>
        <w:tc>
          <w:tcPr>
            <w:tcW w:w="2881" w:type="dxa"/>
          </w:tcPr>
          <w:p w14:paraId="5F7832EE" w14:textId="77777777" w:rsidR="008964C9" w:rsidRDefault="00124A4A">
            <w:pPr>
              <w:spacing w:after="0" w:line="264" w:lineRule="auto"/>
            </w:pPr>
            <w:r>
              <w:rPr>
                <w:sz w:val="20"/>
              </w:rPr>
              <w:t>已查核的</w:t>
            </w:r>
            <w:r>
              <w:rPr>
                <w:sz w:val="20"/>
              </w:rPr>
              <w:t xml:space="preserve"> 63 </w:t>
            </w:r>
            <w:r>
              <w:rPr>
                <w:sz w:val="20"/>
              </w:rPr>
              <w:t>筆來源摘要</w:t>
            </w:r>
          </w:p>
        </w:tc>
        <w:tc>
          <w:tcPr>
            <w:tcW w:w="3370" w:type="dxa"/>
          </w:tcPr>
          <w:p w14:paraId="2146B977" w14:textId="77777777" w:rsidR="008964C9" w:rsidRDefault="00124A4A">
            <w:pPr>
              <w:spacing w:after="0" w:line="264" w:lineRule="auto"/>
            </w:pPr>
            <w:r>
              <w:rPr>
                <w:sz w:val="20"/>
              </w:rPr>
              <w:t>文獻知識庫（</w:t>
            </w:r>
            <w:r>
              <w:rPr>
                <w:sz w:val="20"/>
              </w:rPr>
              <w:t>RAG</w:t>
            </w:r>
            <w:r>
              <w:rPr>
                <w:sz w:val="20"/>
              </w:rPr>
              <w:t>）</w:t>
            </w:r>
          </w:p>
        </w:tc>
        <w:tc>
          <w:tcPr>
            <w:tcW w:w="1581" w:type="dxa"/>
          </w:tcPr>
          <w:p w14:paraId="3145DE60" w14:textId="77777777" w:rsidR="008964C9" w:rsidRDefault="00124A4A">
            <w:pPr>
              <w:spacing w:after="0" w:line="264" w:lineRule="auto"/>
            </w:pPr>
            <w:r>
              <w:rPr>
                <w:rFonts w:ascii="Consolas" w:eastAsia="微軟正黑體" w:hAnsi="Consolas"/>
                <w:sz w:val="17"/>
              </w:rPr>
              <w:t>research/</w:t>
            </w:r>
          </w:p>
        </w:tc>
      </w:tr>
    </w:tbl>
    <w:p w14:paraId="659C7950" w14:textId="77777777" w:rsidR="008964C9" w:rsidRDefault="008964C9">
      <w:pPr>
        <w:spacing w:after="0"/>
      </w:pPr>
    </w:p>
    <w:p w14:paraId="3EE6F08B" w14:textId="77777777" w:rsidR="008964C9" w:rsidRDefault="00124A4A">
      <w:r>
        <w:rPr>
          <w:b/>
        </w:rPr>
        <w:t>為什麼不全部交給</w:t>
      </w:r>
      <w:r>
        <w:rPr>
          <w:b/>
        </w:rPr>
        <w:t xml:space="preserve"> LLM </w:t>
      </w:r>
      <w:r>
        <w:rPr>
          <w:b/>
        </w:rPr>
        <w:t>自己判斷：</w:t>
      </w:r>
      <w:r>
        <w:t>門檻與規則寫成結構化資料，結果才一致、可以驗證；</w:t>
      </w:r>
      <w:r>
        <w:t xml:space="preserve">LLM </w:t>
      </w:r>
      <w:r>
        <w:t>只用來把規則套到使用者情境，並用口語解釋。</w:t>
      </w:r>
    </w:p>
    <w:p w14:paraId="3CA6CF5A" w14:textId="77777777" w:rsidR="008964C9" w:rsidRDefault="00124A4A">
      <w:pPr>
        <w:pStyle w:val="31"/>
      </w:pPr>
      <w:r>
        <w:rPr>
          <w:rFonts w:ascii="Times New Roman" w:eastAsia="標楷體" w:hAnsi="Times New Roman"/>
          <w:b w:val="0"/>
        </w:rPr>
        <w:lastRenderedPageBreak/>
        <w:t>⑦ Decision / Recommendation</w:t>
      </w:r>
    </w:p>
    <w:p w14:paraId="666D74C7" w14:textId="77777777" w:rsidR="008964C9" w:rsidRDefault="00124A4A">
      <w:pPr>
        <w:ind w:left="425" w:hanging="425"/>
      </w:pPr>
      <w:r>
        <w:t>1.</w:t>
      </w:r>
      <w:r>
        <w:tab/>
      </w:r>
      <w:r>
        <w:rPr>
          <w:b/>
        </w:rPr>
        <w:t>暴露評估：</w:t>
      </w:r>
      <w:r>
        <w:t>預測濃度</w:t>
      </w:r>
      <w:r>
        <w:t xml:space="preserve"> × </w:t>
      </w:r>
      <w:r>
        <w:t>停留時間</w:t>
      </w:r>
      <w:r>
        <w:t xml:space="preserve"> × </w:t>
      </w:r>
      <w:r>
        <w:t>活動強度（呼吸量），區分室內與室外。</w:t>
      </w:r>
    </w:p>
    <w:p w14:paraId="1025E245" w14:textId="77777777" w:rsidR="008964C9" w:rsidRDefault="00124A4A">
      <w:pPr>
        <w:ind w:left="425" w:hanging="425"/>
      </w:pPr>
      <w:r>
        <w:t>2.</w:t>
      </w:r>
      <w:r>
        <w:tab/>
      </w:r>
      <w:r>
        <w:rPr>
          <w:b/>
        </w:rPr>
        <w:t>個人風險分級：</w:t>
      </w:r>
      <w:r>
        <w:t>依新版</w:t>
      </w:r>
      <w:r>
        <w:t xml:space="preserve"> AQI </w:t>
      </w:r>
      <w:r>
        <w:t>門檻，敏感族群提前一級警示（</w:t>
      </w:r>
      <w:r>
        <w:t>S-024</w:t>
      </w:r>
      <w:r>
        <w:t>、</w:t>
      </w:r>
      <w:r>
        <w:t>S-031</w:t>
      </w:r>
      <w:r>
        <w:t>、</w:t>
      </w:r>
      <w:r>
        <w:t>S-032</w:t>
      </w:r>
      <w:r>
        <w:t>）。</w:t>
      </w:r>
    </w:p>
    <w:p w14:paraId="18661ABB" w14:textId="77777777" w:rsidR="008964C9" w:rsidRDefault="00124A4A">
      <w:pPr>
        <w:ind w:left="425" w:hanging="425"/>
      </w:pPr>
      <w:r>
        <w:t>3.</w:t>
      </w:r>
      <w:r>
        <w:tab/>
      </w:r>
      <w:r>
        <w:rPr>
          <w:b/>
        </w:rPr>
        <w:t>候選行動與排序：</w:t>
      </w:r>
      <w:r>
        <w:t>照常進行、改時段、改地點、降低強度、改到室內並開空氣清淨機。排序分數</w:t>
      </w:r>
      <w:r>
        <w:t xml:space="preserve"> = </w:t>
      </w:r>
      <w:r>
        <w:t>活動效益</w:t>
      </w:r>
      <w:r>
        <w:t xml:space="preserve"> − λ(</w:t>
      </w:r>
      <w:r>
        <w:t>等級</w:t>
      </w:r>
      <w:r>
        <w:t xml:space="preserve">) × </w:t>
      </w:r>
      <w:r>
        <w:t>暴露量（</w:t>
      </w:r>
      <w:r>
        <w:t xml:space="preserve">Algorithm 3 </w:t>
      </w:r>
      <w:r>
        <w:t>第</w:t>
      </w:r>
      <w:r>
        <w:t xml:space="preserve"> 8 </w:t>
      </w:r>
      <w:r>
        <w:t>行）：效益考慮</w:t>
      </w:r>
      <w:r>
        <w:rPr>
          <w:b/>
        </w:rPr>
        <w:t>運動的好處</w:t>
      </w:r>
      <w:r>
        <w:t>，一般濃度下不建議直接取消運動（</w:t>
      </w:r>
      <w:r>
        <w:t>S-033</w:t>
      </w:r>
      <w:r>
        <w:t>），</w:t>
      </w:r>
      <w:r>
        <w:t xml:space="preserve">PM2.5 ≥ 25 μg/m³ </w:t>
      </w:r>
      <w:r>
        <w:t>時效益打折（</w:t>
      </w:r>
      <w:r>
        <w:t>S-061</w:t>
      </w:r>
      <w:r>
        <w:t>）；</w:t>
      </w:r>
      <w:r>
        <w:t xml:space="preserve">λ </w:t>
      </w:r>
      <w:r>
        <w:t>依新版</w:t>
      </w:r>
      <w:r>
        <w:t xml:space="preserve"> AQI </w:t>
      </w:r>
      <w:r>
        <w:t>等級遞增，並調整成與環境部的活動建議一致（「普通」時一般人照常活動，敏感族群提前一級改為減少體力消耗，</w:t>
      </w:r>
      <w:r>
        <w:t>S-032</w:t>
      </w:r>
      <w:r>
        <w:t>）。</w:t>
      </w:r>
    </w:p>
    <w:p w14:paraId="201C2B1D" w14:textId="77777777" w:rsidR="008964C9" w:rsidRDefault="00124A4A">
      <w:pPr>
        <w:ind w:left="425" w:hanging="425"/>
      </w:pPr>
      <w:r>
        <w:t>4.</w:t>
      </w:r>
      <w:r>
        <w:tab/>
      </w:r>
      <w:r>
        <w:rPr>
          <w:b/>
        </w:rPr>
        <w:t>信心程度：</w:t>
      </w:r>
      <w:r>
        <w:t>高／中／低，由資料可信度、可用感測器數量、來源判斷的明確程度決定。信心低時，明確說明並給出較保守的建議。</w:t>
      </w:r>
    </w:p>
    <w:p w14:paraId="73AEAD55" w14:textId="77777777" w:rsidR="008964C9" w:rsidRDefault="00124A4A">
      <w:pPr>
        <w:pStyle w:val="31"/>
      </w:pPr>
      <w:r>
        <w:rPr>
          <w:rFonts w:ascii="Times New Roman" w:eastAsia="標楷體" w:hAnsi="Times New Roman"/>
          <w:b w:val="0"/>
        </w:rPr>
        <w:t>⑧ Output &amp; Interaction</w:t>
      </w:r>
    </w:p>
    <w:p w14:paraId="0F3C7FC2" w14:textId="77777777" w:rsidR="008964C9" w:rsidRDefault="00124A4A">
      <w:r>
        <w:t>固定的四段式回答，對應</w:t>
      </w:r>
      <w:r>
        <w:t xml:space="preserve"> P4</w:t>
      </w:r>
      <w:r>
        <w:t>、</w:t>
      </w:r>
      <w:r>
        <w:t>P5</w:t>
      </w:r>
      <w:r>
        <w:t>。以下是</w:t>
      </w:r>
      <w:r>
        <w:rPr>
          <w:b/>
        </w:rPr>
        <w:t>原型用真實資料產生的回答</w:t>
      </w:r>
      <w:r>
        <w:t>（高雄</w:t>
      </w:r>
      <w:r>
        <w:t xml:space="preserve"> 10/23 11:30</w:t>
      </w:r>
      <w:r>
        <w:t>，孩童要運動</w:t>
      </w:r>
      <w:r>
        <w:t xml:space="preserve"> 1 </w:t>
      </w:r>
      <w:r>
        <w:t>小時；</w:t>
      </w:r>
      <w:r>
        <w:rPr>
          <w:rFonts w:ascii="Consolas" w:eastAsia="微軟正黑體" w:hAnsi="Consolas"/>
          <w:sz w:val="21"/>
        </w:rPr>
        <w:t>python -m src.agent.demo --case kaohsiung</w:t>
      </w:r>
      <w:r>
        <w:t>，完整輸出與工具紀錄見</w:t>
      </w:r>
      <w:r>
        <w:t xml:space="preserve"> </w:t>
      </w:r>
      <w:r>
        <w:rPr>
          <w:rFonts w:ascii="Consolas" w:eastAsia="微軟正黑體" w:hAnsi="Consolas"/>
          <w:sz w:val="21"/>
        </w:rPr>
        <w:t>docs/agent_demo/kaohsiung.md</w:t>
      </w:r>
      <w:r>
        <w:t>）：</w:t>
      </w:r>
    </w:p>
    <w:p w14:paraId="1EFDDBEB" w14:textId="77777777" w:rsidR="008964C9" w:rsidRDefault="00124A4A">
      <w:pPr>
        <w:pBdr>
          <w:left w:val="single" w:sz="18" w:space="8" w:color="9AA6BD"/>
        </w:pBdr>
        <w:ind w:left="283"/>
      </w:pPr>
      <w:r>
        <w:rPr>
          <w:b/>
          <w:color w:val="555D6B"/>
          <w:sz w:val="22"/>
        </w:rPr>
        <w:t>結論：</w:t>
      </w:r>
      <w:r>
        <w:rPr>
          <w:color w:val="555D6B"/>
          <w:sz w:val="22"/>
        </w:rPr>
        <w:t>高雄市前金區目前</w:t>
      </w:r>
      <w:r>
        <w:rPr>
          <w:color w:val="555D6B"/>
          <w:sz w:val="22"/>
        </w:rPr>
        <w:t xml:space="preserve"> PM2.5 </w:t>
      </w:r>
      <w:r>
        <w:rPr>
          <w:color w:val="555D6B"/>
          <w:sz w:val="22"/>
        </w:rPr>
        <w:t>約</w:t>
      </w:r>
      <w:r>
        <w:rPr>
          <w:color w:val="555D6B"/>
          <w:sz w:val="22"/>
        </w:rPr>
        <w:t xml:space="preserve"> 20 μg/m³</w:t>
      </w:r>
      <w:r>
        <w:rPr>
          <w:color w:val="555D6B"/>
          <w:sz w:val="22"/>
        </w:rPr>
        <w:t>（新版</w:t>
      </w:r>
      <w:r>
        <w:rPr>
          <w:color w:val="555D6B"/>
          <w:sz w:val="22"/>
        </w:rPr>
        <w:t xml:space="preserve"> AQI</w:t>
      </w:r>
      <w:r>
        <w:rPr>
          <w:color w:val="555D6B"/>
          <w:sz w:val="22"/>
        </w:rPr>
        <w:t>「普通」），屬於區域型（整個區域一起升高）。對孩童的建議是：降低強度，改成散步或伸展。</w:t>
      </w:r>
    </w:p>
    <w:p w14:paraId="0BEA80D2" w14:textId="77777777" w:rsidR="008964C9" w:rsidRDefault="00124A4A">
      <w:pPr>
        <w:pBdr>
          <w:left w:val="single" w:sz="18" w:space="8" w:color="9AA6BD"/>
        </w:pBdr>
        <w:ind w:left="283"/>
      </w:pPr>
      <w:r>
        <w:rPr>
          <w:b/>
          <w:color w:val="555D6B"/>
          <w:sz w:val="22"/>
        </w:rPr>
        <w:t>為什麼：</w:t>
      </w:r>
      <w:r>
        <w:rPr>
          <w:color w:val="555D6B"/>
          <w:sz w:val="22"/>
        </w:rPr>
        <w:t xml:space="preserve">2 km </w:t>
      </w:r>
      <w:r>
        <w:rPr>
          <w:color w:val="555D6B"/>
          <w:sz w:val="22"/>
        </w:rPr>
        <w:t>內微型感測器中位數</w:t>
      </w:r>
      <w:r>
        <w:rPr>
          <w:color w:val="555D6B"/>
          <w:sz w:val="22"/>
        </w:rPr>
        <w:t xml:space="preserve"> 18.2</w:t>
      </w:r>
      <w:r>
        <w:rPr>
          <w:color w:val="555D6B"/>
          <w:sz w:val="22"/>
        </w:rPr>
        <w:t>、</w:t>
      </w:r>
      <w:r>
        <w:rPr>
          <w:color w:val="555D6B"/>
          <w:sz w:val="22"/>
        </w:rPr>
        <w:t xml:space="preserve">15 km </w:t>
      </w:r>
      <w:r>
        <w:rPr>
          <w:color w:val="555D6B"/>
          <w:sz w:val="22"/>
        </w:rPr>
        <w:t>區域背景</w:t>
      </w:r>
      <w:r>
        <w:rPr>
          <w:color w:val="555D6B"/>
          <w:sz w:val="22"/>
        </w:rPr>
        <w:t xml:space="preserve"> 14.5 μg/m³</w:t>
      </w:r>
      <w:r>
        <w:rPr>
          <w:color w:val="555D6B"/>
          <w:sz w:val="22"/>
        </w:rPr>
        <w:t>，局部超量只有</w:t>
      </w:r>
      <w:r>
        <w:rPr>
          <w:color w:val="555D6B"/>
          <w:sz w:val="22"/>
        </w:rPr>
        <w:t xml:space="preserve"> +3.7</w:t>
      </w:r>
      <w:r>
        <w:rPr>
          <w:color w:val="555D6B"/>
          <w:sz w:val="22"/>
        </w:rPr>
        <w:t>；區域內</w:t>
      </w:r>
      <w:r>
        <w:rPr>
          <w:color w:val="555D6B"/>
          <w:sz w:val="22"/>
        </w:rPr>
        <w:t xml:space="preserve"> 90% </w:t>
      </w:r>
      <w:r>
        <w:rPr>
          <w:color w:val="555D6B"/>
          <w:sz w:val="22"/>
        </w:rPr>
        <w:t>的感測器比自己前</w:t>
      </w:r>
      <w:r>
        <w:rPr>
          <w:color w:val="555D6B"/>
          <w:sz w:val="22"/>
        </w:rPr>
        <w:t xml:space="preserve"> 6 </w:t>
      </w:r>
      <w:r>
        <w:rPr>
          <w:color w:val="555D6B"/>
          <w:sz w:val="22"/>
        </w:rPr>
        <w:t>小時明顯升高（</w:t>
      </w:r>
      <w:r>
        <w:rPr>
          <w:color w:val="555D6B"/>
          <w:sz w:val="22"/>
        </w:rPr>
        <w:t xml:space="preserve">8 km </w:t>
      </w:r>
      <w:r>
        <w:rPr>
          <w:color w:val="555D6B"/>
          <w:sz w:val="22"/>
        </w:rPr>
        <w:t>內</w:t>
      </w:r>
      <w:r>
        <w:rPr>
          <w:color w:val="555D6B"/>
          <w:sz w:val="22"/>
        </w:rPr>
        <w:t xml:space="preserve"> 99%</w:t>
      </w:r>
      <w:r>
        <w:rPr>
          <w:color w:val="555D6B"/>
          <w:sz w:val="22"/>
        </w:rPr>
        <w:t>、外環</w:t>
      </w:r>
      <w:r>
        <w:rPr>
          <w:color w:val="555D6B"/>
          <w:sz w:val="22"/>
        </w:rPr>
        <w:t xml:space="preserve"> 85%</w:t>
      </w:r>
      <w:r>
        <w:rPr>
          <w:color w:val="555D6B"/>
          <w:sz w:val="22"/>
        </w:rPr>
        <w:t>）。國家測站的小時值要等整點結束才發布（最新是</w:t>
      </w:r>
      <w:r>
        <w:rPr>
          <w:color w:val="555D6B"/>
          <w:sz w:val="22"/>
        </w:rPr>
        <w:t xml:space="preserve"> 10:00 </w:t>
      </w:r>
      <w:r>
        <w:rPr>
          <w:color w:val="555D6B"/>
          <w:sz w:val="22"/>
        </w:rPr>
        <w:t>那一小時，前金</w:t>
      </w:r>
      <w:r>
        <w:rPr>
          <w:color w:val="555D6B"/>
          <w:sz w:val="22"/>
        </w:rPr>
        <w:t xml:space="preserve"> 5 μg/m³</w:t>
      </w:r>
      <w:r>
        <w:rPr>
          <w:color w:val="555D6B"/>
          <w:sz w:val="22"/>
        </w:rPr>
        <w:t>），微型感測器已經看到比測站高</w:t>
      </w:r>
      <w:r>
        <w:rPr>
          <w:color w:val="555D6B"/>
          <w:sz w:val="22"/>
        </w:rPr>
        <w:t xml:space="preserve"> 15 μg/m³ </w:t>
      </w:r>
      <w:r>
        <w:rPr>
          <w:color w:val="555D6B"/>
          <w:sz w:val="22"/>
        </w:rPr>
        <w:t>的升高。氣象站風向</w:t>
      </w:r>
      <w:r>
        <w:rPr>
          <w:color w:val="555D6B"/>
          <w:sz w:val="22"/>
        </w:rPr>
        <w:t xml:space="preserve"> 337°</w:t>
      </w:r>
      <w:r>
        <w:rPr>
          <w:color w:val="555D6B"/>
          <w:sz w:val="22"/>
        </w:rPr>
        <w:t>、風速</w:t>
      </w:r>
      <w:r>
        <w:rPr>
          <w:color w:val="555D6B"/>
          <w:sz w:val="22"/>
        </w:rPr>
        <w:t xml:space="preserve"> 4.5 m/s</w:t>
      </w:r>
      <w:r>
        <w:rPr>
          <w:color w:val="555D6B"/>
          <w:sz w:val="22"/>
        </w:rPr>
        <w:t>；未來</w:t>
      </w:r>
      <w:r>
        <w:rPr>
          <w:color w:val="555D6B"/>
          <w:sz w:val="22"/>
        </w:rPr>
        <w:t xml:space="preserve"> 1</w:t>
      </w:r>
      <w:r>
        <w:rPr>
          <w:color w:val="555D6B"/>
          <w:sz w:val="22"/>
        </w:rPr>
        <w:t>、</w:t>
      </w:r>
      <w:r>
        <w:rPr>
          <w:color w:val="555D6B"/>
          <w:sz w:val="22"/>
        </w:rPr>
        <w:t>3</w:t>
      </w:r>
      <w:r>
        <w:rPr>
          <w:color w:val="555D6B"/>
          <w:sz w:val="22"/>
        </w:rPr>
        <w:t>、</w:t>
      </w:r>
      <w:r>
        <w:rPr>
          <w:color w:val="555D6B"/>
          <w:sz w:val="22"/>
        </w:rPr>
        <w:t xml:space="preserve">6 </w:t>
      </w:r>
      <w:r>
        <w:rPr>
          <w:color w:val="555D6B"/>
          <w:sz w:val="22"/>
        </w:rPr>
        <w:t>小時預估約</w:t>
      </w:r>
      <w:r>
        <w:rPr>
          <w:color w:val="555D6B"/>
          <w:sz w:val="22"/>
        </w:rPr>
        <w:t xml:space="preserve"> 22</w:t>
      </w:r>
      <w:r>
        <w:rPr>
          <w:color w:val="555D6B"/>
          <w:sz w:val="22"/>
        </w:rPr>
        <w:t>、</w:t>
      </w:r>
      <w:r>
        <w:rPr>
          <w:color w:val="555D6B"/>
          <w:sz w:val="22"/>
        </w:rPr>
        <w:t>24</w:t>
      </w:r>
      <w:r>
        <w:rPr>
          <w:color w:val="555D6B"/>
          <w:sz w:val="22"/>
        </w:rPr>
        <w:t>、</w:t>
      </w:r>
      <w:r>
        <w:rPr>
          <w:color w:val="555D6B"/>
          <w:sz w:val="22"/>
        </w:rPr>
        <w:t>26 μg/m³</w:t>
      </w:r>
      <w:r>
        <w:rPr>
          <w:color w:val="555D6B"/>
          <w:sz w:val="22"/>
        </w:rPr>
        <w:t>。</w:t>
      </w:r>
    </w:p>
    <w:p w14:paraId="3E5C9F7A" w14:textId="77777777" w:rsidR="008964C9" w:rsidRDefault="00124A4A">
      <w:pPr>
        <w:pBdr>
          <w:left w:val="single" w:sz="18" w:space="8" w:color="9AA6BD"/>
        </w:pBdr>
        <w:ind w:left="283"/>
      </w:pPr>
      <w:r>
        <w:rPr>
          <w:b/>
          <w:color w:val="555D6B"/>
          <w:sz w:val="22"/>
        </w:rPr>
        <w:t>建議：</w:t>
      </w:r>
      <w:r>
        <w:rPr>
          <w:color w:val="555D6B"/>
          <w:sz w:val="22"/>
        </w:rPr>
        <w:t xml:space="preserve">① </w:t>
      </w:r>
      <w:r>
        <w:rPr>
          <w:color w:val="555D6B"/>
          <w:sz w:val="22"/>
        </w:rPr>
        <w:t>降低強度，改成散步或伸展；</w:t>
      </w:r>
      <w:r>
        <w:rPr>
          <w:color w:val="555D6B"/>
          <w:sz w:val="22"/>
        </w:rPr>
        <w:t xml:space="preserve">② </w:t>
      </w:r>
      <w:r>
        <w:rPr>
          <w:color w:val="555D6B"/>
          <w:sz w:val="22"/>
        </w:rPr>
        <w:t>照原計畫進行；</w:t>
      </w:r>
      <w:r>
        <w:rPr>
          <w:color w:val="555D6B"/>
          <w:sz w:val="22"/>
        </w:rPr>
        <w:t xml:space="preserve">③ </w:t>
      </w:r>
      <w:r>
        <w:rPr>
          <w:color w:val="555D6B"/>
          <w:sz w:val="22"/>
        </w:rPr>
        <w:t>改到室內並關閉門窗。（區域型事件，所以</w:t>
      </w:r>
      <w:r>
        <w:rPr>
          <w:b/>
          <w:color w:val="555D6B"/>
          <w:sz w:val="22"/>
        </w:rPr>
        <w:t>不建議換地點</w:t>
      </w:r>
      <w:r>
        <w:rPr>
          <w:color w:val="555D6B"/>
          <w:sz w:val="22"/>
        </w:rPr>
        <w:t>。）</w:t>
      </w:r>
    </w:p>
    <w:p w14:paraId="025EE517" w14:textId="77777777" w:rsidR="008964C9" w:rsidRDefault="00124A4A">
      <w:pPr>
        <w:pBdr>
          <w:left w:val="single" w:sz="18" w:space="8" w:color="9AA6BD"/>
        </w:pBdr>
        <w:ind w:left="283"/>
      </w:pPr>
      <w:r>
        <w:rPr>
          <w:b/>
          <w:color w:val="555D6B"/>
          <w:sz w:val="22"/>
        </w:rPr>
        <w:t>信心：高。</w:t>
      </w:r>
      <w:r>
        <w:rPr>
          <w:color w:val="555D6B"/>
          <w:sz w:val="22"/>
        </w:rPr>
        <w:t xml:space="preserve">2 km </w:t>
      </w:r>
      <w:r>
        <w:rPr>
          <w:color w:val="555D6B"/>
          <w:sz w:val="22"/>
        </w:rPr>
        <w:t>內可信感測器</w:t>
      </w:r>
      <w:r>
        <w:rPr>
          <w:color w:val="555D6B"/>
          <w:sz w:val="22"/>
        </w:rPr>
        <w:t xml:space="preserve"> 46 </w:t>
      </w:r>
      <w:r>
        <w:rPr>
          <w:color w:val="555D6B"/>
          <w:sz w:val="22"/>
        </w:rPr>
        <w:t>個；已用在地係數校正。資料來源：民生公共物聯網、環境部測站、中央氣象署。</w:t>
      </w:r>
    </w:p>
    <w:p w14:paraId="0D8747B3" w14:textId="77777777" w:rsidR="008964C9" w:rsidRDefault="00124A4A">
      <w:r>
        <w:t xml:space="preserve">Proposal </w:t>
      </w:r>
      <w:r>
        <w:t>階段的原型以固定順序呼叫工具、用模板組成句子；期末由</w:t>
      </w:r>
      <w:r>
        <w:t xml:space="preserve"> LLM </w:t>
      </w:r>
      <w:r>
        <w:t>規劃工具呼叫並以口語表達，但</w:t>
      </w:r>
      <w:r>
        <w:rPr>
          <w:b/>
        </w:rPr>
        <w:t>數字與判斷仍由同一套工具產生</w:t>
      </w:r>
      <w:r>
        <w:t>。</w:t>
      </w:r>
    </w:p>
    <w:p w14:paraId="19D6552E" w14:textId="77777777" w:rsidR="008964C9" w:rsidRDefault="00124A4A">
      <w:pPr>
        <w:pStyle w:val="21"/>
      </w:pPr>
      <w:bookmarkStart w:id="21" w:name="_Toc244012963"/>
      <w:r>
        <w:rPr>
          <w:rFonts w:ascii="Times New Roman" w:eastAsia="標楷體" w:hAnsi="Times New Roman"/>
          <w:b w:val="0"/>
        </w:rPr>
        <w:lastRenderedPageBreak/>
        <w:t>4.3 Flowchart</w:t>
      </w:r>
      <w:bookmarkEnd w:id="21"/>
    </w:p>
    <w:p w14:paraId="4E8E8433" w14:textId="77777777" w:rsidR="008964C9" w:rsidRDefault="00124A4A">
      <w:pPr>
        <w:jc w:val="center"/>
      </w:pPr>
      <w:r>
        <w:rPr>
          <w:noProof/>
        </w:rPr>
        <w:drawing>
          <wp:inline distT="0" distB="0" distL="0" distR="0" wp14:anchorId="301589E4" wp14:editId="4557C5EC">
            <wp:extent cx="5400000" cy="5647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art1.png"/>
                    <pic:cNvPicPr/>
                  </pic:nvPicPr>
                  <pic:blipFill>
                    <a:blip r:embed="rId9"/>
                    <a:stretch>
                      <a:fillRect/>
                    </a:stretch>
                  </pic:blipFill>
                  <pic:spPr>
                    <a:xfrm>
                      <a:off x="0" y="0"/>
                      <a:ext cx="5400000" cy="5647959"/>
                    </a:xfrm>
                    <a:prstGeom prst="rect">
                      <a:avLst/>
                    </a:prstGeom>
                  </pic:spPr>
                </pic:pic>
              </a:graphicData>
            </a:graphic>
          </wp:inline>
        </w:drawing>
      </w:r>
    </w:p>
    <w:p w14:paraId="4C728519" w14:textId="77777777" w:rsidR="008964C9" w:rsidRDefault="00124A4A">
      <w:pPr>
        <w:jc w:val="center"/>
      </w:pPr>
      <w:r>
        <w:rPr>
          <w:noProof/>
        </w:rPr>
        <w:lastRenderedPageBreak/>
        <w:drawing>
          <wp:inline distT="0" distB="0" distL="0" distR="0" wp14:anchorId="5350BD42" wp14:editId="5B79749A">
            <wp:extent cx="5400000" cy="7128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art2.png"/>
                    <pic:cNvPicPr/>
                  </pic:nvPicPr>
                  <pic:blipFill>
                    <a:blip r:embed="rId10"/>
                    <a:stretch>
                      <a:fillRect/>
                    </a:stretch>
                  </pic:blipFill>
                  <pic:spPr>
                    <a:xfrm>
                      <a:off x="0" y="0"/>
                      <a:ext cx="5400000" cy="7128827"/>
                    </a:xfrm>
                    <a:prstGeom prst="rect">
                      <a:avLst/>
                    </a:prstGeom>
                  </pic:spPr>
                </pic:pic>
              </a:graphicData>
            </a:graphic>
          </wp:inline>
        </w:drawing>
      </w:r>
    </w:p>
    <w:p w14:paraId="6068F17D" w14:textId="77777777" w:rsidR="008964C9" w:rsidRDefault="00124A4A">
      <w:pPr>
        <w:jc w:val="center"/>
      </w:pPr>
      <w:r>
        <w:rPr>
          <w:color w:val="555D6B"/>
          <w:sz w:val="20"/>
        </w:rPr>
        <w:t>圖</w:t>
      </w:r>
      <w:r>
        <w:rPr>
          <w:color w:val="555D6B"/>
          <w:sz w:val="20"/>
        </w:rPr>
        <w:t xml:space="preserve"> 2</w:t>
      </w:r>
      <w:r>
        <w:rPr>
          <w:color w:val="555D6B"/>
          <w:sz w:val="20"/>
        </w:rPr>
        <w:t xml:space="preserve">　</w:t>
      </w:r>
      <w:r>
        <w:rPr>
          <w:color w:val="555D6B"/>
          <w:sz w:val="20"/>
        </w:rPr>
        <w:t>Flowchart</w:t>
      </w:r>
      <w:r>
        <w:rPr>
          <w:color w:val="555D6B"/>
          <w:sz w:val="20"/>
        </w:rPr>
        <w:t>（含判斷、迴圈、例外處理與人機互動；原始碼</w:t>
      </w:r>
      <w:r>
        <w:rPr>
          <w:color w:val="555D6B"/>
          <w:sz w:val="20"/>
        </w:rPr>
        <w:t xml:space="preserve"> diagrams/flowchart.mmd</w:t>
      </w:r>
      <w:r>
        <w:rPr>
          <w:color w:val="555D6B"/>
          <w:sz w:val="20"/>
        </w:rPr>
        <w:t>）</w:t>
      </w:r>
    </w:p>
    <w:tbl>
      <w:tblPr>
        <w:tblStyle w:val="aff2"/>
        <w:tblW w:w="0" w:type="auto"/>
        <w:jc w:val="center"/>
        <w:tblLayout w:type="fixed"/>
        <w:tblLook w:val="04A0" w:firstRow="1" w:lastRow="0" w:firstColumn="1" w:lastColumn="0" w:noHBand="0" w:noVBand="1"/>
      </w:tblPr>
      <w:tblGrid>
        <w:gridCol w:w="3607"/>
        <w:gridCol w:w="5463"/>
      </w:tblGrid>
      <w:tr w:rsidR="008964C9" w14:paraId="5999D1B0" w14:textId="77777777">
        <w:trPr>
          <w:jc w:val="center"/>
        </w:trPr>
        <w:tc>
          <w:tcPr>
            <w:tcW w:w="3607" w:type="dxa"/>
            <w:shd w:val="clear" w:color="auto" w:fill="DDE3EC"/>
          </w:tcPr>
          <w:p w14:paraId="35052758" w14:textId="77777777" w:rsidR="008964C9" w:rsidRDefault="00124A4A">
            <w:pPr>
              <w:spacing w:after="0" w:line="264" w:lineRule="auto"/>
            </w:pPr>
            <w:r>
              <w:rPr>
                <w:b/>
                <w:sz w:val="20"/>
              </w:rPr>
              <w:t>流程元素</w:t>
            </w:r>
          </w:p>
        </w:tc>
        <w:tc>
          <w:tcPr>
            <w:tcW w:w="5463" w:type="dxa"/>
            <w:shd w:val="clear" w:color="auto" w:fill="DDE3EC"/>
          </w:tcPr>
          <w:p w14:paraId="21C33A21" w14:textId="77777777" w:rsidR="008964C9" w:rsidRDefault="00124A4A">
            <w:pPr>
              <w:spacing w:after="0" w:line="264" w:lineRule="auto"/>
            </w:pPr>
            <w:r>
              <w:rPr>
                <w:b/>
                <w:sz w:val="20"/>
              </w:rPr>
              <w:t>對應位置</w:t>
            </w:r>
          </w:p>
        </w:tc>
      </w:tr>
      <w:tr w:rsidR="008964C9" w14:paraId="7AED6FF7" w14:textId="77777777">
        <w:trPr>
          <w:jc w:val="center"/>
        </w:trPr>
        <w:tc>
          <w:tcPr>
            <w:tcW w:w="3607" w:type="dxa"/>
          </w:tcPr>
          <w:p w14:paraId="7D0E34A3" w14:textId="77777777" w:rsidR="008964C9" w:rsidRDefault="00124A4A">
            <w:pPr>
              <w:spacing w:after="0" w:line="264" w:lineRule="auto"/>
            </w:pPr>
            <w:r>
              <w:rPr>
                <w:sz w:val="20"/>
              </w:rPr>
              <w:t>Decision</w:t>
            </w:r>
            <w:r>
              <w:rPr>
                <w:sz w:val="20"/>
              </w:rPr>
              <w:t>（判斷）</w:t>
            </w:r>
          </w:p>
        </w:tc>
        <w:tc>
          <w:tcPr>
            <w:tcW w:w="5463" w:type="dxa"/>
          </w:tcPr>
          <w:p w14:paraId="25063A0B" w14:textId="77777777" w:rsidR="008964C9" w:rsidRDefault="00124A4A">
            <w:pPr>
              <w:spacing w:after="0" w:line="264" w:lineRule="auto"/>
            </w:pPr>
            <w:r>
              <w:rPr>
                <w:sz w:val="20"/>
              </w:rPr>
              <w:t>地點時間是否明確、</w:t>
            </w:r>
            <w:r>
              <w:rPr>
                <w:sz w:val="20"/>
              </w:rPr>
              <w:t xml:space="preserve">API </w:t>
            </w:r>
            <w:r>
              <w:rPr>
                <w:sz w:val="20"/>
              </w:rPr>
              <w:t>是否成功、感測器是否足夠、來源類型、是否敏感族群、信心是否足夠</w:t>
            </w:r>
          </w:p>
        </w:tc>
      </w:tr>
      <w:tr w:rsidR="008964C9" w14:paraId="3F6A68E0" w14:textId="77777777">
        <w:trPr>
          <w:jc w:val="center"/>
        </w:trPr>
        <w:tc>
          <w:tcPr>
            <w:tcW w:w="3607" w:type="dxa"/>
          </w:tcPr>
          <w:p w14:paraId="01ED4AE0" w14:textId="77777777" w:rsidR="008964C9" w:rsidRDefault="00124A4A">
            <w:pPr>
              <w:spacing w:after="0" w:line="264" w:lineRule="auto"/>
            </w:pPr>
            <w:r>
              <w:rPr>
                <w:sz w:val="20"/>
              </w:rPr>
              <w:t>Loop</w:t>
            </w:r>
            <w:r>
              <w:rPr>
                <w:sz w:val="20"/>
              </w:rPr>
              <w:t>（迴圈）</w:t>
            </w:r>
          </w:p>
        </w:tc>
        <w:tc>
          <w:tcPr>
            <w:tcW w:w="5463" w:type="dxa"/>
          </w:tcPr>
          <w:p w14:paraId="075E1579" w14:textId="77777777" w:rsidR="008964C9" w:rsidRDefault="00124A4A">
            <w:pPr>
              <w:spacing w:after="0" w:line="264" w:lineRule="auto"/>
            </w:pPr>
            <w:r>
              <w:rPr>
                <w:sz w:val="20"/>
              </w:rPr>
              <w:t>擴大搜尋範圍（最多</w:t>
            </w:r>
            <w:r>
              <w:rPr>
                <w:sz w:val="20"/>
              </w:rPr>
              <w:t xml:space="preserve"> 2 </w:t>
            </w:r>
            <w:r>
              <w:rPr>
                <w:sz w:val="20"/>
              </w:rPr>
              <w:t>次）；使用者追問後重新解析</w:t>
            </w:r>
          </w:p>
        </w:tc>
      </w:tr>
      <w:tr w:rsidR="008964C9" w14:paraId="6CF7AA63" w14:textId="77777777">
        <w:trPr>
          <w:jc w:val="center"/>
        </w:trPr>
        <w:tc>
          <w:tcPr>
            <w:tcW w:w="3607" w:type="dxa"/>
          </w:tcPr>
          <w:p w14:paraId="70462065" w14:textId="77777777" w:rsidR="008964C9" w:rsidRDefault="00124A4A">
            <w:pPr>
              <w:spacing w:after="0" w:line="264" w:lineRule="auto"/>
            </w:pPr>
            <w:r>
              <w:rPr>
                <w:sz w:val="20"/>
              </w:rPr>
              <w:t>Exception</w:t>
            </w:r>
            <w:r>
              <w:rPr>
                <w:sz w:val="20"/>
              </w:rPr>
              <w:t>（例外）</w:t>
            </w:r>
          </w:p>
        </w:tc>
        <w:tc>
          <w:tcPr>
            <w:tcW w:w="5463" w:type="dxa"/>
          </w:tcPr>
          <w:p w14:paraId="4D55BB1A" w14:textId="77777777" w:rsidR="008964C9" w:rsidRDefault="00124A4A">
            <w:pPr>
              <w:spacing w:after="0" w:line="264" w:lineRule="auto"/>
            </w:pPr>
            <w:r>
              <w:rPr>
                <w:sz w:val="20"/>
              </w:rPr>
              <w:t xml:space="preserve">API </w:t>
            </w:r>
            <w:r>
              <w:rPr>
                <w:sz w:val="20"/>
              </w:rPr>
              <w:t>失敗改用本地資料庫；感測器不足改用國家測站</w:t>
            </w:r>
          </w:p>
        </w:tc>
      </w:tr>
      <w:tr w:rsidR="008964C9" w14:paraId="5DDD204C" w14:textId="77777777">
        <w:trPr>
          <w:jc w:val="center"/>
        </w:trPr>
        <w:tc>
          <w:tcPr>
            <w:tcW w:w="3607" w:type="dxa"/>
          </w:tcPr>
          <w:p w14:paraId="74507EEA" w14:textId="77777777" w:rsidR="008964C9" w:rsidRDefault="00124A4A">
            <w:pPr>
              <w:spacing w:after="0" w:line="264" w:lineRule="auto"/>
            </w:pPr>
            <w:r>
              <w:rPr>
                <w:sz w:val="20"/>
              </w:rPr>
              <w:t>Human Interaction</w:t>
            </w:r>
            <w:r>
              <w:rPr>
                <w:sz w:val="20"/>
              </w:rPr>
              <w:t>（人機互動）</w:t>
            </w:r>
          </w:p>
        </w:tc>
        <w:tc>
          <w:tcPr>
            <w:tcW w:w="5463" w:type="dxa"/>
          </w:tcPr>
          <w:p w14:paraId="4F21C706" w14:textId="77777777" w:rsidR="008964C9" w:rsidRDefault="00124A4A">
            <w:pPr>
              <w:spacing w:after="0" w:line="264" w:lineRule="auto"/>
            </w:pPr>
            <w:r>
              <w:rPr>
                <w:sz w:val="20"/>
              </w:rPr>
              <w:t>地點不明確時追問；輸出後接受追問與回饋</w:t>
            </w:r>
          </w:p>
        </w:tc>
      </w:tr>
    </w:tbl>
    <w:p w14:paraId="072CEBC3" w14:textId="77777777" w:rsidR="008964C9" w:rsidRDefault="008964C9">
      <w:pPr>
        <w:spacing w:after="0"/>
      </w:pPr>
    </w:p>
    <w:p w14:paraId="615D5DBF" w14:textId="77777777" w:rsidR="008964C9" w:rsidRDefault="00124A4A">
      <w:pPr>
        <w:pStyle w:val="21"/>
      </w:pPr>
      <w:bookmarkStart w:id="22" w:name="_Toc244012964"/>
      <w:r>
        <w:rPr>
          <w:rFonts w:ascii="Times New Roman" w:eastAsia="標楷體" w:hAnsi="Times New Roman"/>
          <w:b w:val="0"/>
        </w:rPr>
        <w:lastRenderedPageBreak/>
        <w:t>4.4 Pseudocode</w:t>
      </w:r>
      <w:bookmarkEnd w:id="22"/>
    </w:p>
    <w:p w14:paraId="55E25448" w14:textId="77777777" w:rsidR="008964C9" w:rsidRDefault="00124A4A">
      <w:pPr>
        <w:pStyle w:val="31"/>
      </w:pPr>
      <w:r>
        <w:rPr>
          <w:rFonts w:ascii="Times New Roman" w:eastAsia="標楷體" w:hAnsi="Times New Roman"/>
          <w:b w:val="0"/>
        </w:rPr>
        <w:t>Algorithm 1</w:t>
      </w:r>
      <w:r>
        <w:rPr>
          <w:rFonts w:ascii="Times New Roman" w:eastAsia="標楷體" w:hAnsi="Times New Roman"/>
          <w:b w:val="0"/>
        </w:rPr>
        <w:t>：</w:t>
      </w:r>
      <w:r>
        <w:rPr>
          <w:rFonts w:ascii="Times New Roman" w:eastAsia="標楷體" w:hAnsi="Times New Roman"/>
          <w:b w:val="0"/>
        </w:rPr>
        <w:t xml:space="preserve">AirSleuth </w:t>
      </w:r>
      <w:r>
        <w:rPr>
          <w:rFonts w:ascii="Times New Roman" w:eastAsia="標楷體" w:hAnsi="Times New Roman"/>
          <w:b w:val="0"/>
        </w:rPr>
        <w:t>主流程</w:t>
      </w:r>
    </w:p>
    <w:p w14:paraId="66C83D93" w14:textId="77777777" w:rsidR="008964C9" w:rsidRDefault="00124A4A">
      <w:pPr>
        <w:keepNext/>
        <w:shd w:val="clear" w:color="auto" w:fill="F2F4F7"/>
        <w:spacing w:before="120" w:after="0" w:line="240" w:lineRule="auto"/>
      </w:pPr>
      <w:r>
        <w:rPr>
          <w:rFonts w:ascii="Consolas" w:eastAsia="微軟正黑體" w:hAnsi="Consolas"/>
          <w:sz w:val="17"/>
        </w:rPr>
        <w:t>Algorithm 1: AirSleuth Domain AI Agent</w:t>
      </w:r>
    </w:p>
    <w:p w14:paraId="2AEF0E10" w14:textId="77777777" w:rsidR="008964C9" w:rsidRDefault="00124A4A">
      <w:pPr>
        <w:keepNext/>
        <w:shd w:val="clear" w:color="auto" w:fill="F2F4F7"/>
        <w:spacing w:after="0" w:line="240" w:lineRule="auto"/>
      </w:pPr>
      <w:r>
        <w:rPr>
          <w:rFonts w:ascii="Consolas" w:eastAsia="微軟正黑體" w:hAnsi="Consolas"/>
          <w:sz w:val="17"/>
        </w:rPr>
        <w:t>Input : User query Q, optional user profile U (location, group, health conditions)</w:t>
      </w:r>
    </w:p>
    <w:p w14:paraId="2FFB579A" w14:textId="77777777" w:rsidR="008964C9" w:rsidRDefault="00124A4A">
      <w:pPr>
        <w:keepNext/>
        <w:shd w:val="clear" w:color="auto" w:fill="F2F4F7"/>
        <w:spacing w:after="0" w:line="240" w:lineRule="auto"/>
      </w:pPr>
      <w:r>
        <w:rPr>
          <w:rFonts w:ascii="Consolas" w:eastAsia="微軟正黑體" w:hAnsi="Consolas"/>
          <w:sz w:val="17"/>
        </w:rPr>
        <w:t>Output: Answer A = (conclusion, reasons &amp; evidence, actions, confidence, sources)</w:t>
      </w:r>
    </w:p>
    <w:p w14:paraId="585C75FA" w14:textId="77777777" w:rsidR="008964C9" w:rsidRDefault="00124A4A">
      <w:pPr>
        <w:keepNext/>
        <w:shd w:val="clear" w:color="auto" w:fill="F2F4F7"/>
        <w:spacing w:after="0" w:line="240" w:lineRule="auto"/>
      </w:pPr>
      <w:r>
        <w:rPr>
          <w:rFonts w:ascii="Consolas" w:eastAsia="微軟正黑體" w:hAnsi="Consolas"/>
          <w:sz w:val="17"/>
        </w:rPr>
        <w:t xml:space="preserve"> </w:t>
      </w:r>
    </w:p>
    <w:p w14:paraId="6E26D926" w14:textId="77777777" w:rsidR="008964C9" w:rsidRDefault="00124A4A">
      <w:pPr>
        <w:keepNext/>
        <w:shd w:val="clear" w:color="auto" w:fill="F2F4F7"/>
        <w:spacing w:after="0" w:line="240" w:lineRule="auto"/>
      </w:pPr>
      <w:r>
        <w:rPr>
          <w:rFonts w:ascii="Consolas" w:eastAsia="微軟正黑體" w:hAnsi="Consolas"/>
          <w:sz w:val="17"/>
        </w:rPr>
        <w:t>01: intent ← ParseQuery(Q, U)                       ▷ location, time window, group, activity</w:t>
      </w:r>
    </w:p>
    <w:p w14:paraId="63658522" w14:textId="77777777" w:rsidR="008964C9" w:rsidRDefault="00124A4A">
      <w:pPr>
        <w:keepNext/>
        <w:shd w:val="clear" w:color="auto" w:fill="F2F4F7"/>
        <w:spacing w:after="0" w:line="240" w:lineRule="auto"/>
      </w:pPr>
      <w:r>
        <w:rPr>
          <w:rFonts w:ascii="Consolas" w:eastAsia="微軟正黑體" w:hAnsi="Consolas"/>
          <w:sz w:val="17"/>
        </w:rPr>
        <w:t>02: if intent.location = ∅ or intent.time = ∅ then</w:t>
      </w:r>
    </w:p>
    <w:p w14:paraId="48B14CC8" w14:textId="77777777" w:rsidR="008964C9" w:rsidRDefault="00124A4A">
      <w:pPr>
        <w:keepNext/>
        <w:shd w:val="clear" w:color="auto" w:fill="F2F4F7"/>
        <w:spacing w:after="0" w:line="240" w:lineRule="auto"/>
      </w:pPr>
      <w:r>
        <w:rPr>
          <w:rFonts w:ascii="Consolas" w:eastAsia="微軟正黑體" w:hAnsi="Consolas"/>
          <w:sz w:val="17"/>
        </w:rPr>
        <w:t>03:     return AskUser("</w:t>
      </w:r>
      <w:r>
        <w:rPr>
          <w:rFonts w:ascii="Consolas" w:eastAsia="微軟正黑體" w:hAnsi="Consolas"/>
          <w:sz w:val="17"/>
        </w:rPr>
        <w:t>請問地點和時間？</w:t>
      </w:r>
      <w:r>
        <w:rPr>
          <w:rFonts w:ascii="Consolas" w:eastAsia="微軟正黑體" w:hAnsi="Consolas"/>
          <w:sz w:val="17"/>
        </w:rPr>
        <w:t>")             ▷ human interaction</w:t>
      </w:r>
    </w:p>
    <w:p w14:paraId="54DB6FEB" w14:textId="77777777" w:rsidR="008964C9" w:rsidRDefault="00124A4A">
      <w:pPr>
        <w:keepNext/>
        <w:shd w:val="clear" w:color="auto" w:fill="F2F4F7"/>
        <w:spacing w:after="0" w:line="240" w:lineRule="auto"/>
      </w:pPr>
      <w:r>
        <w:rPr>
          <w:rFonts w:ascii="Consolas" w:eastAsia="微軟正黑體" w:hAnsi="Consolas"/>
          <w:sz w:val="17"/>
        </w:rPr>
        <w:t>04: radius ← 2 km; window ← 6 h; attempt ← 0</w:t>
      </w:r>
    </w:p>
    <w:p w14:paraId="01616D5B" w14:textId="77777777" w:rsidR="008964C9" w:rsidRDefault="00124A4A">
      <w:pPr>
        <w:keepNext/>
        <w:shd w:val="clear" w:color="auto" w:fill="F2F4F7"/>
        <w:spacing w:after="0" w:line="240" w:lineRule="auto"/>
      </w:pPr>
      <w:r>
        <w:rPr>
          <w:rFonts w:ascii="Consolas" w:eastAsia="微軟正黑體" w:hAnsi="Consolas"/>
          <w:sz w:val="17"/>
        </w:rPr>
        <w:t>05: repeat                                          ▷ evidence sufficiency loop</w:t>
      </w:r>
    </w:p>
    <w:p w14:paraId="11ACED84" w14:textId="77777777" w:rsidR="008964C9" w:rsidRDefault="00124A4A">
      <w:pPr>
        <w:keepNext/>
        <w:shd w:val="clear" w:color="auto" w:fill="F2F4F7"/>
        <w:spacing w:after="0" w:line="240" w:lineRule="auto"/>
      </w:pPr>
      <w:r>
        <w:rPr>
          <w:rFonts w:ascii="Consolas" w:eastAsia="微軟正黑體" w:hAnsi="Consolas"/>
          <w:sz w:val="17"/>
        </w:rPr>
        <w:t>06:     D ← GetMicrosensors(intent.location, 15 km, window)</w:t>
      </w:r>
    </w:p>
    <w:p w14:paraId="32208FEF" w14:textId="77777777" w:rsidR="008964C9" w:rsidRDefault="00124A4A">
      <w:pPr>
        <w:keepNext/>
        <w:shd w:val="clear" w:color="auto" w:fill="F2F4F7"/>
        <w:spacing w:after="0" w:line="240" w:lineRule="auto"/>
      </w:pPr>
      <w:r>
        <w:rPr>
          <w:rFonts w:ascii="Consolas" w:eastAsia="微軟正黑體" w:hAnsi="Consolas"/>
          <w:sz w:val="17"/>
        </w:rPr>
        <w:t>07:     if D = FAILED then D ← LoadLocalCache(intent.location, window); stale ← true</w:t>
      </w:r>
    </w:p>
    <w:p w14:paraId="263EA4E5" w14:textId="77777777" w:rsidR="008964C9" w:rsidRDefault="00124A4A">
      <w:pPr>
        <w:keepNext/>
        <w:shd w:val="clear" w:color="auto" w:fill="F2F4F7"/>
        <w:spacing w:after="0" w:line="240" w:lineRule="auto"/>
      </w:pPr>
      <w:r>
        <w:rPr>
          <w:rFonts w:ascii="Consolas" w:eastAsia="微軟正黑體" w:hAnsi="Consolas"/>
          <w:sz w:val="17"/>
        </w:rPr>
        <w:t>08:     D ← AssessQuality(D)                        ▷ flag missing, stuck, invalid RH</w:t>
      </w:r>
    </w:p>
    <w:p w14:paraId="4C48B7F3" w14:textId="77777777" w:rsidR="008964C9" w:rsidRDefault="00124A4A">
      <w:pPr>
        <w:keepNext/>
        <w:shd w:val="clear" w:color="auto" w:fill="F2F4F7"/>
        <w:spacing w:after="0" w:line="240" w:lineRule="auto"/>
      </w:pPr>
      <w:r>
        <w:rPr>
          <w:rFonts w:ascii="Consolas" w:eastAsia="微軟正黑體" w:hAnsi="Consolas"/>
          <w:sz w:val="17"/>
        </w:rPr>
        <w:t>09:     n ← CountReliable(D, intent.location, radius)</w:t>
      </w:r>
    </w:p>
    <w:p w14:paraId="1CC5C3CD" w14:textId="77777777" w:rsidR="008964C9" w:rsidRDefault="00124A4A">
      <w:pPr>
        <w:keepNext/>
        <w:shd w:val="clear" w:color="auto" w:fill="F2F4F7"/>
        <w:spacing w:after="0" w:line="240" w:lineRule="auto"/>
      </w:pPr>
      <w:r>
        <w:rPr>
          <w:rFonts w:ascii="Consolas" w:eastAsia="微軟正黑體" w:hAnsi="Consolas"/>
          <w:sz w:val="17"/>
        </w:rPr>
        <w:t>10:     if n &lt; N_MIN then radius ← 2 × radius; attempt ← attempt + 1</w:t>
      </w:r>
    </w:p>
    <w:p w14:paraId="69F55B73" w14:textId="77777777" w:rsidR="008964C9" w:rsidRDefault="00124A4A">
      <w:pPr>
        <w:keepNext/>
        <w:shd w:val="clear" w:color="auto" w:fill="F2F4F7"/>
        <w:spacing w:after="0" w:line="240" w:lineRule="auto"/>
      </w:pPr>
      <w:r>
        <w:rPr>
          <w:rFonts w:ascii="Consolas" w:eastAsia="微軟正黑體" w:hAnsi="Consolas"/>
          <w:sz w:val="17"/>
        </w:rPr>
        <w:t>11: until n ≥ N_MIN or attempt = 2</w:t>
      </w:r>
    </w:p>
    <w:p w14:paraId="04C22BAA" w14:textId="77777777" w:rsidR="008964C9" w:rsidRDefault="00124A4A">
      <w:pPr>
        <w:keepNext/>
        <w:shd w:val="clear" w:color="auto" w:fill="F2F4F7"/>
        <w:spacing w:after="0" w:line="240" w:lineRule="auto"/>
      </w:pPr>
      <w:r>
        <w:rPr>
          <w:rFonts w:ascii="Consolas" w:eastAsia="微軟正黑體" w:hAnsi="Consolas"/>
          <w:sz w:val="17"/>
        </w:rPr>
        <w:t>12: S ← GetStation(intent.location); W ← GetWeather(intent.location)</w:t>
      </w:r>
    </w:p>
    <w:p w14:paraId="2811C6EA" w14:textId="77777777" w:rsidR="008964C9" w:rsidRDefault="00124A4A">
      <w:pPr>
        <w:keepNext/>
        <w:shd w:val="clear" w:color="auto" w:fill="F2F4F7"/>
        <w:spacing w:after="0" w:line="240" w:lineRule="auto"/>
      </w:pPr>
      <w:r>
        <w:rPr>
          <w:rFonts w:ascii="Consolas" w:eastAsia="微軟正黑體" w:hAnsi="Consolas"/>
          <w:sz w:val="17"/>
        </w:rPr>
        <w:t>13: if n &lt; N_MIN then D ← S; confidence_cap ← LOW   ▷ fallback to national station</w:t>
      </w:r>
    </w:p>
    <w:p w14:paraId="4D08D4A6" w14:textId="77777777" w:rsidR="008964C9" w:rsidRDefault="00124A4A">
      <w:pPr>
        <w:keepNext/>
        <w:shd w:val="clear" w:color="auto" w:fill="F2F4F7"/>
        <w:spacing w:after="0" w:line="240" w:lineRule="auto"/>
      </w:pPr>
      <w:r>
        <w:rPr>
          <w:rFonts w:ascii="Consolas" w:eastAsia="微軟正黑體" w:hAnsi="Consolas"/>
          <w:sz w:val="17"/>
        </w:rPr>
        <w:t>14: D ← Calibrate(D, S)                             ▷ humidity correction anchored to station</w:t>
      </w:r>
    </w:p>
    <w:p w14:paraId="66D2D5BE" w14:textId="77777777" w:rsidR="008964C9" w:rsidRDefault="00124A4A">
      <w:pPr>
        <w:keepNext/>
        <w:shd w:val="clear" w:color="auto" w:fill="F2F4F7"/>
        <w:spacing w:after="0" w:line="240" w:lineRule="auto"/>
      </w:pPr>
      <w:r>
        <w:rPr>
          <w:rFonts w:ascii="Consolas" w:eastAsia="微軟正黑體" w:hAnsi="Consolas"/>
          <w:sz w:val="17"/>
        </w:rPr>
        <w:t>15: src ← SourceAttribution(D, intent.location, W)  ▷ Algorithm 2</w:t>
      </w:r>
    </w:p>
    <w:p w14:paraId="415EDA60" w14:textId="77777777" w:rsidR="008964C9" w:rsidRDefault="00124A4A">
      <w:pPr>
        <w:keepNext/>
        <w:shd w:val="clear" w:color="auto" w:fill="F2F4F7"/>
        <w:spacing w:after="0" w:line="240" w:lineRule="auto"/>
      </w:pPr>
      <w:r>
        <w:rPr>
          <w:rFonts w:ascii="Consolas" w:eastAsia="微軟正黑體" w:hAnsi="Consolas"/>
          <w:sz w:val="17"/>
        </w:rPr>
        <w:t>16: c_hat ← Forecast(D, W, intent.time)             ▷ MLR baseline, 1–6 h ahead</w:t>
      </w:r>
    </w:p>
    <w:p w14:paraId="6EEC747B" w14:textId="77777777" w:rsidR="008964C9" w:rsidRDefault="00124A4A">
      <w:pPr>
        <w:keepNext/>
        <w:shd w:val="clear" w:color="auto" w:fill="F2F4F7"/>
        <w:spacing w:after="0" w:line="240" w:lineRule="auto"/>
      </w:pPr>
      <w:r>
        <w:rPr>
          <w:rFonts w:ascii="Consolas" w:eastAsia="微軟正黑體" w:hAnsi="Consolas"/>
          <w:sz w:val="17"/>
        </w:rPr>
        <w:t>17: K ← RetrieveKnowledge(intent.group, intent.activity, src.type)</w:t>
      </w:r>
    </w:p>
    <w:p w14:paraId="003D8A33" w14:textId="77777777" w:rsidR="008964C9" w:rsidRDefault="00124A4A">
      <w:pPr>
        <w:keepNext/>
        <w:shd w:val="clear" w:color="auto" w:fill="F2F4F7"/>
        <w:spacing w:after="0" w:line="240" w:lineRule="auto"/>
      </w:pPr>
      <w:r>
        <w:rPr>
          <w:rFonts w:ascii="Consolas" w:eastAsia="微軟正黑體" w:hAnsi="Consolas"/>
          <w:sz w:val="17"/>
        </w:rPr>
        <w:t>18: actions, conf ← Recommend(c_hat, src, intent, K)   ▷ Algorithm 3</w:t>
      </w:r>
    </w:p>
    <w:p w14:paraId="53EB6F36" w14:textId="77777777" w:rsidR="008964C9" w:rsidRDefault="00124A4A">
      <w:pPr>
        <w:keepNext/>
        <w:shd w:val="clear" w:color="auto" w:fill="F2F4F7"/>
        <w:spacing w:after="0" w:line="240" w:lineRule="auto"/>
      </w:pPr>
      <w:r>
        <w:rPr>
          <w:rFonts w:ascii="Consolas" w:eastAsia="微軟正黑體" w:hAnsi="Consolas"/>
          <w:sz w:val="17"/>
        </w:rPr>
        <w:t>19: conf ← min(conf, confidence_cap, Reliability(D, stale))</w:t>
      </w:r>
    </w:p>
    <w:p w14:paraId="0A165CAA" w14:textId="77777777" w:rsidR="008964C9" w:rsidRDefault="00124A4A">
      <w:pPr>
        <w:keepNext/>
        <w:shd w:val="clear" w:color="auto" w:fill="F2F4F7"/>
        <w:spacing w:after="0" w:line="240" w:lineRule="auto"/>
      </w:pPr>
      <w:r>
        <w:rPr>
          <w:rFonts w:ascii="Consolas" w:eastAsia="微軟正黑體" w:hAnsi="Consolas"/>
          <w:sz w:val="17"/>
        </w:rPr>
        <w:t>20: A ← ComposeAnswer(c_hat, src, actions, conf, sources = [D, S, W, K])</w:t>
      </w:r>
    </w:p>
    <w:p w14:paraId="16ED92CB" w14:textId="77777777" w:rsidR="008964C9" w:rsidRDefault="00124A4A">
      <w:pPr>
        <w:keepNext/>
        <w:shd w:val="clear" w:color="auto" w:fill="F2F4F7"/>
        <w:spacing w:after="0" w:line="240" w:lineRule="auto"/>
      </w:pPr>
      <w:r>
        <w:rPr>
          <w:rFonts w:ascii="Consolas" w:eastAsia="微軟正黑體" w:hAnsi="Consolas"/>
          <w:sz w:val="17"/>
        </w:rPr>
        <w:t>21: assert every number in A is traceable to a tool output   ▷ principle P1</w:t>
      </w:r>
    </w:p>
    <w:p w14:paraId="33252F98" w14:textId="77777777" w:rsidR="008964C9" w:rsidRDefault="00124A4A">
      <w:pPr>
        <w:shd w:val="clear" w:color="auto" w:fill="F2F4F7"/>
        <w:spacing w:after="0" w:line="240" w:lineRule="auto"/>
      </w:pPr>
      <w:r>
        <w:rPr>
          <w:rFonts w:ascii="Consolas" w:eastAsia="微軟正黑體" w:hAnsi="Consolas"/>
          <w:sz w:val="17"/>
        </w:rPr>
        <w:t>22: return A</w:t>
      </w:r>
    </w:p>
    <w:p w14:paraId="349F9663" w14:textId="77777777" w:rsidR="008964C9" w:rsidRDefault="008964C9">
      <w:pPr>
        <w:spacing w:after="0"/>
      </w:pPr>
    </w:p>
    <w:p w14:paraId="69592855" w14:textId="77777777" w:rsidR="008964C9" w:rsidRDefault="00124A4A">
      <w:pPr>
        <w:pStyle w:val="31"/>
      </w:pPr>
      <w:r>
        <w:rPr>
          <w:rFonts w:ascii="Times New Roman" w:eastAsia="標楷體" w:hAnsi="Times New Roman"/>
          <w:b w:val="0"/>
        </w:rPr>
        <w:t>Algorithm 2</w:t>
      </w:r>
      <w:r>
        <w:rPr>
          <w:rFonts w:ascii="Times New Roman" w:eastAsia="標楷體" w:hAnsi="Times New Roman"/>
          <w:b w:val="0"/>
        </w:rPr>
        <w:t>：來源判斷（局部</w:t>
      </w:r>
      <w:r>
        <w:rPr>
          <w:rFonts w:ascii="Times New Roman" w:eastAsia="標楷體" w:hAnsi="Times New Roman"/>
          <w:b w:val="0"/>
        </w:rPr>
        <w:t xml:space="preserve"> vs </w:t>
      </w:r>
      <w:r>
        <w:rPr>
          <w:rFonts w:ascii="Times New Roman" w:eastAsia="標楷體" w:hAnsi="Times New Roman"/>
          <w:b w:val="0"/>
        </w:rPr>
        <w:t>區域）</w:t>
      </w:r>
    </w:p>
    <w:p w14:paraId="1C6D32F3" w14:textId="77777777" w:rsidR="008964C9" w:rsidRDefault="00124A4A">
      <w:pPr>
        <w:keepNext/>
        <w:shd w:val="clear" w:color="auto" w:fill="F2F4F7"/>
        <w:spacing w:before="120" w:after="0" w:line="240" w:lineRule="auto"/>
      </w:pPr>
      <w:r>
        <w:rPr>
          <w:rFonts w:ascii="Consolas" w:eastAsia="微軟正黑體" w:hAnsi="Consolas"/>
          <w:sz w:val="17"/>
        </w:rPr>
        <w:t>Algorithm 2: SourceAttribution</w:t>
      </w:r>
    </w:p>
    <w:p w14:paraId="2448679A" w14:textId="77777777" w:rsidR="008964C9" w:rsidRDefault="00124A4A">
      <w:pPr>
        <w:keepNext/>
        <w:shd w:val="clear" w:color="auto" w:fill="F2F4F7"/>
        <w:spacing w:after="0" w:line="240" w:lineRule="auto"/>
      </w:pPr>
      <w:r>
        <w:rPr>
          <w:rFonts w:ascii="Consolas" w:eastAsia="微軟正黑體" w:hAnsi="Consolas"/>
          <w:sz w:val="17"/>
        </w:rPr>
        <w:t>Input : Reliable sensor readings D, target location p, weather W</w:t>
      </w:r>
    </w:p>
    <w:p w14:paraId="08BB31D3" w14:textId="77777777" w:rsidR="008964C9" w:rsidRDefault="00124A4A">
      <w:pPr>
        <w:keepNext/>
        <w:shd w:val="clear" w:color="auto" w:fill="F2F4F7"/>
        <w:spacing w:after="0" w:line="240" w:lineRule="auto"/>
      </w:pPr>
      <w:r>
        <w:rPr>
          <w:rFonts w:ascii="Consolas" w:eastAsia="微軟正黑體" w:hAnsi="Consolas"/>
          <w:sz w:val="17"/>
        </w:rPr>
        <w:t>Output: src = (type, local_excess, coherence, evidence)</w:t>
      </w:r>
    </w:p>
    <w:p w14:paraId="10732BF2" w14:textId="77777777" w:rsidR="008964C9" w:rsidRDefault="00124A4A">
      <w:pPr>
        <w:keepNext/>
        <w:shd w:val="clear" w:color="auto" w:fill="F2F4F7"/>
        <w:spacing w:after="0" w:line="240" w:lineRule="auto"/>
      </w:pPr>
      <w:r>
        <w:rPr>
          <w:rFonts w:ascii="Consolas" w:eastAsia="微軟正黑體" w:hAnsi="Consolas"/>
          <w:sz w:val="17"/>
        </w:rPr>
        <w:t xml:space="preserve"> </w:t>
      </w:r>
    </w:p>
    <w:p w14:paraId="2D69908C" w14:textId="77777777" w:rsidR="008964C9" w:rsidRDefault="00124A4A">
      <w:pPr>
        <w:keepNext/>
        <w:shd w:val="clear" w:color="auto" w:fill="F2F4F7"/>
        <w:spacing w:after="0" w:line="240" w:lineRule="auto"/>
      </w:pPr>
      <w:r>
        <w:rPr>
          <w:rFonts w:ascii="Consolas" w:eastAsia="微軟正黑體" w:hAnsi="Consolas"/>
          <w:sz w:val="17"/>
        </w:rPr>
        <w:t>01: R ← sensors in D within 15 km of p                ▷ regional set</w:t>
      </w:r>
    </w:p>
    <w:p w14:paraId="45DB1616" w14:textId="77777777" w:rsidR="008964C9" w:rsidRDefault="00124A4A">
      <w:pPr>
        <w:keepNext/>
        <w:shd w:val="clear" w:color="auto" w:fill="F2F4F7"/>
        <w:spacing w:after="0" w:line="240" w:lineRule="auto"/>
      </w:pPr>
      <w:r>
        <w:rPr>
          <w:rFonts w:ascii="Consolas" w:eastAsia="微軟正黑體" w:hAnsi="Consolas"/>
          <w:sz w:val="17"/>
        </w:rPr>
        <w:t>02: L ← sensors in D within 2 km of p                 ▷ local set</w:t>
      </w:r>
    </w:p>
    <w:p w14:paraId="00EB31EC" w14:textId="77777777" w:rsidR="008964C9" w:rsidRDefault="00124A4A">
      <w:pPr>
        <w:keepNext/>
        <w:shd w:val="clear" w:color="auto" w:fill="F2F4F7"/>
        <w:spacing w:after="0" w:line="240" w:lineRule="auto"/>
      </w:pPr>
      <w:r>
        <w:rPr>
          <w:rFonts w:ascii="Consolas" w:eastAsia="微軟正黑體" w:hAnsi="Consolas"/>
          <w:sz w:val="17"/>
        </w:rPr>
        <w:t>03: B ← median PM2.5 of R at current time              ▷ regional background</w:t>
      </w:r>
    </w:p>
    <w:p w14:paraId="59E6DBBC" w14:textId="77777777" w:rsidR="008964C9" w:rsidRDefault="00124A4A">
      <w:pPr>
        <w:keepNext/>
        <w:shd w:val="clear" w:color="auto" w:fill="F2F4F7"/>
        <w:spacing w:after="0" w:line="240" w:lineRule="auto"/>
      </w:pPr>
      <w:r>
        <w:rPr>
          <w:rFonts w:ascii="Consolas" w:eastAsia="微軟正黑體" w:hAnsi="Consolas"/>
          <w:sz w:val="17"/>
        </w:rPr>
        <w:t>04: E ← median PM2.5 of L − B                          ▷ local excess</w:t>
      </w:r>
    </w:p>
    <w:p w14:paraId="0888B390" w14:textId="77777777" w:rsidR="008964C9" w:rsidRDefault="00124A4A">
      <w:pPr>
        <w:keepNext/>
        <w:shd w:val="clear" w:color="auto" w:fill="F2F4F7"/>
        <w:spacing w:after="0" w:line="240" w:lineRule="auto"/>
      </w:pPr>
      <w:r>
        <w:rPr>
          <w:rFonts w:ascii="Consolas" w:eastAsia="微軟正黑體" w:hAnsi="Consolas"/>
          <w:sz w:val="17"/>
        </w:rPr>
        <w:t>05: for each sensor s in R do</w:t>
      </w:r>
    </w:p>
    <w:p w14:paraId="7F5D4857" w14:textId="77777777" w:rsidR="008964C9" w:rsidRDefault="00124A4A">
      <w:pPr>
        <w:keepNext/>
        <w:shd w:val="clear" w:color="auto" w:fill="F2F4F7"/>
        <w:spacing w:after="0" w:line="240" w:lineRule="auto"/>
      </w:pPr>
      <w:r>
        <w:rPr>
          <w:rFonts w:ascii="Consolas" w:eastAsia="微軟正黑體" w:hAnsi="Consolas"/>
          <w:sz w:val="17"/>
        </w:rPr>
        <w:t>06:     base_s ← median PM2.5 of s over previous 6 h</w:t>
      </w:r>
    </w:p>
    <w:p w14:paraId="38AD382D" w14:textId="77777777" w:rsidR="008964C9" w:rsidRDefault="00124A4A">
      <w:pPr>
        <w:keepNext/>
        <w:shd w:val="clear" w:color="auto" w:fill="F2F4F7"/>
        <w:spacing w:after="0" w:line="240" w:lineRule="auto"/>
      </w:pPr>
      <w:r>
        <w:rPr>
          <w:rFonts w:ascii="Consolas" w:eastAsia="微軟正黑體" w:hAnsi="Consolas"/>
          <w:sz w:val="17"/>
        </w:rPr>
        <w:t>07:     rising_s ← (PM2.5_s − base_s) / base_s &gt; 0.5 and PM2.5_s − base_s ≥ 5</w:t>
      </w:r>
    </w:p>
    <w:p w14:paraId="6850F8E0" w14:textId="77777777" w:rsidR="008964C9" w:rsidRDefault="00124A4A">
      <w:pPr>
        <w:keepNext/>
        <w:shd w:val="clear" w:color="auto" w:fill="F2F4F7"/>
        <w:spacing w:after="0" w:line="240" w:lineRule="auto"/>
      </w:pPr>
      <w:r>
        <w:rPr>
          <w:rFonts w:ascii="Consolas" w:eastAsia="微軟正黑體" w:hAnsi="Consolas"/>
          <w:sz w:val="17"/>
        </w:rPr>
        <w:t>08: C ← fraction of sensors in R with rising_s        ▷ spatial coherence</w:t>
      </w:r>
    </w:p>
    <w:p w14:paraId="0568A41D" w14:textId="77777777" w:rsidR="008964C9" w:rsidRDefault="00124A4A">
      <w:pPr>
        <w:keepNext/>
        <w:shd w:val="clear" w:color="auto" w:fill="F2F4F7"/>
        <w:spacing w:after="0" w:line="240" w:lineRule="auto"/>
      </w:pPr>
      <w:r>
        <w:rPr>
          <w:rFonts w:ascii="Consolas" w:eastAsia="微軟正黑體" w:hAnsi="Consolas"/>
          <w:sz w:val="17"/>
        </w:rPr>
        <w:t>09: C_sub ← same fraction within 8 km; C_ring ← same fraction in 8–15 km ring</w:t>
      </w:r>
    </w:p>
    <w:p w14:paraId="1A6C8DE2" w14:textId="77777777" w:rsidR="008964C9" w:rsidRDefault="00124A4A">
      <w:pPr>
        <w:keepNext/>
        <w:shd w:val="clear" w:color="auto" w:fill="F2F4F7"/>
        <w:spacing w:after="0" w:line="240" w:lineRule="auto"/>
      </w:pPr>
      <w:r>
        <w:rPr>
          <w:rFonts w:ascii="Consolas" w:eastAsia="微軟正黑體" w:hAnsi="Consolas"/>
          <w:sz w:val="17"/>
        </w:rPr>
        <w:t>10: if C ≥ 0.6 and E &lt; max(5, 0.3·B) then type ← REGIONAL</w:t>
      </w:r>
    </w:p>
    <w:p w14:paraId="518BC40F" w14:textId="77777777" w:rsidR="008964C9" w:rsidRDefault="00124A4A">
      <w:pPr>
        <w:keepNext/>
        <w:shd w:val="clear" w:color="auto" w:fill="F2F4F7"/>
        <w:spacing w:after="0" w:line="240" w:lineRule="auto"/>
      </w:pPr>
      <w:r>
        <w:rPr>
          <w:rFonts w:ascii="Consolas" w:eastAsia="微軟正黑體" w:hAnsi="Consolas"/>
          <w:sz w:val="17"/>
        </w:rPr>
        <w:t>11: else if C_sub ≥ 0.3 and C_ring &lt; 0.3 then type ← SUBREGIONAL   ▷ cluster of ~8 km</w:t>
      </w:r>
    </w:p>
    <w:p w14:paraId="79ED4CB0" w14:textId="77777777" w:rsidR="008964C9" w:rsidRDefault="00124A4A">
      <w:pPr>
        <w:keepNext/>
        <w:shd w:val="clear" w:color="auto" w:fill="F2F4F7"/>
        <w:spacing w:after="0" w:line="240" w:lineRule="auto"/>
      </w:pPr>
      <w:r>
        <w:rPr>
          <w:rFonts w:ascii="Consolas" w:eastAsia="微軟正黑體" w:hAnsi="Consolas"/>
          <w:sz w:val="17"/>
        </w:rPr>
        <w:t>12: else if E ≥ max(10, 0.5·B) and C &lt; 0.3 then</w:t>
      </w:r>
    </w:p>
    <w:p w14:paraId="1FA3E297" w14:textId="77777777" w:rsidR="008964C9" w:rsidRDefault="00124A4A">
      <w:pPr>
        <w:keepNext/>
        <w:shd w:val="clear" w:color="auto" w:fill="F2F4F7"/>
        <w:spacing w:after="0" w:line="240" w:lineRule="auto"/>
      </w:pPr>
      <w:r>
        <w:rPr>
          <w:rFonts w:ascii="Consolas" w:eastAsia="微軟正黑體" w:hAnsi="Consolas"/>
          <w:sz w:val="17"/>
        </w:rPr>
        <w:t>13:     if at least 2 sensors in L are rising then type ← LOCAL</w:t>
      </w:r>
    </w:p>
    <w:p w14:paraId="6D388EFF" w14:textId="77777777" w:rsidR="008964C9" w:rsidRDefault="00124A4A">
      <w:pPr>
        <w:keepNext/>
        <w:shd w:val="clear" w:color="auto" w:fill="F2F4F7"/>
        <w:spacing w:after="0" w:line="240" w:lineRule="auto"/>
      </w:pPr>
      <w:r>
        <w:rPr>
          <w:rFonts w:ascii="Consolas" w:eastAsia="微軟正黑體" w:hAnsi="Consolas"/>
          <w:sz w:val="17"/>
        </w:rPr>
        <w:t>14:     else type ← SUSPECTED_SENSOR_FAULT            ▷ single-sensor spike</w:t>
      </w:r>
    </w:p>
    <w:p w14:paraId="2DD2CC2B" w14:textId="77777777" w:rsidR="008964C9" w:rsidRDefault="00124A4A">
      <w:pPr>
        <w:keepNext/>
        <w:shd w:val="clear" w:color="auto" w:fill="F2F4F7"/>
        <w:spacing w:after="0" w:line="240" w:lineRule="auto"/>
      </w:pPr>
      <w:r>
        <w:rPr>
          <w:rFonts w:ascii="Consolas" w:eastAsia="微軟正黑體" w:hAnsi="Consolas"/>
          <w:sz w:val="17"/>
        </w:rPr>
        <w:t>15: else if C ≥ 0.6 and E ≥ max(10, 0.5·B) then type ← MIXED</w:t>
      </w:r>
    </w:p>
    <w:p w14:paraId="0AEF4718" w14:textId="77777777" w:rsidR="008964C9" w:rsidRDefault="00124A4A">
      <w:pPr>
        <w:keepNext/>
        <w:shd w:val="clear" w:color="auto" w:fill="F2F4F7"/>
        <w:spacing w:after="0" w:line="240" w:lineRule="auto"/>
      </w:pPr>
      <w:r>
        <w:rPr>
          <w:rFonts w:ascii="Consolas" w:eastAsia="微軟正黑體" w:hAnsi="Consolas"/>
          <w:sz w:val="17"/>
        </w:rPr>
        <w:t>16: else type ← NO_CLEAR_EVENT</w:t>
      </w:r>
    </w:p>
    <w:p w14:paraId="18872369" w14:textId="77777777" w:rsidR="008964C9" w:rsidRDefault="00124A4A">
      <w:pPr>
        <w:keepNext/>
        <w:shd w:val="clear" w:color="auto" w:fill="F2F4F7"/>
        <w:spacing w:after="0" w:line="240" w:lineRule="auto"/>
      </w:pPr>
      <w:r>
        <w:rPr>
          <w:rFonts w:ascii="Consolas" w:eastAsia="微軟正黑體" w:hAnsi="Consolas"/>
          <w:sz w:val="17"/>
        </w:rPr>
        <w:t>17: if type = REGIONAL and W.wind_dir ∈ NE and season ∈ {autumn, winter} then</w:t>
      </w:r>
    </w:p>
    <w:p w14:paraId="136635C2" w14:textId="77777777" w:rsidR="008964C9" w:rsidRDefault="00124A4A">
      <w:pPr>
        <w:keepNext/>
        <w:shd w:val="clear" w:color="auto" w:fill="F2F4F7"/>
        <w:spacing w:after="0" w:line="240" w:lineRule="auto"/>
      </w:pPr>
      <w:r>
        <w:rPr>
          <w:rFonts w:ascii="Consolas" w:eastAsia="微軟正黑體" w:hAnsi="Consolas"/>
          <w:sz w:val="17"/>
        </w:rPr>
        <w:t>18:     evidence ← evidence ∪ {"</w:t>
      </w:r>
      <w:r>
        <w:rPr>
          <w:rFonts w:ascii="Consolas" w:eastAsia="微軟正黑體" w:hAnsi="Consolas"/>
          <w:sz w:val="17"/>
        </w:rPr>
        <w:t>東北季風，可能有長程傳輸</w:t>
      </w:r>
      <w:r>
        <w:rPr>
          <w:rFonts w:ascii="Consolas" w:eastAsia="微軟正黑體" w:hAnsi="Consolas"/>
          <w:sz w:val="17"/>
        </w:rPr>
        <w:t>"}</w:t>
      </w:r>
    </w:p>
    <w:p w14:paraId="5329194F" w14:textId="77777777" w:rsidR="008964C9" w:rsidRDefault="00124A4A">
      <w:pPr>
        <w:shd w:val="clear" w:color="auto" w:fill="F2F4F7"/>
        <w:spacing w:after="0" w:line="240" w:lineRule="auto"/>
      </w:pPr>
      <w:r>
        <w:rPr>
          <w:rFonts w:ascii="Consolas" w:eastAsia="微軟正黑體" w:hAnsi="Consolas"/>
          <w:sz w:val="17"/>
        </w:rPr>
        <w:t>19: return (type, E, C, evidence)</w:t>
      </w:r>
    </w:p>
    <w:p w14:paraId="6ABCD0A0" w14:textId="77777777" w:rsidR="008964C9" w:rsidRDefault="008964C9">
      <w:pPr>
        <w:spacing w:after="0"/>
      </w:pPr>
    </w:p>
    <w:p w14:paraId="689C7DAA" w14:textId="77777777" w:rsidR="008964C9" w:rsidRDefault="00124A4A">
      <w:pPr>
        <w:pStyle w:val="31"/>
      </w:pPr>
      <w:r>
        <w:rPr>
          <w:rFonts w:ascii="Times New Roman" w:eastAsia="標楷體" w:hAnsi="Times New Roman"/>
          <w:b w:val="0"/>
        </w:rPr>
        <w:lastRenderedPageBreak/>
        <w:t>Algorithm 3</w:t>
      </w:r>
      <w:r>
        <w:rPr>
          <w:rFonts w:ascii="Times New Roman" w:eastAsia="標楷體" w:hAnsi="Times New Roman"/>
          <w:b w:val="0"/>
        </w:rPr>
        <w:t>：個人化建議</w:t>
      </w:r>
    </w:p>
    <w:p w14:paraId="568DC00B" w14:textId="77777777" w:rsidR="008964C9" w:rsidRDefault="00124A4A">
      <w:pPr>
        <w:keepNext/>
        <w:shd w:val="clear" w:color="auto" w:fill="F2F4F7"/>
        <w:spacing w:before="120" w:after="0" w:line="240" w:lineRule="auto"/>
      </w:pPr>
      <w:r>
        <w:rPr>
          <w:rFonts w:ascii="Consolas" w:eastAsia="微軟正黑體" w:hAnsi="Consolas"/>
          <w:sz w:val="15"/>
        </w:rPr>
        <w:t>Algorithm 3: Recommend</w:t>
      </w:r>
    </w:p>
    <w:p w14:paraId="170D454F" w14:textId="77777777" w:rsidR="008964C9" w:rsidRDefault="00124A4A">
      <w:pPr>
        <w:keepNext/>
        <w:shd w:val="clear" w:color="auto" w:fill="F2F4F7"/>
        <w:spacing w:after="0" w:line="240" w:lineRule="auto"/>
      </w:pPr>
      <w:r>
        <w:rPr>
          <w:rFonts w:ascii="Consolas" w:eastAsia="微軟正黑體" w:hAnsi="Consolas"/>
          <w:sz w:val="15"/>
        </w:rPr>
        <w:t>Input : Forecast c_hat over time window, source src, intent, knowledge K</w:t>
      </w:r>
    </w:p>
    <w:p w14:paraId="73289CF8" w14:textId="77777777" w:rsidR="008964C9" w:rsidRDefault="00124A4A">
      <w:pPr>
        <w:keepNext/>
        <w:shd w:val="clear" w:color="auto" w:fill="F2F4F7"/>
        <w:spacing w:after="0" w:line="240" w:lineRule="auto"/>
      </w:pPr>
      <w:r>
        <w:rPr>
          <w:rFonts w:ascii="Consolas" w:eastAsia="微軟正黑體" w:hAnsi="Consolas"/>
          <w:sz w:val="15"/>
        </w:rPr>
        <w:t>Output: Ranked actions, confidence level</w:t>
      </w:r>
    </w:p>
    <w:p w14:paraId="781ADBEA" w14:textId="77777777" w:rsidR="008964C9" w:rsidRDefault="00124A4A">
      <w:pPr>
        <w:keepNext/>
        <w:shd w:val="clear" w:color="auto" w:fill="F2F4F7"/>
        <w:spacing w:after="0" w:line="240" w:lineRule="auto"/>
      </w:pPr>
      <w:r>
        <w:rPr>
          <w:rFonts w:ascii="Consolas" w:eastAsia="微軟正黑體" w:hAnsi="Consolas"/>
          <w:sz w:val="15"/>
        </w:rPr>
        <w:t xml:space="preserve"> </w:t>
      </w:r>
    </w:p>
    <w:p w14:paraId="397389BB" w14:textId="77777777" w:rsidR="008964C9" w:rsidRDefault="00124A4A">
      <w:pPr>
        <w:keepNext/>
        <w:shd w:val="clear" w:color="auto" w:fill="F2F4F7"/>
        <w:spacing w:after="0" w:line="240" w:lineRule="auto"/>
      </w:pPr>
      <w:r>
        <w:rPr>
          <w:rFonts w:ascii="Consolas" w:eastAsia="微軟正黑體" w:hAnsi="Consolas"/>
          <w:sz w:val="15"/>
        </w:rPr>
        <w:t>01: level ← AQIBand(c_hat, K.thresholds_2025)            ▷ 0–12.4 / 12.5–30.4 / 30.5–50.4 ...</w:t>
      </w:r>
    </w:p>
    <w:p w14:paraId="2077B02A" w14:textId="77777777" w:rsidR="008964C9" w:rsidRDefault="00124A4A">
      <w:pPr>
        <w:keepNext/>
        <w:shd w:val="clear" w:color="auto" w:fill="F2F4F7"/>
        <w:spacing w:after="0" w:line="240" w:lineRule="auto"/>
      </w:pPr>
      <w:r>
        <w:rPr>
          <w:rFonts w:ascii="Consolas" w:eastAsia="微軟正黑體" w:hAnsi="Consolas"/>
          <w:sz w:val="15"/>
        </w:rPr>
        <w:t>02: if intent.group ∈ SENSITIVE then level ← level + 1   ▷ stricter for children, asthma, elderly</w:t>
      </w:r>
    </w:p>
    <w:p w14:paraId="2AADFDF2" w14:textId="77777777" w:rsidR="008964C9" w:rsidRDefault="00124A4A">
      <w:pPr>
        <w:keepNext/>
        <w:shd w:val="clear" w:color="auto" w:fill="F2F4F7"/>
        <w:spacing w:after="0" w:line="240" w:lineRule="auto"/>
      </w:pPr>
      <w:r>
        <w:rPr>
          <w:rFonts w:ascii="Consolas" w:eastAsia="微軟正黑體" w:hAnsi="Consolas"/>
          <w:sz w:val="15"/>
        </w:rPr>
        <w:t>03: exposure ← c_hat × duration × BreathingRate(intent.activity)</w:t>
      </w:r>
    </w:p>
    <w:p w14:paraId="6FF3F9B7" w14:textId="77777777" w:rsidR="008964C9" w:rsidRDefault="00124A4A">
      <w:pPr>
        <w:keepNext/>
        <w:shd w:val="clear" w:color="auto" w:fill="F2F4F7"/>
        <w:spacing w:after="0" w:line="240" w:lineRule="auto"/>
      </w:pPr>
      <w:r>
        <w:rPr>
          <w:rFonts w:ascii="Consolas" w:eastAsia="微軟正黑體" w:hAnsi="Consolas"/>
          <w:sz w:val="15"/>
        </w:rPr>
        <w:t>04: candidates ← {AsPlanned, ShiftTime, ShiftPlace, LowerIntensity, MoveIndoor}</w:t>
      </w:r>
    </w:p>
    <w:p w14:paraId="7DBFC249" w14:textId="77777777" w:rsidR="008964C9" w:rsidRDefault="00124A4A">
      <w:pPr>
        <w:keepNext/>
        <w:shd w:val="clear" w:color="auto" w:fill="F2F4F7"/>
        <w:spacing w:after="0" w:line="240" w:lineRule="auto"/>
      </w:pPr>
      <w:r>
        <w:rPr>
          <w:rFonts w:ascii="Consolas" w:eastAsia="微軟正黑體" w:hAnsi="Consolas"/>
          <w:sz w:val="15"/>
        </w:rPr>
        <w:t>05: for each a in candidates do</w:t>
      </w:r>
    </w:p>
    <w:p w14:paraId="408D5E6F" w14:textId="77777777" w:rsidR="008964C9" w:rsidRDefault="00124A4A">
      <w:pPr>
        <w:keepNext/>
        <w:shd w:val="clear" w:color="auto" w:fill="F2F4F7"/>
        <w:spacing w:after="0" w:line="240" w:lineRule="auto"/>
      </w:pPr>
      <w:r>
        <w:rPr>
          <w:rFonts w:ascii="Consolas" w:eastAsia="微軟正黑體" w:hAnsi="Consolas"/>
          <w:sz w:val="15"/>
        </w:rPr>
        <w:t>06:     risk_a ← EstimateExposure(a, c_hat, src)          ▷ e.g., ShiftPlace helps only if src = LOCAL</w:t>
      </w:r>
    </w:p>
    <w:p w14:paraId="0A6CA22B" w14:textId="77777777" w:rsidR="008964C9" w:rsidRDefault="00124A4A">
      <w:pPr>
        <w:keepNext/>
        <w:shd w:val="clear" w:color="auto" w:fill="F2F4F7"/>
        <w:spacing w:after="0" w:line="240" w:lineRule="auto"/>
      </w:pPr>
      <w:r>
        <w:rPr>
          <w:rFonts w:ascii="Consolas" w:eastAsia="微軟正黑體" w:hAnsi="Consolas"/>
          <w:sz w:val="15"/>
        </w:rPr>
        <w:t>07:     benefit_a ← ActivityBenefit(a, intent.activity)    ▷ exercise benefit (S-033)</w:t>
      </w:r>
    </w:p>
    <w:p w14:paraId="0495F6EF" w14:textId="77777777" w:rsidR="008964C9" w:rsidRDefault="00124A4A">
      <w:pPr>
        <w:keepNext/>
        <w:shd w:val="clear" w:color="auto" w:fill="F2F4F7"/>
        <w:spacing w:after="0" w:line="240" w:lineRule="auto"/>
      </w:pPr>
      <w:r>
        <w:rPr>
          <w:rFonts w:ascii="Consolas" w:eastAsia="微軟正黑體" w:hAnsi="Consolas"/>
          <w:sz w:val="15"/>
        </w:rPr>
        <w:t>08:     score_a ← benefit_a − λ(level) · risk_a</w:t>
      </w:r>
    </w:p>
    <w:p w14:paraId="082EE1DB" w14:textId="77777777" w:rsidR="008964C9" w:rsidRDefault="00124A4A">
      <w:pPr>
        <w:keepNext/>
        <w:shd w:val="clear" w:color="auto" w:fill="F2F4F7"/>
        <w:spacing w:after="0" w:line="240" w:lineRule="auto"/>
      </w:pPr>
      <w:r>
        <w:rPr>
          <w:rFonts w:ascii="Consolas" w:eastAsia="微軟正黑體" w:hAnsi="Consolas"/>
          <w:sz w:val="15"/>
        </w:rPr>
        <w:t>09: actions ← top-3 candidates by score</w:t>
      </w:r>
    </w:p>
    <w:p w14:paraId="099B366D" w14:textId="77777777" w:rsidR="008964C9" w:rsidRDefault="00124A4A">
      <w:pPr>
        <w:keepNext/>
        <w:shd w:val="clear" w:color="auto" w:fill="F2F4F7"/>
        <w:spacing w:after="0" w:line="240" w:lineRule="auto"/>
      </w:pPr>
      <w:r>
        <w:rPr>
          <w:rFonts w:ascii="Consolas" w:eastAsia="微軟正黑體" w:hAnsi="Consolas"/>
          <w:sz w:val="15"/>
        </w:rPr>
        <w:t>10: conf ← f(#reliable sensors, RH, src.type, forecast error)</w:t>
      </w:r>
    </w:p>
    <w:p w14:paraId="228398FD" w14:textId="77777777" w:rsidR="008964C9" w:rsidRDefault="00124A4A">
      <w:pPr>
        <w:keepNext/>
        <w:shd w:val="clear" w:color="auto" w:fill="F2F4F7"/>
        <w:spacing w:after="0" w:line="240" w:lineRule="auto"/>
      </w:pPr>
      <w:r>
        <w:rPr>
          <w:rFonts w:ascii="Consolas" w:eastAsia="微軟正黑體" w:hAnsi="Consolas"/>
          <w:sz w:val="15"/>
        </w:rPr>
        <w:t>11: if conf = LOW then actions ← actions ∪ {conservative advice}</w:t>
      </w:r>
    </w:p>
    <w:p w14:paraId="2D90EDE4" w14:textId="77777777" w:rsidR="008964C9" w:rsidRDefault="00124A4A">
      <w:pPr>
        <w:shd w:val="clear" w:color="auto" w:fill="F2F4F7"/>
        <w:spacing w:after="0" w:line="240" w:lineRule="auto"/>
      </w:pPr>
      <w:r>
        <w:rPr>
          <w:rFonts w:ascii="Consolas" w:eastAsia="微軟正黑體" w:hAnsi="Consolas"/>
          <w:sz w:val="15"/>
        </w:rPr>
        <w:t>12: return actions, conf</w:t>
      </w:r>
    </w:p>
    <w:p w14:paraId="2C02FE59" w14:textId="77777777" w:rsidR="008964C9" w:rsidRDefault="008964C9">
      <w:pPr>
        <w:spacing w:after="0"/>
      </w:pPr>
    </w:p>
    <w:p w14:paraId="09E470DB" w14:textId="77777777" w:rsidR="008964C9" w:rsidRDefault="00124A4A">
      <w:r>
        <w:rPr>
          <w:b/>
        </w:rPr>
        <w:t>設計重點：</w:t>
      </w:r>
      <w:r>
        <w:t xml:space="preserve">Algorithm 3 </w:t>
      </w:r>
      <w:r>
        <w:t>第</w:t>
      </w:r>
      <w:r>
        <w:t xml:space="preserve"> 6 </w:t>
      </w:r>
      <w:r>
        <w:t>行，</w:t>
      </w:r>
      <w:r>
        <w:rPr>
          <w:b/>
        </w:rPr>
        <w:t>「換地點」只有在來源是局部型時才有用</w:t>
      </w:r>
      <w:r>
        <w:t>；區域型事件時整個城市都差，換地點沒有意義，應該改時段或改到室內。這就是「判斷來源」對建議品質的直接影響，也是</w:t>
      </w:r>
      <w:r>
        <w:t xml:space="preserve"> AirSleuth </w:t>
      </w:r>
      <w:r>
        <w:t>和只看</w:t>
      </w:r>
      <w:r>
        <w:t xml:space="preserve"> AQI </w:t>
      </w:r>
      <w:r>
        <w:t>的工具最大的差別。</w:t>
      </w:r>
    </w:p>
    <w:p w14:paraId="1BCA30D7" w14:textId="77777777" w:rsidR="008964C9" w:rsidRDefault="00124A4A">
      <w:pPr>
        <w:pStyle w:val="21"/>
      </w:pPr>
      <w:bookmarkStart w:id="23" w:name="_Toc244012965"/>
      <w:r>
        <w:rPr>
          <w:rFonts w:ascii="Times New Roman" w:eastAsia="標楷體" w:hAnsi="Times New Roman"/>
          <w:b w:val="0"/>
        </w:rPr>
        <w:t>4.5 Technical Feasibility</w:t>
      </w:r>
      <w:bookmarkEnd w:id="23"/>
    </w:p>
    <w:p w14:paraId="36C0732F" w14:textId="77777777" w:rsidR="008964C9" w:rsidRDefault="00124A4A">
      <w:pPr>
        <w:pStyle w:val="31"/>
      </w:pPr>
      <w:r>
        <w:rPr>
          <w:rFonts w:ascii="Times New Roman" w:eastAsia="標楷體" w:hAnsi="Times New Roman"/>
          <w:b w:val="0"/>
        </w:rPr>
        <w:t>已經完成的可行性證據（截至</w:t>
      </w:r>
      <w:r>
        <w:rPr>
          <w:rFonts w:ascii="Times New Roman" w:eastAsia="標楷體" w:hAnsi="Times New Roman"/>
          <w:b w:val="0"/>
        </w:rPr>
        <w:t xml:space="preserve"> 2026-10-27</w:t>
      </w:r>
      <w:r>
        <w:rPr>
          <w:rFonts w:ascii="Times New Roman" w:eastAsia="標楷體" w:hAnsi="Times New Roman"/>
          <w:b w:val="0"/>
        </w:rPr>
        <w:t>）</w:t>
      </w:r>
    </w:p>
    <w:tbl>
      <w:tblPr>
        <w:tblStyle w:val="aff2"/>
        <w:tblW w:w="0" w:type="auto"/>
        <w:jc w:val="center"/>
        <w:tblLayout w:type="fixed"/>
        <w:tblLook w:val="04A0" w:firstRow="1" w:lastRow="0" w:firstColumn="1" w:lastColumn="0" w:noHBand="0" w:noVBand="1"/>
      </w:tblPr>
      <w:tblGrid>
        <w:gridCol w:w="971"/>
        <w:gridCol w:w="832"/>
        <w:gridCol w:w="7267"/>
      </w:tblGrid>
      <w:tr w:rsidR="008964C9" w14:paraId="15410794" w14:textId="77777777">
        <w:trPr>
          <w:jc w:val="center"/>
        </w:trPr>
        <w:tc>
          <w:tcPr>
            <w:tcW w:w="971" w:type="dxa"/>
            <w:shd w:val="clear" w:color="auto" w:fill="DDE3EC"/>
          </w:tcPr>
          <w:p w14:paraId="100FAC11" w14:textId="77777777" w:rsidR="008964C9" w:rsidRDefault="00124A4A">
            <w:pPr>
              <w:spacing w:after="0" w:line="264" w:lineRule="auto"/>
            </w:pPr>
            <w:r>
              <w:rPr>
                <w:b/>
                <w:sz w:val="20"/>
              </w:rPr>
              <w:t>項目</w:t>
            </w:r>
          </w:p>
        </w:tc>
        <w:tc>
          <w:tcPr>
            <w:tcW w:w="832" w:type="dxa"/>
            <w:shd w:val="clear" w:color="auto" w:fill="DDE3EC"/>
          </w:tcPr>
          <w:p w14:paraId="4448C16C" w14:textId="77777777" w:rsidR="008964C9" w:rsidRDefault="00124A4A">
            <w:pPr>
              <w:spacing w:after="0" w:line="264" w:lineRule="auto"/>
            </w:pPr>
            <w:r>
              <w:rPr>
                <w:b/>
                <w:sz w:val="20"/>
              </w:rPr>
              <w:t>狀態</w:t>
            </w:r>
          </w:p>
        </w:tc>
        <w:tc>
          <w:tcPr>
            <w:tcW w:w="7267" w:type="dxa"/>
            <w:shd w:val="clear" w:color="auto" w:fill="DDE3EC"/>
          </w:tcPr>
          <w:p w14:paraId="36311D62" w14:textId="77777777" w:rsidR="008964C9" w:rsidRDefault="00124A4A">
            <w:pPr>
              <w:spacing w:after="0" w:line="264" w:lineRule="auto"/>
            </w:pPr>
            <w:r>
              <w:rPr>
                <w:b/>
                <w:sz w:val="20"/>
              </w:rPr>
              <w:t>證據</w:t>
            </w:r>
          </w:p>
        </w:tc>
      </w:tr>
      <w:tr w:rsidR="008964C9" w14:paraId="0665D774" w14:textId="77777777">
        <w:trPr>
          <w:jc w:val="center"/>
        </w:trPr>
        <w:tc>
          <w:tcPr>
            <w:tcW w:w="971" w:type="dxa"/>
          </w:tcPr>
          <w:p w14:paraId="7ACC7D79" w14:textId="77777777" w:rsidR="008964C9" w:rsidRDefault="00124A4A">
            <w:pPr>
              <w:spacing w:after="0" w:line="264" w:lineRule="auto"/>
            </w:pPr>
            <w:r>
              <w:rPr>
                <w:sz w:val="20"/>
              </w:rPr>
              <w:t>即時資料取得</w:t>
            </w:r>
          </w:p>
        </w:tc>
        <w:tc>
          <w:tcPr>
            <w:tcW w:w="832" w:type="dxa"/>
          </w:tcPr>
          <w:p w14:paraId="11F67A74" w14:textId="77777777" w:rsidR="008964C9" w:rsidRDefault="00124A4A">
            <w:pPr>
              <w:spacing w:after="0" w:line="264" w:lineRule="auto"/>
            </w:pPr>
            <w:r>
              <w:rPr>
                <w:sz w:val="20"/>
              </w:rPr>
              <w:t>✅</w:t>
            </w:r>
          </w:p>
        </w:tc>
        <w:tc>
          <w:tcPr>
            <w:tcW w:w="7267" w:type="dxa"/>
          </w:tcPr>
          <w:p w14:paraId="37C47268" w14:textId="77777777" w:rsidR="008964C9" w:rsidRDefault="00124A4A">
            <w:pPr>
              <w:spacing w:after="0" w:line="264" w:lineRule="auto"/>
            </w:pPr>
            <w:r>
              <w:rPr>
                <w:rFonts w:ascii="Consolas" w:eastAsia="微軟正黑體" w:hAnsi="Consolas"/>
                <w:sz w:val="17"/>
              </w:rPr>
              <w:t>src/data/colife.py</w:t>
            </w:r>
            <w:r>
              <w:rPr>
                <w:sz w:val="20"/>
              </w:rPr>
              <w:t xml:space="preserve"> </w:t>
            </w:r>
            <w:r>
              <w:rPr>
                <w:sz w:val="20"/>
              </w:rPr>
              <w:t>可抓任一縣市；臺中市</w:t>
            </w:r>
            <w:r>
              <w:rPr>
                <w:sz w:val="20"/>
              </w:rPr>
              <w:t xml:space="preserve"> 1,130 </w:t>
            </w:r>
            <w:r>
              <w:rPr>
                <w:sz w:val="20"/>
              </w:rPr>
              <w:t>個、高雄市</w:t>
            </w:r>
            <w:r>
              <w:rPr>
                <w:sz w:val="20"/>
              </w:rPr>
              <w:t xml:space="preserve"> 1,367 </w:t>
            </w:r>
            <w:r>
              <w:rPr>
                <w:sz w:val="20"/>
              </w:rPr>
              <w:t>個感測器有即時資料</w:t>
            </w:r>
          </w:p>
        </w:tc>
      </w:tr>
      <w:tr w:rsidR="008964C9" w14:paraId="7F318CCD" w14:textId="77777777">
        <w:trPr>
          <w:jc w:val="center"/>
        </w:trPr>
        <w:tc>
          <w:tcPr>
            <w:tcW w:w="971" w:type="dxa"/>
          </w:tcPr>
          <w:p w14:paraId="0C071E30" w14:textId="77777777" w:rsidR="008964C9" w:rsidRDefault="00124A4A">
            <w:pPr>
              <w:spacing w:after="0" w:line="264" w:lineRule="auto"/>
            </w:pPr>
            <w:r>
              <w:rPr>
                <w:sz w:val="20"/>
              </w:rPr>
              <w:t>歷史資料累積</w:t>
            </w:r>
          </w:p>
        </w:tc>
        <w:tc>
          <w:tcPr>
            <w:tcW w:w="832" w:type="dxa"/>
          </w:tcPr>
          <w:p w14:paraId="081DCEE3" w14:textId="77777777" w:rsidR="008964C9" w:rsidRDefault="00124A4A">
            <w:pPr>
              <w:spacing w:after="0" w:line="264" w:lineRule="auto"/>
            </w:pPr>
            <w:r>
              <w:rPr>
                <w:sz w:val="20"/>
              </w:rPr>
              <w:t>✅</w:t>
            </w:r>
          </w:p>
        </w:tc>
        <w:tc>
          <w:tcPr>
            <w:tcW w:w="7267" w:type="dxa"/>
          </w:tcPr>
          <w:p w14:paraId="7A969DD2" w14:textId="77777777" w:rsidR="008964C9" w:rsidRDefault="00124A4A">
            <w:pPr>
              <w:spacing w:after="0" w:line="264" w:lineRule="auto"/>
            </w:pPr>
            <w:r>
              <w:rPr>
                <w:sz w:val="20"/>
              </w:rPr>
              <w:t xml:space="preserve">Windows </w:t>
            </w:r>
            <w:r>
              <w:rPr>
                <w:sz w:val="20"/>
              </w:rPr>
              <w:t>排程每小時收集微型感測器、國家測站、氣象站三種資料；</w:t>
            </w:r>
            <w:r>
              <w:rPr>
                <w:sz w:val="20"/>
              </w:rPr>
              <w:t>10/19</w:t>
            </w:r>
            <w:r>
              <w:rPr>
                <w:sz w:val="20"/>
              </w:rPr>
              <w:t>～</w:t>
            </w:r>
            <w:r>
              <w:rPr>
                <w:sz w:val="20"/>
              </w:rPr>
              <w:t xml:space="preserve">10/24 </w:t>
            </w:r>
            <w:r>
              <w:rPr>
                <w:sz w:val="20"/>
              </w:rPr>
              <w:t>共</w:t>
            </w:r>
            <w:r>
              <w:rPr>
                <w:sz w:val="20"/>
              </w:rPr>
              <w:t xml:space="preserve"> 5 </w:t>
            </w:r>
            <w:r>
              <w:rPr>
                <w:sz w:val="20"/>
              </w:rPr>
              <w:t>天</w:t>
            </w:r>
            <w:r>
              <w:rPr>
                <w:b/>
                <w:sz w:val="20"/>
              </w:rPr>
              <w:t>每一小時都有資料</w:t>
            </w:r>
            <w:r>
              <w:rPr>
                <w:sz w:val="20"/>
              </w:rPr>
              <w:t>（</w:t>
            </w:r>
            <w:r>
              <w:rPr>
                <w:rFonts w:ascii="Consolas" w:eastAsia="微軟正黑體" w:hAnsi="Consolas"/>
                <w:sz w:val="17"/>
              </w:rPr>
              <w:t>scripts/collection_status.py</w:t>
            </w:r>
            <w:r>
              <w:rPr>
                <w:sz w:val="20"/>
              </w:rPr>
              <w:t>）</w:t>
            </w:r>
          </w:p>
        </w:tc>
      </w:tr>
      <w:tr w:rsidR="008964C9" w14:paraId="7F56CB93" w14:textId="77777777">
        <w:trPr>
          <w:jc w:val="center"/>
        </w:trPr>
        <w:tc>
          <w:tcPr>
            <w:tcW w:w="971" w:type="dxa"/>
          </w:tcPr>
          <w:p w14:paraId="2AF39D12" w14:textId="77777777" w:rsidR="008964C9" w:rsidRDefault="00124A4A">
            <w:pPr>
              <w:spacing w:after="0" w:line="264" w:lineRule="auto"/>
            </w:pPr>
            <w:r>
              <w:rPr>
                <w:sz w:val="20"/>
              </w:rPr>
              <w:t>資料品質檢查</w:t>
            </w:r>
          </w:p>
        </w:tc>
        <w:tc>
          <w:tcPr>
            <w:tcW w:w="832" w:type="dxa"/>
          </w:tcPr>
          <w:p w14:paraId="5EDD741C" w14:textId="77777777" w:rsidR="008964C9" w:rsidRDefault="00124A4A">
            <w:pPr>
              <w:spacing w:after="0" w:line="264" w:lineRule="auto"/>
            </w:pPr>
            <w:r>
              <w:rPr>
                <w:sz w:val="20"/>
              </w:rPr>
              <w:t>✅</w:t>
            </w:r>
          </w:p>
        </w:tc>
        <w:tc>
          <w:tcPr>
            <w:tcW w:w="7267" w:type="dxa"/>
          </w:tcPr>
          <w:p w14:paraId="70BC3554" w14:textId="77777777" w:rsidR="008964C9" w:rsidRDefault="00124A4A">
            <w:pPr>
              <w:spacing w:after="0" w:line="264" w:lineRule="auto"/>
            </w:pPr>
            <w:r>
              <w:rPr>
                <w:rFonts w:ascii="Consolas" w:eastAsia="微軟正黑體" w:hAnsi="Consolas"/>
                <w:sz w:val="17"/>
              </w:rPr>
              <w:t>src/data/quality.py</w:t>
            </w:r>
            <w:r>
              <w:rPr>
                <w:sz w:val="20"/>
              </w:rPr>
              <w:t xml:space="preserve"> </w:t>
            </w:r>
            <w:r>
              <w:rPr>
                <w:sz w:val="20"/>
              </w:rPr>
              <w:t>與</w:t>
            </w:r>
            <w:r>
              <w:rPr>
                <w:sz w:val="20"/>
              </w:rPr>
              <w:t xml:space="preserve"> 2 </w:t>
            </w:r>
            <w:r>
              <w:rPr>
                <w:sz w:val="20"/>
              </w:rPr>
              <w:t>個離線測試；臺中市</w:t>
            </w:r>
            <w:r>
              <w:rPr>
                <w:sz w:val="20"/>
              </w:rPr>
              <w:t xml:space="preserve"> 5 </w:t>
            </w:r>
            <w:r>
              <w:rPr>
                <w:sz w:val="20"/>
              </w:rPr>
              <w:t>天實測（約</w:t>
            </w:r>
            <w:r>
              <w:rPr>
                <w:sz w:val="20"/>
              </w:rPr>
              <w:t xml:space="preserve"> 161 </w:t>
            </w:r>
            <w:r>
              <w:rPr>
                <w:sz w:val="20"/>
              </w:rPr>
              <w:t>萬筆</w:t>
            </w:r>
            <w:r>
              <w:rPr>
                <w:sz w:val="20"/>
              </w:rPr>
              <w:t xml:space="preserve"> 5 </w:t>
            </w:r>
            <w:r>
              <w:rPr>
                <w:sz w:val="20"/>
              </w:rPr>
              <w:t>分鐘資料）：</w:t>
            </w:r>
            <w:r>
              <w:rPr>
                <w:sz w:val="20"/>
              </w:rPr>
              <w:t xml:space="preserve">PM2.5 </w:t>
            </w:r>
            <w:r>
              <w:rPr>
                <w:sz w:val="20"/>
              </w:rPr>
              <w:t>無負值與極端值，濕度無效</w:t>
            </w:r>
            <w:r>
              <w:rPr>
                <w:sz w:val="20"/>
              </w:rPr>
              <w:t xml:space="preserve"> 28.4%</w:t>
            </w:r>
            <w:r>
              <w:rPr>
                <w:sz w:val="20"/>
              </w:rPr>
              <w:t>、疑似卡住</w:t>
            </w:r>
            <w:r>
              <w:rPr>
                <w:sz w:val="20"/>
              </w:rPr>
              <w:t xml:space="preserve"> 0.2%</w:t>
            </w:r>
            <w:r>
              <w:rPr>
                <w:sz w:val="20"/>
              </w:rPr>
              <w:t>，正常資料</w:t>
            </w:r>
            <w:r>
              <w:rPr>
                <w:sz w:val="20"/>
              </w:rPr>
              <w:t xml:space="preserve"> 71.2%</w:t>
            </w:r>
            <w:r>
              <w:rPr>
                <w:sz w:val="20"/>
              </w:rPr>
              <w:t>（高雄</w:t>
            </w:r>
            <w:r>
              <w:rPr>
                <w:sz w:val="20"/>
              </w:rPr>
              <w:t xml:space="preserve"> 99.4%</w:t>
            </w:r>
            <w:r>
              <w:rPr>
                <w:sz w:val="20"/>
              </w:rPr>
              <w:t>）</w:t>
            </w:r>
          </w:p>
        </w:tc>
      </w:tr>
      <w:tr w:rsidR="008964C9" w14:paraId="59CFE43B" w14:textId="77777777">
        <w:trPr>
          <w:jc w:val="center"/>
        </w:trPr>
        <w:tc>
          <w:tcPr>
            <w:tcW w:w="971" w:type="dxa"/>
          </w:tcPr>
          <w:p w14:paraId="3FCCD48B" w14:textId="77777777" w:rsidR="008964C9" w:rsidRDefault="00124A4A">
            <w:pPr>
              <w:spacing w:after="0" w:line="264" w:lineRule="auto"/>
            </w:pPr>
            <w:r>
              <w:rPr>
                <w:sz w:val="20"/>
              </w:rPr>
              <w:t>空間型態分析</w:t>
            </w:r>
          </w:p>
        </w:tc>
        <w:tc>
          <w:tcPr>
            <w:tcW w:w="832" w:type="dxa"/>
          </w:tcPr>
          <w:p w14:paraId="3002A201" w14:textId="77777777" w:rsidR="008964C9" w:rsidRDefault="00124A4A">
            <w:pPr>
              <w:spacing w:after="0" w:line="264" w:lineRule="auto"/>
            </w:pPr>
            <w:r>
              <w:rPr>
                <w:sz w:val="20"/>
              </w:rPr>
              <w:t>✅</w:t>
            </w:r>
            <w:r>
              <w:rPr>
                <w:sz w:val="20"/>
              </w:rPr>
              <w:t xml:space="preserve"> </w:t>
            </w:r>
            <w:r>
              <w:rPr>
                <w:sz w:val="20"/>
              </w:rPr>
              <w:t>初步</w:t>
            </w:r>
          </w:p>
        </w:tc>
        <w:tc>
          <w:tcPr>
            <w:tcW w:w="7267" w:type="dxa"/>
          </w:tcPr>
          <w:p w14:paraId="700DBB1B" w14:textId="77777777" w:rsidR="008964C9" w:rsidRDefault="00124A4A">
            <w:pPr>
              <w:spacing w:after="0" w:line="264" w:lineRule="auto"/>
            </w:pPr>
            <w:r>
              <w:rPr>
                <w:rFonts w:ascii="Consolas" w:eastAsia="微軟正黑體" w:hAnsi="Consolas"/>
                <w:sz w:val="17"/>
              </w:rPr>
              <w:t>src/analytics/spatial.py</w:t>
            </w:r>
            <w:r>
              <w:rPr>
                <w:sz w:val="20"/>
              </w:rPr>
              <w:t xml:space="preserve"> </w:t>
            </w:r>
            <w:r>
              <w:rPr>
                <w:sz w:val="20"/>
              </w:rPr>
              <w:t>實作</w:t>
            </w:r>
            <w:r>
              <w:rPr>
                <w:sz w:val="20"/>
              </w:rPr>
              <w:t xml:space="preserve"> Algorithm 2</w:t>
            </w:r>
            <w:r>
              <w:rPr>
                <w:sz w:val="20"/>
              </w:rPr>
              <w:t>，</w:t>
            </w:r>
            <w:r>
              <w:rPr>
                <w:sz w:val="20"/>
              </w:rPr>
              <w:t xml:space="preserve">4 </w:t>
            </w:r>
            <w:r>
              <w:rPr>
                <w:sz w:val="20"/>
              </w:rPr>
              <w:t>個合成資料測試通過；在真實資料上找到臺中西側沿海的群聚升高事件（局部</w:t>
            </w:r>
            <w:r>
              <w:rPr>
                <w:sz w:val="20"/>
              </w:rPr>
              <w:t xml:space="preserve"> L </w:t>
            </w:r>
            <w:r>
              <w:rPr>
                <w:sz w:val="20"/>
              </w:rPr>
              <w:t>由約</w:t>
            </w:r>
            <w:r>
              <w:rPr>
                <w:sz w:val="20"/>
              </w:rPr>
              <w:t xml:space="preserve"> 18 </w:t>
            </w:r>
            <w:r>
              <w:rPr>
                <w:sz w:val="20"/>
              </w:rPr>
              <w:t>升到</w:t>
            </w:r>
            <w:r>
              <w:rPr>
                <w:sz w:val="20"/>
              </w:rPr>
              <w:t xml:space="preserve"> 40 μg/m³</w:t>
            </w:r>
            <w:r>
              <w:rPr>
                <w:sz w:val="20"/>
              </w:rPr>
              <w:t>，區域背景</w:t>
            </w:r>
            <w:r>
              <w:rPr>
                <w:sz w:val="20"/>
              </w:rPr>
              <w:t xml:space="preserve"> B </w:t>
            </w:r>
            <w:r>
              <w:rPr>
                <w:sz w:val="20"/>
              </w:rPr>
              <w:t>只升到約</w:t>
            </w:r>
            <w:r>
              <w:rPr>
                <w:sz w:val="20"/>
              </w:rPr>
              <w:t xml:space="preserve"> 26</w:t>
            </w:r>
            <w:r>
              <w:rPr>
                <w:sz w:val="20"/>
              </w:rPr>
              <w:t>），</w:t>
            </w:r>
            <w:r>
              <w:rPr>
                <w:sz w:val="20"/>
              </w:rPr>
              <w:t xml:space="preserve">Algorithm 2 </w:t>
            </w:r>
            <w:r>
              <w:rPr>
                <w:sz w:val="20"/>
              </w:rPr>
              <w:t>連續約</w:t>
            </w:r>
            <w:r>
              <w:rPr>
                <w:sz w:val="20"/>
              </w:rPr>
              <w:t xml:space="preserve"> 50 </w:t>
            </w:r>
            <w:r>
              <w:rPr>
                <w:sz w:val="20"/>
              </w:rPr>
              <w:t>分鐘判斷為局部型，</w:t>
            </w:r>
            <w:r>
              <w:rPr>
                <w:b/>
                <w:sz w:val="20"/>
              </w:rPr>
              <w:t>附近的環境部沙鹿測站同時由</w:t>
            </w:r>
            <w:r>
              <w:rPr>
                <w:b/>
                <w:sz w:val="20"/>
              </w:rPr>
              <w:t xml:space="preserve"> 19 </w:t>
            </w:r>
            <w:r>
              <w:rPr>
                <w:b/>
                <w:sz w:val="20"/>
              </w:rPr>
              <w:t>升到</w:t>
            </w:r>
            <w:r>
              <w:rPr>
                <w:b/>
                <w:sz w:val="20"/>
              </w:rPr>
              <w:t xml:space="preserve"> 32 μg/m³</w:t>
            </w:r>
            <w:r>
              <w:rPr>
                <w:sz w:val="20"/>
              </w:rPr>
              <w:t>，證實不是感測器雜訊；也正確分出單點飆高（</w:t>
            </w:r>
            <w:r>
              <w:rPr>
                <w:sz w:val="20"/>
              </w:rPr>
              <w:t xml:space="preserve">1 </w:t>
            </w:r>
            <w:r>
              <w:rPr>
                <w:sz w:val="20"/>
              </w:rPr>
              <w:t>個感測器達</w:t>
            </w:r>
            <w:r>
              <w:rPr>
                <w:sz w:val="20"/>
              </w:rPr>
              <w:t xml:space="preserve"> 111 μg/m³</w:t>
            </w:r>
            <w:r>
              <w:rPr>
                <w:sz w:val="20"/>
              </w:rPr>
              <w:t>、鄰近</w:t>
            </w:r>
            <w:r>
              <w:rPr>
                <w:sz w:val="20"/>
              </w:rPr>
              <w:t xml:space="preserve"> 27 </w:t>
            </w:r>
            <w:r>
              <w:rPr>
                <w:sz w:val="20"/>
              </w:rPr>
              <w:t>個正常）與持續性偏高的感測器（</w:t>
            </w:r>
            <w:r>
              <w:rPr>
                <w:sz w:val="20"/>
              </w:rPr>
              <w:t>T-20</w:t>
            </w:r>
            <w:r>
              <w:rPr>
                <w:sz w:val="20"/>
              </w:rPr>
              <w:t>）</w:t>
            </w:r>
          </w:p>
        </w:tc>
      </w:tr>
      <w:tr w:rsidR="008964C9" w14:paraId="6F4B012C" w14:textId="77777777">
        <w:trPr>
          <w:jc w:val="center"/>
        </w:trPr>
        <w:tc>
          <w:tcPr>
            <w:tcW w:w="971" w:type="dxa"/>
          </w:tcPr>
          <w:p w14:paraId="17739B28" w14:textId="77777777" w:rsidR="008964C9" w:rsidRDefault="00124A4A">
            <w:pPr>
              <w:spacing w:after="0" w:line="264" w:lineRule="auto"/>
            </w:pPr>
            <w:r>
              <w:rPr>
                <w:sz w:val="20"/>
              </w:rPr>
              <w:t>國家測站、氣象</w:t>
            </w:r>
          </w:p>
        </w:tc>
        <w:tc>
          <w:tcPr>
            <w:tcW w:w="832" w:type="dxa"/>
          </w:tcPr>
          <w:p w14:paraId="4913FA57" w14:textId="77777777" w:rsidR="008964C9" w:rsidRDefault="00124A4A">
            <w:pPr>
              <w:spacing w:after="0" w:line="264" w:lineRule="auto"/>
            </w:pPr>
            <w:r>
              <w:rPr>
                <w:sz w:val="20"/>
              </w:rPr>
              <w:t>✅</w:t>
            </w:r>
          </w:p>
        </w:tc>
        <w:tc>
          <w:tcPr>
            <w:tcW w:w="7267" w:type="dxa"/>
          </w:tcPr>
          <w:p w14:paraId="1E77A6E9" w14:textId="77777777" w:rsidR="008964C9" w:rsidRDefault="00124A4A">
            <w:pPr>
              <w:spacing w:after="0" w:line="264" w:lineRule="auto"/>
            </w:pPr>
            <w:r>
              <w:rPr>
                <w:sz w:val="20"/>
              </w:rPr>
              <w:t>已取得</w:t>
            </w:r>
            <w:r>
              <w:rPr>
                <w:sz w:val="20"/>
              </w:rPr>
              <w:t xml:space="preserve"> API key </w:t>
            </w:r>
            <w:r>
              <w:rPr>
                <w:sz w:val="20"/>
              </w:rPr>
              <w:t>並串接（</w:t>
            </w:r>
            <w:r>
              <w:rPr>
                <w:rFonts w:ascii="Consolas" w:eastAsia="微軟正黑體" w:hAnsi="Consolas"/>
                <w:sz w:val="17"/>
              </w:rPr>
              <w:t>src/data/moenv.py</w:t>
            </w:r>
            <w:r>
              <w:rPr>
                <w:sz w:val="20"/>
              </w:rPr>
              <w:t>、</w:t>
            </w:r>
            <w:r>
              <w:rPr>
                <w:rFonts w:ascii="Consolas" w:eastAsia="微軟正黑體" w:hAnsi="Consolas"/>
                <w:sz w:val="17"/>
              </w:rPr>
              <w:t>src/data/cwa.py</w:t>
            </w:r>
            <w:r>
              <w:rPr>
                <w:sz w:val="20"/>
              </w:rPr>
              <w:t>）；測站小時值可回溯數個月，已補抓</w:t>
            </w:r>
            <w:r>
              <w:rPr>
                <w:sz w:val="20"/>
              </w:rPr>
              <w:t xml:space="preserve"> 60 </w:t>
            </w:r>
            <w:r>
              <w:rPr>
                <w:sz w:val="20"/>
              </w:rPr>
              <w:t>天；氣象站每小時收集</w:t>
            </w:r>
          </w:p>
        </w:tc>
      </w:tr>
      <w:tr w:rsidR="008964C9" w14:paraId="51B25D96" w14:textId="77777777">
        <w:trPr>
          <w:jc w:val="center"/>
        </w:trPr>
        <w:tc>
          <w:tcPr>
            <w:tcW w:w="971" w:type="dxa"/>
          </w:tcPr>
          <w:p w14:paraId="2B78EE98" w14:textId="77777777" w:rsidR="008964C9" w:rsidRDefault="00124A4A">
            <w:pPr>
              <w:spacing w:after="0" w:line="264" w:lineRule="auto"/>
            </w:pPr>
            <w:r>
              <w:rPr>
                <w:sz w:val="20"/>
              </w:rPr>
              <w:t>短期預測</w:t>
            </w:r>
          </w:p>
        </w:tc>
        <w:tc>
          <w:tcPr>
            <w:tcW w:w="832" w:type="dxa"/>
          </w:tcPr>
          <w:p w14:paraId="59660F90" w14:textId="77777777" w:rsidR="008964C9" w:rsidRDefault="00124A4A">
            <w:pPr>
              <w:spacing w:after="0" w:line="264" w:lineRule="auto"/>
            </w:pPr>
            <w:r>
              <w:rPr>
                <w:sz w:val="20"/>
              </w:rPr>
              <w:t>✅</w:t>
            </w:r>
            <w:r>
              <w:rPr>
                <w:sz w:val="20"/>
              </w:rPr>
              <w:t xml:space="preserve"> </w:t>
            </w:r>
            <w:r>
              <w:rPr>
                <w:sz w:val="20"/>
              </w:rPr>
              <w:t>初步</w:t>
            </w:r>
          </w:p>
        </w:tc>
        <w:tc>
          <w:tcPr>
            <w:tcW w:w="7267" w:type="dxa"/>
          </w:tcPr>
          <w:p w14:paraId="3B6FF90E" w14:textId="77777777" w:rsidR="008964C9" w:rsidRDefault="00124A4A">
            <w:pPr>
              <w:spacing w:after="0" w:line="264" w:lineRule="auto"/>
            </w:pPr>
            <w:r>
              <w:rPr>
                <w:rFonts w:ascii="Consolas" w:eastAsia="微軟正黑體" w:hAnsi="Consolas"/>
                <w:sz w:val="17"/>
              </w:rPr>
              <w:t>src/analytics/forecast.py</w:t>
            </w:r>
            <w:r>
              <w:rPr>
                <w:sz w:val="20"/>
              </w:rPr>
              <w:t>；國家測站</w:t>
            </w:r>
            <w:r>
              <w:rPr>
                <w:sz w:val="20"/>
              </w:rPr>
              <w:t xml:space="preserve"> 60 </w:t>
            </w:r>
            <w:r>
              <w:rPr>
                <w:sz w:val="20"/>
              </w:rPr>
              <w:t>天、後</w:t>
            </w:r>
            <w:r>
              <w:rPr>
                <w:sz w:val="20"/>
              </w:rPr>
              <w:t xml:space="preserve"> 15 </w:t>
            </w:r>
            <w:r>
              <w:rPr>
                <w:sz w:val="20"/>
              </w:rPr>
              <w:t>天測試：多元線性迴歸在</w:t>
            </w:r>
            <w:r>
              <w:rPr>
                <w:sz w:val="20"/>
              </w:rPr>
              <w:t xml:space="preserve"> 1</w:t>
            </w:r>
            <w:r>
              <w:rPr>
                <w:sz w:val="20"/>
              </w:rPr>
              <w:t>、</w:t>
            </w:r>
            <w:r>
              <w:rPr>
                <w:sz w:val="20"/>
              </w:rPr>
              <w:t>3</w:t>
            </w:r>
            <w:r>
              <w:rPr>
                <w:sz w:val="20"/>
              </w:rPr>
              <w:t>、</w:t>
            </w:r>
            <w:r>
              <w:rPr>
                <w:sz w:val="20"/>
              </w:rPr>
              <w:t xml:space="preserve">6 </w:t>
            </w:r>
            <w:r>
              <w:rPr>
                <w:sz w:val="20"/>
              </w:rPr>
              <w:t>小時都優於持續性預測，</w:t>
            </w:r>
            <w:r>
              <w:rPr>
                <w:sz w:val="20"/>
              </w:rPr>
              <w:t xml:space="preserve">6 </w:t>
            </w:r>
            <w:r>
              <w:rPr>
                <w:sz w:val="20"/>
              </w:rPr>
              <w:t>小時</w:t>
            </w:r>
            <w:r>
              <w:rPr>
                <w:sz w:val="20"/>
              </w:rPr>
              <w:t xml:space="preserve"> MAE </w:t>
            </w:r>
            <w:r>
              <w:rPr>
                <w:sz w:val="20"/>
              </w:rPr>
              <w:t>改善臺中</w:t>
            </w:r>
            <w:r>
              <w:rPr>
                <w:sz w:val="20"/>
              </w:rPr>
              <w:t xml:space="preserve"> 9%</w:t>
            </w:r>
            <w:r>
              <w:rPr>
                <w:sz w:val="20"/>
              </w:rPr>
              <w:t>、高雄</w:t>
            </w:r>
            <w:r>
              <w:rPr>
                <w:sz w:val="20"/>
              </w:rPr>
              <w:t xml:space="preserve"> 17%</w:t>
            </w:r>
            <w:r>
              <w:rPr>
                <w:sz w:val="20"/>
              </w:rPr>
              <w:t>（</w:t>
            </w:r>
            <w:r>
              <w:rPr>
                <w:sz w:val="20"/>
              </w:rPr>
              <w:t>T-11</w:t>
            </w:r>
            <w:r>
              <w:rPr>
                <w:sz w:val="20"/>
              </w:rPr>
              <w:t>）</w:t>
            </w:r>
          </w:p>
        </w:tc>
      </w:tr>
      <w:tr w:rsidR="008964C9" w14:paraId="34376944" w14:textId="77777777">
        <w:trPr>
          <w:jc w:val="center"/>
        </w:trPr>
        <w:tc>
          <w:tcPr>
            <w:tcW w:w="971" w:type="dxa"/>
          </w:tcPr>
          <w:p w14:paraId="42BD129E" w14:textId="77777777" w:rsidR="008964C9" w:rsidRDefault="00124A4A">
            <w:pPr>
              <w:spacing w:after="0" w:line="264" w:lineRule="auto"/>
            </w:pPr>
            <w:r>
              <w:rPr>
                <w:sz w:val="20"/>
              </w:rPr>
              <w:t>區域型事件</w:t>
            </w:r>
          </w:p>
        </w:tc>
        <w:tc>
          <w:tcPr>
            <w:tcW w:w="832" w:type="dxa"/>
          </w:tcPr>
          <w:p w14:paraId="6A800A0B" w14:textId="77777777" w:rsidR="008964C9" w:rsidRDefault="00124A4A">
            <w:pPr>
              <w:spacing w:after="0" w:line="264" w:lineRule="auto"/>
            </w:pPr>
            <w:r>
              <w:rPr>
                <w:sz w:val="20"/>
              </w:rPr>
              <w:t>✅</w:t>
            </w:r>
            <w:r>
              <w:rPr>
                <w:sz w:val="20"/>
              </w:rPr>
              <w:t xml:space="preserve"> </w:t>
            </w:r>
            <w:r>
              <w:rPr>
                <w:sz w:val="20"/>
              </w:rPr>
              <w:t>初步</w:t>
            </w:r>
          </w:p>
        </w:tc>
        <w:tc>
          <w:tcPr>
            <w:tcW w:w="7267" w:type="dxa"/>
          </w:tcPr>
          <w:p w14:paraId="4D0E2F3F" w14:textId="77777777" w:rsidR="008964C9" w:rsidRDefault="00124A4A">
            <w:pPr>
              <w:spacing w:after="0" w:line="264" w:lineRule="auto"/>
            </w:pPr>
            <w:r>
              <w:rPr>
                <w:rFonts w:ascii="Consolas" w:eastAsia="微軟正黑體" w:hAnsi="Consolas"/>
                <w:sz w:val="17"/>
              </w:rPr>
              <w:t>src/analytics/regional.py</w:t>
            </w:r>
            <w:r>
              <w:rPr>
                <w:sz w:val="20"/>
              </w:rPr>
              <w:t>；國家測站</w:t>
            </w:r>
            <w:r>
              <w:rPr>
                <w:sz w:val="20"/>
              </w:rPr>
              <w:t xml:space="preserve"> 60 </w:t>
            </w:r>
            <w:r>
              <w:rPr>
                <w:sz w:val="20"/>
              </w:rPr>
              <w:t>天中找到「多站同時升高、站間差異小」的候選日：臺中</w:t>
            </w:r>
            <w:r>
              <w:rPr>
                <w:sz w:val="20"/>
              </w:rPr>
              <w:t xml:space="preserve"> 7 </w:t>
            </w:r>
            <w:r>
              <w:rPr>
                <w:sz w:val="20"/>
              </w:rPr>
              <w:t>天（例如</w:t>
            </w:r>
            <w:r>
              <w:rPr>
                <w:sz w:val="20"/>
              </w:rPr>
              <w:t xml:space="preserve"> 10/13</w:t>
            </w:r>
            <w:r>
              <w:rPr>
                <w:sz w:val="20"/>
              </w:rPr>
              <w:t>，</w:t>
            </w:r>
            <w:r>
              <w:rPr>
                <w:sz w:val="20"/>
              </w:rPr>
              <w:t xml:space="preserve">6 </w:t>
            </w:r>
            <w:r>
              <w:rPr>
                <w:sz w:val="20"/>
              </w:rPr>
              <w:t>站日平均</w:t>
            </w:r>
            <w:r>
              <w:rPr>
                <w:sz w:val="20"/>
              </w:rPr>
              <w:t xml:space="preserve"> 22.9</w:t>
            </w:r>
            <w:r>
              <w:rPr>
                <w:sz w:val="20"/>
              </w:rPr>
              <w:t>～</w:t>
            </w:r>
            <w:r>
              <w:rPr>
                <w:sz w:val="20"/>
              </w:rPr>
              <w:t>30.9 μg/m³</w:t>
            </w:r>
            <w:r>
              <w:rPr>
                <w:sz w:val="20"/>
              </w:rPr>
              <w:t>）、高雄</w:t>
            </w:r>
            <w:r>
              <w:rPr>
                <w:sz w:val="20"/>
              </w:rPr>
              <w:t xml:space="preserve"> 4 </w:t>
            </w:r>
            <w:r>
              <w:rPr>
                <w:sz w:val="20"/>
              </w:rPr>
              <w:t>天（</w:t>
            </w:r>
            <w:r>
              <w:rPr>
                <w:sz w:val="20"/>
              </w:rPr>
              <w:t>9/09</w:t>
            </w:r>
            <w:r>
              <w:rPr>
                <w:sz w:val="20"/>
              </w:rPr>
              <w:t>～</w:t>
            </w:r>
            <w:r>
              <w:rPr>
                <w:sz w:val="20"/>
              </w:rPr>
              <w:t>9/12</w:t>
            </w:r>
            <w:r>
              <w:rPr>
                <w:sz w:val="20"/>
              </w:rPr>
              <w:t>）（</w:t>
            </w:r>
            <w:r>
              <w:rPr>
                <w:sz w:val="20"/>
              </w:rPr>
              <w:t>T-21</w:t>
            </w:r>
            <w:r>
              <w:rPr>
                <w:sz w:val="20"/>
              </w:rPr>
              <w:t>）</w:t>
            </w:r>
          </w:p>
        </w:tc>
      </w:tr>
      <w:tr w:rsidR="008964C9" w14:paraId="093F3861" w14:textId="77777777">
        <w:trPr>
          <w:jc w:val="center"/>
        </w:trPr>
        <w:tc>
          <w:tcPr>
            <w:tcW w:w="971" w:type="dxa"/>
          </w:tcPr>
          <w:p w14:paraId="4CCE2653" w14:textId="77777777" w:rsidR="008964C9" w:rsidRDefault="00124A4A">
            <w:pPr>
              <w:spacing w:after="0" w:line="264" w:lineRule="auto"/>
            </w:pPr>
            <w:r>
              <w:rPr>
                <w:sz w:val="20"/>
              </w:rPr>
              <w:t>區域型事件（微型感測</w:t>
            </w:r>
            <w:r>
              <w:rPr>
                <w:sz w:val="20"/>
              </w:rPr>
              <w:lastRenderedPageBreak/>
              <w:t>器）</w:t>
            </w:r>
          </w:p>
        </w:tc>
        <w:tc>
          <w:tcPr>
            <w:tcW w:w="832" w:type="dxa"/>
          </w:tcPr>
          <w:p w14:paraId="1BA12914" w14:textId="77777777" w:rsidR="008964C9" w:rsidRDefault="00124A4A">
            <w:pPr>
              <w:spacing w:after="0" w:line="264" w:lineRule="auto"/>
            </w:pPr>
            <w:r>
              <w:rPr>
                <w:sz w:val="20"/>
              </w:rPr>
              <w:lastRenderedPageBreak/>
              <w:t>✅</w:t>
            </w:r>
            <w:r>
              <w:rPr>
                <w:sz w:val="20"/>
              </w:rPr>
              <w:t xml:space="preserve"> </w:t>
            </w:r>
            <w:r>
              <w:rPr>
                <w:sz w:val="20"/>
              </w:rPr>
              <w:t>初步</w:t>
            </w:r>
          </w:p>
        </w:tc>
        <w:tc>
          <w:tcPr>
            <w:tcW w:w="7267" w:type="dxa"/>
          </w:tcPr>
          <w:p w14:paraId="10B19F76" w14:textId="77777777" w:rsidR="008964C9" w:rsidRDefault="00124A4A">
            <w:pPr>
              <w:spacing w:after="0" w:line="264" w:lineRule="auto"/>
            </w:pPr>
            <w:r>
              <w:rPr>
                <w:sz w:val="20"/>
              </w:rPr>
              <w:t xml:space="preserve">5 </w:t>
            </w:r>
            <w:r>
              <w:rPr>
                <w:sz w:val="20"/>
              </w:rPr>
              <w:t>天資料中遇到第一個真實的區域型事件：高雄</w:t>
            </w:r>
            <w:r>
              <w:rPr>
                <w:sz w:val="20"/>
              </w:rPr>
              <w:t xml:space="preserve"> 10/23 11:05</w:t>
            </w:r>
            <w:r>
              <w:rPr>
                <w:sz w:val="20"/>
              </w:rPr>
              <w:t>～</w:t>
            </w:r>
            <w:r>
              <w:rPr>
                <w:sz w:val="20"/>
              </w:rPr>
              <w:t>12:55</w:t>
            </w:r>
            <w:r>
              <w:rPr>
                <w:sz w:val="20"/>
              </w:rPr>
              <w:t>，全市空間一致性</w:t>
            </w:r>
            <w:r>
              <w:rPr>
                <w:sz w:val="20"/>
              </w:rPr>
              <w:t xml:space="preserve"> C </w:t>
            </w:r>
            <w:r>
              <w:rPr>
                <w:sz w:val="20"/>
              </w:rPr>
              <w:t>最高</w:t>
            </w:r>
            <w:r>
              <w:rPr>
                <w:sz w:val="20"/>
              </w:rPr>
              <w:t xml:space="preserve"> 0.90</w:t>
            </w:r>
            <w:r>
              <w:rPr>
                <w:sz w:val="20"/>
              </w:rPr>
              <w:t>，</w:t>
            </w:r>
            <w:r>
              <w:rPr>
                <w:sz w:val="20"/>
              </w:rPr>
              <w:t xml:space="preserve">Algorithm 2 </w:t>
            </w:r>
            <w:r>
              <w:rPr>
                <w:sz w:val="20"/>
              </w:rPr>
              <w:t>判為區域型；</w:t>
            </w:r>
            <w:r>
              <w:rPr>
                <w:b/>
                <w:sz w:val="20"/>
              </w:rPr>
              <w:t>國家測站</w:t>
            </w:r>
            <w:r>
              <w:rPr>
                <w:b/>
                <w:sz w:val="20"/>
              </w:rPr>
              <w:t xml:space="preserve"> 12 </w:t>
            </w:r>
            <w:r>
              <w:rPr>
                <w:b/>
                <w:sz w:val="20"/>
              </w:rPr>
              <w:t>站中</w:t>
            </w:r>
            <w:r>
              <w:rPr>
                <w:b/>
                <w:sz w:val="20"/>
              </w:rPr>
              <w:t xml:space="preserve"> 8 </w:t>
            </w:r>
            <w:r>
              <w:rPr>
                <w:b/>
                <w:sz w:val="20"/>
              </w:rPr>
              <w:t>站同一小時一起上升</w:t>
            </w:r>
            <w:r>
              <w:rPr>
                <w:sz w:val="20"/>
              </w:rPr>
              <w:t>佐證（</w:t>
            </w:r>
            <w:r>
              <w:rPr>
                <w:sz w:val="20"/>
              </w:rPr>
              <w:t>T-20</w:t>
            </w:r>
            <w:r>
              <w:rPr>
                <w:sz w:val="20"/>
              </w:rPr>
              <w:t>）。濃度低，成因無法判斷</w:t>
            </w:r>
          </w:p>
        </w:tc>
      </w:tr>
      <w:tr w:rsidR="008964C9" w14:paraId="3F7DE344" w14:textId="77777777">
        <w:trPr>
          <w:jc w:val="center"/>
        </w:trPr>
        <w:tc>
          <w:tcPr>
            <w:tcW w:w="971" w:type="dxa"/>
          </w:tcPr>
          <w:p w14:paraId="596291CA" w14:textId="77777777" w:rsidR="008964C9" w:rsidRDefault="00124A4A">
            <w:pPr>
              <w:spacing w:after="0" w:line="264" w:lineRule="auto"/>
            </w:pPr>
            <w:r>
              <w:rPr>
                <w:sz w:val="20"/>
              </w:rPr>
              <w:t>次區域尺度</w:t>
            </w:r>
          </w:p>
        </w:tc>
        <w:tc>
          <w:tcPr>
            <w:tcW w:w="832" w:type="dxa"/>
          </w:tcPr>
          <w:p w14:paraId="357FE732" w14:textId="77777777" w:rsidR="008964C9" w:rsidRDefault="00124A4A">
            <w:pPr>
              <w:spacing w:after="0" w:line="264" w:lineRule="auto"/>
            </w:pPr>
            <w:r>
              <w:rPr>
                <w:sz w:val="20"/>
              </w:rPr>
              <w:t>🟡</w:t>
            </w:r>
          </w:p>
        </w:tc>
        <w:tc>
          <w:tcPr>
            <w:tcW w:w="7267" w:type="dxa"/>
          </w:tcPr>
          <w:p w14:paraId="06D549D3" w14:textId="77777777" w:rsidR="008964C9" w:rsidRDefault="00124A4A">
            <w:pPr>
              <w:spacing w:after="0" w:line="264" w:lineRule="auto"/>
            </w:pPr>
            <w:r>
              <w:rPr>
                <w:sz w:val="20"/>
              </w:rPr>
              <w:t>臺中</w:t>
            </w:r>
            <w:r>
              <w:rPr>
                <w:sz w:val="20"/>
              </w:rPr>
              <w:t xml:space="preserve"> 10/19 </w:t>
            </w:r>
            <w:r>
              <w:rPr>
                <w:sz w:val="20"/>
              </w:rPr>
              <w:t>沿海事件加入</w:t>
            </w:r>
            <w:r>
              <w:rPr>
                <w:sz w:val="20"/>
              </w:rPr>
              <w:t xml:space="preserve"> 8 km </w:t>
            </w:r>
            <w:r>
              <w:rPr>
                <w:sz w:val="20"/>
              </w:rPr>
              <w:t>尺度後判為次區域型（升高集中在</w:t>
            </w:r>
            <w:r>
              <w:rPr>
                <w:sz w:val="20"/>
              </w:rPr>
              <w:t xml:space="preserve"> 8 km </w:t>
            </w:r>
            <w:r>
              <w:rPr>
                <w:sz w:val="20"/>
              </w:rPr>
              <w:t>內）；但</w:t>
            </w:r>
            <w:r>
              <w:rPr>
                <w:sz w:val="20"/>
              </w:rPr>
              <w:t xml:space="preserve"> 5 </w:t>
            </w:r>
            <w:r>
              <w:rPr>
                <w:sz w:val="20"/>
              </w:rPr>
              <w:t>天掃描發現此規則觸發太頻繁，期末加入濃度條件（</w:t>
            </w:r>
            <w:r>
              <w:rPr>
                <w:sz w:val="20"/>
              </w:rPr>
              <w:t>T-20</w:t>
            </w:r>
            <w:r>
              <w:rPr>
                <w:sz w:val="20"/>
              </w:rPr>
              <w:t>）</w:t>
            </w:r>
          </w:p>
        </w:tc>
      </w:tr>
      <w:tr w:rsidR="008964C9" w14:paraId="5607816A" w14:textId="77777777">
        <w:trPr>
          <w:jc w:val="center"/>
        </w:trPr>
        <w:tc>
          <w:tcPr>
            <w:tcW w:w="971" w:type="dxa"/>
          </w:tcPr>
          <w:p w14:paraId="5B8489B5" w14:textId="77777777" w:rsidR="008964C9" w:rsidRDefault="00124A4A">
            <w:pPr>
              <w:spacing w:after="0" w:line="264" w:lineRule="auto"/>
            </w:pPr>
            <w:r>
              <w:rPr>
                <w:sz w:val="20"/>
              </w:rPr>
              <w:t>感測器校正</w:t>
            </w:r>
          </w:p>
        </w:tc>
        <w:tc>
          <w:tcPr>
            <w:tcW w:w="832" w:type="dxa"/>
          </w:tcPr>
          <w:p w14:paraId="06A3D513" w14:textId="77777777" w:rsidR="008964C9" w:rsidRDefault="00124A4A">
            <w:pPr>
              <w:spacing w:after="0" w:line="264" w:lineRule="auto"/>
            </w:pPr>
            <w:r>
              <w:rPr>
                <w:sz w:val="20"/>
              </w:rPr>
              <w:t>✅</w:t>
            </w:r>
            <w:r>
              <w:rPr>
                <w:sz w:val="20"/>
              </w:rPr>
              <w:t xml:space="preserve"> </w:t>
            </w:r>
            <w:r>
              <w:rPr>
                <w:sz w:val="20"/>
              </w:rPr>
              <w:t>初步</w:t>
            </w:r>
          </w:p>
        </w:tc>
        <w:tc>
          <w:tcPr>
            <w:tcW w:w="7267" w:type="dxa"/>
          </w:tcPr>
          <w:p w14:paraId="5631F818" w14:textId="77777777" w:rsidR="008964C9" w:rsidRDefault="00124A4A">
            <w:pPr>
              <w:spacing w:after="0" w:line="264" w:lineRule="auto"/>
            </w:pPr>
            <w:r>
              <w:rPr>
                <w:rFonts w:ascii="Consolas" w:eastAsia="微軟正黑體" w:hAnsi="Consolas"/>
                <w:sz w:val="17"/>
              </w:rPr>
              <w:t>src/analytics/calibration.py</w:t>
            </w:r>
            <w:r>
              <w:rPr>
                <w:sz w:val="20"/>
              </w:rPr>
              <w:t>；</w:t>
            </w:r>
            <w:r>
              <w:rPr>
                <w:sz w:val="20"/>
              </w:rPr>
              <w:t xml:space="preserve">5 </w:t>
            </w:r>
            <w:r>
              <w:rPr>
                <w:sz w:val="20"/>
              </w:rPr>
              <w:t>天共置資料（臺中</w:t>
            </w:r>
            <w:r>
              <w:rPr>
                <w:sz w:val="20"/>
              </w:rPr>
              <w:t xml:space="preserve"> 718</w:t>
            </w:r>
            <w:r>
              <w:rPr>
                <w:sz w:val="20"/>
              </w:rPr>
              <w:t>、高雄</w:t>
            </w:r>
            <w:r>
              <w:rPr>
                <w:sz w:val="20"/>
              </w:rPr>
              <w:t xml:space="preserve"> 1,324 </w:t>
            </w:r>
            <w:r>
              <w:rPr>
                <w:sz w:val="20"/>
              </w:rPr>
              <w:t>組小時值），留一站交叉驗證下「線性＋測站濕度」的</w:t>
            </w:r>
            <w:r>
              <w:rPr>
                <w:sz w:val="20"/>
              </w:rPr>
              <w:t xml:space="preserve"> MAE </w:t>
            </w:r>
            <w:r>
              <w:rPr>
                <w:sz w:val="20"/>
              </w:rPr>
              <w:t>比不校正降低</w:t>
            </w:r>
            <w:r>
              <w:rPr>
                <w:b/>
                <w:sz w:val="20"/>
              </w:rPr>
              <w:t>臺中</w:t>
            </w:r>
            <w:r>
              <w:rPr>
                <w:b/>
                <w:sz w:val="20"/>
              </w:rPr>
              <w:t xml:space="preserve"> 23%</w:t>
            </w:r>
            <w:r>
              <w:rPr>
                <w:b/>
                <w:sz w:val="20"/>
              </w:rPr>
              <w:t>、高雄</w:t>
            </w:r>
            <w:r>
              <w:rPr>
                <w:b/>
                <w:sz w:val="20"/>
              </w:rPr>
              <w:t xml:space="preserve"> 11%</w:t>
            </w:r>
            <w:r>
              <w:rPr>
                <w:sz w:val="20"/>
              </w:rPr>
              <w:t>；兩市偏差方向相反（臺中偏高</w:t>
            </w:r>
            <w:r>
              <w:rPr>
                <w:sz w:val="20"/>
              </w:rPr>
              <w:t xml:space="preserve"> 3.2</w:t>
            </w:r>
            <w:r>
              <w:rPr>
                <w:sz w:val="20"/>
              </w:rPr>
              <w:t>、高雄偏低</w:t>
            </w:r>
            <w:r>
              <w:rPr>
                <w:sz w:val="20"/>
              </w:rPr>
              <w:t xml:space="preserve"> 1.3 μg/m³</w:t>
            </w:r>
            <w:r>
              <w:rPr>
                <w:sz w:val="20"/>
              </w:rPr>
              <w:t>），校正必須在地化。單日結果（高雄</w:t>
            </w:r>
            <w:r>
              <w:rPr>
                <w:sz w:val="20"/>
              </w:rPr>
              <w:t xml:space="preserve"> 54%</w:t>
            </w:r>
            <w:r>
              <w:rPr>
                <w:sz w:val="20"/>
              </w:rPr>
              <w:t>）已被多天資料推翻（</w:t>
            </w:r>
            <w:r>
              <w:rPr>
                <w:sz w:val="20"/>
              </w:rPr>
              <w:t>T-22</w:t>
            </w:r>
            <w:r>
              <w:rPr>
                <w:sz w:val="20"/>
              </w:rPr>
              <w:t>）</w:t>
            </w:r>
          </w:p>
        </w:tc>
      </w:tr>
      <w:tr w:rsidR="008964C9" w14:paraId="3DF8334C" w14:textId="77777777">
        <w:trPr>
          <w:jc w:val="center"/>
        </w:trPr>
        <w:tc>
          <w:tcPr>
            <w:tcW w:w="971" w:type="dxa"/>
          </w:tcPr>
          <w:p w14:paraId="78FCB165" w14:textId="77777777" w:rsidR="008964C9" w:rsidRDefault="00124A4A">
            <w:pPr>
              <w:spacing w:after="0" w:line="264" w:lineRule="auto"/>
            </w:pPr>
            <w:r>
              <w:rPr>
                <w:b/>
                <w:sz w:val="20"/>
              </w:rPr>
              <w:t xml:space="preserve">Agent </w:t>
            </w:r>
            <w:r>
              <w:rPr>
                <w:b/>
                <w:sz w:val="20"/>
              </w:rPr>
              <w:t>工具層原型</w:t>
            </w:r>
          </w:p>
        </w:tc>
        <w:tc>
          <w:tcPr>
            <w:tcW w:w="832" w:type="dxa"/>
          </w:tcPr>
          <w:p w14:paraId="112E737E" w14:textId="77777777" w:rsidR="008964C9" w:rsidRDefault="00124A4A">
            <w:pPr>
              <w:spacing w:after="0" w:line="264" w:lineRule="auto"/>
            </w:pPr>
            <w:r>
              <w:rPr>
                <w:sz w:val="20"/>
              </w:rPr>
              <w:t>✅</w:t>
            </w:r>
            <w:r>
              <w:rPr>
                <w:sz w:val="20"/>
              </w:rPr>
              <w:t xml:space="preserve"> </w:t>
            </w:r>
            <w:r>
              <w:rPr>
                <w:sz w:val="20"/>
              </w:rPr>
              <w:t>初步</w:t>
            </w:r>
          </w:p>
        </w:tc>
        <w:tc>
          <w:tcPr>
            <w:tcW w:w="7267" w:type="dxa"/>
          </w:tcPr>
          <w:p w14:paraId="3E116FBB" w14:textId="77777777" w:rsidR="008964C9" w:rsidRDefault="00124A4A">
            <w:pPr>
              <w:spacing w:after="0" w:line="264" w:lineRule="auto"/>
            </w:pPr>
            <w:r>
              <w:rPr>
                <w:rFonts w:ascii="Consolas" w:eastAsia="微軟正黑體" w:hAnsi="Consolas"/>
                <w:sz w:val="17"/>
              </w:rPr>
              <w:t>src/agent/</w:t>
            </w:r>
            <w:r>
              <w:rPr>
                <w:sz w:val="20"/>
              </w:rPr>
              <w:t>、</w:t>
            </w:r>
            <w:r>
              <w:rPr>
                <w:rFonts w:ascii="Consolas" w:eastAsia="微軟正黑體" w:hAnsi="Consolas"/>
                <w:sz w:val="17"/>
              </w:rPr>
              <w:t>src/knowledge/</w:t>
            </w:r>
            <w:r>
              <w:rPr>
                <w:sz w:val="20"/>
              </w:rPr>
              <w:t>：</w:t>
            </w:r>
            <w:r>
              <w:rPr>
                <w:sz w:val="20"/>
              </w:rPr>
              <w:t xml:space="preserve">8 </w:t>
            </w:r>
            <w:r>
              <w:rPr>
                <w:sz w:val="20"/>
              </w:rPr>
              <w:t>個工具、</w:t>
            </w:r>
            <w:r>
              <w:rPr>
                <w:sz w:val="20"/>
              </w:rPr>
              <w:t xml:space="preserve">Algorithm 1 </w:t>
            </w:r>
            <w:r>
              <w:rPr>
                <w:sz w:val="20"/>
              </w:rPr>
              <w:t>主流程與</w:t>
            </w:r>
            <w:r>
              <w:rPr>
                <w:sz w:val="20"/>
              </w:rPr>
              <w:t xml:space="preserve"> Algorithm 3 </w:t>
            </w:r>
            <w:r>
              <w:rPr>
                <w:sz w:val="20"/>
              </w:rPr>
              <w:t>建議排序都已實作，可用真實資料重跑任一時間點；</w:t>
            </w:r>
            <w:r>
              <w:rPr>
                <w:sz w:val="20"/>
              </w:rPr>
              <w:t xml:space="preserve">6 </w:t>
            </w:r>
            <w:r>
              <w:rPr>
                <w:sz w:val="20"/>
              </w:rPr>
              <w:t>個離線測試（合成區域事件、無資料時的例外處理）通過，全部測試共</w:t>
            </w:r>
            <w:r>
              <w:rPr>
                <w:sz w:val="20"/>
              </w:rPr>
              <w:t xml:space="preserve"> 33 </w:t>
            </w:r>
            <w:r>
              <w:rPr>
                <w:sz w:val="20"/>
              </w:rPr>
              <w:t>個</w:t>
            </w:r>
          </w:p>
        </w:tc>
      </w:tr>
      <w:tr w:rsidR="008964C9" w14:paraId="0E895002" w14:textId="77777777">
        <w:trPr>
          <w:jc w:val="center"/>
        </w:trPr>
        <w:tc>
          <w:tcPr>
            <w:tcW w:w="971" w:type="dxa"/>
          </w:tcPr>
          <w:p w14:paraId="75D4C6B1" w14:textId="77777777" w:rsidR="008964C9" w:rsidRDefault="00124A4A">
            <w:pPr>
              <w:spacing w:after="0" w:line="264" w:lineRule="auto"/>
            </w:pPr>
            <w:r>
              <w:rPr>
                <w:sz w:val="20"/>
              </w:rPr>
              <w:t xml:space="preserve">LLM </w:t>
            </w:r>
            <w:r>
              <w:rPr>
                <w:sz w:val="20"/>
              </w:rPr>
              <w:t>工具呼叫</w:t>
            </w:r>
          </w:p>
        </w:tc>
        <w:tc>
          <w:tcPr>
            <w:tcW w:w="832" w:type="dxa"/>
          </w:tcPr>
          <w:p w14:paraId="7ED77D91" w14:textId="77777777" w:rsidR="008964C9" w:rsidRDefault="00124A4A">
            <w:pPr>
              <w:spacing w:after="0" w:line="264" w:lineRule="auto"/>
            </w:pPr>
            <w:r>
              <w:rPr>
                <w:sz w:val="20"/>
              </w:rPr>
              <w:t>成熟技術</w:t>
            </w:r>
          </w:p>
        </w:tc>
        <w:tc>
          <w:tcPr>
            <w:tcW w:w="7267" w:type="dxa"/>
          </w:tcPr>
          <w:p w14:paraId="2BF91AE3" w14:textId="77777777" w:rsidR="008964C9" w:rsidRDefault="00124A4A">
            <w:pPr>
              <w:spacing w:after="0" w:line="264" w:lineRule="auto"/>
            </w:pPr>
            <w:r>
              <w:rPr>
                <w:sz w:val="20"/>
              </w:rPr>
              <w:t>主流</w:t>
            </w:r>
            <w:r>
              <w:rPr>
                <w:sz w:val="20"/>
              </w:rPr>
              <w:t xml:space="preserve"> LLM </w:t>
            </w:r>
            <w:r>
              <w:rPr>
                <w:sz w:val="20"/>
              </w:rPr>
              <w:t>都支援</w:t>
            </w:r>
            <w:r>
              <w:rPr>
                <w:sz w:val="20"/>
              </w:rPr>
              <w:t xml:space="preserve"> function calling</w:t>
            </w:r>
            <w:r>
              <w:rPr>
                <w:sz w:val="20"/>
              </w:rPr>
              <w:t>；文獻已有空品領域的實作（</w:t>
            </w:r>
            <w:r>
              <w:rPr>
                <w:sz w:val="20"/>
              </w:rPr>
              <w:t>S-036</w:t>
            </w:r>
            <w:r>
              <w:rPr>
                <w:sz w:val="20"/>
              </w:rPr>
              <w:t>、</w:t>
            </w:r>
            <w:r>
              <w:rPr>
                <w:sz w:val="20"/>
              </w:rPr>
              <w:t>S-037</w:t>
            </w:r>
            <w:r>
              <w:rPr>
                <w:sz w:val="20"/>
              </w:rPr>
              <w:t>），多代理系統在可驗證任務上正確率</w:t>
            </w:r>
            <w:r>
              <w:rPr>
                <w:sz w:val="20"/>
              </w:rPr>
              <w:t xml:space="preserve"> 88.4%</w:t>
            </w:r>
            <w:r>
              <w:rPr>
                <w:sz w:val="20"/>
              </w:rPr>
              <w:t>（</w:t>
            </w:r>
            <w:r>
              <w:rPr>
                <w:sz w:val="20"/>
              </w:rPr>
              <w:t>S-053</w:t>
            </w:r>
            <w:r>
              <w:rPr>
                <w:sz w:val="20"/>
              </w:rPr>
              <w:t>）；工具規格已備妥（</w:t>
            </w:r>
            <w:r>
              <w:rPr>
                <w:rFonts w:ascii="Consolas" w:eastAsia="微軟正黑體" w:hAnsi="Consolas"/>
                <w:sz w:val="17"/>
              </w:rPr>
              <w:t>src/agent/schema.py</w:t>
            </w:r>
            <w:r>
              <w:rPr>
                <w:sz w:val="20"/>
              </w:rPr>
              <w:t>）</w:t>
            </w:r>
          </w:p>
        </w:tc>
      </w:tr>
    </w:tbl>
    <w:p w14:paraId="44CF1286" w14:textId="77777777" w:rsidR="008964C9" w:rsidRDefault="008964C9">
      <w:pPr>
        <w:spacing w:after="0"/>
      </w:pPr>
    </w:p>
    <w:p w14:paraId="5706888D" w14:textId="77777777" w:rsidR="008964C9" w:rsidRDefault="00124A4A">
      <w:pPr>
        <w:pStyle w:val="31"/>
      </w:pPr>
      <w:r>
        <w:rPr>
          <w:rFonts w:ascii="Times New Roman" w:eastAsia="標楷體" w:hAnsi="Times New Roman"/>
          <w:b w:val="0"/>
        </w:rPr>
        <w:t>真實資料的初步結果</w:t>
      </w:r>
    </w:p>
    <w:p w14:paraId="30B17C50" w14:textId="77777777" w:rsidR="008964C9" w:rsidRDefault="00124A4A">
      <w:r>
        <w:t>排程收集從</w:t>
      </w:r>
      <w:r>
        <w:t xml:space="preserve"> 2026-10-19 </w:t>
      </w:r>
      <w:r>
        <w:t>開始，三種資料每小時都有收到（圖</w:t>
      </w:r>
      <w:r>
        <w:t xml:space="preserve"> 3</w:t>
      </w:r>
      <w:r>
        <w:t>）。在這段資料裡，</w:t>
      </w:r>
      <w:r>
        <w:t xml:space="preserve">Algorithm 2 </w:t>
      </w:r>
      <w:r>
        <w:t>抓到一次區域型事件（圖</w:t>
      </w:r>
      <w:r>
        <w:t xml:space="preserve"> 4</w:t>
      </w:r>
      <w:r>
        <w:t>）與一次沿海群聚升高（圖</w:t>
      </w:r>
      <w:r>
        <w:t xml:space="preserve"> 5</w:t>
      </w:r>
      <w:r>
        <w:t>），兩者都有國家測站同步升高佐證；共置比對顯示微型感測器能追蹤測站的變化，但兩市的偏差方向相反（圖</w:t>
      </w:r>
      <w:r>
        <w:t xml:space="preserve"> 6</w:t>
      </w:r>
      <w:r>
        <w:t>）；以國家測站</w:t>
      </w:r>
      <w:r>
        <w:t xml:space="preserve"> 60 </w:t>
      </w:r>
      <w:r>
        <w:t>天資料測試，多元線性迴歸的預測誤差都低於持續性預測（圖</w:t>
      </w:r>
      <w:r>
        <w:t xml:space="preserve"> 7</w:t>
      </w:r>
      <w:r>
        <w:t>）。</w:t>
      </w:r>
    </w:p>
    <w:p w14:paraId="23FAE2E7" w14:textId="77777777" w:rsidR="008964C9" w:rsidRDefault="00124A4A">
      <w:pPr>
        <w:keepNext/>
        <w:jc w:val="center"/>
      </w:pPr>
      <w:r>
        <w:rPr>
          <w:noProof/>
        </w:rPr>
        <w:drawing>
          <wp:inline distT="0" distB="0" distL="0" distR="0" wp14:anchorId="5D7B19CD" wp14:editId="5699AFDA">
            <wp:extent cx="5760000" cy="15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ion_status.png"/>
                    <pic:cNvPicPr/>
                  </pic:nvPicPr>
                  <pic:blipFill>
                    <a:blip r:embed="rId11"/>
                    <a:stretch>
                      <a:fillRect/>
                    </a:stretch>
                  </pic:blipFill>
                  <pic:spPr>
                    <a:xfrm>
                      <a:off x="0" y="0"/>
                      <a:ext cx="5760000" cy="1548000"/>
                    </a:xfrm>
                    <a:prstGeom prst="rect">
                      <a:avLst/>
                    </a:prstGeom>
                  </pic:spPr>
                </pic:pic>
              </a:graphicData>
            </a:graphic>
          </wp:inline>
        </w:drawing>
      </w:r>
    </w:p>
    <w:p w14:paraId="6ADF8996" w14:textId="77777777" w:rsidR="008964C9" w:rsidRDefault="00124A4A">
      <w:pPr>
        <w:jc w:val="center"/>
      </w:pPr>
      <w:r>
        <w:rPr>
          <w:color w:val="555D6B"/>
          <w:sz w:val="20"/>
        </w:rPr>
        <w:t>圖</w:t>
      </w:r>
      <w:r>
        <w:rPr>
          <w:color w:val="555D6B"/>
          <w:sz w:val="20"/>
        </w:rPr>
        <w:t xml:space="preserve"> 3</w:t>
      </w:r>
      <w:r>
        <w:rPr>
          <w:color w:val="555D6B"/>
          <w:sz w:val="20"/>
        </w:rPr>
        <w:t xml:space="preserve">　資料收集覆蓋：</w:t>
      </w:r>
      <w:r>
        <w:rPr>
          <w:color w:val="555D6B"/>
          <w:sz w:val="20"/>
        </w:rPr>
        <w:t xml:space="preserve">2026-10-19 </w:t>
      </w:r>
      <w:r>
        <w:rPr>
          <w:color w:val="555D6B"/>
          <w:sz w:val="20"/>
        </w:rPr>
        <w:t>起，臺中、高雄的微型感測器、國家測站、氣象站每小時都收到資料</w:t>
      </w:r>
    </w:p>
    <w:p w14:paraId="1CAE3F3F" w14:textId="77777777" w:rsidR="008964C9" w:rsidRDefault="00124A4A">
      <w:pPr>
        <w:keepNext/>
        <w:jc w:val="center"/>
      </w:pPr>
      <w:r>
        <w:rPr>
          <w:noProof/>
        </w:rPr>
        <w:lastRenderedPageBreak/>
        <w:drawing>
          <wp:inline distT="0" distB="0" distL="0" distR="0" wp14:anchorId="60FC2AFD" wp14:editId="450A2239">
            <wp:extent cx="5760000" cy="358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0_fig9_kaohsiung_regional.png"/>
                    <pic:cNvPicPr/>
                  </pic:nvPicPr>
                  <pic:blipFill>
                    <a:blip r:embed="rId12"/>
                    <a:stretch>
                      <a:fillRect/>
                    </a:stretch>
                  </pic:blipFill>
                  <pic:spPr>
                    <a:xfrm>
                      <a:off x="0" y="0"/>
                      <a:ext cx="5760000" cy="3584000"/>
                    </a:xfrm>
                    <a:prstGeom prst="rect">
                      <a:avLst/>
                    </a:prstGeom>
                  </pic:spPr>
                </pic:pic>
              </a:graphicData>
            </a:graphic>
          </wp:inline>
        </w:drawing>
      </w:r>
    </w:p>
    <w:p w14:paraId="63BD222F" w14:textId="77777777" w:rsidR="008964C9" w:rsidRDefault="00124A4A">
      <w:pPr>
        <w:jc w:val="center"/>
      </w:pPr>
      <w:r>
        <w:rPr>
          <w:color w:val="555D6B"/>
          <w:sz w:val="20"/>
        </w:rPr>
        <w:t>圖</w:t>
      </w:r>
      <w:r>
        <w:rPr>
          <w:color w:val="555D6B"/>
          <w:sz w:val="20"/>
        </w:rPr>
        <w:t xml:space="preserve"> 4</w:t>
      </w:r>
      <w:r>
        <w:rPr>
          <w:color w:val="555D6B"/>
          <w:sz w:val="20"/>
        </w:rPr>
        <w:t xml:space="preserve">　高雄</w:t>
      </w:r>
      <w:r>
        <w:rPr>
          <w:color w:val="555D6B"/>
          <w:sz w:val="20"/>
        </w:rPr>
        <w:t xml:space="preserve"> 10/23</w:t>
      </w:r>
      <w:r>
        <w:rPr>
          <w:color w:val="555D6B"/>
          <w:sz w:val="20"/>
        </w:rPr>
        <w:t>：微型感測器</w:t>
      </w:r>
      <w:r>
        <w:rPr>
          <w:color w:val="555D6B"/>
          <w:sz w:val="20"/>
        </w:rPr>
        <w:t xml:space="preserve"> 15 km </w:t>
      </w:r>
      <w:r>
        <w:rPr>
          <w:color w:val="555D6B"/>
          <w:sz w:val="20"/>
        </w:rPr>
        <w:t>區域背景與</w:t>
      </w:r>
      <w:r>
        <w:rPr>
          <w:color w:val="555D6B"/>
          <w:sz w:val="20"/>
        </w:rPr>
        <w:t xml:space="preserve"> 12 </w:t>
      </w:r>
      <w:r>
        <w:rPr>
          <w:color w:val="555D6B"/>
          <w:sz w:val="20"/>
        </w:rPr>
        <w:t>個國家測站同時升高，空間一致性</w:t>
      </w:r>
      <w:r>
        <w:rPr>
          <w:color w:val="555D6B"/>
          <w:sz w:val="20"/>
        </w:rPr>
        <w:t xml:space="preserve"> C </w:t>
      </w:r>
      <w:r>
        <w:rPr>
          <w:color w:val="555D6B"/>
          <w:sz w:val="20"/>
        </w:rPr>
        <w:t>最高</w:t>
      </w:r>
      <w:r>
        <w:rPr>
          <w:color w:val="555D6B"/>
          <w:sz w:val="20"/>
        </w:rPr>
        <w:t xml:space="preserve"> 0.90</w:t>
      </w:r>
      <w:r>
        <w:rPr>
          <w:color w:val="555D6B"/>
          <w:sz w:val="20"/>
        </w:rPr>
        <w:t>，</w:t>
      </w:r>
      <w:r>
        <w:rPr>
          <w:color w:val="555D6B"/>
          <w:sz w:val="20"/>
        </w:rPr>
        <w:t xml:space="preserve">Algorithm 2 </w:t>
      </w:r>
      <w:r>
        <w:rPr>
          <w:color w:val="555D6B"/>
          <w:sz w:val="20"/>
        </w:rPr>
        <w:t>判為區域型（淺橘底）</w:t>
      </w:r>
    </w:p>
    <w:p w14:paraId="69D55E28" w14:textId="77777777" w:rsidR="008964C9" w:rsidRDefault="00124A4A">
      <w:pPr>
        <w:keepNext/>
        <w:jc w:val="center"/>
      </w:pPr>
      <w:r>
        <w:rPr>
          <w:noProof/>
        </w:rPr>
        <w:lastRenderedPageBreak/>
        <w:drawing>
          <wp:inline distT="0" distB="0" distL="0" distR="0" wp14:anchorId="30CFB747" wp14:editId="2BB6FF14">
            <wp:extent cx="5040000" cy="44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0_fig3_taichung_event_map.png"/>
                    <pic:cNvPicPr/>
                  </pic:nvPicPr>
                  <pic:blipFill>
                    <a:blip r:embed="rId13"/>
                    <a:stretch>
                      <a:fillRect/>
                    </a:stretch>
                  </pic:blipFill>
                  <pic:spPr>
                    <a:xfrm>
                      <a:off x="0" y="0"/>
                      <a:ext cx="5040000" cy="4480000"/>
                    </a:xfrm>
                    <a:prstGeom prst="rect">
                      <a:avLst/>
                    </a:prstGeom>
                  </pic:spPr>
                </pic:pic>
              </a:graphicData>
            </a:graphic>
          </wp:inline>
        </w:drawing>
      </w:r>
    </w:p>
    <w:p w14:paraId="398A12C0" w14:textId="77777777" w:rsidR="008964C9" w:rsidRDefault="00124A4A">
      <w:pPr>
        <w:jc w:val="center"/>
      </w:pPr>
      <w:r>
        <w:rPr>
          <w:color w:val="555D6B"/>
          <w:sz w:val="20"/>
        </w:rPr>
        <w:t>圖</w:t>
      </w:r>
      <w:r>
        <w:rPr>
          <w:color w:val="555D6B"/>
          <w:sz w:val="20"/>
        </w:rPr>
        <w:t xml:space="preserve"> 5</w:t>
      </w:r>
      <w:r>
        <w:rPr>
          <w:color w:val="555D6B"/>
          <w:sz w:val="20"/>
        </w:rPr>
        <w:t xml:space="preserve">　臺中</w:t>
      </w:r>
      <w:r>
        <w:rPr>
          <w:color w:val="555D6B"/>
          <w:sz w:val="20"/>
        </w:rPr>
        <w:t xml:space="preserve"> 10/19 14:40</w:t>
      </w:r>
      <w:r>
        <w:rPr>
          <w:color w:val="555D6B"/>
          <w:sz w:val="20"/>
        </w:rPr>
        <w:t>：西側沿海一群感測器升高（橘圈），虛線為事件中心</w:t>
      </w:r>
      <w:r>
        <w:rPr>
          <w:color w:val="555D6B"/>
          <w:sz w:val="20"/>
        </w:rPr>
        <w:t xml:space="preserve"> 2 km</w:t>
      </w:r>
      <w:r>
        <w:rPr>
          <w:color w:val="555D6B"/>
          <w:sz w:val="20"/>
        </w:rPr>
        <w:t>；附近沙鹿測站同時由</w:t>
      </w:r>
      <w:r>
        <w:rPr>
          <w:color w:val="555D6B"/>
          <w:sz w:val="20"/>
        </w:rPr>
        <w:t xml:space="preserve"> 19 </w:t>
      </w:r>
      <w:r>
        <w:rPr>
          <w:color w:val="555D6B"/>
          <w:sz w:val="20"/>
        </w:rPr>
        <w:t>升到</w:t>
      </w:r>
      <w:r>
        <w:rPr>
          <w:color w:val="555D6B"/>
          <w:sz w:val="20"/>
        </w:rPr>
        <w:t xml:space="preserve"> 32 μg/m³</w:t>
      </w:r>
    </w:p>
    <w:p w14:paraId="00FE3103" w14:textId="77777777" w:rsidR="008964C9" w:rsidRDefault="00124A4A">
      <w:pPr>
        <w:keepNext/>
        <w:jc w:val="center"/>
      </w:pPr>
      <w:r>
        <w:rPr>
          <w:noProof/>
        </w:rPr>
        <w:drawing>
          <wp:inline distT="0" distB="0" distL="0" distR="0" wp14:anchorId="26646567" wp14:editId="7492F0AA">
            <wp:extent cx="5760000" cy="323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2_fig1_collocation.png"/>
                    <pic:cNvPicPr/>
                  </pic:nvPicPr>
                  <pic:blipFill>
                    <a:blip r:embed="rId14"/>
                    <a:stretch>
                      <a:fillRect/>
                    </a:stretch>
                  </pic:blipFill>
                  <pic:spPr>
                    <a:xfrm>
                      <a:off x="0" y="0"/>
                      <a:ext cx="5760000" cy="3231875"/>
                    </a:xfrm>
                    <a:prstGeom prst="rect">
                      <a:avLst/>
                    </a:prstGeom>
                  </pic:spPr>
                </pic:pic>
              </a:graphicData>
            </a:graphic>
          </wp:inline>
        </w:drawing>
      </w:r>
    </w:p>
    <w:p w14:paraId="32AAEABA" w14:textId="77777777" w:rsidR="008964C9" w:rsidRDefault="00124A4A">
      <w:pPr>
        <w:jc w:val="center"/>
      </w:pPr>
      <w:r>
        <w:rPr>
          <w:color w:val="555D6B"/>
          <w:sz w:val="20"/>
        </w:rPr>
        <w:t>圖</w:t>
      </w:r>
      <w:r>
        <w:rPr>
          <w:color w:val="555D6B"/>
          <w:sz w:val="20"/>
        </w:rPr>
        <w:t xml:space="preserve"> 6</w:t>
      </w:r>
      <w:r>
        <w:rPr>
          <w:color w:val="555D6B"/>
          <w:sz w:val="20"/>
        </w:rPr>
        <w:t xml:space="preserve">　微型感測器（國家測站</w:t>
      </w:r>
      <w:r>
        <w:rPr>
          <w:color w:val="555D6B"/>
          <w:sz w:val="20"/>
        </w:rPr>
        <w:t xml:space="preserve"> 1 km </w:t>
      </w:r>
      <w:r>
        <w:rPr>
          <w:color w:val="555D6B"/>
          <w:sz w:val="20"/>
        </w:rPr>
        <w:t>內中位數）與國家測站的小時值（</w:t>
      </w:r>
      <w:r>
        <w:rPr>
          <w:color w:val="555D6B"/>
          <w:sz w:val="20"/>
        </w:rPr>
        <w:t>10/19</w:t>
      </w:r>
      <w:r>
        <w:rPr>
          <w:color w:val="555D6B"/>
          <w:sz w:val="20"/>
        </w:rPr>
        <w:t>～</w:t>
      </w:r>
      <w:r>
        <w:rPr>
          <w:color w:val="555D6B"/>
          <w:sz w:val="20"/>
        </w:rPr>
        <w:t>10/24</w:t>
      </w:r>
      <w:r>
        <w:rPr>
          <w:color w:val="555D6B"/>
          <w:sz w:val="20"/>
        </w:rPr>
        <w:t>）：臺中偏高、高雄偏低，校正必須在地化</w:t>
      </w:r>
    </w:p>
    <w:p w14:paraId="61FBA29C" w14:textId="77777777" w:rsidR="008964C9" w:rsidRDefault="00124A4A">
      <w:pPr>
        <w:keepNext/>
        <w:jc w:val="center"/>
      </w:pPr>
      <w:r>
        <w:rPr>
          <w:noProof/>
        </w:rPr>
        <w:lastRenderedPageBreak/>
        <w:drawing>
          <wp:inline distT="0" distB="0" distL="0" distR="0" wp14:anchorId="44279834" wp14:editId="3E06D2D7">
            <wp:extent cx="5760000" cy="218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_fig1_mae.png"/>
                    <pic:cNvPicPr/>
                  </pic:nvPicPr>
                  <pic:blipFill>
                    <a:blip r:embed="rId15"/>
                    <a:stretch>
                      <a:fillRect/>
                    </a:stretch>
                  </pic:blipFill>
                  <pic:spPr>
                    <a:xfrm>
                      <a:off x="0" y="0"/>
                      <a:ext cx="5760000" cy="2188800"/>
                    </a:xfrm>
                    <a:prstGeom prst="rect">
                      <a:avLst/>
                    </a:prstGeom>
                  </pic:spPr>
                </pic:pic>
              </a:graphicData>
            </a:graphic>
          </wp:inline>
        </w:drawing>
      </w:r>
    </w:p>
    <w:p w14:paraId="0D9A1321" w14:textId="77777777" w:rsidR="008964C9" w:rsidRDefault="00124A4A">
      <w:pPr>
        <w:jc w:val="center"/>
      </w:pPr>
      <w:r>
        <w:rPr>
          <w:color w:val="555D6B"/>
          <w:sz w:val="20"/>
        </w:rPr>
        <w:t>圖</w:t>
      </w:r>
      <w:r>
        <w:rPr>
          <w:color w:val="555D6B"/>
          <w:sz w:val="20"/>
        </w:rPr>
        <w:t xml:space="preserve"> 7</w:t>
      </w:r>
      <w:r>
        <w:rPr>
          <w:color w:val="555D6B"/>
          <w:sz w:val="20"/>
        </w:rPr>
        <w:t xml:space="preserve">　短期預測（國家測站</w:t>
      </w:r>
      <w:r>
        <w:rPr>
          <w:color w:val="555D6B"/>
          <w:sz w:val="20"/>
        </w:rPr>
        <w:t xml:space="preserve"> 60 </w:t>
      </w:r>
      <w:r>
        <w:rPr>
          <w:color w:val="555D6B"/>
          <w:sz w:val="20"/>
        </w:rPr>
        <w:t>天、後</w:t>
      </w:r>
      <w:r>
        <w:rPr>
          <w:color w:val="555D6B"/>
          <w:sz w:val="20"/>
        </w:rPr>
        <w:t xml:space="preserve"> 15 </w:t>
      </w:r>
      <w:r>
        <w:rPr>
          <w:color w:val="555D6B"/>
          <w:sz w:val="20"/>
        </w:rPr>
        <w:t>天測試）：多元線性迴歸在</w:t>
      </w:r>
      <w:r>
        <w:rPr>
          <w:color w:val="555D6B"/>
          <w:sz w:val="20"/>
        </w:rPr>
        <w:t xml:space="preserve"> 1</w:t>
      </w:r>
      <w:r>
        <w:rPr>
          <w:color w:val="555D6B"/>
          <w:sz w:val="20"/>
        </w:rPr>
        <w:t>、</w:t>
      </w:r>
      <w:r>
        <w:rPr>
          <w:color w:val="555D6B"/>
          <w:sz w:val="20"/>
        </w:rPr>
        <w:t>3</w:t>
      </w:r>
      <w:r>
        <w:rPr>
          <w:color w:val="555D6B"/>
          <w:sz w:val="20"/>
        </w:rPr>
        <w:t>、</w:t>
      </w:r>
      <w:r>
        <w:rPr>
          <w:color w:val="555D6B"/>
          <w:sz w:val="20"/>
        </w:rPr>
        <w:t xml:space="preserve">6 </w:t>
      </w:r>
      <w:r>
        <w:rPr>
          <w:color w:val="555D6B"/>
          <w:sz w:val="20"/>
        </w:rPr>
        <w:t>小時的</w:t>
      </w:r>
      <w:r>
        <w:rPr>
          <w:color w:val="555D6B"/>
          <w:sz w:val="20"/>
        </w:rPr>
        <w:t xml:space="preserve"> MAE </w:t>
      </w:r>
      <w:r>
        <w:rPr>
          <w:color w:val="555D6B"/>
          <w:sz w:val="20"/>
        </w:rPr>
        <w:t>都低於持續性預測</w:t>
      </w:r>
    </w:p>
    <w:p w14:paraId="6ADC89B0" w14:textId="77777777" w:rsidR="008964C9" w:rsidRDefault="00124A4A">
      <w:pPr>
        <w:pStyle w:val="31"/>
      </w:pPr>
      <w:r>
        <w:rPr>
          <w:rFonts w:ascii="Times New Roman" w:eastAsia="標楷體" w:hAnsi="Times New Roman"/>
          <w:b w:val="0"/>
        </w:rPr>
        <w:t>原型在三個真實情境的輸出</w:t>
      </w:r>
    </w:p>
    <w:p w14:paraId="299B27B0" w14:textId="77777777" w:rsidR="008964C9" w:rsidRDefault="00124A4A">
      <w:r>
        <w:t>同一個原型、同一套規則，在不同的空間型態下給出不同的建議，這正是</w:t>
      </w:r>
      <w:r>
        <w:t xml:space="preserve"> AirSleuth </w:t>
      </w:r>
      <w:r>
        <w:t>和只看</w:t>
      </w:r>
      <w:r>
        <w:t xml:space="preserve"> AQI </w:t>
      </w:r>
      <w:r>
        <w:t>的工具最大的差別：</w:t>
      </w:r>
    </w:p>
    <w:tbl>
      <w:tblPr>
        <w:tblStyle w:val="aff2"/>
        <w:tblW w:w="0" w:type="auto"/>
        <w:jc w:val="center"/>
        <w:tblLayout w:type="fixed"/>
        <w:tblLook w:val="04A0" w:firstRow="1" w:lastRow="0" w:firstColumn="1" w:lastColumn="0" w:noHBand="0" w:noVBand="1"/>
      </w:tblPr>
      <w:tblGrid>
        <w:gridCol w:w="2274"/>
        <w:gridCol w:w="1027"/>
        <w:gridCol w:w="3376"/>
        <w:gridCol w:w="2395"/>
      </w:tblGrid>
      <w:tr w:rsidR="008964C9" w14:paraId="57F18185" w14:textId="77777777">
        <w:trPr>
          <w:jc w:val="center"/>
        </w:trPr>
        <w:tc>
          <w:tcPr>
            <w:tcW w:w="2274" w:type="dxa"/>
            <w:shd w:val="clear" w:color="auto" w:fill="DDE3EC"/>
          </w:tcPr>
          <w:p w14:paraId="404E636E" w14:textId="77777777" w:rsidR="008964C9" w:rsidRDefault="00124A4A">
            <w:pPr>
              <w:spacing w:after="0" w:line="264" w:lineRule="auto"/>
            </w:pPr>
            <w:r>
              <w:rPr>
                <w:b/>
                <w:sz w:val="20"/>
              </w:rPr>
              <w:t>情境</w:t>
            </w:r>
          </w:p>
        </w:tc>
        <w:tc>
          <w:tcPr>
            <w:tcW w:w="1027" w:type="dxa"/>
            <w:shd w:val="clear" w:color="auto" w:fill="DDE3EC"/>
          </w:tcPr>
          <w:p w14:paraId="1A493A4C" w14:textId="77777777" w:rsidR="008964C9" w:rsidRDefault="00124A4A">
            <w:pPr>
              <w:spacing w:after="0" w:line="264" w:lineRule="auto"/>
            </w:pPr>
            <w:r>
              <w:rPr>
                <w:b/>
                <w:sz w:val="20"/>
              </w:rPr>
              <w:t>判斷</w:t>
            </w:r>
          </w:p>
        </w:tc>
        <w:tc>
          <w:tcPr>
            <w:tcW w:w="3376" w:type="dxa"/>
            <w:shd w:val="clear" w:color="auto" w:fill="DDE3EC"/>
          </w:tcPr>
          <w:p w14:paraId="064E2618" w14:textId="77777777" w:rsidR="008964C9" w:rsidRDefault="00124A4A">
            <w:pPr>
              <w:spacing w:after="0" w:line="264" w:lineRule="auto"/>
            </w:pPr>
            <w:r>
              <w:rPr>
                <w:b/>
                <w:sz w:val="20"/>
              </w:rPr>
              <w:t>關鍵數字</w:t>
            </w:r>
          </w:p>
        </w:tc>
        <w:tc>
          <w:tcPr>
            <w:tcW w:w="2395" w:type="dxa"/>
            <w:shd w:val="clear" w:color="auto" w:fill="DDE3EC"/>
          </w:tcPr>
          <w:p w14:paraId="7F1807D5" w14:textId="77777777" w:rsidR="008964C9" w:rsidRDefault="00124A4A">
            <w:pPr>
              <w:spacing w:after="0" w:line="264" w:lineRule="auto"/>
            </w:pPr>
            <w:r>
              <w:rPr>
                <w:b/>
                <w:sz w:val="20"/>
              </w:rPr>
              <w:t>第一順位建議</w:t>
            </w:r>
          </w:p>
        </w:tc>
      </w:tr>
      <w:tr w:rsidR="008964C9" w14:paraId="5A380886" w14:textId="77777777">
        <w:trPr>
          <w:jc w:val="center"/>
        </w:trPr>
        <w:tc>
          <w:tcPr>
            <w:tcW w:w="2274" w:type="dxa"/>
          </w:tcPr>
          <w:p w14:paraId="6702B0FE" w14:textId="77777777" w:rsidR="008964C9" w:rsidRDefault="00124A4A">
            <w:pPr>
              <w:spacing w:after="0" w:line="264" w:lineRule="auto"/>
            </w:pPr>
            <w:r>
              <w:rPr>
                <w:sz w:val="20"/>
              </w:rPr>
              <w:t>高雄前金</w:t>
            </w:r>
            <w:r>
              <w:rPr>
                <w:sz w:val="20"/>
              </w:rPr>
              <w:t xml:space="preserve"> 10/23 11:30</w:t>
            </w:r>
            <w:r>
              <w:rPr>
                <w:sz w:val="20"/>
              </w:rPr>
              <w:t>，孩童運動</w:t>
            </w:r>
          </w:p>
        </w:tc>
        <w:tc>
          <w:tcPr>
            <w:tcW w:w="1027" w:type="dxa"/>
          </w:tcPr>
          <w:p w14:paraId="6D4CECC4" w14:textId="77777777" w:rsidR="008964C9" w:rsidRDefault="00124A4A">
            <w:pPr>
              <w:spacing w:after="0" w:line="264" w:lineRule="auto"/>
            </w:pPr>
            <w:r>
              <w:rPr>
                <w:sz w:val="20"/>
              </w:rPr>
              <w:t>區域型</w:t>
            </w:r>
          </w:p>
        </w:tc>
        <w:tc>
          <w:tcPr>
            <w:tcW w:w="3376" w:type="dxa"/>
          </w:tcPr>
          <w:p w14:paraId="3B241C01" w14:textId="77777777" w:rsidR="008964C9" w:rsidRDefault="00124A4A">
            <w:pPr>
              <w:spacing w:after="0" w:line="264" w:lineRule="auto"/>
            </w:pPr>
            <w:r>
              <w:rPr>
                <w:sz w:val="20"/>
              </w:rPr>
              <w:t>C = 0.90</w:t>
            </w:r>
            <w:r>
              <w:rPr>
                <w:sz w:val="20"/>
              </w:rPr>
              <w:t>，</w:t>
            </w:r>
            <w:r>
              <w:rPr>
                <w:sz w:val="20"/>
              </w:rPr>
              <w:t>E = +3.7</w:t>
            </w:r>
            <w:r>
              <w:rPr>
                <w:sz w:val="20"/>
              </w:rPr>
              <w:t>，校正後約</w:t>
            </w:r>
            <w:r>
              <w:rPr>
                <w:sz w:val="20"/>
              </w:rPr>
              <w:t xml:space="preserve"> 20 μg/m³</w:t>
            </w:r>
            <w:r>
              <w:rPr>
                <w:sz w:val="20"/>
              </w:rPr>
              <w:t>（普通）</w:t>
            </w:r>
          </w:p>
        </w:tc>
        <w:tc>
          <w:tcPr>
            <w:tcW w:w="2395" w:type="dxa"/>
          </w:tcPr>
          <w:p w14:paraId="7353357E" w14:textId="77777777" w:rsidR="008964C9" w:rsidRDefault="00124A4A">
            <w:pPr>
              <w:spacing w:after="0" w:line="264" w:lineRule="auto"/>
            </w:pPr>
            <w:r>
              <w:rPr>
                <w:sz w:val="20"/>
              </w:rPr>
              <w:t>降低強度；</w:t>
            </w:r>
            <w:r>
              <w:rPr>
                <w:b/>
                <w:sz w:val="20"/>
              </w:rPr>
              <w:t>不建議換地點</w:t>
            </w:r>
          </w:p>
        </w:tc>
      </w:tr>
      <w:tr w:rsidR="008964C9" w14:paraId="152F5B38" w14:textId="77777777">
        <w:trPr>
          <w:jc w:val="center"/>
        </w:trPr>
        <w:tc>
          <w:tcPr>
            <w:tcW w:w="2274" w:type="dxa"/>
          </w:tcPr>
          <w:p w14:paraId="32ABF04C" w14:textId="77777777" w:rsidR="008964C9" w:rsidRDefault="00124A4A">
            <w:pPr>
              <w:spacing w:after="0" w:line="264" w:lineRule="auto"/>
            </w:pPr>
            <w:r>
              <w:rPr>
                <w:sz w:val="20"/>
              </w:rPr>
              <w:t>臺中西側沿海</w:t>
            </w:r>
            <w:r>
              <w:rPr>
                <w:sz w:val="20"/>
              </w:rPr>
              <w:t xml:space="preserve"> 10/19 14:40</w:t>
            </w:r>
            <w:r>
              <w:rPr>
                <w:sz w:val="20"/>
              </w:rPr>
              <w:t>，一般民眾運動</w:t>
            </w:r>
          </w:p>
        </w:tc>
        <w:tc>
          <w:tcPr>
            <w:tcW w:w="1027" w:type="dxa"/>
          </w:tcPr>
          <w:p w14:paraId="092E5181" w14:textId="77777777" w:rsidR="008964C9" w:rsidRDefault="00124A4A">
            <w:pPr>
              <w:spacing w:after="0" w:line="264" w:lineRule="auto"/>
            </w:pPr>
            <w:r>
              <w:rPr>
                <w:sz w:val="20"/>
              </w:rPr>
              <w:t>次區域型</w:t>
            </w:r>
          </w:p>
        </w:tc>
        <w:tc>
          <w:tcPr>
            <w:tcW w:w="3376" w:type="dxa"/>
          </w:tcPr>
          <w:p w14:paraId="50F976B0" w14:textId="77777777" w:rsidR="008964C9" w:rsidRDefault="00124A4A">
            <w:pPr>
              <w:spacing w:after="0" w:line="264" w:lineRule="auto"/>
            </w:pPr>
            <w:r>
              <w:rPr>
                <w:sz w:val="20"/>
              </w:rPr>
              <w:t>C_sub = 0.38</w:t>
            </w:r>
            <w:r>
              <w:rPr>
                <w:sz w:val="20"/>
              </w:rPr>
              <w:t>、外環</w:t>
            </w:r>
            <w:r>
              <w:rPr>
                <w:sz w:val="20"/>
              </w:rPr>
              <w:t xml:space="preserve"> 0.04</w:t>
            </w:r>
            <w:r>
              <w:rPr>
                <w:sz w:val="20"/>
              </w:rPr>
              <w:t>，</w:t>
            </w:r>
            <w:r>
              <w:rPr>
                <w:sz w:val="20"/>
              </w:rPr>
              <w:t>E = +13.2</w:t>
            </w:r>
            <w:r>
              <w:rPr>
                <w:sz w:val="20"/>
              </w:rPr>
              <w:t>，校正後約</w:t>
            </w:r>
            <w:r>
              <w:rPr>
                <w:sz w:val="20"/>
              </w:rPr>
              <w:t xml:space="preserve"> 37 μg/m³</w:t>
            </w:r>
          </w:p>
        </w:tc>
        <w:tc>
          <w:tcPr>
            <w:tcW w:w="2395" w:type="dxa"/>
          </w:tcPr>
          <w:p w14:paraId="0D4B19F4" w14:textId="77777777" w:rsidR="008964C9" w:rsidRDefault="00124A4A">
            <w:pPr>
              <w:spacing w:after="0" w:line="264" w:lineRule="auto"/>
            </w:pPr>
            <w:r>
              <w:rPr>
                <w:b/>
                <w:sz w:val="20"/>
              </w:rPr>
              <w:t>換到</w:t>
            </w:r>
            <w:r>
              <w:rPr>
                <w:b/>
                <w:sz w:val="20"/>
              </w:rPr>
              <w:t xml:space="preserve"> 8 km </w:t>
            </w:r>
            <w:r>
              <w:rPr>
                <w:b/>
                <w:sz w:val="20"/>
              </w:rPr>
              <w:t>以外的地點</w:t>
            </w:r>
            <w:r>
              <w:rPr>
                <w:sz w:val="20"/>
              </w:rPr>
              <w:t>（區域背景約</w:t>
            </w:r>
            <w:r>
              <w:rPr>
                <w:sz w:val="20"/>
              </w:rPr>
              <w:t xml:space="preserve"> 22 μg/m³</w:t>
            </w:r>
            <w:r>
              <w:rPr>
                <w:sz w:val="20"/>
              </w:rPr>
              <w:t>）</w:t>
            </w:r>
          </w:p>
        </w:tc>
      </w:tr>
      <w:tr w:rsidR="008964C9" w14:paraId="5B36CF3B" w14:textId="77777777">
        <w:trPr>
          <w:jc w:val="center"/>
        </w:trPr>
        <w:tc>
          <w:tcPr>
            <w:tcW w:w="2274" w:type="dxa"/>
          </w:tcPr>
          <w:p w14:paraId="54CB21F3" w14:textId="77777777" w:rsidR="008964C9" w:rsidRDefault="00124A4A">
            <w:pPr>
              <w:spacing w:after="0" w:line="264" w:lineRule="auto"/>
            </w:pPr>
            <w:r>
              <w:rPr>
                <w:sz w:val="20"/>
              </w:rPr>
              <w:t>臺中西屯</w:t>
            </w:r>
            <w:r>
              <w:rPr>
                <w:sz w:val="20"/>
              </w:rPr>
              <w:t xml:space="preserve"> 10/21 10:00</w:t>
            </w:r>
            <w:r>
              <w:rPr>
                <w:sz w:val="20"/>
              </w:rPr>
              <w:t>，氣喘患者散步</w:t>
            </w:r>
          </w:p>
        </w:tc>
        <w:tc>
          <w:tcPr>
            <w:tcW w:w="1027" w:type="dxa"/>
          </w:tcPr>
          <w:p w14:paraId="0FE2405F" w14:textId="77777777" w:rsidR="008964C9" w:rsidRDefault="00124A4A">
            <w:pPr>
              <w:spacing w:after="0" w:line="264" w:lineRule="auto"/>
            </w:pPr>
            <w:r>
              <w:rPr>
                <w:sz w:val="20"/>
              </w:rPr>
              <w:t>沒有明顯事件</w:t>
            </w:r>
          </w:p>
        </w:tc>
        <w:tc>
          <w:tcPr>
            <w:tcW w:w="3376" w:type="dxa"/>
          </w:tcPr>
          <w:p w14:paraId="75CC2EDC" w14:textId="77777777" w:rsidR="008964C9" w:rsidRDefault="00124A4A">
            <w:pPr>
              <w:spacing w:after="0" w:line="264" w:lineRule="auto"/>
            </w:pPr>
            <w:r>
              <w:rPr>
                <w:sz w:val="20"/>
              </w:rPr>
              <w:t>C = 0</w:t>
            </w:r>
            <w:r>
              <w:rPr>
                <w:sz w:val="20"/>
              </w:rPr>
              <w:t>，</w:t>
            </w:r>
            <w:r>
              <w:rPr>
                <w:sz w:val="20"/>
              </w:rPr>
              <w:t>E = −0.5</w:t>
            </w:r>
            <w:r>
              <w:rPr>
                <w:sz w:val="20"/>
              </w:rPr>
              <w:t>，約</w:t>
            </w:r>
            <w:r>
              <w:rPr>
                <w:sz w:val="20"/>
              </w:rPr>
              <w:t xml:space="preserve"> 15 μg/m³</w:t>
            </w:r>
            <w:r>
              <w:rPr>
                <w:sz w:val="20"/>
              </w:rPr>
              <w:t>（普通）</w:t>
            </w:r>
          </w:p>
        </w:tc>
        <w:tc>
          <w:tcPr>
            <w:tcW w:w="2395" w:type="dxa"/>
          </w:tcPr>
          <w:p w14:paraId="352EB086" w14:textId="77777777" w:rsidR="008964C9" w:rsidRDefault="00124A4A">
            <w:pPr>
              <w:spacing w:after="0" w:line="264" w:lineRule="auto"/>
            </w:pPr>
            <w:r>
              <w:rPr>
                <w:sz w:val="20"/>
              </w:rPr>
              <w:t>照原計畫進行</w:t>
            </w:r>
          </w:p>
        </w:tc>
      </w:tr>
    </w:tbl>
    <w:p w14:paraId="60B9005E" w14:textId="77777777" w:rsidR="008964C9" w:rsidRDefault="008964C9">
      <w:pPr>
        <w:spacing w:after="0"/>
      </w:pPr>
    </w:p>
    <w:p w14:paraId="3450129B" w14:textId="77777777" w:rsidR="008964C9" w:rsidRDefault="00124A4A">
      <w:r>
        <w:t>（輸出全文與工具呼叫紀錄見</w:t>
      </w:r>
      <w:r>
        <w:t xml:space="preserve"> </w:t>
      </w:r>
      <w:r>
        <w:rPr>
          <w:rFonts w:ascii="Consolas" w:eastAsia="微軟正黑體" w:hAnsi="Consolas"/>
          <w:sz w:val="21"/>
        </w:rPr>
        <w:t>docs/agent_demo/</w:t>
      </w:r>
      <w:r>
        <w:t>。）</w:t>
      </w:r>
    </w:p>
    <w:p w14:paraId="7EE692D4" w14:textId="77777777" w:rsidR="008964C9" w:rsidRDefault="00124A4A">
      <w:pPr>
        <w:pStyle w:val="31"/>
      </w:pPr>
      <w:r>
        <w:rPr>
          <w:rFonts w:ascii="Times New Roman" w:eastAsia="標楷體" w:hAnsi="Times New Roman"/>
          <w:b w:val="0"/>
        </w:rPr>
        <w:t>預計的實驗設計（</w:t>
      </w:r>
      <w:r>
        <w:rPr>
          <w:rFonts w:ascii="Times New Roman" w:eastAsia="標楷體" w:hAnsi="Times New Roman"/>
          <w:b w:val="0"/>
        </w:rPr>
        <w:t>Experiments</w:t>
      </w:r>
      <w:r>
        <w:rPr>
          <w:rFonts w:ascii="Times New Roman" w:eastAsia="標楷體" w:hAnsi="Times New Roman"/>
          <w:b w:val="0"/>
        </w:rPr>
        <w:t>）</w:t>
      </w:r>
    </w:p>
    <w:tbl>
      <w:tblPr>
        <w:tblStyle w:val="aff2"/>
        <w:tblW w:w="0" w:type="auto"/>
        <w:jc w:val="center"/>
        <w:tblLayout w:type="fixed"/>
        <w:tblLook w:val="04A0" w:firstRow="1" w:lastRow="0" w:firstColumn="1" w:lastColumn="0" w:noHBand="0" w:noVBand="1"/>
      </w:tblPr>
      <w:tblGrid>
        <w:gridCol w:w="2450"/>
        <w:gridCol w:w="6620"/>
      </w:tblGrid>
      <w:tr w:rsidR="008964C9" w14:paraId="2B8D93AC" w14:textId="77777777">
        <w:trPr>
          <w:jc w:val="center"/>
        </w:trPr>
        <w:tc>
          <w:tcPr>
            <w:tcW w:w="2450" w:type="dxa"/>
            <w:shd w:val="clear" w:color="auto" w:fill="DDE3EC"/>
          </w:tcPr>
          <w:p w14:paraId="6E9BDD01" w14:textId="77777777" w:rsidR="008964C9" w:rsidRDefault="00124A4A">
            <w:pPr>
              <w:spacing w:after="0" w:line="264" w:lineRule="auto"/>
            </w:pPr>
            <w:r>
              <w:rPr>
                <w:b/>
                <w:sz w:val="20"/>
              </w:rPr>
              <w:t>項目</w:t>
            </w:r>
          </w:p>
        </w:tc>
        <w:tc>
          <w:tcPr>
            <w:tcW w:w="6620" w:type="dxa"/>
            <w:shd w:val="clear" w:color="auto" w:fill="DDE3EC"/>
          </w:tcPr>
          <w:p w14:paraId="6C7A514B" w14:textId="77777777" w:rsidR="008964C9" w:rsidRDefault="00124A4A">
            <w:pPr>
              <w:spacing w:after="0" w:line="264" w:lineRule="auto"/>
            </w:pPr>
            <w:r>
              <w:rPr>
                <w:b/>
                <w:sz w:val="20"/>
              </w:rPr>
              <w:t>設計</w:t>
            </w:r>
          </w:p>
        </w:tc>
      </w:tr>
      <w:tr w:rsidR="008964C9" w14:paraId="418B943F" w14:textId="77777777">
        <w:trPr>
          <w:jc w:val="center"/>
        </w:trPr>
        <w:tc>
          <w:tcPr>
            <w:tcW w:w="2450" w:type="dxa"/>
          </w:tcPr>
          <w:p w14:paraId="7166F6D6" w14:textId="77777777" w:rsidR="008964C9" w:rsidRDefault="00124A4A">
            <w:pPr>
              <w:spacing w:after="0" w:line="264" w:lineRule="auto"/>
            </w:pPr>
            <w:r>
              <w:rPr>
                <w:sz w:val="20"/>
              </w:rPr>
              <w:t>Dataset</w:t>
            </w:r>
          </w:p>
        </w:tc>
        <w:tc>
          <w:tcPr>
            <w:tcW w:w="6620" w:type="dxa"/>
          </w:tcPr>
          <w:p w14:paraId="16186947" w14:textId="77777777" w:rsidR="008964C9" w:rsidRDefault="00124A4A">
            <w:pPr>
              <w:spacing w:after="0" w:line="264" w:lineRule="auto"/>
            </w:pPr>
            <w:r>
              <w:rPr>
                <w:sz w:val="20"/>
              </w:rPr>
              <w:t>本專題收集的臺中市、高雄市微型感測器資料（</w:t>
            </w:r>
            <w:r>
              <w:rPr>
                <w:sz w:val="20"/>
              </w:rPr>
              <w:t xml:space="preserve">5 </w:t>
            </w:r>
            <w:r>
              <w:rPr>
                <w:sz w:val="20"/>
              </w:rPr>
              <w:t>分鐘平均，</w:t>
            </w:r>
            <w:r>
              <w:rPr>
                <w:sz w:val="20"/>
              </w:rPr>
              <w:t xml:space="preserve">2026-10-19 </w:t>
            </w:r>
            <w:r>
              <w:rPr>
                <w:sz w:val="20"/>
              </w:rPr>
              <w:t>起每小時收集）；國家測站（已補抓</w:t>
            </w:r>
            <w:r>
              <w:rPr>
                <w:sz w:val="20"/>
              </w:rPr>
              <w:t xml:space="preserve"> 60 </w:t>
            </w:r>
            <w:r>
              <w:rPr>
                <w:sz w:val="20"/>
              </w:rPr>
              <w:t>天）與氣象資料</w:t>
            </w:r>
          </w:p>
        </w:tc>
      </w:tr>
      <w:tr w:rsidR="008964C9" w14:paraId="5F3FD1D5" w14:textId="77777777">
        <w:trPr>
          <w:jc w:val="center"/>
        </w:trPr>
        <w:tc>
          <w:tcPr>
            <w:tcW w:w="2450" w:type="dxa"/>
          </w:tcPr>
          <w:p w14:paraId="22C30B5B" w14:textId="77777777" w:rsidR="008964C9" w:rsidRDefault="00124A4A">
            <w:pPr>
              <w:spacing w:after="0" w:line="264" w:lineRule="auto"/>
            </w:pPr>
            <w:r>
              <w:rPr>
                <w:sz w:val="20"/>
              </w:rPr>
              <w:t>Case Study</w:t>
            </w:r>
          </w:p>
        </w:tc>
        <w:tc>
          <w:tcPr>
            <w:tcW w:w="6620" w:type="dxa"/>
          </w:tcPr>
          <w:p w14:paraId="2F976D10" w14:textId="77777777" w:rsidR="008964C9" w:rsidRDefault="00124A4A">
            <w:pPr>
              <w:spacing w:after="0" w:line="264" w:lineRule="auto"/>
            </w:pPr>
            <w:r>
              <w:rPr>
                <w:sz w:val="20"/>
              </w:rPr>
              <w:t>已有高雄</w:t>
            </w:r>
            <w:r>
              <w:rPr>
                <w:sz w:val="20"/>
              </w:rPr>
              <w:t xml:space="preserve"> 10/23 </w:t>
            </w:r>
            <w:r>
              <w:rPr>
                <w:sz w:val="20"/>
              </w:rPr>
              <w:t>區域型、臺中</w:t>
            </w:r>
            <w:r>
              <w:rPr>
                <w:sz w:val="20"/>
              </w:rPr>
              <w:t xml:space="preserve"> 10/19 </w:t>
            </w:r>
            <w:r>
              <w:rPr>
                <w:sz w:val="20"/>
              </w:rPr>
              <w:t>次區域型兩個真實事件；期末再補混合型與冬季東北季風事件，展示</w:t>
            </w:r>
            <w:r>
              <w:rPr>
                <w:sz w:val="20"/>
              </w:rPr>
              <w:t xml:space="preserve"> Agent </w:t>
            </w:r>
            <w:r>
              <w:rPr>
                <w:sz w:val="20"/>
              </w:rPr>
              <w:t>的完整推理過程</w:t>
            </w:r>
          </w:p>
        </w:tc>
      </w:tr>
      <w:tr w:rsidR="008964C9" w14:paraId="4D336C69" w14:textId="77777777">
        <w:trPr>
          <w:jc w:val="center"/>
        </w:trPr>
        <w:tc>
          <w:tcPr>
            <w:tcW w:w="2450" w:type="dxa"/>
          </w:tcPr>
          <w:p w14:paraId="2E61BC1C" w14:textId="77777777" w:rsidR="008964C9" w:rsidRDefault="00124A4A">
            <w:pPr>
              <w:spacing w:after="0" w:line="264" w:lineRule="auto"/>
            </w:pPr>
            <w:r>
              <w:rPr>
                <w:sz w:val="20"/>
              </w:rPr>
              <w:t>Baseline</w:t>
            </w:r>
          </w:p>
        </w:tc>
        <w:tc>
          <w:tcPr>
            <w:tcW w:w="6620" w:type="dxa"/>
          </w:tcPr>
          <w:p w14:paraId="767A4EF1" w14:textId="77777777" w:rsidR="008964C9" w:rsidRDefault="00124A4A">
            <w:pPr>
              <w:spacing w:after="0" w:line="264" w:lineRule="auto"/>
            </w:pPr>
            <w:r>
              <w:rPr>
                <w:sz w:val="20"/>
              </w:rPr>
              <w:t xml:space="preserve">① </w:t>
            </w:r>
            <w:r>
              <w:rPr>
                <w:sz w:val="20"/>
              </w:rPr>
              <w:t>只看</w:t>
            </w:r>
            <w:r>
              <w:rPr>
                <w:sz w:val="20"/>
              </w:rPr>
              <w:t xml:space="preserve"> AQI </w:t>
            </w:r>
            <w:r>
              <w:rPr>
                <w:sz w:val="20"/>
              </w:rPr>
              <w:t>等級的現有做法；</w:t>
            </w:r>
            <w:r>
              <w:rPr>
                <w:sz w:val="20"/>
              </w:rPr>
              <w:t xml:space="preserve">② </w:t>
            </w:r>
            <w:r>
              <w:rPr>
                <w:sz w:val="20"/>
              </w:rPr>
              <w:t>沒有工具的純</w:t>
            </w:r>
            <w:r>
              <w:rPr>
                <w:sz w:val="20"/>
              </w:rPr>
              <w:t xml:space="preserve"> LLM </w:t>
            </w:r>
            <w:r>
              <w:rPr>
                <w:sz w:val="20"/>
              </w:rPr>
              <w:t>聊天機器人；</w:t>
            </w:r>
            <w:r>
              <w:rPr>
                <w:sz w:val="20"/>
              </w:rPr>
              <w:t xml:space="preserve">③ </w:t>
            </w:r>
            <w:r>
              <w:rPr>
                <w:sz w:val="20"/>
              </w:rPr>
              <w:t>有工具但沒有領域知識與品質檢查的</w:t>
            </w:r>
            <w:r>
              <w:rPr>
                <w:sz w:val="20"/>
              </w:rPr>
              <w:t xml:space="preserve"> LLM</w:t>
            </w:r>
          </w:p>
        </w:tc>
      </w:tr>
      <w:tr w:rsidR="008964C9" w14:paraId="29BFFC64" w14:textId="77777777">
        <w:trPr>
          <w:jc w:val="center"/>
        </w:trPr>
        <w:tc>
          <w:tcPr>
            <w:tcW w:w="2450" w:type="dxa"/>
          </w:tcPr>
          <w:p w14:paraId="48D2D189" w14:textId="77777777" w:rsidR="008964C9" w:rsidRDefault="00124A4A">
            <w:pPr>
              <w:spacing w:after="0" w:line="264" w:lineRule="auto"/>
            </w:pPr>
            <w:r>
              <w:rPr>
                <w:sz w:val="20"/>
              </w:rPr>
              <w:t>Evaluation Metrics</w:t>
            </w:r>
          </w:p>
        </w:tc>
        <w:tc>
          <w:tcPr>
            <w:tcW w:w="6620" w:type="dxa"/>
          </w:tcPr>
          <w:p w14:paraId="5ABD42FE" w14:textId="77777777" w:rsidR="008964C9" w:rsidRDefault="00124A4A">
            <w:pPr>
              <w:spacing w:after="0" w:line="264" w:lineRule="auto"/>
            </w:pPr>
            <w:r>
              <w:rPr>
                <w:sz w:val="20"/>
              </w:rPr>
              <w:t>見下表</w:t>
            </w:r>
          </w:p>
        </w:tc>
      </w:tr>
    </w:tbl>
    <w:p w14:paraId="4542544E" w14:textId="77777777" w:rsidR="008964C9" w:rsidRDefault="008964C9">
      <w:pPr>
        <w:spacing w:after="0"/>
      </w:pPr>
    </w:p>
    <w:p w14:paraId="1CA91538" w14:textId="77777777" w:rsidR="008964C9" w:rsidRDefault="00124A4A">
      <w:r>
        <w:rPr>
          <w:b/>
        </w:rPr>
        <w:t>評估指標的定義：</w:t>
      </w:r>
    </w:p>
    <w:tbl>
      <w:tblPr>
        <w:tblStyle w:val="aff2"/>
        <w:tblW w:w="0" w:type="auto"/>
        <w:jc w:val="center"/>
        <w:tblLayout w:type="fixed"/>
        <w:tblLook w:val="04A0" w:firstRow="1" w:lastRow="0" w:firstColumn="1" w:lastColumn="0" w:noHBand="0" w:noVBand="1"/>
      </w:tblPr>
      <w:tblGrid>
        <w:gridCol w:w="1295"/>
        <w:gridCol w:w="6070"/>
        <w:gridCol w:w="1706"/>
      </w:tblGrid>
      <w:tr w:rsidR="008964C9" w14:paraId="0E3C1120" w14:textId="77777777">
        <w:trPr>
          <w:jc w:val="center"/>
        </w:trPr>
        <w:tc>
          <w:tcPr>
            <w:tcW w:w="1295" w:type="dxa"/>
            <w:shd w:val="clear" w:color="auto" w:fill="DDE3EC"/>
          </w:tcPr>
          <w:p w14:paraId="1D9FD9DE" w14:textId="77777777" w:rsidR="008964C9" w:rsidRDefault="00124A4A">
            <w:pPr>
              <w:spacing w:after="0" w:line="264" w:lineRule="auto"/>
            </w:pPr>
            <w:r>
              <w:rPr>
                <w:b/>
                <w:sz w:val="20"/>
              </w:rPr>
              <w:t>指標</w:t>
            </w:r>
          </w:p>
        </w:tc>
        <w:tc>
          <w:tcPr>
            <w:tcW w:w="6070" w:type="dxa"/>
            <w:shd w:val="clear" w:color="auto" w:fill="DDE3EC"/>
          </w:tcPr>
          <w:p w14:paraId="1875C8EE" w14:textId="77777777" w:rsidR="008964C9" w:rsidRDefault="00124A4A">
            <w:pPr>
              <w:spacing w:after="0" w:line="264" w:lineRule="auto"/>
            </w:pPr>
            <w:r>
              <w:rPr>
                <w:b/>
                <w:sz w:val="20"/>
              </w:rPr>
              <w:t>定義</w:t>
            </w:r>
          </w:p>
        </w:tc>
        <w:tc>
          <w:tcPr>
            <w:tcW w:w="1706" w:type="dxa"/>
            <w:shd w:val="clear" w:color="auto" w:fill="DDE3EC"/>
          </w:tcPr>
          <w:p w14:paraId="79AA1D89" w14:textId="77777777" w:rsidR="008964C9" w:rsidRDefault="00124A4A">
            <w:pPr>
              <w:spacing w:after="0" w:line="264" w:lineRule="auto"/>
            </w:pPr>
            <w:r>
              <w:rPr>
                <w:b/>
                <w:sz w:val="20"/>
              </w:rPr>
              <w:t>回答的研究問題</w:t>
            </w:r>
          </w:p>
        </w:tc>
      </w:tr>
      <w:tr w:rsidR="008964C9" w14:paraId="6E6057EC" w14:textId="77777777">
        <w:trPr>
          <w:jc w:val="center"/>
        </w:trPr>
        <w:tc>
          <w:tcPr>
            <w:tcW w:w="1295" w:type="dxa"/>
          </w:tcPr>
          <w:p w14:paraId="3169B1F2" w14:textId="77777777" w:rsidR="008964C9" w:rsidRDefault="00124A4A">
            <w:pPr>
              <w:spacing w:after="0" w:line="264" w:lineRule="auto"/>
            </w:pPr>
            <w:r>
              <w:rPr>
                <w:sz w:val="20"/>
              </w:rPr>
              <w:t>來源判斷一致率</w:t>
            </w:r>
          </w:p>
        </w:tc>
        <w:tc>
          <w:tcPr>
            <w:tcW w:w="6070" w:type="dxa"/>
          </w:tcPr>
          <w:p w14:paraId="3EDC6908" w14:textId="77777777" w:rsidR="008964C9" w:rsidRDefault="00124A4A">
            <w:pPr>
              <w:spacing w:after="0" w:line="264" w:lineRule="auto"/>
            </w:pPr>
            <w:r>
              <w:rPr>
                <w:sz w:val="20"/>
              </w:rPr>
              <w:t xml:space="preserve">Algorithm 2 </w:t>
            </w:r>
            <w:r>
              <w:rPr>
                <w:sz w:val="20"/>
              </w:rPr>
              <w:t>的類型與人工標記相同的比例；兩位標記者各自依地圖、時間序列與國家測站標記，以</w:t>
            </w:r>
            <w:r>
              <w:rPr>
                <w:sz w:val="20"/>
              </w:rPr>
              <w:t xml:space="preserve"> Cohen's κ </w:t>
            </w:r>
            <w:r>
              <w:rPr>
                <w:sz w:val="20"/>
              </w:rPr>
              <w:t>檢查標記一致性</w:t>
            </w:r>
          </w:p>
        </w:tc>
        <w:tc>
          <w:tcPr>
            <w:tcW w:w="1706" w:type="dxa"/>
          </w:tcPr>
          <w:p w14:paraId="28B622C3" w14:textId="77777777" w:rsidR="008964C9" w:rsidRDefault="00124A4A">
            <w:pPr>
              <w:spacing w:after="0" w:line="264" w:lineRule="auto"/>
            </w:pPr>
            <w:r>
              <w:rPr>
                <w:sz w:val="20"/>
              </w:rPr>
              <w:t>RQ1</w:t>
            </w:r>
          </w:p>
        </w:tc>
      </w:tr>
      <w:tr w:rsidR="008964C9" w14:paraId="07C476E6" w14:textId="77777777">
        <w:trPr>
          <w:jc w:val="center"/>
        </w:trPr>
        <w:tc>
          <w:tcPr>
            <w:tcW w:w="1295" w:type="dxa"/>
          </w:tcPr>
          <w:p w14:paraId="0119E4B6" w14:textId="77777777" w:rsidR="008964C9" w:rsidRDefault="00124A4A">
            <w:pPr>
              <w:spacing w:after="0" w:line="264" w:lineRule="auto"/>
            </w:pPr>
            <w:r>
              <w:rPr>
                <w:sz w:val="20"/>
              </w:rPr>
              <w:lastRenderedPageBreak/>
              <w:t>預測誤差</w:t>
            </w:r>
          </w:p>
        </w:tc>
        <w:tc>
          <w:tcPr>
            <w:tcW w:w="6070" w:type="dxa"/>
          </w:tcPr>
          <w:p w14:paraId="5967C3DA" w14:textId="77777777" w:rsidR="008964C9" w:rsidRDefault="00124A4A">
            <w:pPr>
              <w:spacing w:after="0" w:line="264" w:lineRule="auto"/>
            </w:pPr>
            <w:r>
              <w:rPr>
                <w:sz w:val="20"/>
              </w:rPr>
              <w:t>1</w:t>
            </w:r>
            <w:r>
              <w:rPr>
                <w:sz w:val="20"/>
              </w:rPr>
              <w:t>、</w:t>
            </w:r>
            <w:r>
              <w:rPr>
                <w:sz w:val="20"/>
              </w:rPr>
              <w:t>3</w:t>
            </w:r>
            <w:r>
              <w:rPr>
                <w:sz w:val="20"/>
              </w:rPr>
              <w:t>、</w:t>
            </w:r>
            <w:r>
              <w:rPr>
                <w:sz w:val="20"/>
              </w:rPr>
              <w:t xml:space="preserve">6 </w:t>
            </w:r>
            <w:r>
              <w:rPr>
                <w:sz w:val="20"/>
              </w:rPr>
              <w:t>小時的</w:t>
            </w:r>
            <w:r>
              <w:rPr>
                <w:sz w:val="20"/>
              </w:rPr>
              <w:t xml:space="preserve"> MAE </w:t>
            </w:r>
            <w:r>
              <w:rPr>
                <w:sz w:val="20"/>
              </w:rPr>
              <w:t>與</w:t>
            </w:r>
            <w:r>
              <w:rPr>
                <w:sz w:val="20"/>
              </w:rPr>
              <w:t xml:space="preserve"> AQI </w:t>
            </w:r>
            <w:r>
              <w:rPr>
                <w:sz w:val="20"/>
              </w:rPr>
              <w:t>等級命中率，對照持續性預測</w:t>
            </w:r>
          </w:p>
        </w:tc>
        <w:tc>
          <w:tcPr>
            <w:tcW w:w="1706" w:type="dxa"/>
          </w:tcPr>
          <w:p w14:paraId="7CD162B3" w14:textId="77777777" w:rsidR="008964C9" w:rsidRDefault="00124A4A">
            <w:pPr>
              <w:spacing w:after="0" w:line="264" w:lineRule="auto"/>
            </w:pPr>
            <w:r>
              <w:rPr>
                <w:sz w:val="20"/>
              </w:rPr>
              <w:t>RQ1</w:t>
            </w:r>
          </w:p>
        </w:tc>
      </w:tr>
      <w:tr w:rsidR="008964C9" w14:paraId="2390BF78" w14:textId="77777777">
        <w:trPr>
          <w:jc w:val="center"/>
        </w:trPr>
        <w:tc>
          <w:tcPr>
            <w:tcW w:w="1295" w:type="dxa"/>
          </w:tcPr>
          <w:p w14:paraId="1712116D" w14:textId="77777777" w:rsidR="008964C9" w:rsidRDefault="00124A4A">
            <w:pPr>
              <w:spacing w:after="0" w:line="264" w:lineRule="auto"/>
            </w:pPr>
            <w:r>
              <w:rPr>
                <w:sz w:val="20"/>
              </w:rPr>
              <w:t>校正誤差</w:t>
            </w:r>
          </w:p>
        </w:tc>
        <w:tc>
          <w:tcPr>
            <w:tcW w:w="6070" w:type="dxa"/>
          </w:tcPr>
          <w:p w14:paraId="2B333B18" w14:textId="77777777" w:rsidR="008964C9" w:rsidRDefault="00124A4A">
            <w:pPr>
              <w:spacing w:after="0" w:line="264" w:lineRule="auto"/>
            </w:pPr>
            <w:r>
              <w:rPr>
                <w:sz w:val="20"/>
              </w:rPr>
              <w:t>依日期切分（前期訓練、後期測試）的</w:t>
            </w:r>
            <w:r>
              <w:rPr>
                <w:sz w:val="20"/>
              </w:rPr>
              <w:t xml:space="preserve"> MAE</w:t>
            </w:r>
            <w:r>
              <w:rPr>
                <w:sz w:val="20"/>
              </w:rPr>
              <w:t>，對照不校正</w:t>
            </w:r>
          </w:p>
        </w:tc>
        <w:tc>
          <w:tcPr>
            <w:tcW w:w="1706" w:type="dxa"/>
          </w:tcPr>
          <w:p w14:paraId="676EDFE8" w14:textId="77777777" w:rsidR="008964C9" w:rsidRDefault="00124A4A">
            <w:pPr>
              <w:spacing w:after="0" w:line="264" w:lineRule="auto"/>
            </w:pPr>
            <w:r>
              <w:rPr>
                <w:sz w:val="20"/>
              </w:rPr>
              <w:t>RQ2</w:t>
            </w:r>
          </w:p>
        </w:tc>
      </w:tr>
      <w:tr w:rsidR="008964C9" w14:paraId="72102173" w14:textId="77777777">
        <w:trPr>
          <w:jc w:val="center"/>
        </w:trPr>
        <w:tc>
          <w:tcPr>
            <w:tcW w:w="1295" w:type="dxa"/>
          </w:tcPr>
          <w:p w14:paraId="030E1F90" w14:textId="77777777" w:rsidR="008964C9" w:rsidRDefault="00124A4A">
            <w:pPr>
              <w:spacing w:after="0" w:line="264" w:lineRule="auto"/>
            </w:pPr>
            <w:r>
              <w:rPr>
                <w:sz w:val="20"/>
              </w:rPr>
              <w:t>數字可追溯率</w:t>
            </w:r>
          </w:p>
        </w:tc>
        <w:tc>
          <w:tcPr>
            <w:tcW w:w="6070" w:type="dxa"/>
          </w:tcPr>
          <w:p w14:paraId="4FDD76EE" w14:textId="77777777" w:rsidR="008964C9" w:rsidRDefault="00124A4A">
            <w:pPr>
              <w:spacing w:after="0" w:line="264" w:lineRule="auto"/>
            </w:pPr>
            <w:r>
              <w:rPr>
                <w:sz w:val="20"/>
              </w:rPr>
              <w:t>回答中的數字能在工具紀錄找到對應的比例；找不到的視為幻覺</w:t>
            </w:r>
          </w:p>
        </w:tc>
        <w:tc>
          <w:tcPr>
            <w:tcW w:w="1706" w:type="dxa"/>
          </w:tcPr>
          <w:p w14:paraId="7E287B53" w14:textId="77777777" w:rsidR="008964C9" w:rsidRDefault="00124A4A">
            <w:pPr>
              <w:spacing w:after="0" w:line="264" w:lineRule="auto"/>
            </w:pPr>
            <w:r>
              <w:rPr>
                <w:sz w:val="20"/>
              </w:rPr>
              <w:t>RQ3</w:t>
            </w:r>
          </w:p>
        </w:tc>
      </w:tr>
      <w:tr w:rsidR="008964C9" w14:paraId="0828AD4A" w14:textId="77777777">
        <w:trPr>
          <w:jc w:val="center"/>
        </w:trPr>
        <w:tc>
          <w:tcPr>
            <w:tcW w:w="1295" w:type="dxa"/>
          </w:tcPr>
          <w:p w14:paraId="6FE0342F" w14:textId="77777777" w:rsidR="008964C9" w:rsidRDefault="00124A4A">
            <w:pPr>
              <w:spacing w:after="0" w:line="264" w:lineRule="auto"/>
            </w:pPr>
            <w:r>
              <w:rPr>
                <w:sz w:val="20"/>
              </w:rPr>
              <w:t>建議品質</w:t>
            </w:r>
          </w:p>
        </w:tc>
        <w:tc>
          <w:tcPr>
            <w:tcW w:w="6070" w:type="dxa"/>
          </w:tcPr>
          <w:p w14:paraId="073ECF36" w14:textId="77777777" w:rsidR="008964C9" w:rsidRDefault="00124A4A">
            <w:pPr>
              <w:spacing w:after="0" w:line="264" w:lineRule="auto"/>
            </w:pPr>
            <w:r>
              <w:rPr>
                <w:sz w:val="20"/>
              </w:rPr>
              <w:t>依評分規準（</w:t>
            </w:r>
            <w:r>
              <w:rPr>
                <w:sz w:val="20"/>
              </w:rPr>
              <w:t xml:space="preserve">0–2 </w:t>
            </w:r>
            <w:r>
              <w:rPr>
                <w:sz w:val="20"/>
              </w:rPr>
              <w:t>分）：具體（有時間／地點／動作）、正確（符合新版</w:t>
            </w:r>
            <w:r>
              <w:rPr>
                <w:sz w:val="20"/>
              </w:rPr>
              <w:t xml:space="preserve"> AQI </w:t>
            </w:r>
            <w:r>
              <w:rPr>
                <w:sz w:val="20"/>
              </w:rPr>
              <w:t>與族群規則）、與來源型態一致（區域型不建議換地點）</w:t>
            </w:r>
          </w:p>
        </w:tc>
        <w:tc>
          <w:tcPr>
            <w:tcW w:w="1706" w:type="dxa"/>
          </w:tcPr>
          <w:p w14:paraId="0F9FFFE5" w14:textId="77777777" w:rsidR="008964C9" w:rsidRDefault="00124A4A">
            <w:pPr>
              <w:spacing w:after="0" w:line="264" w:lineRule="auto"/>
            </w:pPr>
            <w:r>
              <w:rPr>
                <w:sz w:val="20"/>
              </w:rPr>
              <w:t>RQ3</w:t>
            </w:r>
          </w:p>
        </w:tc>
      </w:tr>
    </w:tbl>
    <w:p w14:paraId="1B8CB319" w14:textId="77777777" w:rsidR="008964C9" w:rsidRDefault="008964C9">
      <w:pPr>
        <w:spacing w:after="0"/>
      </w:pPr>
    </w:p>
    <w:p w14:paraId="7FBF76EF" w14:textId="77777777" w:rsidR="008964C9" w:rsidRDefault="00124A4A">
      <w:r>
        <w:rPr>
          <w:b/>
        </w:rPr>
        <w:t>測試題組：</w:t>
      </w:r>
      <w:r>
        <w:t>從收集期間選出</w:t>
      </w:r>
      <w:r>
        <w:t xml:space="preserve"> 40 </w:t>
      </w:r>
      <w:r>
        <w:t>個情境（區域型、次區域／局部型、無事件、資料不足各</w:t>
      </w:r>
      <w:r>
        <w:t xml:space="preserve"> 10 </w:t>
      </w:r>
      <w:r>
        <w:t>個），每個情境搭配一位使用者（一般、孩童、氣喘、長者）與一個活動，四個系統都回答同樣的</w:t>
      </w:r>
      <w:r>
        <w:t xml:space="preserve"> 40 </w:t>
      </w:r>
      <w:r>
        <w:t>題。</w:t>
      </w:r>
    </w:p>
    <w:p w14:paraId="6F429925" w14:textId="77777777" w:rsidR="008964C9" w:rsidRDefault="00124A4A">
      <w:r>
        <w:rPr>
          <w:b/>
        </w:rPr>
        <w:t>消融實驗（</w:t>
      </w:r>
      <w:r>
        <w:rPr>
          <w:b/>
        </w:rPr>
        <w:t>Ablation</w:t>
      </w:r>
      <w:r>
        <w:rPr>
          <w:b/>
        </w:rPr>
        <w:t>）：</w:t>
      </w:r>
      <w:r>
        <w:t>分別拿掉</w:t>
      </w:r>
      <w:r>
        <w:t xml:space="preserve"> ① </w:t>
      </w:r>
      <w:r>
        <w:t>品質檢查、</w:t>
      </w:r>
      <w:r>
        <w:t xml:space="preserve">② </w:t>
      </w:r>
      <w:r>
        <w:t>來源判斷、</w:t>
      </w:r>
      <w:r>
        <w:t xml:space="preserve">③ </w:t>
      </w:r>
      <w:r>
        <w:t>領域知識，比較指標下降多少，用來證明每個模組都有貢獻。</w:t>
      </w:r>
    </w:p>
    <w:p w14:paraId="68FA170D" w14:textId="77777777" w:rsidR="008964C9" w:rsidRDefault="00124A4A">
      <w:r>
        <w:rPr>
          <w:b/>
        </w:rPr>
        <w:t>期末時程：</w:t>
      </w:r>
    </w:p>
    <w:tbl>
      <w:tblPr>
        <w:tblStyle w:val="aff2"/>
        <w:tblW w:w="0" w:type="auto"/>
        <w:jc w:val="center"/>
        <w:tblLayout w:type="fixed"/>
        <w:tblLook w:val="04A0" w:firstRow="1" w:lastRow="0" w:firstColumn="1" w:lastColumn="0" w:noHBand="0" w:noVBand="1"/>
      </w:tblPr>
      <w:tblGrid>
        <w:gridCol w:w="2276"/>
        <w:gridCol w:w="6795"/>
      </w:tblGrid>
      <w:tr w:rsidR="008964C9" w14:paraId="38AE16C3" w14:textId="77777777">
        <w:trPr>
          <w:jc w:val="center"/>
        </w:trPr>
        <w:tc>
          <w:tcPr>
            <w:tcW w:w="2276" w:type="dxa"/>
            <w:shd w:val="clear" w:color="auto" w:fill="DDE3EC"/>
          </w:tcPr>
          <w:p w14:paraId="5D533C3E" w14:textId="77777777" w:rsidR="008964C9" w:rsidRDefault="00124A4A">
            <w:pPr>
              <w:spacing w:after="0" w:line="264" w:lineRule="auto"/>
            </w:pPr>
            <w:r>
              <w:rPr>
                <w:b/>
                <w:sz w:val="20"/>
              </w:rPr>
              <w:t>週次</w:t>
            </w:r>
          </w:p>
        </w:tc>
        <w:tc>
          <w:tcPr>
            <w:tcW w:w="6795" w:type="dxa"/>
            <w:shd w:val="clear" w:color="auto" w:fill="DDE3EC"/>
          </w:tcPr>
          <w:p w14:paraId="5D3AED4A" w14:textId="77777777" w:rsidR="008964C9" w:rsidRDefault="00124A4A">
            <w:pPr>
              <w:spacing w:after="0" w:line="264" w:lineRule="auto"/>
            </w:pPr>
            <w:r>
              <w:rPr>
                <w:b/>
                <w:sz w:val="20"/>
              </w:rPr>
              <w:t>工作</w:t>
            </w:r>
          </w:p>
        </w:tc>
      </w:tr>
      <w:tr w:rsidR="008964C9" w14:paraId="5685777E" w14:textId="77777777">
        <w:trPr>
          <w:jc w:val="center"/>
        </w:trPr>
        <w:tc>
          <w:tcPr>
            <w:tcW w:w="2276" w:type="dxa"/>
          </w:tcPr>
          <w:p w14:paraId="09ABF961" w14:textId="77777777" w:rsidR="008964C9" w:rsidRDefault="00124A4A">
            <w:pPr>
              <w:spacing w:after="0" w:line="264" w:lineRule="auto"/>
            </w:pPr>
            <w:r>
              <w:rPr>
                <w:sz w:val="20"/>
              </w:rPr>
              <w:t>11/5–11/18</w:t>
            </w:r>
          </w:p>
        </w:tc>
        <w:tc>
          <w:tcPr>
            <w:tcW w:w="6795" w:type="dxa"/>
          </w:tcPr>
          <w:p w14:paraId="258ABD1B" w14:textId="77777777" w:rsidR="008964C9" w:rsidRDefault="00124A4A">
            <w:pPr>
              <w:spacing w:after="0" w:line="264" w:lineRule="auto"/>
            </w:pPr>
            <w:r>
              <w:rPr>
                <w:sz w:val="20"/>
              </w:rPr>
              <w:t>接上</w:t>
            </w:r>
            <w:r>
              <w:rPr>
                <w:sz w:val="20"/>
              </w:rPr>
              <w:t xml:space="preserve"> LLM Planner</w:t>
            </w:r>
            <w:r>
              <w:rPr>
                <w:sz w:val="20"/>
              </w:rPr>
              <w:t>（</w:t>
            </w:r>
            <w:r>
              <w:rPr>
                <w:sz w:val="20"/>
              </w:rPr>
              <w:t>function calling</w:t>
            </w:r>
            <w:r>
              <w:rPr>
                <w:sz w:val="20"/>
              </w:rPr>
              <w:t>）；次區域型規則加入濃度條件；累積冬季資料</w:t>
            </w:r>
          </w:p>
        </w:tc>
      </w:tr>
      <w:tr w:rsidR="008964C9" w14:paraId="3DEFE630" w14:textId="77777777">
        <w:trPr>
          <w:jc w:val="center"/>
        </w:trPr>
        <w:tc>
          <w:tcPr>
            <w:tcW w:w="2276" w:type="dxa"/>
          </w:tcPr>
          <w:p w14:paraId="59460FF0" w14:textId="77777777" w:rsidR="008964C9" w:rsidRDefault="00124A4A">
            <w:pPr>
              <w:spacing w:after="0" w:line="264" w:lineRule="auto"/>
            </w:pPr>
            <w:r>
              <w:rPr>
                <w:sz w:val="20"/>
              </w:rPr>
              <w:t>11/19–12/2</w:t>
            </w:r>
          </w:p>
        </w:tc>
        <w:tc>
          <w:tcPr>
            <w:tcW w:w="6795" w:type="dxa"/>
          </w:tcPr>
          <w:p w14:paraId="6FDE4AFE" w14:textId="77777777" w:rsidR="008964C9" w:rsidRDefault="00124A4A">
            <w:pPr>
              <w:spacing w:after="0" w:line="264" w:lineRule="auto"/>
            </w:pPr>
            <w:r>
              <w:rPr>
                <w:sz w:val="20"/>
              </w:rPr>
              <w:t>建立</w:t>
            </w:r>
            <w:r>
              <w:rPr>
                <w:sz w:val="20"/>
              </w:rPr>
              <w:t xml:space="preserve"> 40 </w:t>
            </w:r>
            <w:r>
              <w:rPr>
                <w:sz w:val="20"/>
              </w:rPr>
              <w:t>題測試題組與人工標記；跑四個系統與消融實驗</w:t>
            </w:r>
          </w:p>
        </w:tc>
      </w:tr>
      <w:tr w:rsidR="008964C9" w14:paraId="653D509E" w14:textId="77777777">
        <w:trPr>
          <w:jc w:val="center"/>
        </w:trPr>
        <w:tc>
          <w:tcPr>
            <w:tcW w:w="2276" w:type="dxa"/>
          </w:tcPr>
          <w:p w14:paraId="375E9947" w14:textId="77777777" w:rsidR="008964C9" w:rsidRDefault="00124A4A">
            <w:pPr>
              <w:spacing w:after="0" w:line="264" w:lineRule="auto"/>
            </w:pPr>
            <w:r>
              <w:rPr>
                <w:sz w:val="20"/>
              </w:rPr>
              <w:t>12/3–12/16</w:t>
            </w:r>
          </w:p>
        </w:tc>
        <w:tc>
          <w:tcPr>
            <w:tcW w:w="6795" w:type="dxa"/>
          </w:tcPr>
          <w:p w14:paraId="432B0A77" w14:textId="77777777" w:rsidR="008964C9" w:rsidRDefault="00124A4A">
            <w:pPr>
              <w:spacing w:after="0" w:line="264" w:lineRule="auto"/>
            </w:pPr>
            <w:r>
              <w:rPr>
                <w:sz w:val="20"/>
              </w:rPr>
              <w:t>依日期切分重新驗證校正與預測；整理結果、</w:t>
            </w:r>
            <w:r>
              <w:rPr>
                <w:sz w:val="20"/>
              </w:rPr>
              <w:t xml:space="preserve">Final PPT </w:t>
            </w:r>
            <w:r>
              <w:rPr>
                <w:sz w:val="20"/>
              </w:rPr>
              <w:t>與影片</w:t>
            </w:r>
          </w:p>
        </w:tc>
      </w:tr>
    </w:tbl>
    <w:p w14:paraId="7C4AB1FC" w14:textId="77777777" w:rsidR="008964C9" w:rsidRDefault="008964C9">
      <w:pPr>
        <w:spacing w:after="0"/>
      </w:pPr>
    </w:p>
    <w:p w14:paraId="589B02A9" w14:textId="77777777" w:rsidR="008964C9" w:rsidRDefault="00124A4A">
      <w:r>
        <w:t>（實際日期依課程公布的期末繳交日調整。）</w:t>
      </w:r>
    </w:p>
    <w:p w14:paraId="4DC1FFCF" w14:textId="77777777" w:rsidR="008964C9" w:rsidRDefault="00124A4A">
      <w:pPr>
        <w:pStyle w:val="31"/>
      </w:pPr>
      <w:r>
        <w:rPr>
          <w:rFonts w:ascii="Times New Roman" w:eastAsia="標楷體" w:hAnsi="Times New Roman"/>
          <w:b w:val="0"/>
        </w:rPr>
        <w:t>預期成果（</w:t>
      </w:r>
      <w:r>
        <w:rPr>
          <w:rFonts w:ascii="Times New Roman" w:eastAsia="標楷體" w:hAnsi="Times New Roman"/>
          <w:b w:val="0"/>
        </w:rPr>
        <w:t>Expected Outcomes</w:t>
      </w:r>
      <w:r>
        <w:rPr>
          <w:rFonts w:ascii="Times New Roman" w:eastAsia="標楷體" w:hAnsi="Times New Roman"/>
          <w:b w:val="0"/>
        </w:rPr>
        <w:t>，非實驗結果）</w:t>
      </w:r>
    </w:p>
    <w:p w14:paraId="267F900D" w14:textId="77777777" w:rsidR="008964C9" w:rsidRDefault="00124A4A">
      <w:pPr>
        <w:pStyle w:val="a0"/>
      </w:pPr>
      <w:r>
        <w:t>相較於只看</w:t>
      </w:r>
      <w:r>
        <w:t xml:space="preserve"> AQI</w:t>
      </w:r>
      <w:r>
        <w:t>，</w:t>
      </w:r>
      <w:r>
        <w:t xml:space="preserve">AirSleuth </w:t>
      </w:r>
      <w:r>
        <w:t>能額外回答「為什麼」與「我該怎麼做」。</w:t>
      </w:r>
    </w:p>
    <w:p w14:paraId="06C61320" w14:textId="77777777" w:rsidR="008964C9" w:rsidRDefault="00124A4A">
      <w:pPr>
        <w:pStyle w:val="a0"/>
      </w:pPr>
      <w:r>
        <w:t>相較於沒有工具的</w:t>
      </w:r>
      <w:r>
        <w:t xml:space="preserve"> LLM</w:t>
      </w:r>
      <w:r>
        <w:t>，回答中的數字都能追溯到資料來源，幻覺率預期大幅降低。</w:t>
      </w:r>
    </w:p>
    <w:p w14:paraId="77D86247" w14:textId="77777777" w:rsidR="008964C9" w:rsidRDefault="00124A4A">
      <w:pPr>
        <w:pStyle w:val="a0"/>
      </w:pPr>
      <w:r>
        <w:t>來源判斷在明顯的區域型與局部型事件上，預期能與人工標記一致；在混合型事件上可能較不穩定，這會在</w:t>
      </w:r>
      <w:r>
        <w:t xml:space="preserve"> Limitations </w:t>
      </w:r>
      <w:r>
        <w:t>誠實說明。</w:t>
      </w:r>
    </w:p>
    <w:p w14:paraId="433F2BB7" w14:textId="77777777" w:rsidR="008964C9" w:rsidRDefault="00124A4A">
      <w:pPr>
        <w:pStyle w:val="31"/>
      </w:pPr>
      <w:r>
        <w:rPr>
          <w:rFonts w:ascii="Times New Roman" w:eastAsia="標楷體" w:hAnsi="Times New Roman"/>
          <w:b w:val="0"/>
        </w:rPr>
        <w:t>已知風險與因應</w:t>
      </w:r>
    </w:p>
    <w:tbl>
      <w:tblPr>
        <w:tblStyle w:val="aff2"/>
        <w:tblW w:w="0" w:type="auto"/>
        <w:jc w:val="center"/>
        <w:tblLayout w:type="fixed"/>
        <w:tblLook w:val="04A0" w:firstRow="1" w:lastRow="0" w:firstColumn="1" w:lastColumn="0" w:noHBand="0" w:noVBand="1"/>
      </w:tblPr>
      <w:tblGrid>
        <w:gridCol w:w="2077"/>
        <w:gridCol w:w="6994"/>
      </w:tblGrid>
      <w:tr w:rsidR="008964C9" w14:paraId="658FA1FF" w14:textId="77777777">
        <w:trPr>
          <w:jc w:val="center"/>
        </w:trPr>
        <w:tc>
          <w:tcPr>
            <w:tcW w:w="2077" w:type="dxa"/>
            <w:shd w:val="clear" w:color="auto" w:fill="DDE3EC"/>
          </w:tcPr>
          <w:p w14:paraId="697CD0F0" w14:textId="77777777" w:rsidR="008964C9" w:rsidRDefault="00124A4A">
            <w:pPr>
              <w:spacing w:after="0" w:line="264" w:lineRule="auto"/>
            </w:pPr>
            <w:r>
              <w:rPr>
                <w:b/>
                <w:sz w:val="20"/>
              </w:rPr>
              <w:t>風險</w:t>
            </w:r>
          </w:p>
        </w:tc>
        <w:tc>
          <w:tcPr>
            <w:tcW w:w="6994" w:type="dxa"/>
            <w:shd w:val="clear" w:color="auto" w:fill="DDE3EC"/>
          </w:tcPr>
          <w:p w14:paraId="74686FA2" w14:textId="77777777" w:rsidR="008964C9" w:rsidRDefault="00124A4A">
            <w:pPr>
              <w:spacing w:after="0" w:line="264" w:lineRule="auto"/>
            </w:pPr>
            <w:r>
              <w:rPr>
                <w:b/>
                <w:sz w:val="20"/>
              </w:rPr>
              <w:t>因應</w:t>
            </w:r>
          </w:p>
        </w:tc>
      </w:tr>
      <w:tr w:rsidR="008964C9" w14:paraId="6FBFCD41" w14:textId="77777777">
        <w:trPr>
          <w:jc w:val="center"/>
        </w:trPr>
        <w:tc>
          <w:tcPr>
            <w:tcW w:w="2077" w:type="dxa"/>
          </w:tcPr>
          <w:p w14:paraId="52468F20" w14:textId="77777777" w:rsidR="008964C9" w:rsidRDefault="00124A4A">
            <w:pPr>
              <w:spacing w:after="0" w:line="264" w:lineRule="auto"/>
            </w:pPr>
            <w:r>
              <w:rPr>
                <w:sz w:val="20"/>
              </w:rPr>
              <w:t xml:space="preserve">API </w:t>
            </w:r>
            <w:r>
              <w:rPr>
                <w:sz w:val="20"/>
              </w:rPr>
              <w:t>只保留約</w:t>
            </w:r>
            <w:r>
              <w:rPr>
                <w:sz w:val="20"/>
              </w:rPr>
              <w:t xml:space="preserve"> 4</w:t>
            </w:r>
            <w:r>
              <w:rPr>
                <w:sz w:val="20"/>
              </w:rPr>
              <w:t>～</w:t>
            </w:r>
            <w:r>
              <w:rPr>
                <w:sz w:val="20"/>
              </w:rPr>
              <w:t xml:space="preserve">5 </w:t>
            </w:r>
            <w:r>
              <w:rPr>
                <w:sz w:val="20"/>
              </w:rPr>
              <w:t>小時</w:t>
            </w:r>
          </w:p>
        </w:tc>
        <w:tc>
          <w:tcPr>
            <w:tcW w:w="6994" w:type="dxa"/>
          </w:tcPr>
          <w:p w14:paraId="77ED9025" w14:textId="77777777" w:rsidR="008964C9" w:rsidRDefault="00124A4A">
            <w:pPr>
              <w:spacing w:after="0" w:line="264" w:lineRule="auto"/>
            </w:pPr>
            <w:r>
              <w:rPr>
                <w:sz w:val="20"/>
              </w:rPr>
              <w:t>已用排程自行累積</w:t>
            </w:r>
          </w:p>
        </w:tc>
      </w:tr>
      <w:tr w:rsidR="008964C9" w14:paraId="229190A8" w14:textId="77777777">
        <w:trPr>
          <w:jc w:val="center"/>
        </w:trPr>
        <w:tc>
          <w:tcPr>
            <w:tcW w:w="2077" w:type="dxa"/>
          </w:tcPr>
          <w:p w14:paraId="2C323385" w14:textId="77777777" w:rsidR="008964C9" w:rsidRDefault="00124A4A">
            <w:pPr>
              <w:spacing w:after="0" w:line="264" w:lineRule="auto"/>
            </w:pPr>
            <w:r>
              <w:rPr>
                <w:sz w:val="20"/>
              </w:rPr>
              <w:t>濕度資料常無效</w:t>
            </w:r>
          </w:p>
        </w:tc>
        <w:tc>
          <w:tcPr>
            <w:tcW w:w="6994" w:type="dxa"/>
          </w:tcPr>
          <w:p w14:paraId="1CEF475E" w14:textId="77777777" w:rsidR="008964C9" w:rsidRDefault="00124A4A">
            <w:pPr>
              <w:spacing w:after="0" w:line="264" w:lineRule="auto"/>
            </w:pPr>
            <w:r>
              <w:rPr>
                <w:sz w:val="20"/>
              </w:rPr>
              <w:t>品質檢查標記；無效時改用氣象站濕度</w:t>
            </w:r>
          </w:p>
        </w:tc>
      </w:tr>
      <w:tr w:rsidR="008964C9" w14:paraId="103587FB" w14:textId="77777777">
        <w:trPr>
          <w:jc w:val="center"/>
        </w:trPr>
        <w:tc>
          <w:tcPr>
            <w:tcW w:w="2077" w:type="dxa"/>
          </w:tcPr>
          <w:p w14:paraId="456736A7" w14:textId="77777777" w:rsidR="008964C9" w:rsidRDefault="00124A4A">
            <w:pPr>
              <w:spacing w:after="0" w:line="264" w:lineRule="auto"/>
            </w:pPr>
            <w:r>
              <w:rPr>
                <w:sz w:val="20"/>
              </w:rPr>
              <w:t>單一感測器故障誤判成局部污染</w:t>
            </w:r>
          </w:p>
        </w:tc>
        <w:tc>
          <w:tcPr>
            <w:tcW w:w="6994" w:type="dxa"/>
          </w:tcPr>
          <w:p w14:paraId="23A8724C" w14:textId="77777777" w:rsidR="008964C9" w:rsidRDefault="00124A4A">
            <w:pPr>
              <w:spacing w:after="0" w:line="264" w:lineRule="auto"/>
            </w:pPr>
            <w:r>
              <w:rPr>
                <w:sz w:val="20"/>
              </w:rPr>
              <w:t xml:space="preserve">Algorithm 2 </w:t>
            </w:r>
            <w:r>
              <w:rPr>
                <w:sz w:val="20"/>
              </w:rPr>
              <w:t>要求至少</w:t>
            </w:r>
            <w:r>
              <w:rPr>
                <w:sz w:val="20"/>
              </w:rPr>
              <w:t xml:space="preserve"> 2 </w:t>
            </w:r>
            <w:r>
              <w:rPr>
                <w:sz w:val="20"/>
              </w:rPr>
              <w:t>個鄰近感測器一起升高；</w:t>
            </w:r>
            <w:r>
              <w:rPr>
                <w:sz w:val="20"/>
              </w:rPr>
              <w:t xml:space="preserve">T-20 </w:t>
            </w:r>
            <w:r>
              <w:rPr>
                <w:sz w:val="20"/>
              </w:rPr>
              <w:t>實測證實能分出單點飆高</w:t>
            </w:r>
          </w:p>
        </w:tc>
      </w:tr>
      <w:tr w:rsidR="008964C9" w14:paraId="10A0C3C3" w14:textId="77777777">
        <w:trPr>
          <w:jc w:val="center"/>
        </w:trPr>
        <w:tc>
          <w:tcPr>
            <w:tcW w:w="2077" w:type="dxa"/>
          </w:tcPr>
          <w:p w14:paraId="70AE6EC3" w14:textId="77777777" w:rsidR="008964C9" w:rsidRDefault="00124A4A">
            <w:pPr>
              <w:spacing w:after="0" w:line="264" w:lineRule="auto"/>
            </w:pPr>
            <w:r>
              <w:rPr>
                <w:sz w:val="20"/>
              </w:rPr>
              <w:t>長期偏高的感測器被誤判成事件</w:t>
            </w:r>
          </w:p>
        </w:tc>
        <w:tc>
          <w:tcPr>
            <w:tcW w:w="6994" w:type="dxa"/>
          </w:tcPr>
          <w:p w14:paraId="6EDC3316" w14:textId="77777777" w:rsidR="008964C9" w:rsidRDefault="00124A4A">
            <w:pPr>
              <w:spacing w:after="0" w:line="264" w:lineRule="auto"/>
            </w:pPr>
            <w:r>
              <w:rPr>
                <w:sz w:val="20"/>
              </w:rPr>
              <w:t xml:space="preserve">T-20 </w:t>
            </w:r>
            <w:r>
              <w:rPr>
                <w:sz w:val="20"/>
              </w:rPr>
              <w:t>加入「比自己前</w:t>
            </w:r>
            <w:r>
              <w:rPr>
                <w:sz w:val="20"/>
              </w:rPr>
              <w:t xml:space="preserve"> 6 </w:t>
            </w:r>
            <w:r>
              <w:rPr>
                <w:sz w:val="20"/>
              </w:rPr>
              <w:t>小時基準升高」的條件，並把持續性偏高獨立分類</w:t>
            </w:r>
          </w:p>
        </w:tc>
      </w:tr>
      <w:tr w:rsidR="008964C9" w14:paraId="7F644BB2" w14:textId="77777777">
        <w:trPr>
          <w:jc w:val="center"/>
        </w:trPr>
        <w:tc>
          <w:tcPr>
            <w:tcW w:w="2077" w:type="dxa"/>
          </w:tcPr>
          <w:p w14:paraId="0282D18E" w14:textId="77777777" w:rsidR="008964C9" w:rsidRDefault="00124A4A">
            <w:pPr>
              <w:spacing w:after="0" w:line="264" w:lineRule="auto"/>
            </w:pPr>
            <w:r>
              <w:rPr>
                <w:sz w:val="20"/>
              </w:rPr>
              <w:t>感測器自己回報的濕度不可靠</w:t>
            </w:r>
          </w:p>
        </w:tc>
        <w:tc>
          <w:tcPr>
            <w:tcW w:w="6994" w:type="dxa"/>
          </w:tcPr>
          <w:p w14:paraId="6FADF386" w14:textId="77777777" w:rsidR="008964C9" w:rsidRDefault="00124A4A">
            <w:pPr>
              <w:spacing w:after="0" w:line="264" w:lineRule="auto"/>
            </w:pPr>
            <w:r>
              <w:rPr>
                <w:sz w:val="20"/>
              </w:rPr>
              <w:t xml:space="preserve">T-20 </w:t>
            </w:r>
            <w:r>
              <w:rPr>
                <w:sz w:val="20"/>
              </w:rPr>
              <w:t>以</w:t>
            </w:r>
            <w:r>
              <w:rPr>
                <w:sz w:val="20"/>
              </w:rPr>
              <w:t xml:space="preserve"> 5 </w:t>
            </w:r>
            <w:r>
              <w:rPr>
                <w:sz w:val="20"/>
              </w:rPr>
              <w:t>天資料發現臺中約</w:t>
            </w:r>
            <w:r>
              <w:rPr>
                <w:sz w:val="20"/>
              </w:rPr>
              <w:t xml:space="preserve"> 28% </w:t>
            </w:r>
            <w:r>
              <w:rPr>
                <w:sz w:val="20"/>
              </w:rPr>
              <w:t>的資料列濕度回報</w:t>
            </w:r>
            <w:r>
              <w:rPr>
                <w:sz w:val="20"/>
              </w:rPr>
              <w:t xml:space="preserve"> 0</w:t>
            </w:r>
            <w:r>
              <w:rPr>
                <w:sz w:val="20"/>
              </w:rPr>
              <w:t>，其餘正常資料有</w:t>
            </w:r>
            <w:r>
              <w:rPr>
                <w:sz w:val="20"/>
              </w:rPr>
              <w:t xml:space="preserve"> 74% </w:t>
            </w:r>
            <w:r>
              <w:rPr>
                <w:sz w:val="20"/>
              </w:rPr>
              <w:t>回報</w:t>
            </w:r>
            <w:r>
              <w:rPr>
                <w:sz w:val="20"/>
              </w:rPr>
              <w:t xml:space="preserve"> 90–100%</w:t>
            </w:r>
            <w:r>
              <w:rPr>
                <w:sz w:val="20"/>
              </w:rPr>
              <w:t>；校正改用國家測站或最近氣象站的濕度（</w:t>
            </w:r>
            <w:r>
              <w:rPr>
                <w:sz w:val="20"/>
              </w:rPr>
              <w:t>T-22</w:t>
            </w:r>
            <w:r>
              <w:rPr>
                <w:sz w:val="20"/>
              </w:rPr>
              <w:t>）</w:t>
            </w:r>
          </w:p>
        </w:tc>
      </w:tr>
      <w:tr w:rsidR="008964C9" w14:paraId="0441C786" w14:textId="77777777">
        <w:trPr>
          <w:jc w:val="center"/>
        </w:trPr>
        <w:tc>
          <w:tcPr>
            <w:tcW w:w="2077" w:type="dxa"/>
          </w:tcPr>
          <w:p w14:paraId="45B8F1B6" w14:textId="77777777" w:rsidR="008964C9" w:rsidRDefault="00124A4A">
            <w:pPr>
              <w:spacing w:after="0" w:line="264" w:lineRule="auto"/>
            </w:pPr>
            <w:r>
              <w:rPr>
                <w:sz w:val="20"/>
              </w:rPr>
              <w:lastRenderedPageBreak/>
              <w:t>事件大小不一，固定半徑不夠</w:t>
            </w:r>
          </w:p>
        </w:tc>
        <w:tc>
          <w:tcPr>
            <w:tcW w:w="6994" w:type="dxa"/>
          </w:tcPr>
          <w:p w14:paraId="631DAB4E" w14:textId="77777777" w:rsidR="008964C9" w:rsidRDefault="00124A4A">
            <w:pPr>
              <w:spacing w:after="0" w:line="264" w:lineRule="auto"/>
            </w:pPr>
            <w:r>
              <w:rPr>
                <w:sz w:val="20"/>
              </w:rPr>
              <w:t>已加入</w:t>
            </w:r>
            <w:r>
              <w:rPr>
                <w:sz w:val="20"/>
              </w:rPr>
              <w:t xml:space="preserve"> 8 km </w:t>
            </w:r>
            <w:r>
              <w:rPr>
                <w:sz w:val="20"/>
              </w:rPr>
              <w:t>次區域尺度（</w:t>
            </w:r>
            <w:r>
              <w:rPr>
                <w:sz w:val="20"/>
              </w:rPr>
              <w:t>T-20</w:t>
            </w:r>
            <w:r>
              <w:rPr>
                <w:sz w:val="20"/>
              </w:rPr>
              <w:t>）；但目前觸發太頻繁，期末要求內圈濃度高於外環</w:t>
            </w:r>
          </w:p>
        </w:tc>
      </w:tr>
      <w:tr w:rsidR="008964C9" w14:paraId="7B729399" w14:textId="77777777">
        <w:trPr>
          <w:jc w:val="center"/>
        </w:trPr>
        <w:tc>
          <w:tcPr>
            <w:tcW w:w="2077" w:type="dxa"/>
          </w:tcPr>
          <w:p w14:paraId="6A9020A4" w14:textId="77777777" w:rsidR="008964C9" w:rsidRDefault="00124A4A">
            <w:pPr>
              <w:spacing w:after="0" w:line="264" w:lineRule="auto"/>
            </w:pPr>
            <w:r>
              <w:rPr>
                <w:sz w:val="20"/>
              </w:rPr>
              <w:t>門檻是初始值</w:t>
            </w:r>
          </w:p>
        </w:tc>
        <w:tc>
          <w:tcPr>
            <w:tcW w:w="6994" w:type="dxa"/>
          </w:tcPr>
          <w:p w14:paraId="36411FED" w14:textId="77777777" w:rsidR="008964C9" w:rsidRDefault="00124A4A">
            <w:pPr>
              <w:spacing w:after="0" w:line="264" w:lineRule="auto"/>
            </w:pPr>
            <w:r>
              <w:rPr>
                <w:sz w:val="20"/>
              </w:rPr>
              <w:t xml:space="preserve">T-20 </w:t>
            </w:r>
            <w:r>
              <w:rPr>
                <w:sz w:val="20"/>
              </w:rPr>
              <w:t>用</w:t>
            </w:r>
            <w:r>
              <w:rPr>
                <w:sz w:val="20"/>
              </w:rPr>
              <w:t xml:space="preserve"> 5 </w:t>
            </w:r>
            <w:r>
              <w:rPr>
                <w:sz w:val="20"/>
              </w:rPr>
              <w:t>天真實資料校準並做敏感度測試：「升高」加上至少</w:t>
            </w:r>
            <w:r>
              <w:rPr>
                <w:sz w:val="20"/>
              </w:rPr>
              <w:t xml:space="preserve"> 5 μg/m³ </w:t>
            </w:r>
            <w:r>
              <w:rPr>
                <w:sz w:val="20"/>
              </w:rPr>
              <w:t>的絕對門檻，避免乾淨空氣時的小波動被當成升高；區域型門檻已用高雄</w:t>
            </w:r>
            <w:r>
              <w:rPr>
                <w:sz w:val="20"/>
              </w:rPr>
              <w:t xml:space="preserve"> 10/23 </w:t>
            </w:r>
            <w:r>
              <w:rPr>
                <w:sz w:val="20"/>
              </w:rPr>
              <w:t>事件驗證</w:t>
            </w:r>
          </w:p>
        </w:tc>
      </w:tr>
      <w:tr w:rsidR="008964C9" w14:paraId="67E61C45" w14:textId="77777777">
        <w:trPr>
          <w:jc w:val="center"/>
        </w:trPr>
        <w:tc>
          <w:tcPr>
            <w:tcW w:w="2077" w:type="dxa"/>
          </w:tcPr>
          <w:p w14:paraId="75953FE0" w14:textId="77777777" w:rsidR="008964C9" w:rsidRDefault="00124A4A">
            <w:pPr>
              <w:spacing w:after="0" w:line="264" w:lineRule="auto"/>
            </w:pPr>
            <w:r>
              <w:rPr>
                <w:sz w:val="20"/>
              </w:rPr>
              <w:t>校正係數只來自少量資料</w:t>
            </w:r>
          </w:p>
        </w:tc>
        <w:tc>
          <w:tcPr>
            <w:tcW w:w="6994" w:type="dxa"/>
          </w:tcPr>
          <w:p w14:paraId="79C078C5" w14:textId="77777777" w:rsidR="008964C9" w:rsidRDefault="00124A4A">
            <w:pPr>
              <w:spacing w:after="0" w:line="264" w:lineRule="auto"/>
            </w:pPr>
            <w:r>
              <w:rPr>
                <w:sz w:val="20"/>
              </w:rPr>
              <w:t xml:space="preserve">T-22 </w:t>
            </w:r>
            <w:r>
              <w:rPr>
                <w:sz w:val="20"/>
              </w:rPr>
              <w:t>目前</w:t>
            </w:r>
            <w:r>
              <w:rPr>
                <w:sz w:val="20"/>
              </w:rPr>
              <w:t xml:space="preserve"> 5 </w:t>
            </w:r>
            <w:r>
              <w:rPr>
                <w:sz w:val="20"/>
              </w:rPr>
              <w:t>天、都在秋季；期末累積更多天後改用依日期切分的驗證，並依城市分開估計</w:t>
            </w:r>
          </w:p>
        </w:tc>
      </w:tr>
      <w:tr w:rsidR="008964C9" w14:paraId="169CDE4A" w14:textId="77777777">
        <w:trPr>
          <w:jc w:val="center"/>
        </w:trPr>
        <w:tc>
          <w:tcPr>
            <w:tcW w:w="2077" w:type="dxa"/>
          </w:tcPr>
          <w:p w14:paraId="01D762E7" w14:textId="77777777" w:rsidR="008964C9" w:rsidRDefault="00124A4A">
            <w:pPr>
              <w:spacing w:after="0" w:line="264" w:lineRule="auto"/>
            </w:pPr>
            <w:r>
              <w:rPr>
                <w:sz w:val="20"/>
              </w:rPr>
              <w:t xml:space="preserve">LLM </w:t>
            </w:r>
            <w:r>
              <w:rPr>
                <w:sz w:val="20"/>
              </w:rPr>
              <w:t>幻覺</w:t>
            </w:r>
          </w:p>
        </w:tc>
        <w:tc>
          <w:tcPr>
            <w:tcW w:w="6994" w:type="dxa"/>
          </w:tcPr>
          <w:p w14:paraId="3EF9F79B" w14:textId="77777777" w:rsidR="008964C9" w:rsidRDefault="00124A4A">
            <w:pPr>
              <w:spacing w:after="0" w:line="264" w:lineRule="auto"/>
            </w:pPr>
            <w:r>
              <w:rPr>
                <w:sz w:val="20"/>
              </w:rPr>
              <w:t>數字全部由工具產生；輸出前檢查可追溯性（</w:t>
            </w:r>
            <w:r>
              <w:rPr>
                <w:sz w:val="20"/>
              </w:rPr>
              <w:t xml:space="preserve">Algorithm 1 </w:t>
            </w:r>
            <w:r>
              <w:rPr>
                <w:sz w:val="20"/>
              </w:rPr>
              <w:t>第</w:t>
            </w:r>
            <w:r>
              <w:rPr>
                <w:sz w:val="20"/>
              </w:rPr>
              <w:t xml:space="preserve"> 21 </w:t>
            </w:r>
            <w:r>
              <w:rPr>
                <w:sz w:val="20"/>
              </w:rPr>
              <w:t>行）；原型已記錄每次工具呼叫，作為檢查依據</w:t>
            </w:r>
          </w:p>
        </w:tc>
      </w:tr>
      <w:tr w:rsidR="008964C9" w14:paraId="260D3CBD" w14:textId="77777777">
        <w:trPr>
          <w:jc w:val="center"/>
        </w:trPr>
        <w:tc>
          <w:tcPr>
            <w:tcW w:w="2077" w:type="dxa"/>
          </w:tcPr>
          <w:p w14:paraId="1B08735C" w14:textId="77777777" w:rsidR="008964C9" w:rsidRDefault="00124A4A">
            <w:pPr>
              <w:spacing w:after="0" w:line="264" w:lineRule="auto"/>
            </w:pPr>
            <w:r>
              <w:rPr>
                <w:sz w:val="20"/>
              </w:rPr>
              <w:t>國家測站小時值有延遲</w:t>
            </w:r>
          </w:p>
        </w:tc>
        <w:tc>
          <w:tcPr>
            <w:tcW w:w="6994" w:type="dxa"/>
          </w:tcPr>
          <w:p w14:paraId="2E3E45EC" w14:textId="77777777" w:rsidR="008964C9" w:rsidRDefault="00124A4A">
            <w:pPr>
              <w:spacing w:after="0" w:line="264" w:lineRule="auto"/>
            </w:pPr>
            <w:r>
              <w:rPr>
                <w:sz w:val="20"/>
              </w:rPr>
              <w:t>測站要等整點結束才發布；原型只使用查詢時間前已發布的資料，並用微型感測器補足即時變化（高雄</w:t>
            </w:r>
            <w:r>
              <w:rPr>
                <w:sz w:val="20"/>
              </w:rPr>
              <w:t xml:space="preserve"> 10/23 </w:t>
            </w:r>
            <w:r>
              <w:rPr>
                <w:sz w:val="20"/>
              </w:rPr>
              <w:t>案例：測站仍是</w:t>
            </w:r>
            <w:r>
              <w:rPr>
                <w:sz w:val="20"/>
              </w:rPr>
              <w:t xml:space="preserve"> 5</w:t>
            </w:r>
            <w:r>
              <w:rPr>
                <w:sz w:val="20"/>
              </w:rPr>
              <w:t>，感測器已升到約</w:t>
            </w:r>
            <w:r>
              <w:rPr>
                <w:sz w:val="20"/>
              </w:rPr>
              <w:t xml:space="preserve"> 20</w:t>
            </w:r>
            <w:r>
              <w:rPr>
                <w:sz w:val="20"/>
              </w:rPr>
              <w:t>）</w:t>
            </w:r>
          </w:p>
        </w:tc>
      </w:tr>
      <w:tr w:rsidR="008964C9" w14:paraId="2131FE70" w14:textId="77777777">
        <w:trPr>
          <w:jc w:val="center"/>
        </w:trPr>
        <w:tc>
          <w:tcPr>
            <w:tcW w:w="2077" w:type="dxa"/>
          </w:tcPr>
          <w:p w14:paraId="64DFD581" w14:textId="77777777" w:rsidR="008964C9" w:rsidRDefault="00124A4A">
            <w:pPr>
              <w:spacing w:after="0" w:line="264" w:lineRule="auto"/>
            </w:pPr>
            <w:r>
              <w:rPr>
                <w:sz w:val="20"/>
              </w:rPr>
              <w:t>秋季資料無法代表全年</w:t>
            </w:r>
          </w:p>
        </w:tc>
        <w:tc>
          <w:tcPr>
            <w:tcW w:w="6994" w:type="dxa"/>
          </w:tcPr>
          <w:p w14:paraId="7A0EB490" w14:textId="77777777" w:rsidR="008964C9" w:rsidRDefault="00124A4A">
            <w:pPr>
              <w:spacing w:after="0" w:line="264" w:lineRule="auto"/>
            </w:pPr>
            <w:r>
              <w:rPr>
                <w:sz w:val="20"/>
              </w:rPr>
              <w:t>期末持續收集，涵蓋冬季東北季風；所有門檻與係數都標註資料期間</w:t>
            </w:r>
          </w:p>
        </w:tc>
      </w:tr>
    </w:tbl>
    <w:p w14:paraId="15FAC790" w14:textId="77777777" w:rsidR="008964C9" w:rsidRDefault="008964C9">
      <w:pPr>
        <w:spacing w:after="0"/>
      </w:pPr>
    </w:p>
    <w:p w14:paraId="50C68D9E" w14:textId="77777777" w:rsidR="008964C9" w:rsidRDefault="00124A4A">
      <w:pPr>
        <w:pStyle w:val="1"/>
        <w:pageBreakBefore/>
      </w:pPr>
      <w:bookmarkStart w:id="24" w:name="_Toc244012966"/>
      <w:r>
        <w:rPr>
          <w:rFonts w:ascii="Times New Roman" w:eastAsia="標楷體" w:hAnsi="Times New Roman"/>
          <w:b w:val="0"/>
        </w:rPr>
        <w:lastRenderedPageBreak/>
        <w:t xml:space="preserve">5. </w:t>
      </w:r>
      <w:r>
        <w:rPr>
          <w:rFonts w:ascii="Times New Roman" w:eastAsia="標楷體" w:hAnsi="Times New Roman"/>
          <w:b w:val="0"/>
        </w:rPr>
        <w:t>參考文獻（</w:t>
      </w:r>
      <w:r>
        <w:rPr>
          <w:rFonts w:ascii="Times New Roman" w:eastAsia="標楷體" w:hAnsi="Times New Roman"/>
          <w:b w:val="0"/>
        </w:rPr>
        <w:t>References</w:t>
      </w:r>
      <w:r>
        <w:rPr>
          <w:rFonts w:ascii="Times New Roman" w:eastAsia="標楷體" w:hAnsi="Times New Roman"/>
          <w:b w:val="0"/>
        </w:rPr>
        <w:t>）</w:t>
      </w:r>
      <w:bookmarkEnd w:id="24"/>
    </w:p>
    <w:p w14:paraId="6C33C9FA" w14:textId="77777777" w:rsidR="008964C9" w:rsidRDefault="00124A4A">
      <w:pPr>
        <w:pStyle w:val="a0"/>
      </w:pPr>
      <w:r>
        <w:rPr>
          <w:b/>
        </w:rPr>
        <w:t>[S-001]</w:t>
      </w:r>
      <w:r>
        <w:t xml:space="preserve"> </w:t>
      </w:r>
      <w:r>
        <w:t>民生公共物聯網</w:t>
      </w:r>
      <w:r>
        <w:t xml:space="preserve"> (2026). </w:t>
      </w:r>
      <w:r>
        <w:rPr>
          <w:i/>
        </w:rPr>
        <w:t>空品微型感測器</w:t>
      </w:r>
      <w:r>
        <w:rPr>
          <w:i/>
        </w:rPr>
        <w:t xml:space="preserve"> SensorThings API</w:t>
      </w:r>
      <w:r>
        <w:t>. https://sta.colife.org.tw/STA_AirQuality_EPAIoT/v1.0/</w:t>
      </w:r>
    </w:p>
    <w:p w14:paraId="19D86506" w14:textId="77777777" w:rsidR="008964C9" w:rsidRDefault="00124A4A">
      <w:pPr>
        <w:pStyle w:val="a0"/>
      </w:pPr>
      <w:r>
        <w:rPr>
          <w:b/>
        </w:rPr>
        <w:t>[S-002]</w:t>
      </w:r>
      <w:r>
        <w:t xml:space="preserve"> </w:t>
      </w:r>
      <w:r>
        <w:t>立法院法制局</w:t>
      </w:r>
      <w:r>
        <w:t xml:space="preserve"> (2019). </w:t>
      </w:r>
      <w:r>
        <w:rPr>
          <w:i/>
        </w:rPr>
        <w:t xml:space="preserve">PM2.5 </w:t>
      </w:r>
      <w:r>
        <w:rPr>
          <w:i/>
        </w:rPr>
        <w:t>濃度超標問題及法制研析</w:t>
      </w:r>
      <w:r>
        <w:t>. https://www.ly.gov.tw/Pages/Detail.aspx?nodeid=6590&amp;pid=187286</w:t>
      </w:r>
    </w:p>
    <w:p w14:paraId="1DA84B8F" w14:textId="77777777" w:rsidR="008964C9" w:rsidRDefault="00124A4A">
      <w:pPr>
        <w:pStyle w:val="a0"/>
      </w:pPr>
      <w:r>
        <w:rPr>
          <w:b/>
        </w:rPr>
        <w:t>[S-003]</w:t>
      </w:r>
      <w:r>
        <w:t xml:space="preserve"> </w:t>
      </w:r>
      <w:r>
        <w:t>國家衛生研究院</w:t>
      </w:r>
      <w:r>
        <w:t xml:space="preserve"> (2020). </w:t>
      </w:r>
      <w:r>
        <w:rPr>
          <w:i/>
        </w:rPr>
        <w:t>空氣污染</w:t>
      </w:r>
      <w:r>
        <w:rPr>
          <w:i/>
        </w:rPr>
        <w:t xml:space="preserve"> PM2.5 </w:t>
      </w:r>
      <w:r>
        <w:rPr>
          <w:i/>
        </w:rPr>
        <w:t>是什麼？從哪裡來？</w:t>
      </w:r>
      <w:r>
        <w:t>. https://science.nhri.edu.tw/health/319/</w:t>
      </w:r>
    </w:p>
    <w:p w14:paraId="5C675F26" w14:textId="77777777" w:rsidR="008964C9" w:rsidRDefault="00124A4A">
      <w:pPr>
        <w:pStyle w:val="a0"/>
      </w:pPr>
      <w:r>
        <w:rPr>
          <w:b/>
        </w:rPr>
        <w:t>[S-004]</w:t>
      </w:r>
      <w:r>
        <w:t xml:space="preserve"> Chuang et al. (2020). </w:t>
      </w:r>
      <w:r>
        <w:rPr>
          <w:i/>
        </w:rPr>
        <w:t>Study on the impact of three Asian industrial regions on PM2.5 in Taiwan and the process analysis during transport</w:t>
      </w:r>
      <w:r>
        <w:t>. https://doi.org/10.5194/acp-20-14947-2020</w:t>
      </w:r>
    </w:p>
    <w:p w14:paraId="04BA2979" w14:textId="77777777" w:rsidR="008964C9" w:rsidRDefault="00124A4A">
      <w:pPr>
        <w:pStyle w:val="a0"/>
      </w:pPr>
      <w:r>
        <w:rPr>
          <w:b/>
        </w:rPr>
        <w:t>[S-005]</w:t>
      </w:r>
      <w:r>
        <w:t xml:space="preserve"> Shen et al. (2019). </w:t>
      </w:r>
      <w:r>
        <w:rPr>
          <w:i/>
        </w:rPr>
        <w:t>Chemical fingerprint and source apportionment of PM2.5 in highly polluted events of southern Taiwan</w:t>
      </w:r>
      <w:r>
        <w:t>. https://doi.org/10.1007/s11356-019-07328-8</w:t>
      </w:r>
    </w:p>
    <w:p w14:paraId="74D5B350" w14:textId="77777777" w:rsidR="008964C9" w:rsidRDefault="00124A4A">
      <w:pPr>
        <w:pStyle w:val="a0"/>
      </w:pPr>
      <w:r>
        <w:rPr>
          <w:b/>
        </w:rPr>
        <w:t>[S-008]</w:t>
      </w:r>
      <w:r>
        <w:t xml:space="preserve"> Barkjohn, Gantt &amp; Clements (2021). </w:t>
      </w:r>
      <w:r>
        <w:rPr>
          <w:i/>
        </w:rPr>
        <w:t>Development and application of a United States-wide correction for PM2.5 data collected with the PurpleAir sensor</w:t>
      </w:r>
      <w:r>
        <w:t>. https://doi.org/10.5194/amt-14-4617-2021</w:t>
      </w:r>
    </w:p>
    <w:p w14:paraId="454CF248" w14:textId="77777777" w:rsidR="008964C9" w:rsidRDefault="00124A4A">
      <w:pPr>
        <w:pStyle w:val="a0"/>
      </w:pPr>
      <w:r>
        <w:rPr>
          <w:b/>
        </w:rPr>
        <w:t>[S-009]</w:t>
      </w:r>
      <w:r>
        <w:t xml:space="preserve"> Mathieu-Campbell et al. (2024). </w:t>
      </w:r>
      <w:r>
        <w:rPr>
          <w:i/>
        </w:rPr>
        <w:t>Calibration of PurpleAir low-cost particulate matter sensors: model development for air quality under high relative humidity conditions</w:t>
      </w:r>
      <w:r>
        <w:t>. https://doi.org/10.5194/amt-17-6735-2024</w:t>
      </w:r>
    </w:p>
    <w:p w14:paraId="33F7957D" w14:textId="77777777" w:rsidR="008964C9" w:rsidRDefault="00124A4A">
      <w:pPr>
        <w:pStyle w:val="a0"/>
      </w:pPr>
      <w:r>
        <w:rPr>
          <w:b/>
        </w:rPr>
        <w:t>[S-010]</w:t>
      </w:r>
      <w:r>
        <w:t xml:space="preserve"> Nilson et al. (2022). </w:t>
      </w:r>
      <w:r>
        <w:rPr>
          <w:i/>
        </w:rPr>
        <w:t>Development and evaluation of correction models for a low-cost fine particulate matter monitor</w:t>
      </w:r>
      <w:r>
        <w:t>. https://doi.org/10.5194/amt-15-3315-2022</w:t>
      </w:r>
    </w:p>
    <w:p w14:paraId="3C2EB460" w14:textId="77777777" w:rsidR="008964C9" w:rsidRDefault="00124A4A">
      <w:pPr>
        <w:pStyle w:val="a0"/>
      </w:pPr>
      <w:r>
        <w:rPr>
          <w:b/>
        </w:rPr>
        <w:t>[S-011]</w:t>
      </w:r>
      <w:r>
        <w:t xml:space="preserve"> Lee, Wang &amp; Yu (2019). </w:t>
      </w:r>
      <w:r>
        <w:rPr>
          <w:i/>
        </w:rPr>
        <w:t>An efficient spatiotemporal data calibration approach for the low-cost PM2.5 sensing network: A case study in Taiwan</w:t>
      </w:r>
      <w:r>
        <w:t>. https://doi.org/10.1016/j.envint.2019.05.032</w:t>
      </w:r>
    </w:p>
    <w:p w14:paraId="66CAAA27" w14:textId="77777777" w:rsidR="008964C9" w:rsidRDefault="00124A4A">
      <w:pPr>
        <w:pStyle w:val="a0"/>
      </w:pPr>
      <w:r>
        <w:rPr>
          <w:b/>
        </w:rPr>
        <w:t>[S-012]</w:t>
      </w:r>
      <w:r>
        <w:t xml:space="preserve"> Chen et al. (2017). </w:t>
      </w:r>
      <w:r>
        <w:rPr>
          <w:i/>
        </w:rPr>
        <w:t>An Open Framework for Participatory PM2.5 Monitoring in Smart Cities</w:t>
      </w:r>
      <w:r>
        <w:t>. https://doi.org/10.1109/ACCESS.2017.2723919</w:t>
      </w:r>
    </w:p>
    <w:p w14:paraId="07EE8DDC" w14:textId="77777777" w:rsidR="008964C9" w:rsidRDefault="00124A4A">
      <w:pPr>
        <w:pStyle w:val="a0"/>
      </w:pPr>
      <w:r>
        <w:rPr>
          <w:b/>
        </w:rPr>
        <w:t>[S-013]</w:t>
      </w:r>
      <w:r>
        <w:t xml:space="preserve"> Chen &amp; Liu (2020). </w:t>
      </w:r>
      <w:r>
        <w:rPr>
          <w:i/>
        </w:rPr>
        <w:t>Method for rapid deployment of low-cost sensors for a nationwide project in the Internet of things era: Air quality monitoring in Taiwan</w:t>
      </w:r>
      <w:r>
        <w:t>. https://doi.org/10.1177/1550147720951334</w:t>
      </w:r>
    </w:p>
    <w:p w14:paraId="65C4F5C7" w14:textId="77777777" w:rsidR="008964C9" w:rsidRDefault="00124A4A">
      <w:pPr>
        <w:pStyle w:val="a0"/>
      </w:pPr>
      <w:r>
        <w:rPr>
          <w:b/>
        </w:rPr>
        <w:t>[S-014]</w:t>
      </w:r>
      <w:r>
        <w:t xml:space="preserve"> Lung et al. (2025). </w:t>
      </w:r>
      <w:r>
        <w:rPr>
          <w:i/>
        </w:rPr>
        <w:t>PM1 Source Evaluation with 3.5 Years of Monitoring in Central Taiwan Using Research-grade Low-cost Sensors</w:t>
      </w:r>
      <w:r>
        <w:t>. https://doi.org/10.1007/s44408-025-00058-2</w:t>
      </w:r>
    </w:p>
    <w:p w14:paraId="5015D0B9" w14:textId="77777777" w:rsidR="008964C9" w:rsidRDefault="00124A4A">
      <w:pPr>
        <w:pStyle w:val="a0"/>
      </w:pPr>
      <w:r>
        <w:rPr>
          <w:b/>
        </w:rPr>
        <w:t>[S-016]</w:t>
      </w:r>
      <w:r>
        <w:t xml:space="preserve"> </w:t>
      </w:r>
      <w:r>
        <w:t>環境部</w:t>
      </w:r>
      <w:r>
        <w:t xml:space="preserve"> (2024). </w:t>
      </w:r>
      <w:r>
        <w:rPr>
          <w:i/>
        </w:rPr>
        <w:t>接軌國際</w:t>
      </w:r>
      <w:r>
        <w:rPr>
          <w:i/>
        </w:rPr>
        <w:t xml:space="preserve"> </w:t>
      </w:r>
      <w:r>
        <w:rPr>
          <w:i/>
        </w:rPr>
        <w:t>環境部修正發布「空氣品質標準」並調整空氣品質指標</w:t>
      </w:r>
      <w:r>
        <w:rPr>
          <w:i/>
        </w:rPr>
        <w:t xml:space="preserve"> </w:t>
      </w:r>
      <w:r>
        <w:rPr>
          <w:i/>
        </w:rPr>
        <w:t>達亞洲最嚴</w:t>
      </w:r>
      <w:r>
        <w:t>. https://air.moenv.gov.tw/News/news.aspx?type=news&amp;ID=6073</w:t>
      </w:r>
    </w:p>
    <w:p w14:paraId="6FF52597" w14:textId="77777777" w:rsidR="008964C9" w:rsidRDefault="00124A4A">
      <w:pPr>
        <w:pStyle w:val="a0"/>
      </w:pPr>
      <w:r>
        <w:rPr>
          <w:b/>
        </w:rPr>
        <w:t>[S-017]</w:t>
      </w:r>
      <w:r>
        <w:t xml:space="preserve"> </w:t>
      </w:r>
      <w:r>
        <w:t>環境資訊中心</w:t>
      </w:r>
      <w:r>
        <w:t xml:space="preserve"> (2024). </w:t>
      </w:r>
      <w:r>
        <w:rPr>
          <w:i/>
        </w:rPr>
        <w:t>明年起</w:t>
      </w:r>
      <w:r>
        <w:rPr>
          <w:i/>
        </w:rPr>
        <w:t xml:space="preserve"> AQI </w:t>
      </w:r>
      <w:r>
        <w:rPr>
          <w:i/>
        </w:rPr>
        <w:t>黃、橘燈會增加？環境部修正空氣品質標準重點一次看</w:t>
      </w:r>
      <w:r>
        <w:t>. https://e-info.org.tw/node/240005</w:t>
      </w:r>
    </w:p>
    <w:p w14:paraId="2AB010A3" w14:textId="77777777" w:rsidR="008964C9" w:rsidRDefault="00124A4A">
      <w:pPr>
        <w:pStyle w:val="a0"/>
      </w:pPr>
      <w:r>
        <w:rPr>
          <w:b/>
        </w:rPr>
        <w:lastRenderedPageBreak/>
        <w:t>[S-018]</w:t>
      </w:r>
      <w:r>
        <w:t xml:space="preserve"> </w:t>
      </w:r>
      <w:r>
        <w:t>衛生福利部</w:t>
      </w:r>
      <w:r>
        <w:t xml:space="preserve"> (2024). </w:t>
      </w:r>
      <w:r>
        <w:rPr>
          <w:i/>
        </w:rPr>
        <w:t>國衛院實證研究推動改善臺灣空氣品質標準與指標</w:t>
      </w:r>
      <w:r>
        <w:t>. https://www.mohw.gov.tw/cp-16-78708-1.html</w:t>
      </w:r>
    </w:p>
    <w:p w14:paraId="3F7AFD94" w14:textId="77777777" w:rsidR="008964C9" w:rsidRDefault="00124A4A">
      <w:pPr>
        <w:pStyle w:val="a0"/>
      </w:pPr>
      <w:r>
        <w:rPr>
          <w:b/>
        </w:rPr>
        <w:t>[S-019]</w:t>
      </w:r>
      <w:r>
        <w:t xml:space="preserve"> U.S. EPA (2024). </w:t>
      </w:r>
      <w:r>
        <w:rPr>
          <w:i/>
        </w:rPr>
        <w:t>Final Reconsideration of the National Ambient Air Quality Standards for Particulate Matter</w:t>
      </w:r>
      <w:r>
        <w:t>. https://www.epa.gov/pm-pollution/final-reconsideration-national-ambient-air-quality-standards-particulate-matter-pm</w:t>
      </w:r>
    </w:p>
    <w:p w14:paraId="6C5EF1BA" w14:textId="77777777" w:rsidR="008964C9" w:rsidRDefault="00124A4A">
      <w:pPr>
        <w:pStyle w:val="a0"/>
      </w:pPr>
      <w:r>
        <w:rPr>
          <w:b/>
        </w:rPr>
        <w:t>[S-020]</w:t>
      </w:r>
      <w:r>
        <w:t xml:space="preserve"> WHO (2021). </w:t>
      </w:r>
      <w:r>
        <w:rPr>
          <w:i/>
        </w:rPr>
        <w:t>WHO global air quality guidelines</w:t>
      </w:r>
      <w:r>
        <w:t>. https://www.who.int/publications/i/item/9789240034228</w:t>
      </w:r>
    </w:p>
    <w:p w14:paraId="116C5A0B" w14:textId="77777777" w:rsidR="008964C9" w:rsidRDefault="00124A4A">
      <w:pPr>
        <w:pStyle w:val="a0"/>
      </w:pPr>
      <w:r>
        <w:rPr>
          <w:b/>
        </w:rPr>
        <w:t>[S-021]</w:t>
      </w:r>
      <w:r>
        <w:t xml:space="preserve"> Di et al. (2017). </w:t>
      </w:r>
      <w:r>
        <w:rPr>
          <w:i/>
        </w:rPr>
        <w:t>Air Pollution and Mortality in the Medicare Population</w:t>
      </w:r>
      <w:r>
        <w:t>. https://doi.org/10.1056/NEJMoa1702747</w:t>
      </w:r>
    </w:p>
    <w:p w14:paraId="04C71A03" w14:textId="77777777" w:rsidR="008964C9" w:rsidRDefault="00124A4A">
      <w:pPr>
        <w:pStyle w:val="a0"/>
      </w:pPr>
      <w:r>
        <w:rPr>
          <w:b/>
        </w:rPr>
        <w:t>[S-022]</w:t>
      </w:r>
      <w:r>
        <w:t xml:space="preserve"> </w:t>
      </w:r>
      <w:r>
        <w:t>經濟日報（引述環境部）</w:t>
      </w:r>
      <w:r>
        <w:t xml:space="preserve"> (2026). </w:t>
      </w:r>
      <w:r>
        <w:rPr>
          <w:i/>
        </w:rPr>
        <w:t>環境部：國外報告空品排名定義遭誤解</w:t>
      </w:r>
      <w:r>
        <w:rPr>
          <w:i/>
        </w:rPr>
        <w:t xml:space="preserve"> </w:t>
      </w:r>
      <w:r>
        <w:rPr>
          <w:i/>
        </w:rPr>
        <w:t>台灣空氣品質全球排名進步中</w:t>
      </w:r>
      <w:r>
        <w:t>. https://udn.com/news/story/7266/9402567</w:t>
      </w:r>
    </w:p>
    <w:p w14:paraId="653D998A" w14:textId="77777777" w:rsidR="008964C9" w:rsidRDefault="00124A4A">
      <w:pPr>
        <w:pStyle w:val="a0"/>
      </w:pPr>
      <w:r>
        <w:rPr>
          <w:b/>
        </w:rPr>
        <w:t>[S-023]</w:t>
      </w:r>
      <w:r>
        <w:t xml:space="preserve"> </w:t>
      </w:r>
      <w:r>
        <w:t>公視新聞網</w:t>
      </w:r>
      <w:r>
        <w:t xml:space="preserve"> (2024). </w:t>
      </w:r>
      <w:r>
        <w:rPr>
          <w:i/>
        </w:rPr>
        <w:t>空品監測近</w:t>
      </w:r>
      <w:r>
        <w:rPr>
          <w:i/>
        </w:rPr>
        <w:t>5</w:t>
      </w:r>
      <w:r>
        <w:rPr>
          <w:i/>
        </w:rPr>
        <w:t>年污染物濃度降</w:t>
      </w:r>
      <w:r>
        <w:rPr>
          <w:i/>
        </w:rPr>
        <w:t xml:space="preserve"> PM2.5</w:t>
      </w:r>
      <w:r>
        <w:rPr>
          <w:i/>
        </w:rPr>
        <w:t>年平均濃度比去年改善</w:t>
      </w:r>
      <w:r>
        <w:t>. https://news.pts.org.tw/article/730797</w:t>
      </w:r>
    </w:p>
    <w:p w14:paraId="073822AC" w14:textId="77777777" w:rsidR="008964C9" w:rsidRDefault="00124A4A">
      <w:pPr>
        <w:pStyle w:val="a0"/>
      </w:pPr>
      <w:r>
        <w:rPr>
          <w:b/>
        </w:rPr>
        <w:t>[S-024]</w:t>
      </w:r>
      <w:r>
        <w:t xml:space="preserve"> Tsai, Chen &amp; Yang (2025). </w:t>
      </w:r>
      <w:r>
        <w:rPr>
          <w:i/>
        </w:rPr>
        <w:t>The effect of exposure to ambient air fine particulate matter pollution on mortality among children aged under five in Taiwan</w:t>
      </w:r>
      <w:r>
        <w:t>. https://doi.org/10.1080/15287394.2025.2521644</w:t>
      </w:r>
    </w:p>
    <w:p w14:paraId="0F96C44E" w14:textId="77777777" w:rsidR="008964C9" w:rsidRDefault="00124A4A">
      <w:pPr>
        <w:pStyle w:val="a0"/>
      </w:pPr>
      <w:r>
        <w:rPr>
          <w:b/>
        </w:rPr>
        <w:t>[S-025]</w:t>
      </w:r>
      <w:r>
        <w:t xml:space="preserve"> Tsao et al. (2025). </w:t>
      </w:r>
      <w:r>
        <w:rPr>
          <w:i/>
        </w:rPr>
        <w:t>Trends in PM2.5 and mortality risks in an industrial District of Taiwan: a 12-year analysis</w:t>
      </w:r>
      <w:r>
        <w:t>. https://doi.org/10.1080/09603123.2025.2568695</w:t>
      </w:r>
    </w:p>
    <w:p w14:paraId="25F59112" w14:textId="77777777" w:rsidR="008964C9" w:rsidRDefault="00124A4A">
      <w:pPr>
        <w:pStyle w:val="a0"/>
      </w:pPr>
      <w:r>
        <w:rPr>
          <w:b/>
        </w:rPr>
        <w:t>[S-026]</w:t>
      </w:r>
      <w:r>
        <w:t xml:space="preserve"> Tsai &amp; Yang (2024). </w:t>
      </w:r>
      <w:r>
        <w:rPr>
          <w:i/>
        </w:rPr>
        <w:t>The impacts of reduction in ambient fine particulate air pollution on natural-cause mortality in Taiwan</w:t>
      </w:r>
      <w:r>
        <w:t>. https://doi.org/10.1080/15287394.2024.2384396</w:t>
      </w:r>
    </w:p>
    <w:p w14:paraId="58CB23DF" w14:textId="77777777" w:rsidR="008964C9" w:rsidRDefault="00124A4A">
      <w:pPr>
        <w:pStyle w:val="a0"/>
      </w:pPr>
      <w:r>
        <w:rPr>
          <w:b/>
        </w:rPr>
        <w:t>[S-027]</w:t>
      </w:r>
      <w:r>
        <w:t xml:space="preserve"> Orellano et al. (2020). </w:t>
      </w:r>
      <w:r>
        <w:rPr>
          <w:i/>
        </w:rPr>
        <w:t>Short-term exposure to particulate matter (PM10 and PM2.5), nitrogen dioxide (NO2), and ozone (O3) and all-cause and cause-specific mortality: Systematic review and meta-analysis</w:t>
      </w:r>
      <w:r>
        <w:t>. https://doi.org/10.1016/j.envint.2020.105876</w:t>
      </w:r>
    </w:p>
    <w:p w14:paraId="042C1508" w14:textId="77777777" w:rsidR="008964C9" w:rsidRDefault="00124A4A">
      <w:pPr>
        <w:pStyle w:val="a0"/>
      </w:pPr>
      <w:r>
        <w:rPr>
          <w:b/>
        </w:rPr>
        <w:t>[S-028]</w:t>
      </w:r>
      <w:r>
        <w:t xml:space="preserve"> D'Antoni et al. (2017). </w:t>
      </w:r>
      <w:r>
        <w:rPr>
          <w:i/>
        </w:rPr>
        <w:t>Psychosocial and demographic predictors of adherence and non-adherence to health advice accompanying air quality warning systems: a systematic review</w:t>
      </w:r>
      <w:r>
        <w:t>. https://doi.org/10.1186/s12940-017-0307-4</w:t>
      </w:r>
    </w:p>
    <w:p w14:paraId="2A2F806A" w14:textId="77777777" w:rsidR="008964C9" w:rsidRDefault="00124A4A">
      <w:pPr>
        <w:pStyle w:val="a0"/>
      </w:pPr>
      <w:r>
        <w:rPr>
          <w:b/>
        </w:rPr>
        <w:t>[S-029]</w:t>
      </w:r>
      <w:r>
        <w:t xml:space="preserve"> </w:t>
      </w:r>
      <w:r>
        <w:t>臺中市政府環境保護局</w:t>
      </w:r>
      <w:r>
        <w:t xml:space="preserve"> (2026). </w:t>
      </w:r>
      <w:r>
        <w:rPr>
          <w:i/>
        </w:rPr>
        <w:t>臺中市空氣品質指標分析（</w:t>
      </w:r>
      <w:r>
        <w:rPr>
          <w:i/>
        </w:rPr>
        <w:t xml:space="preserve">115 </w:t>
      </w:r>
      <w:r>
        <w:rPr>
          <w:i/>
        </w:rPr>
        <w:t>統計專題簡要分析）</w:t>
      </w:r>
      <w:r>
        <w:t>. https://www.epb.taichung.gov.tw/media/1441872/115</w:t>
      </w:r>
      <w:r>
        <w:t>統計專題簡要分析</w:t>
      </w:r>
      <w:r>
        <w:t>__</w:t>
      </w:r>
      <w:r>
        <w:t>臺中市空氣品質指標分析</w:t>
      </w:r>
      <w:r>
        <w:t>.pdf</w:t>
      </w:r>
    </w:p>
    <w:p w14:paraId="7B5E384C" w14:textId="77777777" w:rsidR="008964C9" w:rsidRDefault="00124A4A">
      <w:pPr>
        <w:pStyle w:val="a0"/>
      </w:pPr>
      <w:r>
        <w:rPr>
          <w:b/>
        </w:rPr>
        <w:t>[S-030]</w:t>
      </w:r>
      <w:r>
        <w:t xml:space="preserve"> Mirabelli, Ebelt &amp; Damon (2020). </w:t>
      </w:r>
      <w:r>
        <w:rPr>
          <w:i/>
        </w:rPr>
        <w:t>Air Quality Index and air quality awareness among adults in the United States</w:t>
      </w:r>
      <w:r>
        <w:t>. https://doi.org/10.1016/j.envres.2020.109185</w:t>
      </w:r>
    </w:p>
    <w:p w14:paraId="68A2BAFC" w14:textId="77777777" w:rsidR="008964C9" w:rsidRDefault="00124A4A">
      <w:pPr>
        <w:pStyle w:val="a0"/>
      </w:pPr>
      <w:r>
        <w:rPr>
          <w:b/>
        </w:rPr>
        <w:t>[S-031]</w:t>
      </w:r>
      <w:r>
        <w:t xml:space="preserve"> Zheng et al. (2015). </w:t>
      </w:r>
      <w:r>
        <w:rPr>
          <w:i/>
        </w:rPr>
        <w:t>Association between Air Pollutants and Asthma Emergency Room Visits and Hospital Admissions in Time Series Studies: A Systematic Review and Meta-Analysis</w:t>
      </w:r>
      <w:r>
        <w:t>. https://doi.org/10.1371/journal.pone.0138146</w:t>
      </w:r>
    </w:p>
    <w:p w14:paraId="45EC4DA8" w14:textId="77777777" w:rsidR="008964C9" w:rsidRDefault="00124A4A">
      <w:pPr>
        <w:pStyle w:val="a0"/>
      </w:pPr>
      <w:r>
        <w:rPr>
          <w:b/>
        </w:rPr>
        <w:lastRenderedPageBreak/>
        <w:t>[S-032]</w:t>
      </w:r>
      <w:r>
        <w:t xml:space="preserve"> </w:t>
      </w:r>
      <w:r>
        <w:t>環境部</w:t>
      </w:r>
      <w:r>
        <w:t xml:space="preserve"> (2018). </w:t>
      </w:r>
      <w:r>
        <w:rPr>
          <w:i/>
        </w:rPr>
        <w:t>空氣品質指標（</w:t>
      </w:r>
      <w:r>
        <w:rPr>
          <w:i/>
        </w:rPr>
        <w:t xml:space="preserve">113 </w:t>
      </w:r>
      <w:r>
        <w:rPr>
          <w:i/>
        </w:rPr>
        <w:t>年前版本）</w:t>
      </w:r>
      <w:r>
        <w:t>. https://airtw.moenv.gov.tw/CHT/Information/Standard/AirQualityIndicator.aspx</w:t>
      </w:r>
    </w:p>
    <w:p w14:paraId="156C0664" w14:textId="77777777" w:rsidR="008964C9" w:rsidRDefault="00124A4A">
      <w:pPr>
        <w:pStyle w:val="a0"/>
      </w:pPr>
      <w:r>
        <w:rPr>
          <w:b/>
        </w:rPr>
        <w:t>[S-033]</w:t>
      </w:r>
      <w:r>
        <w:t xml:space="preserve"> Tainio et al. (2016). </w:t>
      </w:r>
      <w:r>
        <w:rPr>
          <w:i/>
        </w:rPr>
        <w:t>Can air pollution negate the health benefits of cycling and walking?</w:t>
      </w:r>
      <w:r>
        <w:t>. https://doi.org/10.1016/j.ypmed.2016.02.002</w:t>
      </w:r>
    </w:p>
    <w:p w14:paraId="6C3DF46E" w14:textId="77777777" w:rsidR="008964C9" w:rsidRDefault="00124A4A">
      <w:pPr>
        <w:pStyle w:val="a0"/>
      </w:pPr>
      <w:r>
        <w:rPr>
          <w:b/>
        </w:rPr>
        <w:t>[S-034]</w:t>
      </w:r>
      <w:r>
        <w:t xml:space="preserve"> Klepeis et al. (2001). </w:t>
      </w:r>
      <w:r>
        <w:rPr>
          <w:i/>
        </w:rPr>
        <w:t>The National Human Activity Pattern Survey (NHAPS): a resource for assessing exposure to environmental pollutants</w:t>
      </w:r>
      <w:r>
        <w:t>. https://doi.org/10.1038/sj.jea.7500165</w:t>
      </w:r>
    </w:p>
    <w:p w14:paraId="1FD71274" w14:textId="77777777" w:rsidR="008964C9" w:rsidRDefault="00124A4A">
      <w:pPr>
        <w:pStyle w:val="a0"/>
      </w:pPr>
      <w:r>
        <w:rPr>
          <w:b/>
        </w:rPr>
        <w:t>[S-035]</w:t>
      </w:r>
      <w:r>
        <w:t xml:space="preserve"> Yao et al. (2022). </w:t>
      </w:r>
      <w:r>
        <w:rPr>
          <w:i/>
        </w:rPr>
        <w:t>ReAct: Synergizing Reasoning and Acting in Language Models</w:t>
      </w:r>
      <w:r>
        <w:t>. https://arxiv.org/abs/2210.03629</w:t>
      </w:r>
    </w:p>
    <w:p w14:paraId="18EBB499" w14:textId="77777777" w:rsidR="008964C9" w:rsidRDefault="00124A4A">
      <w:pPr>
        <w:pStyle w:val="a0"/>
      </w:pPr>
      <w:r>
        <w:rPr>
          <w:b/>
        </w:rPr>
        <w:t>[S-036]</w:t>
      </w:r>
      <w:r>
        <w:t xml:space="preserve"> Pan &amp; Nipu (2025). </w:t>
      </w:r>
      <w:r>
        <w:rPr>
          <w:i/>
        </w:rPr>
        <w:t>LLM-enhanced Air Quality Monitoring Interface via Model Context Protocol</w:t>
      </w:r>
      <w:r>
        <w:t>. https://arxiv.org/abs/2511.03706</w:t>
      </w:r>
    </w:p>
    <w:p w14:paraId="257C1DDC" w14:textId="77777777" w:rsidR="008964C9" w:rsidRDefault="00124A4A">
      <w:pPr>
        <w:pStyle w:val="a0"/>
      </w:pPr>
      <w:r>
        <w:rPr>
          <w:b/>
        </w:rPr>
        <w:t>[S-037]</w:t>
      </w:r>
      <w:r>
        <w:t xml:space="preserve"> Acharya et al. (2025). </w:t>
      </w:r>
      <w:r>
        <w:rPr>
          <w:i/>
        </w:rPr>
        <w:t>VayuChat: An LLM-Powered Conversational Interface for Air Quality Data Analytics</w:t>
      </w:r>
      <w:r>
        <w:t>. https://arxiv.org/abs/2511.01046</w:t>
      </w:r>
    </w:p>
    <w:p w14:paraId="25925751" w14:textId="77777777" w:rsidR="008964C9" w:rsidRDefault="00124A4A">
      <w:pPr>
        <w:pStyle w:val="a0"/>
      </w:pPr>
      <w:r>
        <w:rPr>
          <w:b/>
        </w:rPr>
        <w:t>[S-038]</w:t>
      </w:r>
      <w:r>
        <w:t xml:space="preserve"> Vieira et al. (2026). </w:t>
      </w:r>
      <w:r>
        <w:rPr>
          <w:i/>
        </w:rPr>
        <w:t>Large Language Model based air quality monitoring and localized alert generation</w:t>
      </w:r>
      <w:r>
        <w:t>. https://arxiv.org/abs/2609.17954</w:t>
      </w:r>
    </w:p>
    <w:p w14:paraId="7A2C8275" w14:textId="77777777" w:rsidR="008964C9" w:rsidRDefault="00124A4A">
      <w:pPr>
        <w:pStyle w:val="a0"/>
      </w:pPr>
      <w:r>
        <w:rPr>
          <w:b/>
        </w:rPr>
        <w:t>[S-039]</w:t>
      </w:r>
      <w:r>
        <w:t xml:space="preserve"> Lee et al. (2025). </w:t>
      </w:r>
      <w:r>
        <w:rPr>
          <w:i/>
        </w:rPr>
        <w:t>LLM-based Question-Answer Framework for Sensor-driven HVAC System Interaction</w:t>
      </w:r>
      <w:r>
        <w:t>. https://arxiv.org/abs/2507.04748</w:t>
      </w:r>
    </w:p>
    <w:p w14:paraId="1895C003" w14:textId="77777777" w:rsidR="008964C9" w:rsidRDefault="00124A4A">
      <w:pPr>
        <w:pStyle w:val="a0"/>
      </w:pPr>
      <w:r>
        <w:rPr>
          <w:b/>
        </w:rPr>
        <w:t>[S-040]</w:t>
      </w:r>
      <w:r>
        <w:t xml:space="preserve"> Li et al. (2025). </w:t>
      </w:r>
      <w:r>
        <w:rPr>
          <w:i/>
        </w:rPr>
        <w:t>Urban Computing in the Era of Large Language Models</w:t>
      </w:r>
      <w:r>
        <w:t>. https://arxiv.org/abs/2504.02009</w:t>
      </w:r>
    </w:p>
    <w:p w14:paraId="43F3F028" w14:textId="77777777" w:rsidR="008964C9" w:rsidRDefault="00124A4A">
      <w:pPr>
        <w:pStyle w:val="a0"/>
      </w:pPr>
      <w:r>
        <w:rPr>
          <w:b/>
        </w:rPr>
        <w:t>[S-041]</w:t>
      </w:r>
      <w:r>
        <w:t xml:space="preserve"> Wang, Lung &amp; Liu (2020). </w:t>
      </w:r>
      <w:r>
        <w:rPr>
          <w:i/>
        </w:rPr>
        <w:t>Application of Machine Learning for the in-Field Correction of a PM2.5 Low-Cost Sensor Network</w:t>
      </w:r>
      <w:r>
        <w:t>. https://doi.org/10.3390/s20175002</w:t>
      </w:r>
    </w:p>
    <w:p w14:paraId="005109CC" w14:textId="77777777" w:rsidR="008964C9" w:rsidRDefault="00124A4A">
      <w:pPr>
        <w:pStyle w:val="a0"/>
      </w:pPr>
      <w:r>
        <w:rPr>
          <w:b/>
        </w:rPr>
        <w:t>[S-043]</w:t>
      </w:r>
      <w:r>
        <w:t xml:space="preserve"> Wathore et al. (2026). </w:t>
      </w:r>
      <w:r>
        <w:rPr>
          <w:i/>
        </w:rPr>
        <w:t>Exploring Environmental and Temporal Performances of Machine Learning Models for Calibration of a Low-Cost PM2.5 Sensor</w:t>
      </w:r>
      <w:r>
        <w:t>. https://doi.org/10.1007/s44408-026-00094-6</w:t>
      </w:r>
    </w:p>
    <w:p w14:paraId="3FF193BA" w14:textId="77777777" w:rsidR="008964C9" w:rsidRDefault="00124A4A">
      <w:pPr>
        <w:pStyle w:val="a0"/>
      </w:pPr>
      <w:r>
        <w:rPr>
          <w:b/>
        </w:rPr>
        <w:t>[S-044]</w:t>
      </w:r>
      <w:r>
        <w:t xml:space="preserve"> Sengupta et al. (2026). </w:t>
      </w:r>
      <w:r>
        <w:rPr>
          <w:i/>
        </w:rPr>
        <w:t>A temporal deep learning framework for calibration of low-cost air quality sensors</w:t>
      </w:r>
      <w:r>
        <w:t>. https://arxiv.org/abs/2604.21527</w:t>
      </w:r>
    </w:p>
    <w:p w14:paraId="31BD1E64" w14:textId="77777777" w:rsidR="008964C9" w:rsidRDefault="00124A4A">
      <w:pPr>
        <w:pStyle w:val="a0"/>
      </w:pPr>
      <w:r>
        <w:rPr>
          <w:b/>
        </w:rPr>
        <w:t>[S-045]</w:t>
      </w:r>
      <w:r>
        <w:t xml:space="preserve"> Jain, Presto &amp; Zimmerman (2021). </w:t>
      </w:r>
      <w:r>
        <w:rPr>
          <w:i/>
        </w:rPr>
        <w:t>Spatial Modeling of Daily PM2.5, NO2, and CO Concentrations Measured by a Low-Cost Sensor Network</w:t>
      </w:r>
      <w:r>
        <w:t>. https://doi.org/10.1021/acs.est.1c02653</w:t>
      </w:r>
    </w:p>
    <w:p w14:paraId="3F439FB2" w14:textId="77777777" w:rsidR="008964C9" w:rsidRDefault="00124A4A">
      <w:pPr>
        <w:pStyle w:val="a0"/>
      </w:pPr>
      <w:r>
        <w:rPr>
          <w:b/>
        </w:rPr>
        <w:t>[S-046]</w:t>
      </w:r>
      <w:r>
        <w:t xml:space="preserve"> Bashan, Li &amp; Wang (2024). </w:t>
      </w:r>
      <w:r>
        <w:rPr>
          <w:i/>
        </w:rPr>
        <w:t>Dynamics of PM2.5 and network activity during extreme pollution events</w:t>
      </w:r>
      <w:r>
        <w:t>. https://doi.org/10.1038/s41612-024-00716-z</w:t>
      </w:r>
    </w:p>
    <w:p w14:paraId="20524070" w14:textId="77777777" w:rsidR="008964C9" w:rsidRDefault="00124A4A">
      <w:pPr>
        <w:pStyle w:val="a0"/>
      </w:pPr>
      <w:r>
        <w:rPr>
          <w:b/>
        </w:rPr>
        <w:t>[S-047]</w:t>
      </w:r>
      <w:r>
        <w:t xml:space="preserve"> Perry et al. (2025). </w:t>
      </w:r>
      <w:r>
        <w:rPr>
          <w:i/>
        </w:rPr>
        <w:t>Detecting urban PM2.5 hotspots with mobile sensing and Gaussian process regression</w:t>
      </w:r>
      <w:r>
        <w:t>. https://doi.org/10.1038/s44407-025-00038-1</w:t>
      </w:r>
    </w:p>
    <w:p w14:paraId="0E7EDB30" w14:textId="77777777" w:rsidR="008964C9" w:rsidRDefault="00124A4A">
      <w:pPr>
        <w:pStyle w:val="a0"/>
      </w:pPr>
      <w:r>
        <w:rPr>
          <w:b/>
        </w:rPr>
        <w:t>[S-048]</w:t>
      </w:r>
      <w:r>
        <w:t xml:space="preserve"> Su, Chung, Lee &amp; Huang (2023). </w:t>
      </w:r>
      <w:r>
        <w:rPr>
          <w:i/>
        </w:rPr>
        <w:t>Effective PM2.5 concentration forecasting based on multiple spatial–temporal GNN for areas without monitoring stations</w:t>
      </w:r>
      <w:r>
        <w:t>. https://doi.org/10.1016/j.eswa.2023.121074</w:t>
      </w:r>
    </w:p>
    <w:p w14:paraId="33AB7364" w14:textId="77777777" w:rsidR="008964C9" w:rsidRDefault="00124A4A">
      <w:pPr>
        <w:pStyle w:val="a0"/>
      </w:pPr>
      <w:r>
        <w:rPr>
          <w:b/>
        </w:rPr>
        <w:lastRenderedPageBreak/>
        <w:t>[S-049]</w:t>
      </w:r>
      <w:r>
        <w:t xml:space="preserve"> Lu et al. (2025). </w:t>
      </w:r>
      <w:r>
        <w:rPr>
          <w:i/>
        </w:rPr>
        <w:t>Multi-scale dynamic graph neural network for PM2.5 concentration prediction in regional station cluster</w:t>
      </w:r>
      <w:r>
        <w:t>. https://doi.org/10.1371/journal.pone.0338392</w:t>
      </w:r>
    </w:p>
    <w:p w14:paraId="53768A96" w14:textId="77777777" w:rsidR="008964C9" w:rsidRDefault="00124A4A">
      <w:pPr>
        <w:pStyle w:val="a0"/>
      </w:pPr>
      <w:r>
        <w:rPr>
          <w:b/>
        </w:rPr>
        <w:t>[S-051]</w:t>
      </w:r>
      <w:r>
        <w:t xml:space="preserve"> Chen, Putra &amp; Lin (2021). </w:t>
      </w:r>
      <w:r>
        <w:rPr>
          <w:i/>
        </w:rPr>
        <w:t>A Novel Prediction Approach for Exploring PM2.5 Spatiotemporal Propagation Based on Convolutional Recursive Neural Networks</w:t>
      </w:r>
      <w:r>
        <w:t>. https://arxiv.org/abs/2101.06213</w:t>
      </w:r>
    </w:p>
    <w:p w14:paraId="05AF6C5F" w14:textId="77777777" w:rsidR="008964C9" w:rsidRDefault="00124A4A">
      <w:pPr>
        <w:pStyle w:val="a0"/>
      </w:pPr>
      <w:r>
        <w:rPr>
          <w:b/>
        </w:rPr>
        <w:t>[S-052]</w:t>
      </w:r>
      <w:r>
        <w:t xml:space="preserve"> WHO (2024). </w:t>
      </w:r>
      <w:r>
        <w:rPr>
          <w:i/>
        </w:rPr>
        <w:t>Ambient (outdoor) air pollution fact sheet</w:t>
      </w:r>
      <w:r>
        <w:t>. https://www.who.int/news-room/fact-sheets/detail/ambient-(outdoor)-air-quality-and-health</w:t>
      </w:r>
    </w:p>
    <w:p w14:paraId="35DD1DC1" w14:textId="77777777" w:rsidR="008964C9" w:rsidRDefault="00124A4A">
      <w:pPr>
        <w:pStyle w:val="a0"/>
      </w:pPr>
      <w:r>
        <w:rPr>
          <w:b/>
        </w:rPr>
        <w:t>[S-053]</w:t>
      </w:r>
      <w:r>
        <w:t xml:space="preserve"> Ma, Ran, Song &amp; Gao (2026). </w:t>
      </w:r>
      <w:r>
        <w:rPr>
          <w:i/>
        </w:rPr>
        <w:t>Multi-agent AI for end-to-end air quality analysis and decision support</w:t>
      </w:r>
      <w:r>
        <w:t>. https://doi.org/10.1038/s44407-026-00102-4</w:t>
      </w:r>
    </w:p>
    <w:p w14:paraId="7ECB3327" w14:textId="77777777" w:rsidR="008964C9" w:rsidRDefault="00124A4A">
      <w:pPr>
        <w:pStyle w:val="a0"/>
      </w:pPr>
      <w:r>
        <w:rPr>
          <w:b/>
        </w:rPr>
        <w:t>[S-054]</w:t>
      </w:r>
      <w:r>
        <w:t xml:space="preserve"> Gao et al. (2025). </w:t>
      </w:r>
      <w:r>
        <w:rPr>
          <w:i/>
        </w:rPr>
        <w:t>Instructor-Worker Large Language Model System for Policy Recommendation: a Case Study on Air Quality Analysis of the January 2025 Los Angeles Wildfires</w:t>
      </w:r>
      <w:r>
        <w:t>. https://arxiv.org/abs/2503.00566</w:t>
      </w:r>
    </w:p>
    <w:p w14:paraId="5476484B" w14:textId="77777777" w:rsidR="008964C9" w:rsidRDefault="00124A4A">
      <w:pPr>
        <w:pStyle w:val="a0"/>
      </w:pPr>
      <w:r>
        <w:rPr>
          <w:b/>
        </w:rPr>
        <w:t>[S-055]</w:t>
      </w:r>
      <w:r>
        <w:t xml:space="preserve"> Rahman et al. (2025). </w:t>
      </w:r>
      <w:r>
        <w:rPr>
          <w:i/>
        </w:rPr>
        <w:t>LLM-Based Data Science Agents: A Survey of Capabilities, Challenges, and Future Directions</w:t>
      </w:r>
      <w:r>
        <w:t>. https://arxiv.org/abs/2510.04023</w:t>
      </w:r>
    </w:p>
    <w:p w14:paraId="58C03917" w14:textId="77777777" w:rsidR="008964C9" w:rsidRDefault="00124A4A">
      <w:pPr>
        <w:pStyle w:val="a0"/>
      </w:pPr>
      <w:r>
        <w:rPr>
          <w:b/>
        </w:rPr>
        <w:t>[S-056]</w:t>
      </w:r>
      <w:r>
        <w:t xml:space="preserve"> Xu et al. (2026). </w:t>
      </w:r>
      <w:r>
        <w:rPr>
          <w:i/>
        </w:rPr>
        <w:t>The Evolution of Tool Use in LLM Agents: From Single-Tool Call to Multi-Tool Orchestration</w:t>
      </w:r>
      <w:r>
        <w:t>. https://arxiv.org/abs/2603.22862</w:t>
      </w:r>
    </w:p>
    <w:p w14:paraId="615B0B02" w14:textId="77777777" w:rsidR="008964C9" w:rsidRDefault="00124A4A">
      <w:pPr>
        <w:pStyle w:val="a0"/>
      </w:pPr>
      <w:r>
        <w:rPr>
          <w:b/>
        </w:rPr>
        <w:t>[S-057]</w:t>
      </w:r>
      <w:r>
        <w:t xml:space="preserve"> Frischmon et al. (2026). </w:t>
      </w:r>
      <w:r>
        <w:rPr>
          <w:i/>
        </w:rPr>
        <w:t>Spatial and temporal approaches for differentiating local source and background air quality impacts using low-cost sensor networks</w:t>
      </w:r>
      <w:r>
        <w:t>. https://doi.org/10.5194/egusphere-2026-4589</w:t>
      </w:r>
    </w:p>
    <w:p w14:paraId="7CC23BE4" w14:textId="77777777" w:rsidR="008964C9" w:rsidRDefault="00124A4A">
      <w:pPr>
        <w:pStyle w:val="a0"/>
      </w:pPr>
      <w:r>
        <w:rPr>
          <w:b/>
        </w:rPr>
        <w:t>[S-058]</w:t>
      </w:r>
      <w:r>
        <w:t xml:space="preserve"> Tzeng, Lai &amp; Huang (2023). </w:t>
      </w:r>
      <w:r>
        <w:rPr>
          <w:i/>
        </w:rPr>
        <w:t>Spatially Adaptive Calibrations of AirBox PM2.5 Data</w:t>
      </w:r>
      <w:r>
        <w:t>. https://doi.org/10.1111/biom.13819</w:t>
      </w:r>
    </w:p>
    <w:p w14:paraId="428096CF" w14:textId="77777777" w:rsidR="008964C9" w:rsidRDefault="00124A4A">
      <w:pPr>
        <w:pStyle w:val="a0"/>
      </w:pPr>
      <w:r>
        <w:rPr>
          <w:b/>
        </w:rPr>
        <w:t>[S-059]</w:t>
      </w:r>
      <w:r>
        <w:t xml:space="preserve"> Aman et al. (2025). </w:t>
      </w:r>
      <w:r>
        <w:rPr>
          <w:i/>
        </w:rPr>
        <w:t>Machine learning-based quantification and separation of emissions and meteorological effects on PM2.5 in Greater Bangkok</w:t>
      </w:r>
      <w:r>
        <w:t>. https://doi.org/10.1038/s41598-025-99094-6</w:t>
      </w:r>
    </w:p>
    <w:p w14:paraId="5A265C23" w14:textId="77777777" w:rsidR="008964C9" w:rsidRDefault="00124A4A">
      <w:pPr>
        <w:pStyle w:val="a0"/>
      </w:pPr>
      <w:r>
        <w:rPr>
          <w:b/>
        </w:rPr>
        <w:t>[S-060]</w:t>
      </w:r>
      <w:r>
        <w:t xml:space="preserve"> Health Effects Institute (2025). </w:t>
      </w:r>
      <w:r>
        <w:rPr>
          <w:i/>
        </w:rPr>
        <w:t>State of Global Air 2025</w:t>
      </w:r>
      <w:r>
        <w:t>. https://www.stateofglobalair.org/news-events/2025/new-state-global-air-2025-report-shows-nearly-nine-ten-global-air-pollution-deaths</w:t>
      </w:r>
    </w:p>
    <w:p w14:paraId="0CA99BDC" w14:textId="77777777" w:rsidR="008964C9" w:rsidRDefault="00124A4A">
      <w:pPr>
        <w:pStyle w:val="a0"/>
      </w:pPr>
      <w:r>
        <w:rPr>
          <w:b/>
        </w:rPr>
        <w:t>[S-061]</w:t>
      </w:r>
      <w:r>
        <w:t xml:space="preserve"> Ku et al. (2025). </w:t>
      </w:r>
      <w:r>
        <w:rPr>
          <w:i/>
        </w:rPr>
        <w:t>Does ambient PM2.5 reduce the protective association of leisure-time physical activity with mortality? A systematic review, meta-analysis, and individual-level pooled analysis of cohort studies involving 1.5 million adults</w:t>
      </w:r>
      <w:r>
        <w:t>. https://doi.org/10.1186/s12916-025-04496-y</w:t>
      </w:r>
    </w:p>
    <w:p w14:paraId="61CD0509" w14:textId="77777777" w:rsidR="008964C9" w:rsidRDefault="00124A4A">
      <w:pPr>
        <w:pStyle w:val="a0"/>
      </w:pPr>
      <w:r>
        <w:rPr>
          <w:b/>
        </w:rPr>
        <w:t>[S-062]</w:t>
      </w:r>
      <w:r>
        <w:t xml:space="preserve"> Cibin et al. (2025). </w:t>
      </w:r>
      <w:r>
        <w:rPr>
          <w:i/>
        </w:rPr>
        <w:t>Promoting air quality-related awareness and behavioural change: A rapid review of communication interventions integrating behavioural, science communication and socio-ecological perspectives</w:t>
      </w:r>
      <w:r>
        <w:t>. https://doi.org/10.1016/j.envc.2025.101237</w:t>
      </w:r>
    </w:p>
    <w:p w14:paraId="11471A5E" w14:textId="77777777" w:rsidR="008964C9" w:rsidRDefault="00124A4A">
      <w:pPr>
        <w:pStyle w:val="a0"/>
      </w:pPr>
      <w:r>
        <w:rPr>
          <w:b/>
        </w:rPr>
        <w:lastRenderedPageBreak/>
        <w:t>[S-063]</w:t>
      </w:r>
      <w:r>
        <w:t xml:space="preserve"> Huang, Yuan, Yen, Tu &amp; Tseng (2024). </w:t>
      </w:r>
      <w:r>
        <w:rPr>
          <w:i/>
        </w:rPr>
        <w:t>Temporal variations and chemical characteristics of marine PM2.5 at Dongsha Islands, South China Sea: Three-year measurement</w:t>
      </w:r>
      <w:r>
        <w:t>. https://doi.org/10.1016/j.envpol.2024.124378</w:t>
      </w:r>
    </w:p>
    <w:p w14:paraId="6FCB316E" w14:textId="77777777" w:rsidR="008964C9" w:rsidRDefault="00124A4A">
      <w:r>
        <w:t>共</w:t>
      </w:r>
      <w:r>
        <w:t xml:space="preserve"> 58 </w:t>
      </w:r>
      <w:r>
        <w:t>筆。</w:t>
      </w:r>
    </w:p>
    <w:sectPr w:rsidR="008964C9" w:rsidSect="00034616">
      <w:footerReference w:type="default" r:id="rId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721F" w14:textId="77777777" w:rsidR="00124A4A" w:rsidRDefault="00124A4A">
      <w:pPr>
        <w:spacing w:after="0" w:line="240" w:lineRule="auto"/>
      </w:pPr>
      <w:r>
        <w:separator/>
      </w:r>
    </w:p>
  </w:endnote>
  <w:endnote w:type="continuationSeparator" w:id="0">
    <w:p w14:paraId="0CB5EC39" w14:textId="77777777" w:rsidR="00124A4A" w:rsidRDefault="00124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EDF0" w14:textId="77777777" w:rsidR="008964C9" w:rsidRDefault="00124A4A">
    <w:pPr>
      <w:pStyle w:val="a7"/>
      <w:jc w:val="center"/>
    </w:pPr>
    <w:r>
      <w:fldChar w:fldCharType="begin"/>
    </w:r>
    <w:r>
      <w:instrText>PAGE</w:instrText>
    </w:r>
    <w:r>
      <w:fldChar w:fldCharType="separate"/>
    </w:r>
    <w:r w:rsidR="00BB6B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5122" w14:textId="77777777" w:rsidR="00124A4A" w:rsidRDefault="00124A4A">
      <w:pPr>
        <w:spacing w:after="0" w:line="240" w:lineRule="auto"/>
      </w:pPr>
      <w:r>
        <w:separator/>
      </w:r>
    </w:p>
  </w:footnote>
  <w:footnote w:type="continuationSeparator" w:id="0">
    <w:p w14:paraId="18AEB3A9" w14:textId="77777777" w:rsidR="00124A4A" w:rsidRDefault="00124A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696201">
    <w:abstractNumId w:val="8"/>
  </w:num>
  <w:num w:numId="2" w16cid:durableId="1045369721">
    <w:abstractNumId w:val="6"/>
  </w:num>
  <w:num w:numId="3" w16cid:durableId="1534348162">
    <w:abstractNumId w:val="5"/>
  </w:num>
  <w:num w:numId="4" w16cid:durableId="1871723188">
    <w:abstractNumId w:val="4"/>
  </w:num>
  <w:num w:numId="5" w16cid:durableId="1336880904">
    <w:abstractNumId w:val="7"/>
  </w:num>
  <w:num w:numId="6" w16cid:durableId="410735557">
    <w:abstractNumId w:val="3"/>
  </w:num>
  <w:num w:numId="7" w16cid:durableId="171452528">
    <w:abstractNumId w:val="2"/>
  </w:num>
  <w:num w:numId="8" w16cid:durableId="135344394">
    <w:abstractNumId w:val="1"/>
  </w:num>
  <w:num w:numId="9" w16cid:durableId="73512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4A"/>
    <w:rsid w:val="0015074B"/>
    <w:rsid w:val="0029639D"/>
    <w:rsid w:val="00326F90"/>
    <w:rsid w:val="008964C9"/>
    <w:rsid w:val="008F0F97"/>
    <w:rsid w:val="00AA1D8D"/>
    <w:rsid w:val="00B47730"/>
    <w:rsid w:val="00BB6B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DD891C"/>
  <w14:defaultImageDpi w14:val="300"/>
  <w15:docId w15:val="{4D3710E3-41BD-4A38-AB6E-24E8F291C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pPr>
    <w:rPr>
      <w:rFonts w:ascii="Times New Roman" w:eastAsia="標楷體" w:hAnsi="Times New Roman"/>
      <w:sz w:val="24"/>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14213D"/>
      <w:sz w:val="36"/>
      <w:szCs w:val="28"/>
    </w:rPr>
  </w:style>
  <w:style w:type="paragraph" w:styleId="21">
    <w:name w:val="heading 2"/>
    <w:basedOn w:val="a1"/>
    <w:next w:val="a1"/>
    <w:link w:val="22"/>
    <w:uiPriority w:val="9"/>
    <w:unhideWhenUsed/>
    <w:qFormat/>
    <w:rsid w:val="00FC693F"/>
    <w:pPr>
      <w:keepNext/>
      <w:keepLines/>
      <w:spacing w:before="280"/>
      <w:outlineLvl w:val="1"/>
    </w:pPr>
    <w:rPr>
      <w:rFonts w:asciiTheme="majorHAnsi" w:eastAsiaTheme="majorEastAsia" w:hAnsiTheme="majorHAnsi" w:cstheme="majorBidi"/>
      <w:b/>
      <w:bCs/>
      <w:color w:val="14213D"/>
      <w:sz w:val="3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14213D"/>
      <w:sz w:val="26"/>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Cs/>
      <w:color w:val="14213D"/>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BB6B5C"/>
  </w:style>
  <w:style w:type="paragraph" w:styleId="2a">
    <w:name w:val="toc 2"/>
    <w:basedOn w:val="a1"/>
    <w:next w:val="a1"/>
    <w:autoRedefine/>
    <w:uiPriority w:val="39"/>
    <w:unhideWhenUsed/>
    <w:rsid w:val="00BB6B5C"/>
    <w:pPr>
      <w:ind w:leftChars="200" w:left="480"/>
    </w:pPr>
  </w:style>
  <w:style w:type="character" w:styleId="affa">
    <w:name w:val="Hyperlink"/>
    <w:basedOn w:val="a2"/>
    <w:uiPriority w:val="99"/>
    <w:unhideWhenUsed/>
    <w:rsid w:val="00BB6B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23328</Words>
  <Characters>39251</Characters>
  <Application>Microsoft Office Word</Application>
  <DocSecurity>0</DocSecurity>
  <Lines>2046</Lines>
  <Paragraphs>1065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彥愷 陳</cp:lastModifiedBy>
  <cp:revision>3</cp:revision>
  <cp:lastPrinted>2026-10-27T09:02:00Z</cp:lastPrinted>
  <dcterms:created xsi:type="dcterms:W3CDTF">2013-12-23T23:15:00Z</dcterms:created>
  <dcterms:modified xsi:type="dcterms:W3CDTF">2026-10-27T09:02:00Z</dcterms:modified>
  <cp:category/>
</cp:coreProperties>
</file>