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 All signals are zero-active. Tüm işaretler sıfırda etkindir.</w:t>
      </w:r>
    </w:p>
    <w:tbl>
      <w:tblPr>
        <w:tblW w:w="972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1204"/>
        <w:gridCol w:w="1205"/>
        <w:gridCol w:w="1205"/>
        <w:gridCol w:w="1204"/>
        <w:gridCol w:w="1205"/>
        <w:gridCol w:w="1205"/>
        <w:gridCol w:w="1204"/>
        <w:gridCol w:w="1289"/>
      </w:tblGrid>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BR1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BR2</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BR3</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BG</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BR</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BG1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rPr>
            </w:pPr>
            <w:r>
              <w:rPr>
                <w:b/>
                <w:bCs/>
              </w:rPr>
              <w:t>BG2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b/>
                <w:b/>
                <w:bCs/>
              </w:rPr>
            </w:pPr>
            <w:r>
              <w:rPr>
                <w:b/>
                <w:bCs/>
              </w:rPr>
              <w:t>BG3</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X</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X</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1</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X</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X</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1</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X</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1</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X</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1</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 xml:space="preserve">0 </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0</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 xml:space="preserve">0 </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0</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1</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pPr>
            <w:r>
              <w:rPr/>
              <w:t>1</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pPr>
            <w:r>
              <w:rPr/>
              <w:t>1</w:t>
            </w:r>
          </w:p>
        </w:tc>
      </w:tr>
    </w:tbl>
    <w:p>
      <w:pPr>
        <w:pStyle w:val="Normal"/>
        <w:rPr/>
      </w:pPr>
      <w:r>
        <w:rPr/>
      </w:r>
    </w:p>
    <w:p>
      <w:pPr>
        <w:pStyle w:val="Normal"/>
        <w:jc w:val="both"/>
        <w:rPr/>
      </w:pPr>
      <w:r>
        <w:rPr/>
        <w:t>b)</w:t>
      </w:r>
    </w:p>
    <w:p>
      <w:pPr>
        <w:pStyle w:val="Normal"/>
        <w:jc w:val="both"/>
        <w:rPr/>
      </w:pPr>
      <w:r>
        <w:rPr/>
        <w:t>Tablodan elde ediniz.</w:t>
      </w:r>
    </w:p>
    <w:p>
      <w:pPr>
        <w:pStyle w:val="Normal"/>
        <w:jc w:val="both"/>
        <w:rPr/>
      </w:pPr>
      <w:bookmarkStart w:id="0" w:name="_GoBack"/>
      <w:bookmarkStart w:id="1" w:name="_GoBack"/>
      <w:bookmarkEnd w:id="1"/>
      <w:r>
        <w:rPr/>
      </w:r>
    </w:p>
    <w:p>
      <w:pPr>
        <w:pStyle w:val="Normal"/>
        <w:jc w:val="both"/>
        <w:rPr/>
      </w:pPr>
      <w:r>
        <w:rPr/>
        <w:t>c)</w:t>
      </w:r>
    </w:p>
    <w:p>
      <w:pPr>
        <w:pStyle w:val="Normal"/>
        <w:jc w:val="both"/>
        <w:rPr/>
      </w:pPr>
      <w:r>
        <w:rPr/>
        <w:t>(DMAC1 ve DMAC2’in birer sözcük aktarmak istediği varsayılmıştır.)</w:t>
      </w:r>
    </w:p>
    <w:p>
      <w:pPr>
        <w:pStyle w:val="Normal"/>
        <w:jc w:val="both"/>
        <w:rPr/>
      </w:pPr>
      <w:r>
        <w:rPr/>
      </w:r>
    </w:p>
    <w:p>
      <w:pPr>
        <w:pStyle w:val="Normal"/>
        <w:jc w:val="both"/>
        <w:rPr/>
      </w:pPr>
      <w:r>
        <w:rPr/>
        <w:t>BR1=0, BR2=0</w:t>
      </w:r>
    </w:p>
    <w:p>
      <w:pPr>
        <w:pStyle w:val="Normal"/>
        <w:jc w:val="both"/>
        <w:rPr>
          <w:lang w:val="tr-TR"/>
        </w:rPr>
      </w:pPr>
      <w:r>
        <w:rPr>
          <w:lang w:val="tr-TR"/>
        </w:rPr>
        <w:t>BR=0</w:t>
      </w:r>
    </w:p>
    <w:p>
      <w:pPr>
        <w:pStyle w:val="Normal"/>
        <w:jc w:val="both"/>
        <w:rPr>
          <w:lang w:val="tr-TR"/>
        </w:rPr>
      </w:pPr>
      <w:r>
        <w:rPr>
          <w:lang w:val="tr-TR"/>
        </w:rPr>
        <w:t>BG=0</w:t>
      </w:r>
    </w:p>
    <w:p>
      <w:pPr>
        <w:pStyle w:val="Normal"/>
        <w:jc w:val="both"/>
        <w:rPr>
          <w:lang w:val="tr-TR"/>
        </w:rPr>
      </w:pPr>
      <w:r>
        <w:rPr>
          <w:lang w:val="tr-TR"/>
        </w:rPr>
        <w:t>BG1=0 olur, çünkü DMAC1, DMAC2’den daha yüksek önceliklidir.</w:t>
      </w:r>
    </w:p>
    <w:p>
      <w:pPr>
        <w:pStyle w:val="Normal"/>
        <w:jc w:val="both"/>
        <w:rPr>
          <w:lang w:val="tr-TR"/>
        </w:rPr>
      </w:pPr>
      <w:r>
        <w:rPr>
          <w:lang w:val="tr-TR"/>
        </w:rPr>
      </w:r>
    </w:p>
    <w:p>
      <w:pPr>
        <w:pStyle w:val="Normal"/>
        <w:jc w:val="both"/>
        <w:rPr>
          <w:lang w:val="tr-TR"/>
        </w:rPr>
      </w:pPr>
      <w:r>
        <w:rPr>
          <w:lang w:val="tr-TR"/>
        </w:rPr>
        <w:t xml:space="preserve">BG1 onayını alan DMAC1 AS ve BGACK işaretlerini gözleyerek bir önceki yol çevriminin tamamlanmasını ve yolun önceki sahibinin yolu bırakmasını bekler. AS bir önceki yol çevriminin bitip bitmediğini BGACK ise bir önceki yol sahibinin yolu bırakıp bırakmadığını gösterir. </w:t>
      </w:r>
    </w:p>
    <w:p>
      <w:pPr>
        <w:pStyle w:val="Normal"/>
        <w:jc w:val="both"/>
        <w:rPr>
          <w:lang w:val="tr-TR"/>
        </w:rPr>
      </w:pPr>
      <w:r>
        <w:rPr>
          <w:lang w:val="tr-TR"/>
        </w:rPr>
      </w:r>
    </w:p>
    <w:p>
      <w:pPr>
        <w:pStyle w:val="Normal"/>
        <w:jc w:val="both"/>
        <w:rPr>
          <w:lang w:val="tr-TR"/>
        </w:rPr>
      </w:pPr>
      <w:r>
        <w:rPr>
          <w:lang w:val="tr-TR"/>
        </w:rPr>
        <w:t>MİB çevrimi tamamladığında AS=1 olur.</w:t>
      </w:r>
    </w:p>
    <w:p>
      <w:pPr>
        <w:pStyle w:val="Normal"/>
        <w:jc w:val="both"/>
        <w:rPr>
          <w:lang w:val="tr-TR"/>
        </w:rPr>
      </w:pPr>
      <w:r>
        <w:rPr>
          <w:lang w:val="tr-TR"/>
        </w:rPr>
        <w:t>DMAC1 yolu ele geçirdiğini bildirir, BGACK=0.</w:t>
      </w:r>
    </w:p>
    <w:p>
      <w:pPr>
        <w:pStyle w:val="Normal"/>
        <w:jc w:val="both"/>
        <w:rPr>
          <w:lang w:val="tr-TR"/>
        </w:rPr>
      </w:pPr>
      <w:r>
        <w:rPr>
          <w:lang w:val="tr-TR"/>
        </w:rPr>
        <w:t>Sonra isteğini pasife çeker, BR1=1.</w:t>
      </w:r>
    </w:p>
    <w:p>
      <w:pPr>
        <w:pStyle w:val="Normal"/>
        <w:jc w:val="both"/>
        <w:rPr>
          <w:lang w:val="tr-TR"/>
        </w:rPr>
      </w:pPr>
      <w:r>
        <w:rPr>
          <w:lang w:val="tr-TR"/>
        </w:rPr>
      </w:r>
    </w:p>
    <w:p>
      <w:pPr>
        <w:pStyle w:val="Normal"/>
        <w:jc w:val="both"/>
        <w:rPr>
          <w:lang w:val="tr-TR"/>
        </w:rPr>
      </w:pPr>
      <w:r>
        <w:rPr>
          <w:lang w:val="tr-TR"/>
        </w:rPr>
        <w:t>MİB’in çıkışı BG=1 olur.</w:t>
      </w:r>
    </w:p>
    <w:p>
      <w:pPr>
        <w:pStyle w:val="Normal"/>
        <w:jc w:val="both"/>
        <w:rPr>
          <w:lang w:val="tr-TR"/>
        </w:rPr>
      </w:pPr>
      <w:r>
        <w:rPr>
          <w:lang w:val="tr-TR"/>
        </w:rPr>
      </w:r>
    </w:p>
    <w:p>
      <w:pPr>
        <w:pStyle w:val="Normal"/>
        <w:jc w:val="both"/>
        <w:rPr>
          <w:lang w:val="tr-TR"/>
        </w:rPr>
      </w:pPr>
      <w:r>
        <w:rPr>
          <w:lang w:val="tr-TR"/>
        </w:rPr>
        <w:t xml:space="preserve">Hala BR2=0 olduğu için tekrar BG=0 olur. Yol hakemi hangi çıkışın etkin olacağına karar verir, BG2=0 olur. BG2 onayını alan DMAC2 AS ve BGACK işaretlerini gözleyerek bir önceki yol çevriminin tamamlanmasını ve yolun önceki sahibinin yolu bırakmasını bekler. </w:t>
      </w:r>
    </w:p>
    <w:p>
      <w:pPr>
        <w:pStyle w:val="Normal"/>
        <w:jc w:val="both"/>
        <w:rPr>
          <w:lang w:val="tr-TR"/>
        </w:rPr>
      </w:pPr>
      <w:r>
        <w:rPr>
          <w:lang w:val="tr-TR"/>
        </w:rPr>
      </w:r>
    </w:p>
    <w:p>
      <w:pPr>
        <w:pStyle w:val="Normal"/>
        <w:jc w:val="both"/>
        <w:rPr>
          <w:lang w:val="tr-TR"/>
        </w:rPr>
      </w:pPr>
      <w:r>
        <w:rPr>
          <w:lang w:val="tr-TR"/>
        </w:rPr>
        <w:t>DMAC1 aktarımı bitirince  BGACK=1 olur.</w:t>
      </w:r>
    </w:p>
    <w:p>
      <w:pPr>
        <w:pStyle w:val="Normal"/>
        <w:jc w:val="both"/>
        <w:rPr>
          <w:lang w:val="tr-TR"/>
        </w:rPr>
      </w:pPr>
      <w:r>
        <w:rPr>
          <w:lang w:val="tr-TR"/>
        </w:rPr>
        <w:t>DMAC2 yolu ele geçirdiğini bildirir, BGACK=0.</w:t>
      </w:r>
    </w:p>
    <w:p>
      <w:pPr>
        <w:pStyle w:val="Normal"/>
        <w:jc w:val="both"/>
        <w:rPr>
          <w:lang w:val="tr-TR"/>
        </w:rPr>
      </w:pPr>
      <w:r>
        <w:rPr>
          <w:lang w:val="tr-TR"/>
        </w:rPr>
        <w:t>Sonra isteğini pasife çeker, BR2=1.</w:t>
      </w:r>
    </w:p>
    <w:p>
      <w:pPr>
        <w:pStyle w:val="Normal"/>
        <w:jc w:val="both"/>
        <w:rPr>
          <w:lang w:val="tr-TR"/>
        </w:rPr>
      </w:pPr>
      <w:r>
        <w:rPr>
          <w:lang w:val="tr-TR"/>
        </w:rPr>
      </w:r>
    </w:p>
    <w:p>
      <w:pPr>
        <w:pStyle w:val="Normal"/>
        <w:jc w:val="both"/>
        <w:rPr>
          <w:lang w:val="tr-TR"/>
        </w:rPr>
      </w:pPr>
      <w:r>
        <w:rPr>
          <w:lang w:val="tr-TR"/>
        </w:rPr>
        <w:t>DMAC2 de aktarımı bitirince BGACK=1 olur; MİB yol erişimi hakkını alır.</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1</Pages>
  <Words>221</Words>
  <Characters>1030</Characters>
  <CharactersWithSpaces>1173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2017-04-27T12:26:00Z</dcterms:created>
  <dc:creator>Feza Buzluca</dc:creator>
  <dc:description/>
  <dc:language>en-US</dc:language>
  <cp:lastModifiedBy/>
  <dcterms:modified xsi:type="dcterms:W3CDTF">2017-04-27T15:47:08Z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