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72FE" w:rsidRPr="002A1579" w:rsidRDefault="009A4BF6" w:rsidP="009A4BF6">
      <w:pPr>
        <w:jc w:val="center"/>
        <w:rPr>
          <w:rFonts w:ascii="Arial" w:hAnsi="Arial" w:cs="Arial"/>
          <w:b/>
          <w:bCs/>
          <w:sz w:val="36"/>
          <w:szCs w:val="36"/>
        </w:rPr>
      </w:pPr>
      <w:r w:rsidRPr="002A1579">
        <w:rPr>
          <w:rFonts w:ascii="LinBiolinumTB" w:hAnsi="LinBiolinumTB" w:cs="LinBiolinumTB"/>
          <w:b/>
          <w:bCs/>
          <w:sz w:val="34"/>
          <w:szCs w:val="34"/>
        </w:rPr>
        <w:t>Discovering Graph Temporal Association Rules</w:t>
      </w:r>
    </w:p>
    <w:p w:rsidR="001161DA" w:rsidRPr="001161DA" w:rsidRDefault="001161DA" w:rsidP="00476BB1">
      <w:pPr>
        <w:jc w:val="both"/>
        <w:rPr>
          <w:rFonts w:ascii="Arial" w:hAnsi="Arial" w:cs="Arial"/>
          <w:b/>
          <w:bCs/>
          <w:szCs w:val="36"/>
        </w:rPr>
      </w:pPr>
    </w:p>
    <w:p w:rsidR="009A4BF6" w:rsidRPr="002A1579" w:rsidRDefault="00396C3F" w:rsidP="00476BB1">
      <w:pPr>
        <w:jc w:val="both"/>
        <w:rPr>
          <w:rFonts w:ascii="Arial" w:hAnsi="Arial" w:cs="Arial"/>
          <w:sz w:val="24"/>
          <w:szCs w:val="24"/>
        </w:rPr>
      </w:pPr>
      <w:r>
        <w:rPr>
          <w:rFonts w:ascii="Arial" w:hAnsi="Arial" w:cs="Arial"/>
          <w:sz w:val="24"/>
          <w:szCs w:val="24"/>
        </w:rPr>
        <w:t xml:space="preserve">This paper presents </w:t>
      </w:r>
      <w:r w:rsidR="009F2B95">
        <w:rPr>
          <w:rFonts w:ascii="Arial" w:hAnsi="Arial" w:cs="Arial"/>
          <w:sz w:val="24"/>
          <w:szCs w:val="24"/>
        </w:rPr>
        <w:t xml:space="preserve">a </w:t>
      </w:r>
      <w:r>
        <w:rPr>
          <w:rFonts w:ascii="Arial" w:hAnsi="Arial" w:cs="Arial"/>
          <w:sz w:val="24"/>
          <w:szCs w:val="24"/>
        </w:rPr>
        <w:t xml:space="preserve">new method and rules for discovering temporal graphs. New rules called graph </w:t>
      </w:r>
      <w:r w:rsidR="00882066">
        <w:rPr>
          <w:rFonts w:ascii="Arial" w:hAnsi="Arial" w:cs="Arial"/>
          <w:sz w:val="24"/>
          <w:szCs w:val="24"/>
        </w:rPr>
        <w:t>temporal</w:t>
      </w:r>
      <w:r>
        <w:rPr>
          <w:rFonts w:ascii="Arial" w:hAnsi="Arial" w:cs="Arial"/>
          <w:sz w:val="24"/>
          <w:szCs w:val="24"/>
        </w:rPr>
        <w:t xml:space="preserve"> association rules (GTAR)</w:t>
      </w:r>
      <w:r w:rsidR="00882066">
        <w:rPr>
          <w:rFonts w:ascii="Arial" w:hAnsi="Arial" w:cs="Arial"/>
          <w:sz w:val="24"/>
          <w:szCs w:val="24"/>
        </w:rPr>
        <w:t xml:space="preserve"> and these rules are optimized version of the association rules for the temporal graphs. </w:t>
      </w:r>
      <w:r w:rsidR="00ED0D8D">
        <w:rPr>
          <w:rFonts w:ascii="Arial" w:hAnsi="Arial" w:cs="Arial"/>
          <w:sz w:val="24"/>
          <w:szCs w:val="24"/>
        </w:rPr>
        <w:t>The paper also consists</w:t>
      </w:r>
      <w:bookmarkStart w:id="0" w:name="_GoBack"/>
      <w:bookmarkEnd w:id="0"/>
      <w:r w:rsidR="00ED0D8D">
        <w:rPr>
          <w:rFonts w:ascii="Arial" w:hAnsi="Arial" w:cs="Arial"/>
          <w:sz w:val="24"/>
          <w:szCs w:val="24"/>
        </w:rPr>
        <w:t xml:space="preserve"> of new discovering algorithm that uses GTAR. This algorithm has distinct efficiency methods to increase the discovery operation’s performance.</w:t>
      </w:r>
      <w:r w:rsidR="002831D4">
        <w:rPr>
          <w:rFonts w:ascii="Arial" w:hAnsi="Arial" w:cs="Arial"/>
          <w:sz w:val="24"/>
          <w:szCs w:val="24"/>
        </w:rPr>
        <w:t xml:space="preserve"> Last, the authors tested </w:t>
      </w:r>
      <w:r w:rsidR="007E6DC2">
        <w:rPr>
          <w:rFonts w:ascii="Arial" w:hAnsi="Arial" w:cs="Arial"/>
          <w:sz w:val="24"/>
          <w:szCs w:val="24"/>
        </w:rPr>
        <w:t xml:space="preserve">the </w:t>
      </w:r>
      <w:r w:rsidR="002831D4">
        <w:rPr>
          <w:rFonts w:ascii="Arial" w:hAnsi="Arial" w:cs="Arial"/>
          <w:sz w:val="24"/>
          <w:szCs w:val="24"/>
        </w:rPr>
        <w:t>new algorithm and GTAR performance with syntactic and real datasets.</w:t>
      </w:r>
    </w:p>
    <w:p w:rsidR="00AE316E" w:rsidRDefault="00AE316E" w:rsidP="00476BB1">
      <w:pPr>
        <w:jc w:val="both"/>
        <w:rPr>
          <w:rFonts w:ascii="Arial" w:hAnsi="Arial" w:cs="Arial"/>
          <w:sz w:val="24"/>
          <w:szCs w:val="24"/>
        </w:rPr>
      </w:pPr>
      <w:r>
        <w:rPr>
          <w:rFonts w:ascii="Arial" w:hAnsi="Arial" w:cs="Arial"/>
          <w:sz w:val="24"/>
          <w:szCs w:val="24"/>
        </w:rPr>
        <w:t xml:space="preserve">Instead of using association rules on temporal graphs, they developed new rules </w:t>
      </w:r>
      <w:r w:rsidR="00C30E39">
        <w:rPr>
          <w:rFonts w:ascii="Arial" w:hAnsi="Arial" w:cs="Arial"/>
          <w:sz w:val="24"/>
          <w:szCs w:val="24"/>
        </w:rPr>
        <w:t xml:space="preserve">with efficient techniques </w:t>
      </w:r>
      <w:r>
        <w:rPr>
          <w:rFonts w:ascii="Arial" w:hAnsi="Arial" w:cs="Arial"/>
          <w:sz w:val="24"/>
          <w:szCs w:val="24"/>
        </w:rPr>
        <w:t xml:space="preserve">for temporal graphs. </w:t>
      </w:r>
      <w:r w:rsidR="00C30E39">
        <w:rPr>
          <w:rFonts w:ascii="Arial" w:hAnsi="Arial" w:cs="Arial"/>
          <w:sz w:val="24"/>
          <w:szCs w:val="24"/>
        </w:rPr>
        <w:t xml:space="preserve">These rules </w:t>
      </w:r>
      <w:r w:rsidR="009B47B0">
        <w:rPr>
          <w:rFonts w:ascii="Arial" w:hAnsi="Arial" w:cs="Arial"/>
          <w:sz w:val="24"/>
          <w:szCs w:val="24"/>
        </w:rPr>
        <w:t>have</w:t>
      </w:r>
      <w:r w:rsidR="00C30E39">
        <w:rPr>
          <w:rFonts w:ascii="Arial" w:hAnsi="Arial" w:cs="Arial"/>
          <w:sz w:val="24"/>
          <w:szCs w:val="24"/>
        </w:rPr>
        <w:t xml:space="preserve"> 2 extreme points but algorithm has balance between expressiveness and cost of graph discovery. </w:t>
      </w:r>
      <w:r w:rsidR="009B47B0">
        <w:rPr>
          <w:rFonts w:ascii="Arial" w:hAnsi="Arial" w:cs="Arial"/>
          <w:sz w:val="24"/>
          <w:szCs w:val="24"/>
        </w:rPr>
        <w:t xml:space="preserve">Also, for increasing the overall efficiency and performance, the authors combined event mining and rule discovery processes. In addition to that, they used event pruning method to improve performance of the system even more. System tries to generate best LHS and RHS events. For this, it generates LSH and RHS event candidate sets and combines the best of them. </w:t>
      </w:r>
      <w:r w:rsidR="00B309B8">
        <w:rPr>
          <w:rFonts w:ascii="Arial" w:hAnsi="Arial" w:cs="Arial"/>
          <w:sz w:val="24"/>
          <w:szCs w:val="24"/>
        </w:rPr>
        <w:t xml:space="preserve">Moreover, RHS spawn operation has optimization for LHS for higher efficiency while creating the candidate set. </w:t>
      </w:r>
      <w:r w:rsidR="008E4CEA">
        <w:rPr>
          <w:rFonts w:ascii="Arial" w:hAnsi="Arial" w:cs="Arial"/>
          <w:sz w:val="24"/>
          <w:szCs w:val="24"/>
        </w:rPr>
        <w:t xml:space="preserve">System also uses prioritization </w:t>
      </w:r>
      <w:r w:rsidR="007E6DC2">
        <w:rPr>
          <w:rFonts w:ascii="Arial" w:hAnsi="Arial" w:cs="Arial"/>
          <w:sz w:val="24"/>
          <w:szCs w:val="24"/>
        </w:rPr>
        <w:t xml:space="preserve">technique </w:t>
      </w:r>
      <w:r w:rsidR="008E4CEA">
        <w:rPr>
          <w:rFonts w:ascii="Arial" w:hAnsi="Arial" w:cs="Arial"/>
          <w:sz w:val="24"/>
          <w:szCs w:val="24"/>
        </w:rPr>
        <w:t>and using it could make calculations faster. In experiments, the authors used both real and syntactic data with different number of data. Experiments test 4 different scenarios (</w:t>
      </w:r>
      <w:r w:rsidR="008E4CEA">
        <w:rPr>
          <w:rFonts w:ascii="Arial" w:hAnsi="Arial" w:cs="Arial"/>
          <w:sz w:val="24"/>
          <w:szCs w:val="24"/>
        </w:rPr>
        <w:t xml:space="preserve">efficiency and scalability, </w:t>
      </w:r>
      <w:r w:rsidR="008E4CEA">
        <w:rPr>
          <w:rFonts w:ascii="Arial" w:hAnsi="Arial" w:cs="Arial"/>
          <w:sz w:val="24"/>
          <w:szCs w:val="24"/>
        </w:rPr>
        <w:t xml:space="preserve">efficiency of </w:t>
      </w:r>
      <w:r w:rsidR="008E4CEA">
        <w:rPr>
          <w:rFonts w:ascii="Arial" w:hAnsi="Arial" w:cs="Arial"/>
          <w:sz w:val="24"/>
          <w:szCs w:val="24"/>
        </w:rPr>
        <w:t>parameters, anytime perf</w:t>
      </w:r>
      <w:r w:rsidR="008E4CEA">
        <w:rPr>
          <w:rFonts w:ascii="Arial" w:hAnsi="Arial" w:cs="Arial"/>
          <w:sz w:val="24"/>
          <w:szCs w:val="24"/>
        </w:rPr>
        <w:t xml:space="preserve">ormance, </w:t>
      </w:r>
      <w:r w:rsidR="008E4CEA">
        <w:rPr>
          <w:rFonts w:ascii="Arial" w:hAnsi="Arial" w:cs="Arial"/>
          <w:sz w:val="24"/>
          <w:szCs w:val="24"/>
        </w:rPr>
        <w:t>GTAR model effectiveness</w:t>
      </w:r>
      <w:r w:rsidR="008E4CEA">
        <w:rPr>
          <w:rFonts w:ascii="Arial" w:hAnsi="Arial" w:cs="Arial"/>
          <w:sz w:val="24"/>
          <w:szCs w:val="24"/>
        </w:rPr>
        <w:t xml:space="preserve">). Showing each parameters effect on the overall system is </w:t>
      </w:r>
      <w:r w:rsidR="000D59C0">
        <w:rPr>
          <w:rFonts w:ascii="Arial" w:hAnsi="Arial" w:cs="Arial"/>
          <w:sz w:val="24"/>
          <w:szCs w:val="24"/>
        </w:rPr>
        <w:t xml:space="preserve">very </w:t>
      </w:r>
      <w:r w:rsidR="008E4CEA">
        <w:rPr>
          <w:rFonts w:ascii="Arial" w:hAnsi="Arial" w:cs="Arial"/>
          <w:sz w:val="24"/>
          <w:szCs w:val="24"/>
        </w:rPr>
        <w:t xml:space="preserve">important </w:t>
      </w:r>
      <w:r w:rsidR="000D59C0">
        <w:rPr>
          <w:rFonts w:ascii="Arial" w:hAnsi="Arial" w:cs="Arial"/>
          <w:sz w:val="24"/>
          <w:szCs w:val="24"/>
        </w:rPr>
        <w:t>for the algorithm</w:t>
      </w:r>
      <w:r w:rsidR="008E4CEA">
        <w:rPr>
          <w:rFonts w:ascii="Arial" w:hAnsi="Arial" w:cs="Arial"/>
          <w:sz w:val="24"/>
          <w:szCs w:val="24"/>
        </w:rPr>
        <w:t xml:space="preserve">. </w:t>
      </w:r>
      <w:r w:rsidR="000D59C0">
        <w:rPr>
          <w:rFonts w:ascii="Arial" w:hAnsi="Arial" w:cs="Arial"/>
          <w:sz w:val="24"/>
          <w:szCs w:val="24"/>
        </w:rPr>
        <w:t>Lastly, experiment results and performance graphs show that GTAR with pruning outperforms the similar GTAR methods without pruning.</w:t>
      </w:r>
      <w:r w:rsidR="00453D08">
        <w:rPr>
          <w:rFonts w:ascii="Arial" w:hAnsi="Arial" w:cs="Arial"/>
          <w:sz w:val="24"/>
          <w:szCs w:val="24"/>
        </w:rPr>
        <w:t xml:space="preserve"> </w:t>
      </w:r>
    </w:p>
    <w:p w:rsidR="00453D08" w:rsidRDefault="00453D08" w:rsidP="00476BB1">
      <w:pPr>
        <w:jc w:val="both"/>
        <w:rPr>
          <w:rFonts w:ascii="Arial" w:hAnsi="Arial" w:cs="Arial"/>
          <w:sz w:val="24"/>
          <w:szCs w:val="24"/>
        </w:rPr>
      </w:pPr>
      <w:r>
        <w:rPr>
          <w:rFonts w:ascii="Arial" w:hAnsi="Arial" w:cs="Arial"/>
          <w:sz w:val="24"/>
          <w:szCs w:val="24"/>
        </w:rPr>
        <w:t xml:space="preserve">The paper consists of lots of symbols and it makes it harder to read and understand. More and simpler examples would benefit the </w:t>
      </w:r>
      <w:r w:rsidRPr="00453D08">
        <w:rPr>
          <w:rFonts w:ascii="Arial" w:hAnsi="Arial" w:cs="Arial"/>
          <w:sz w:val="24"/>
          <w:szCs w:val="24"/>
          <w:lang w:val="en"/>
        </w:rPr>
        <w:t>intelligibility</w:t>
      </w:r>
      <w:r>
        <w:rPr>
          <w:rFonts w:ascii="Arial" w:hAnsi="Arial" w:cs="Arial"/>
          <w:sz w:val="24"/>
          <w:szCs w:val="24"/>
          <w:lang w:val="en"/>
        </w:rPr>
        <w:t xml:space="preserve"> of the paper. The authors use event pruning method on non-interesting events. However, they didn’t mention what type of events are non-interesting to system or how system can determine if the events are interesting or not.</w:t>
      </w:r>
      <w:r w:rsidR="00AE7947">
        <w:rPr>
          <w:rFonts w:ascii="Arial" w:hAnsi="Arial" w:cs="Arial"/>
          <w:sz w:val="24"/>
          <w:szCs w:val="24"/>
          <w:lang w:val="en"/>
        </w:rPr>
        <w:t xml:space="preserve"> Finally, the experiments only consist of GTAR algorithms. Thus, readers cannot decide if GTAR performs good or bad compared to similar temporal graph </w:t>
      </w:r>
      <w:r w:rsidR="007E6DC2">
        <w:rPr>
          <w:rFonts w:ascii="Arial" w:hAnsi="Arial" w:cs="Arial"/>
          <w:sz w:val="24"/>
          <w:szCs w:val="24"/>
          <w:lang w:val="en"/>
        </w:rPr>
        <w:t xml:space="preserve">discovery </w:t>
      </w:r>
      <w:r w:rsidR="00AE7947">
        <w:rPr>
          <w:rFonts w:ascii="Arial" w:hAnsi="Arial" w:cs="Arial"/>
          <w:sz w:val="24"/>
          <w:szCs w:val="24"/>
          <w:lang w:val="en"/>
        </w:rPr>
        <w:t>algorithms.</w:t>
      </w:r>
    </w:p>
    <w:p w:rsidR="002170DD" w:rsidRDefault="00DC3E3A" w:rsidP="00355A1D">
      <w:pPr>
        <w:jc w:val="both"/>
        <w:rPr>
          <w:rFonts w:ascii="Arial" w:hAnsi="Arial" w:cs="Arial"/>
          <w:sz w:val="24"/>
          <w:szCs w:val="24"/>
        </w:rPr>
      </w:pPr>
      <w:r>
        <w:rPr>
          <w:rFonts w:ascii="Arial" w:hAnsi="Arial" w:cs="Arial"/>
          <w:sz w:val="24"/>
          <w:szCs w:val="24"/>
        </w:rPr>
        <w:t xml:space="preserve">As I mentioned in the weakness part, the paper and the examples should have been easier to read and understand. Also, the authors should have mentioned the event interestingness and should test similar algorithms to compare GTAR’s performance. The current system coded with Java however, in the future they could use more performance friendly programming languages like C++. Besides, this paper doesn’t have </w:t>
      </w:r>
      <w:r w:rsidR="00A16A83">
        <w:rPr>
          <w:rFonts w:ascii="Arial" w:hAnsi="Arial" w:cs="Arial"/>
          <w:sz w:val="24"/>
          <w:szCs w:val="24"/>
        </w:rPr>
        <w:t xml:space="preserve">any </w:t>
      </w:r>
      <w:r>
        <w:rPr>
          <w:rFonts w:ascii="Arial" w:hAnsi="Arial" w:cs="Arial"/>
          <w:sz w:val="24"/>
          <w:szCs w:val="24"/>
        </w:rPr>
        <w:t>Future Works part, and I think there should be one.</w:t>
      </w:r>
    </w:p>
    <w:p w:rsidR="001161DA" w:rsidRPr="002A1579" w:rsidRDefault="001161DA" w:rsidP="00355A1D">
      <w:pPr>
        <w:jc w:val="both"/>
        <w:rPr>
          <w:rFonts w:ascii="Arial" w:hAnsi="Arial" w:cs="Arial"/>
          <w:sz w:val="24"/>
          <w:szCs w:val="24"/>
        </w:rPr>
      </w:pPr>
    </w:p>
    <w:p w:rsidR="003A21C5" w:rsidRPr="002A1579" w:rsidRDefault="009A4BF6" w:rsidP="003A21C5">
      <w:pPr>
        <w:jc w:val="right"/>
        <w:rPr>
          <w:rFonts w:ascii="Arial" w:hAnsi="Arial" w:cs="Arial"/>
          <w:sz w:val="24"/>
          <w:szCs w:val="24"/>
        </w:rPr>
      </w:pPr>
      <w:r w:rsidRPr="002A1579">
        <w:rPr>
          <w:rFonts w:ascii="Arial" w:hAnsi="Arial" w:cs="Arial"/>
          <w:sz w:val="24"/>
          <w:szCs w:val="24"/>
        </w:rPr>
        <w:t>2019-03-09</w:t>
      </w:r>
    </w:p>
    <w:p w:rsidR="00830036" w:rsidRPr="002A1579" w:rsidRDefault="00A009C3" w:rsidP="003A21C5">
      <w:pPr>
        <w:jc w:val="right"/>
        <w:rPr>
          <w:rFonts w:ascii="Arial" w:hAnsi="Arial" w:cs="Arial"/>
          <w:sz w:val="24"/>
          <w:szCs w:val="24"/>
        </w:rPr>
      </w:pPr>
      <w:r w:rsidRPr="002A1579">
        <w:rPr>
          <w:rFonts w:ascii="Arial" w:hAnsi="Arial" w:cs="Arial"/>
          <w:sz w:val="24"/>
          <w:szCs w:val="24"/>
        </w:rPr>
        <w:t>Baran Kaya, kayab@mcmaster.ca, 400284996</w:t>
      </w:r>
    </w:p>
    <w:sectPr w:rsidR="00830036" w:rsidRPr="002A157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nBiolinumTB">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72C87"/>
    <w:rsid w:val="000872FE"/>
    <w:rsid w:val="00091BAE"/>
    <w:rsid w:val="00093C3E"/>
    <w:rsid w:val="000A1B99"/>
    <w:rsid w:val="000B546D"/>
    <w:rsid w:val="000B7098"/>
    <w:rsid w:val="000B7BF4"/>
    <w:rsid w:val="000D59C0"/>
    <w:rsid w:val="000D7DCD"/>
    <w:rsid w:val="000E0064"/>
    <w:rsid w:val="000E4A0F"/>
    <w:rsid w:val="000F33BD"/>
    <w:rsid w:val="000F58C1"/>
    <w:rsid w:val="00114995"/>
    <w:rsid w:val="001161DA"/>
    <w:rsid w:val="0012323A"/>
    <w:rsid w:val="00141792"/>
    <w:rsid w:val="00150E6B"/>
    <w:rsid w:val="00160A0C"/>
    <w:rsid w:val="00164E68"/>
    <w:rsid w:val="00175C0C"/>
    <w:rsid w:val="001840E8"/>
    <w:rsid w:val="001938E8"/>
    <w:rsid w:val="001A0DE5"/>
    <w:rsid w:val="001A4A14"/>
    <w:rsid w:val="001B0F94"/>
    <w:rsid w:val="001C3061"/>
    <w:rsid w:val="001E2CCE"/>
    <w:rsid w:val="001E6B70"/>
    <w:rsid w:val="001F7FB0"/>
    <w:rsid w:val="00207B0F"/>
    <w:rsid w:val="002170DD"/>
    <w:rsid w:val="00224178"/>
    <w:rsid w:val="00247A23"/>
    <w:rsid w:val="00253686"/>
    <w:rsid w:val="002652AC"/>
    <w:rsid w:val="00277978"/>
    <w:rsid w:val="002831D4"/>
    <w:rsid w:val="00283D20"/>
    <w:rsid w:val="00291FF9"/>
    <w:rsid w:val="00295460"/>
    <w:rsid w:val="00296D4D"/>
    <w:rsid w:val="002A1579"/>
    <w:rsid w:val="002A453E"/>
    <w:rsid w:val="002C3C85"/>
    <w:rsid w:val="002D586F"/>
    <w:rsid w:val="002E6FCC"/>
    <w:rsid w:val="003209F1"/>
    <w:rsid w:val="003261A4"/>
    <w:rsid w:val="00336A1C"/>
    <w:rsid w:val="00337978"/>
    <w:rsid w:val="00344084"/>
    <w:rsid w:val="00355A1D"/>
    <w:rsid w:val="00355E2D"/>
    <w:rsid w:val="00361607"/>
    <w:rsid w:val="00361C37"/>
    <w:rsid w:val="003648AF"/>
    <w:rsid w:val="00380C97"/>
    <w:rsid w:val="00385F5B"/>
    <w:rsid w:val="00396C3F"/>
    <w:rsid w:val="003A21C5"/>
    <w:rsid w:val="003A3681"/>
    <w:rsid w:val="003B76D1"/>
    <w:rsid w:val="003B7E20"/>
    <w:rsid w:val="003C02F6"/>
    <w:rsid w:val="003D2874"/>
    <w:rsid w:val="003D5922"/>
    <w:rsid w:val="003E0F8F"/>
    <w:rsid w:val="003F6D4B"/>
    <w:rsid w:val="0043644A"/>
    <w:rsid w:val="00443001"/>
    <w:rsid w:val="00451B09"/>
    <w:rsid w:val="00453D08"/>
    <w:rsid w:val="004550F1"/>
    <w:rsid w:val="0046067E"/>
    <w:rsid w:val="004722AA"/>
    <w:rsid w:val="00476BB1"/>
    <w:rsid w:val="00480198"/>
    <w:rsid w:val="0049225F"/>
    <w:rsid w:val="004A1DA5"/>
    <w:rsid w:val="004A3742"/>
    <w:rsid w:val="004B0976"/>
    <w:rsid w:val="004B5B53"/>
    <w:rsid w:val="004B6C92"/>
    <w:rsid w:val="004C3BF6"/>
    <w:rsid w:val="004C78DB"/>
    <w:rsid w:val="004D5EB0"/>
    <w:rsid w:val="004F3EE1"/>
    <w:rsid w:val="00503AF9"/>
    <w:rsid w:val="00530284"/>
    <w:rsid w:val="00533AC3"/>
    <w:rsid w:val="00534B3E"/>
    <w:rsid w:val="00540729"/>
    <w:rsid w:val="0056196D"/>
    <w:rsid w:val="0056283D"/>
    <w:rsid w:val="00574DFB"/>
    <w:rsid w:val="00575569"/>
    <w:rsid w:val="005869EA"/>
    <w:rsid w:val="005964AF"/>
    <w:rsid w:val="00596972"/>
    <w:rsid w:val="00597895"/>
    <w:rsid w:val="005A053B"/>
    <w:rsid w:val="005A1629"/>
    <w:rsid w:val="005B6F84"/>
    <w:rsid w:val="005C412A"/>
    <w:rsid w:val="005E2B8E"/>
    <w:rsid w:val="005E59DC"/>
    <w:rsid w:val="00601E23"/>
    <w:rsid w:val="00615371"/>
    <w:rsid w:val="00627B6C"/>
    <w:rsid w:val="00633854"/>
    <w:rsid w:val="006600E0"/>
    <w:rsid w:val="006715C5"/>
    <w:rsid w:val="0069421E"/>
    <w:rsid w:val="006A3B41"/>
    <w:rsid w:val="006C27A6"/>
    <w:rsid w:val="006C5044"/>
    <w:rsid w:val="006D0AB7"/>
    <w:rsid w:val="006D5C65"/>
    <w:rsid w:val="006E0284"/>
    <w:rsid w:val="006E3454"/>
    <w:rsid w:val="0070193A"/>
    <w:rsid w:val="0071321C"/>
    <w:rsid w:val="0071345F"/>
    <w:rsid w:val="0071667C"/>
    <w:rsid w:val="00746041"/>
    <w:rsid w:val="0074664C"/>
    <w:rsid w:val="007534E3"/>
    <w:rsid w:val="007670CC"/>
    <w:rsid w:val="00767DDA"/>
    <w:rsid w:val="00772505"/>
    <w:rsid w:val="00776B06"/>
    <w:rsid w:val="00790C43"/>
    <w:rsid w:val="0079413F"/>
    <w:rsid w:val="007B2499"/>
    <w:rsid w:val="007C2984"/>
    <w:rsid w:val="007D5976"/>
    <w:rsid w:val="007E6DC2"/>
    <w:rsid w:val="007E6E7E"/>
    <w:rsid w:val="007F3800"/>
    <w:rsid w:val="00812C6E"/>
    <w:rsid w:val="00813E51"/>
    <w:rsid w:val="00820266"/>
    <w:rsid w:val="00830036"/>
    <w:rsid w:val="008370C7"/>
    <w:rsid w:val="00837890"/>
    <w:rsid w:val="00845D03"/>
    <w:rsid w:val="00847E75"/>
    <w:rsid w:val="00874372"/>
    <w:rsid w:val="00882066"/>
    <w:rsid w:val="008C2370"/>
    <w:rsid w:val="008C34AE"/>
    <w:rsid w:val="008C6F15"/>
    <w:rsid w:val="008C7CDB"/>
    <w:rsid w:val="008E4CEA"/>
    <w:rsid w:val="008E6F04"/>
    <w:rsid w:val="0090387F"/>
    <w:rsid w:val="009248DB"/>
    <w:rsid w:val="00945DB6"/>
    <w:rsid w:val="009530AD"/>
    <w:rsid w:val="00967C84"/>
    <w:rsid w:val="00976B1B"/>
    <w:rsid w:val="009819EA"/>
    <w:rsid w:val="00987F51"/>
    <w:rsid w:val="00991DCE"/>
    <w:rsid w:val="009A408E"/>
    <w:rsid w:val="009A4BF6"/>
    <w:rsid w:val="009B3E91"/>
    <w:rsid w:val="009B47B0"/>
    <w:rsid w:val="009B6972"/>
    <w:rsid w:val="009D4915"/>
    <w:rsid w:val="009D4F31"/>
    <w:rsid w:val="009E7E7C"/>
    <w:rsid w:val="009F2B95"/>
    <w:rsid w:val="00A009C3"/>
    <w:rsid w:val="00A12393"/>
    <w:rsid w:val="00A128FF"/>
    <w:rsid w:val="00A15304"/>
    <w:rsid w:val="00A16A83"/>
    <w:rsid w:val="00A174F5"/>
    <w:rsid w:val="00A22A4C"/>
    <w:rsid w:val="00A33873"/>
    <w:rsid w:val="00A35D28"/>
    <w:rsid w:val="00A423DC"/>
    <w:rsid w:val="00A54526"/>
    <w:rsid w:val="00A61732"/>
    <w:rsid w:val="00A6524D"/>
    <w:rsid w:val="00A670A5"/>
    <w:rsid w:val="00A71849"/>
    <w:rsid w:val="00A71DB3"/>
    <w:rsid w:val="00A726FB"/>
    <w:rsid w:val="00A914DC"/>
    <w:rsid w:val="00A95688"/>
    <w:rsid w:val="00AA3C1F"/>
    <w:rsid w:val="00AB38C5"/>
    <w:rsid w:val="00AB3F87"/>
    <w:rsid w:val="00AE316E"/>
    <w:rsid w:val="00AE337E"/>
    <w:rsid w:val="00AE7947"/>
    <w:rsid w:val="00AF5F02"/>
    <w:rsid w:val="00B03222"/>
    <w:rsid w:val="00B10101"/>
    <w:rsid w:val="00B309B8"/>
    <w:rsid w:val="00B37335"/>
    <w:rsid w:val="00B37E0B"/>
    <w:rsid w:val="00B5451C"/>
    <w:rsid w:val="00B55E15"/>
    <w:rsid w:val="00B565BF"/>
    <w:rsid w:val="00B669D5"/>
    <w:rsid w:val="00B705A3"/>
    <w:rsid w:val="00B72E1F"/>
    <w:rsid w:val="00B738D4"/>
    <w:rsid w:val="00B828F2"/>
    <w:rsid w:val="00B92386"/>
    <w:rsid w:val="00B9668A"/>
    <w:rsid w:val="00BA19E6"/>
    <w:rsid w:val="00BA2BB9"/>
    <w:rsid w:val="00BA58EF"/>
    <w:rsid w:val="00BB623C"/>
    <w:rsid w:val="00BB6517"/>
    <w:rsid w:val="00BC7661"/>
    <w:rsid w:val="00BD242C"/>
    <w:rsid w:val="00BD6D6B"/>
    <w:rsid w:val="00BE71EB"/>
    <w:rsid w:val="00BF4359"/>
    <w:rsid w:val="00BF534B"/>
    <w:rsid w:val="00BF6693"/>
    <w:rsid w:val="00C01BB8"/>
    <w:rsid w:val="00C1625C"/>
    <w:rsid w:val="00C207AB"/>
    <w:rsid w:val="00C24E3C"/>
    <w:rsid w:val="00C27797"/>
    <w:rsid w:val="00C30E39"/>
    <w:rsid w:val="00C51058"/>
    <w:rsid w:val="00C515EC"/>
    <w:rsid w:val="00C669E4"/>
    <w:rsid w:val="00C8182C"/>
    <w:rsid w:val="00C82586"/>
    <w:rsid w:val="00C952EE"/>
    <w:rsid w:val="00CA4840"/>
    <w:rsid w:val="00CB3567"/>
    <w:rsid w:val="00CC3C3E"/>
    <w:rsid w:val="00CC5230"/>
    <w:rsid w:val="00CD0A8D"/>
    <w:rsid w:val="00CD146B"/>
    <w:rsid w:val="00CD5327"/>
    <w:rsid w:val="00CE366B"/>
    <w:rsid w:val="00CE47A1"/>
    <w:rsid w:val="00CE7D5F"/>
    <w:rsid w:val="00CF36E6"/>
    <w:rsid w:val="00D15A61"/>
    <w:rsid w:val="00D26A4E"/>
    <w:rsid w:val="00D46CDC"/>
    <w:rsid w:val="00D52070"/>
    <w:rsid w:val="00D54858"/>
    <w:rsid w:val="00D5511F"/>
    <w:rsid w:val="00D76EFD"/>
    <w:rsid w:val="00D84928"/>
    <w:rsid w:val="00DA0666"/>
    <w:rsid w:val="00DB5620"/>
    <w:rsid w:val="00DC3E3A"/>
    <w:rsid w:val="00DC4D36"/>
    <w:rsid w:val="00DE058C"/>
    <w:rsid w:val="00DE06AF"/>
    <w:rsid w:val="00E1333B"/>
    <w:rsid w:val="00E31010"/>
    <w:rsid w:val="00E3474A"/>
    <w:rsid w:val="00E52B7A"/>
    <w:rsid w:val="00E57945"/>
    <w:rsid w:val="00E579D9"/>
    <w:rsid w:val="00E726B5"/>
    <w:rsid w:val="00E72BAF"/>
    <w:rsid w:val="00E75879"/>
    <w:rsid w:val="00E802F8"/>
    <w:rsid w:val="00E902DD"/>
    <w:rsid w:val="00EA70C3"/>
    <w:rsid w:val="00EB449B"/>
    <w:rsid w:val="00EC722D"/>
    <w:rsid w:val="00ED0027"/>
    <w:rsid w:val="00ED0D8D"/>
    <w:rsid w:val="00ED106B"/>
    <w:rsid w:val="00EE0BBC"/>
    <w:rsid w:val="00EE14BF"/>
    <w:rsid w:val="00F2773A"/>
    <w:rsid w:val="00F32BC1"/>
    <w:rsid w:val="00F35D58"/>
    <w:rsid w:val="00F56592"/>
    <w:rsid w:val="00F60457"/>
    <w:rsid w:val="00F74027"/>
    <w:rsid w:val="00F76439"/>
    <w:rsid w:val="00F92A17"/>
    <w:rsid w:val="00FA196E"/>
    <w:rsid w:val="00FA3AA4"/>
    <w:rsid w:val="00FA3FD7"/>
    <w:rsid w:val="00FB7C46"/>
    <w:rsid w:val="00FC2D87"/>
    <w:rsid w:val="00FD7D88"/>
    <w:rsid w:val="00FE62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E9C9"/>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1</Pages>
  <Words>424</Words>
  <Characters>2422</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289</cp:revision>
  <cp:lastPrinted>2020-01-22T18:43:00Z</cp:lastPrinted>
  <dcterms:created xsi:type="dcterms:W3CDTF">2020-01-15T15:56:00Z</dcterms:created>
  <dcterms:modified xsi:type="dcterms:W3CDTF">2020-03-05T22:18:00Z</dcterms:modified>
</cp:coreProperties>
</file>