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DESARROLLO INTEGRAL DE UN SISTEMA WEB MONOLÍTICO PARA LA AEROLÍNEA VIP</w:t>
      </w:r>
    </w:p>
    <w:p>
      <w:pPr>
        <w:jc w:val="center"/>
      </w:pPr>
      <w:r>
        <w:rPr>
          <w:sz w:val="28"/>
        </w:rPr>
        <w:t>Primera entrega · Informe técnico y de políticas</w:t>
      </w:r>
    </w:p>
    <w:p/>
    <w:p/>
    <w:p>
      <w:pPr>
        <w:jc w:val="center"/>
      </w:pPr>
      <w:r>
        <w:t>Universidad de las Fuerzas Armadas ESPE</w:t>
        <w:br/>
        <w:t>Ingeniería en Tecnologías de la Información</w:t>
        <w:br/>
        <w:t>Asignatura: Desarrollo Web para Integración de Tecnología</w:t>
      </w:r>
    </w:p>
    <w:p>
      <w:pPr>
        <w:jc w:val="center"/>
      </w:pPr>
      <w:r>
        <w:t>Integrantes: Nicolás García Talledo y Mela [COMPLETAR NOMBRE ACADÉMICO]</w:t>
        <w:br/>
        <w:t>Grupo: [N.º DE GRUPO] · Docente: [CONFIRMAR NOMBRE]</w:t>
        <w:br/>
        <w:t>Ecuador · 28 de octubre de 2026</w:t>
      </w:r>
    </w:p>
    <w:p/>
    <w:p/>
    <w:p>
      <w:pPr>
        <w:pStyle w:val="Quote"/>
      </w:pPr>
      <w:r>
        <w:t>Documento elaborado a partir de la solución real AerolineaVIP_UNIFICADO_NICO_MELA.zip. El PDF del Grupo 4 se usa solo como referencia formal, no como evidencia de implementación propia.</w:t>
      </w:r>
    </w:p>
    <w:p>
      <w:r>
        <w:t>Espacios reservados para capturas: Inicio • Reserva • Compra confirmada • Administración • Registro • Check-in.</w:t>
      </w:r>
    </w:p>
    <w:p>
      <w:r>
        <w:br w:type="page"/>
      </w:r>
    </w:p>
    <w:p>
      <w:pPr>
        <w:pStyle w:val="Heading1"/>
      </w:pPr>
      <w:r>
        <w:t>Índice de contenido</w:t>
      </w:r>
    </w:p>
    <w:p>
      <w:r>
        <w:t>1. Introducción y objetivos</w:t>
      </w:r>
    </w:p>
    <w:p>
      <w:r>
        <w:t>2. Arquitectura y base de datos</w:t>
      </w:r>
    </w:p>
    <w:p>
      <w:r>
        <w:t>3. Implementación MVC, Identity y roles</w:t>
      </w:r>
    </w:p>
    <w:p>
      <w:r>
        <w:t>4. Flujos implementados y validaciones</w:t>
      </w:r>
    </w:p>
    <w:p>
      <w:r>
        <w:t>5. Matriz de 21 interfaces y alcance real</w:t>
      </w:r>
    </w:p>
    <w:p>
      <w:r>
        <w:t>6. Políticas del apartado 18.1 (DP-01 a DP-15)</w:t>
      </w:r>
    </w:p>
    <w:p>
      <w:r>
        <w:t>7. Evidencias y lista de revisión</w:t>
      </w:r>
    </w:p>
    <w:p>
      <w:r>
        <w:t>8. GitHub e instrucciones de ejecución</w:t>
      </w:r>
    </w:p>
    <w:p>
      <w:r>
        <w:t>9. Conclusiones y referencias</w:t>
      </w:r>
    </w:p>
    <w:p>
      <w:r>
        <w:t>10. Anexo A: wireframes oficiales (incorporado al PDF)</w:t>
      </w:r>
    </w:p>
    <w:p>
      <w:pPr>
        <w:pStyle w:val="Quote"/>
      </w:pPr>
      <w:r>
        <w:t>Los encabezados están configurados como estilos de Word; puedes insertar/actualizar una tabla de contenido automática desde Referencias → Tabla de contenido.</w:t>
      </w:r>
    </w:p>
    <w:p>
      <w:r>
        <w:br w:type="page"/>
      </w:r>
    </w:p>
    <w:p>
      <w:pPr>
        <w:pStyle w:val="Heading1"/>
      </w:pPr>
      <w:r>
        <w:t>1. Introducción y objetivos</w:t>
      </w:r>
    </w:p>
    <w:p>
      <w:r>
        <w:t>Aerolínea VIP es una aplicación académica de reserva y administración de vuelos ejecutivos desarrollada en ASP.NET MVC 5 sobre .NET Framework 4.8.1. El trabajo de Nico y Mela combina una interfaz de inspiración aeronáutica con operaciones reales contra SQL Server: búsqueda de vuelos, disponibilidad de siete asientos, reservas, compras y pagos simulados.</w:t>
      </w:r>
    </w:p>
    <w:p>
      <w:r>
        <w:t>La primera entrega exige una aplicación MVC monolítica, Identity, Entity Framework, CRUD administrativo, 21 interfaces, navegación y un documento de decisiones pendientes. Este informe distingue funcionalidad comprobada, funcionalidad añadida sin prueba local y pendientes. No afirma que las 21 interfaces estén terminadas.</w:t>
      </w:r>
    </w:p>
    <w:p>
      <w:pPr>
        <w:pStyle w:val="Heading2"/>
      </w:pPr>
      <w:r>
        <w:t>Objetivo general</w:t>
      </w:r>
    </w:p>
    <w:p>
      <w:r>
        <w:t>Construir una solución web académica que permita consultar, reservar y gestionar vuelos de una aerolínea VIP, aplicando validaciones, autorización mediante roles y persistencia en SQL Server.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Integrar dos bases de datos separadas: AerolineaVIP para el dominio y AerolineaVIP_Identity para la autenticación.</w:t>
      </w:r>
    </w:p>
    <w:p>
      <w:pPr>
        <w:pStyle w:val="ListBullet"/>
      </w:pPr>
      <w:r>
        <w:t>Conservar Entity Framework 6 Database First mediante Model1.edmx y el contexto AerolineaVIPEntities.</w:t>
      </w:r>
    </w:p>
    <w:p>
      <w:pPr>
        <w:pStyle w:val="ListBullet"/>
      </w:pPr>
      <w:r>
        <w:t>Incorporar el diseño de Mela en una solución MVC consolidada.</w:t>
      </w:r>
    </w:p>
    <w:p>
      <w:pPr>
        <w:pStyle w:val="ListBullet"/>
      </w:pPr>
      <w:r>
        <w:t>Aplicar roles de SuperUsuario, Administrador, Cliente y Counter con verificación del lado del servidor.</w:t>
      </w:r>
    </w:p>
    <w:p>
      <w:pPr>
        <w:pStyle w:val="ListBullet"/>
      </w:pPr>
      <w:r>
        <w:t>Documentar cada una de las 21 interfaces, distinguiendo lo implementado y lo aún pendiente.</w:t>
      </w:r>
    </w:p>
    <w:p>
      <w:pPr>
        <w:pStyle w:val="Heading1"/>
      </w:pPr>
      <w:r>
        <w:t>2. Arquitectura y base de datos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Capa</w:t>
            </w:r>
          </w:p>
        </w:tc>
        <w:tc>
          <w:tcPr>
            <w:tcW w:type="dxa" w:w="4997"/>
            <w:vAlign w:val="center"/>
          </w:tcPr>
          <w:p>
            <w:r>
              <w:t>Implementación real</w:t>
            </w:r>
          </w:p>
        </w:tc>
      </w:tr>
      <w:tr>
        <w:tc>
          <w:tcPr>
            <w:tcW w:type="dxa" w:w="4997"/>
            <w:vAlign w:val="center"/>
          </w:tcPr>
          <w:p>
            <w:r>
              <w:t>Presentación</w:t>
            </w:r>
          </w:p>
        </w:tc>
        <w:tc>
          <w:tcPr>
            <w:tcW w:type="dxa" w:w="4997"/>
            <w:vAlign w:val="center"/>
          </w:tcPr>
          <w:p>
            <w:r>
              <w:t>Vistas Razor, Bootstrap, CSS de Mela y JavaScript/jQuery.</w:t>
            </w:r>
          </w:p>
        </w:tc>
      </w:tr>
      <w:tr>
        <w:tc>
          <w:tcPr>
            <w:tcW w:type="dxa" w:w="4997"/>
            <w:vAlign w:val="center"/>
          </w:tcPr>
          <w:p>
            <w:r>
              <w:t>Controladores</w:t>
            </w:r>
          </w:p>
        </w:tc>
        <w:tc>
          <w:tcPr>
            <w:tcW w:type="dxa" w:w="4997"/>
            <w:vAlign w:val="center"/>
          </w:tcPr>
          <w:p>
            <w:r>
              <w:t>Home, Account, Manage, Vuelos, Reservas, Compras, Admin, CRUD y módulos adicionales CheckIn y Comprobantes.</w:t>
            </w:r>
          </w:p>
        </w:tc>
      </w:tr>
      <w:tr>
        <w:tc>
          <w:tcPr>
            <w:tcW w:type="dxa" w:w="4997"/>
            <w:vAlign w:val="center"/>
          </w:tcPr>
          <w:p>
            <w:r>
              <w:t>Datos</w:t>
            </w:r>
          </w:p>
        </w:tc>
        <w:tc>
          <w:tcPr>
            <w:tcW w:type="dxa" w:w="4997"/>
            <w:vAlign w:val="center"/>
          </w:tcPr>
          <w:p>
            <w:r>
              <w:t>Entity Framework 6 Database First; Model1.edmx; AerolineaVIPEntities.</w:t>
            </w:r>
          </w:p>
        </w:tc>
      </w:tr>
      <w:tr>
        <w:tc>
          <w:tcPr>
            <w:tcW w:type="dxa" w:w="4997"/>
            <w:vAlign w:val="center"/>
          </w:tcPr>
          <w:p>
            <w:r>
              <w:t>Identidad</w:t>
            </w:r>
          </w:p>
        </w:tc>
        <w:tc>
          <w:tcPr>
            <w:tcW w:type="dxa" w:w="4997"/>
            <w:vAlign w:val="center"/>
          </w:tcPr>
          <w:p>
            <w:r>
              <w:t>ASP.NET Identity / OWIN en AerolineaVIP_Identity.</w:t>
            </w:r>
          </w:p>
        </w:tc>
      </w:tr>
      <w:tr>
        <w:tc>
          <w:tcPr>
            <w:tcW w:type="dxa" w:w="4997"/>
            <w:vAlign w:val="center"/>
          </w:tcPr>
          <w:p>
            <w:r>
              <w:t>Persistencia</w:t>
            </w:r>
          </w:p>
        </w:tc>
        <w:tc>
          <w:tcPr>
            <w:tcW w:type="dxa" w:w="4997"/>
            <w:vAlign w:val="center"/>
          </w:tcPr>
          <w:p>
            <w:r>
              <w:t>SQL Server 2019 con Script_BD_AerolineaVIP.sql.</w:t>
            </w:r>
          </w:p>
        </w:tc>
      </w:tr>
    </w:tbl>
    <w:p/>
    <w:p>
      <w:r>
        <w:t>Las cadenas de conexión del proyecto local de laboratorio están configuradas para una instancia SQL Server predeterminada. Por seguridad, la versión destinada a GitHub contiene valores sin contraseña. La versión para la práctica local requiere aplicar la configuración de SQL del laboratorio.</w:t>
      </w:r>
    </w:p>
    <w:p>
      <w:pPr>
        <w:pStyle w:val="Heading2"/>
      </w:pPr>
      <w:r>
        <w:t>2.1. Datos y reglas verificadas</w:t>
      </w:r>
    </w:p>
    <w:p>
      <w:pPr>
        <w:pStyle w:val="ListBullet"/>
      </w:pPr>
      <w:r>
        <w:t>Tres aeronaves y 44 vuelos aparecieron en la vista de diagnóstico de Entity Framework.</w:t>
      </w:r>
    </w:p>
    <w:p>
      <w:pPr>
        <w:pStyle w:val="ListBullet"/>
      </w:pPr>
      <w:r>
        <w:t>La vista de búsqueda y el mapa mostraron correctamente el cupo de siete asientos por aeronave.</w:t>
      </w:r>
    </w:p>
    <w:p>
      <w:pPr>
        <w:pStyle w:val="ListBullet"/>
      </w:pPr>
      <w:r>
        <w:t>La reserva RV00000013 del vuelo VIP00026 pasó de PENDIENTE a CONFIRMADA tras la compra simulada.</w:t>
      </w:r>
    </w:p>
    <w:p>
      <w:pPr>
        <w:pStyle w:val="ListBullet"/>
      </w:pPr>
      <w:r>
        <w:t>Se observó la compra #11 en estado PAGADA y el comprobante ACAD-00000011 en estado EMITIDO.</w:t>
      </w:r>
    </w:p>
    <w:p>
      <w:pPr>
        <w:pStyle w:val="ListBullet"/>
      </w:pPr>
      <w:r>
        <w:t>El mapa del vuelo VIP00026 mostró 4/7 plazas disponibles después de la reserva.</w:t>
      </w:r>
    </w:p>
    <w:p>
      <w:pPr>
        <w:pStyle w:val="ListBullet"/>
      </w:pPr>
      <w:r>
        <w:t>El vuelo VIP00031 figuraba con 0/0 plazas y no debe permitir reservas sin aeronave configurada.</w:t>
      </w:r>
    </w:p>
    <w:p>
      <w:r>
        <w:t>[INSERTAR CAPTURA 1: Inicio de sesión e Index de Mela]</w:t>
      </w:r>
    </w:p>
    <w:p>
      <w:r>
        <w:t>[INSERTAR CAPTURA 2: Reserva RV00000013 y comprobante ACAD-00000011]</w:t>
      </w:r>
    </w:p>
    <w:p>
      <w:pPr>
        <w:pStyle w:val="Heading1"/>
      </w:pPr>
      <w:r>
        <w:t>3. Implementación MVC, Identity y roles</w:t>
      </w:r>
    </w:p>
    <w:p>
      <w:r>
        <w:t>Global.asax.cs crea roles y usuarios demostrativos de forma idempotente: SuperAdmin, Administrador, Gerente, UsuarioDemo y CounterDemo. La clave académica 123 solo se emplea en el ZIP local para la práctica; no corresponde a una contraseña segura para un servicio público. El registro incorpora la selección de rol; un visitante se registra únicamente como Cliente y la concesión de privilegios elevados exige iniciar sesión como SuperUsuario.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t>Perfil</w:t>
            </w:r>
          </w:p>
        </w:tc>
        <w:tc>
          <w:tcPr>
            <w:tcW w:type="dxa" w:w="3331"/>
            <w:vAlign w:val="center"/>
          </w:tcPr>
          <w:p>
            <w:r>
              <w:t>Puede realizar</w:t>
            </w:r>
          </w:p>
        </w:tc>
        <w:tc>
          <w:tcPr>
            <w:tcW w:type="dxa" w:w="3331"/>
            <w:vAlign w:val="center"/>
          </w:tcPr>
          <w:p>
            <w:r>
              <w:t>Restricciones</w:t>
            </w:r>
          </w:p>
        </w:tc>
      </w:tr>
      <w:tr>
        <w:tc>
          <w:tcPr>
            <w:tcW w:type="dxa" w:w="3331"/>
            <w:vAlign w:val="center"/>
          </w:tcPr>
          <w:p>
            <w:r>
              <w:t>SuperUsuario</w:t>
            </w:r>
          </w:p>
        </w:tc>
        <w:tc>
          <w:tcPr>
            <w:tcW w:type="dxa" w:w="3331"/>
            <w:vAlign w:val="center"/>
          </w:tcPr>
          <w:p>
            <w:r>
              <w:t>Gestión de usuarios y roles; todos los módulos administrativos autorizados.</w:t>
            </w:r>
          </w:p>
        </w:tc>
        <w:tc>
          <w:tcPr>
            <w:tcW w:type="dxa" w:w="3331"/>
            <w:vAlign w:val="center"/>
          </w:tcPr>
          <w:p>
            <w:r>
              <w:t>No altera reglas de dominio ni puede borrar su cuenta inicial desde la gestión.</w:t>
            </w:r>
          </w:p>
        </w:tc>
      </w:tr>
      <w:tr>
        <w:tc>
          <w:tcPr>
            <w:tcW w:type="dxa" w:w="3331"/>
            <w:vAlign w:val="center"/>
          </w:tcPr>
          <w:p>
            <w:r>
              <w:t>Administrador</w:t>
            </w:r>
          </w:p>
        </w:tc>
        <w:tc>
          <w:tcPr>
            <w:tcW w:type="dxa" w:w="3331"/>
            <w:vAlign w:val="center"/>
          </w:tcPr>
          <w:p>
            <w:r>
              <w:t>Acceso a panel, consulta y gestión de cuentas no privilegiadas; operaciones CRUD autorizadas.</w:t>
            </w:r>
          </w:p>
        </w:tc>
        <w:tc>
          <w:tcPr>
            <w:tcW w:type="dxa" w:w="3331"/>
            <w:vAlign w:val="center"/>
          </w:tcPr>
          <w:p>
            <w:r>
              <w:t>No asigna roles ni administra cuentas con privilegios elevados.</w:t>
            </w:r>
          </w:p>
        </w:tc>
      </w:tr>
      <w:tr>
        <w:tc>
          <w:tcPr>
            <w:tcW w:type="dxa" w:w="3331"/>
            <w:vAlign w:val="center"/>
          </w:tcPr>
          <w:p>
            <w:r>
              <w:t>Cliente</w:t>
            </w:r>
          </w:p>
        </w:tc>
        <w:tc>
          <w:tcPr>
            <w:tcW w:type="dxa" w:w="3331"/>
            <w:vAlign w:val="center"/>
          </w:tcPr>
          <w:p>
            <w:r>
              <w:t>Buscar, reservar, pagar de forma simulada, consultar sus reservas, check-in y comprobantes propios.</w:t>
            </w:r>
          </w:p>
        </w:tc>
        <w:tc>
          <w:tcPr>
            <w:tcW w:type="dxa" w:w="3331"/>
            <w:vAlign w:val="center"/>
          </w:tcPr>
          <w:p>
            <w:r>
              <w:t>No accede a los datos de otros clientes ni a administración.</w:t>
            </w:r>
          </w:p>
        </w:tc>
      </w:tr>
      <w:tr>
        <w:tc>
          <w:tcPr>
            <w:tcW w:type="dxa" w:w="3331"/>
            <w:vAlign w:val="center"/>
          </w:tcPr>
          <w:p>
            <w:r>
              <w:t>Counter</w:t>
            </w:r>
          </w:p>
        </w:tc>
        <w:tc>
          <w:tcPr>
            <w:tcW w:type="dxa" w:w="3331"/>
            <w:vAlign w:val="center"/>
          </w:tcPr>
          <w:p>
            <w:r>
              <w:t>Cuenta y rol iniciales de demostración, previsto para asistencia al cliente.</w:t>
            </w:r>
          </w:p>
        </w:tc>
        <w:tc>
          <w:tcPr>
            <w:tcW w:type="dxa" w:w="3331"/>
            <w:vAlign w:val="center"/>
          </w:tcPr>
          <w:p>
            <w:r>
              <w:t>Flujos de asistencia en nombre de terceros aún pendientes de implementación.</w:t>
            </w:r>
          </w:p>
        </w:tc>
      </w:tr>
      <w:tr>
        <w:tc>
          <w:tcPr>
            <w:tcW w:type="dxa" w:w="3331"/>
            <w:vAlign w:val="center"/>
          </w:tcPr>
          <w:p>
            <w:r>
              <w:t>Gerente</w:t>
            </w:r>
          </w:p>
        </w:tc>
        <w:tc>
          <w:tcPr>
            <w:tcW w:type="dxa" w:w="3331"/>
            <w:vAlign w:val="center"/>
          </w:tcPr>
          <w:p>
            <w:r>
              <w:t>Rol opcional heredado del ejemplo de clase.</w:t>
            </w:r>
          </w:p>
        </w:tc>
        <w:tc>
          <w:tcPr>
            <w:tcW w:type="dxa" w:w="3331"/>
            <w:vAlign w:val="center"/>
          </w:tcPr>
          <w:p>
            <w:r>
              <w:t>No es un perfil funcional obligatorio de los wireframes.</w:t>
            </w:r>
          </w:p>
        </w:tc>
      </w:tr>
    </w:tbl>
    <w:p/>
    <w:p>
      <w:pPr>
        <w:pStyle w:val="Quote"/>
      </w:pPr>
      <w:r>
        <w:t>Los permisos view/create/edit/delete se registran como roles técnicos complementarios. En las operaciones de negocio la autorización se controla también mediante [Authorize] y verificación en cada POST.</w:t>
      </w:r>
    </w:p>
    <w:p>
      <w:pPr>
        <w:pStyle w:val="Heading2"/>
      </w:pPr>
      <w:r>
        <w:t>3.1. Gestión de usuarios</w:t>
      </w:r>
    </w:p>
    <w:p>
      <w:r>
        <w:t>En la versión recibida, /Admin/Gestion únicamente listaba cuentas. Se añadieron formularios protegidos por token antifalsificación para asignar rol (solo SuperUsuario) y activar/bloquear usuarios. La cuenta SuperAdmin se protege de cambios de rol o bloqueo desde esa pantalla. Se añadió /Admin/Vueloes como ruta de compatibilidad con el enlace que devolvía 404.</w:t>
      </w:r>
    </w:p>
    <w:p>
      <w:r>
        <w:t>[INSERTAR CAPTURA 3: /Admin/Gestion con formulario de asignación de rol]</w:t>
      </w:r>
    </w:p>
    <w:p>
      <w:pPr>
        <w:pStyle w:val="Heading1"/>
      </w:pPr>
      <w:r>
        <w:t>4. Flujos de negocio y validaciones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Módulo</w:t>
            </w:r>
          </w:p>
        </w:tc>
        <w:tc>
          <w:tcPr>
            <w:tcW w:type="dxa" w:w="4997"/>
            <w:vAlign w:val="center"/>
          </w:tcPr>
          <w:p>
            <w:r>
              <w:t>Implementación y observaciones</w:t>
            </w:r>
          </w:p>
        </w:tc>
      </w:tr>
      <w:tr>
        <w:tc>
          <w:tcPr>
            <w:tcW w:type="dxa" w:w="4997"/>
            <w:vAlign w:val="center"/>
          </w:tcPr>
          <w:p>
            <w:r>
              <w:t>Búsqueda / disponibilidad</w:t>
            </w:r>
          </w:p>
        </w:tc>
        <w:tc>
          <w:tcPr>
            <w:tcW w:type="dxa" w:w="4997"/>
            <w:vAlign w:val="center"/>
          </w:tcPr>
          <w:p>
            <w:r>
              <w:t>Filtros por origen/destino y fecha; estado de asientos disponible, reservado u ocupado.</w:t>
            </w:r>
          </w:p>
        </w:tc>
      </w:tr>
      <w:tr>
        <w:tc>
          <w:tcPr>
            <w:tcW w:type="dxa" w:w="4997"/>
            <w:vAlign w:val="center"/>
          </w:tcPr>
          <w:p>
            <w:r>
              <w:t>Reservas</w:t>
            </w:r>
          </w:p>
        </w:tc>
        <w:tc>
          <w:tcPr>
            <w:tcW w:type="dxa" w:w="4997"/>
            <w:vAlign w:val="center"/>
          </w:tcPr>
          <w:p>
            <w:r>
              <w:t>Registro de un pasajero y un asiento por operación; validación server-side y transacción serializable.</w:t>
            </w:r>
          </w:p>
        </w:tc>
      </w:tr>
      <w:tr>
        <w:tc>
          <w:tcPr>
            <w:tcW w:type="dxa" w:w="4997"/>
            <w:vAlign w:val="center"/>
          </w:tcPr>
          <w:p>
            <w:r>
              <w:t>Compras y pagos</w:t>
            </w:r>
          </w:p>
        </w:tc>
        <w:tc>
          <w:tcPr>
            <w:tcW w:type="dxa" w:w="4997"/>
            <w:vAlign w:val="center"/>
          </w:tcPr>
          <w:p>
            <w:r>
              <w:t>Pago académico simulado; transición consistente a PAGADA/CONFIRMADA; comprobante emitido.</w:t>
            </w:r>
          </w:p>
        </w:tc>
      </w:tr>
      <w:tr>
        <w:tc>
          <w:tcPr>
            <w:tcW w:type="dxa" w:w="4997"/>
            <w:vAlign w:val="center"/>
          </w:tcPr>
          <w:p>
            <w:r>
              <w:t>Administración</w:t>
            </w:r>
          </w:p>
        </w:tc>
        <w:tc>
          <w:tcPr>
            <w:tcW w:type="dxa" w:w="4997"/>
            <w:vAlign w:val="center"/>
          </w:tcPr>
          <w:p>
            <w:r>
              <w:t>Cinco CRUD de aeronaves, aeropuertos, rutas, frecuencias y vuelos, con permisos por acción.</w:t>
            </w:r>
          </w:p>
        </w:tc>
      </w:tr>
      <w:tr>
        <w:tc>
          <w:tcPr>
            <w:tcW w:type="dxa" w:w="4997"/>
            <w:vAlign w:val="center"/>
          </w:tcPr>
          <w:p>
            <w:r>
              <w:t>Check-in (nuevo)</w:t>
            </w:r>
          </w:p>
        </w:tc>
        <w:tc>
          <w:tcPr>
            <w:tcW w:type="dxa" w:w="4997"/>
            <w:vAlign w:val="center"/>
          </w:tcPr>
          <w:p>
            <w:r>
              <w:t>Listado de asignaciones confirmadas; POST protegido y ventana 24 a 1 h antes de salida; requiere validación local.</w:t>
            </w:r>
          </w:p>
        </w:tc>
      </w:tr>
      <w:tr>
        <w:tc>
          <w:tcPr>
            <w:tcW w:type="dxa" w:w="4997"/>
            <w:vAlign w:val="center"/>
          </w:tcPr>
          <w:p>
            <w:r>
              <w:t>Comprobantes (nuevo)</w:t>
            </w:r>
          </w:p>
        </w:tc>
        <w:tc>
          <w:tcPr>
            <w:tcW w:type="dxa" w:w="4997"/>
            <w:vAlign w:val="center"/>
          </w:tcPr>
          <w:p>
            <w:r>
              <w:t>Consulta de los comprobantes propios; impresión y guardado como PDF desde navegador; requiere validación local.</w:t>
            </w:r>
          </w:p>
        </w:tc>
      </w:tr>
    </w:tbl>
    <w:p/>
    <w:p>
      <w:r>
        <w:t>El acceso directo a métodos o páginas protegidos no debe funcionar únicamente por ocultar botones. Se comprueba el usuario con Identity y se usa token antifalsificación en formularios de escritura. Las entidades generadas desde el EDMX no se modificaron.</w:t>
      </w:r>
    </w:p>
    <w:p>
      <w:pPr>
        <w:pStyle w:val="Heading1"/>
      </w:pPr>
      <w:r>
        <w:t>5. Matriz de 21 interfaces y alcance real</w:t>
      </w:r>
    </w:p>
    <w:p>
      <w:r>
        <w:t>La guía pide 21 interfaces. En esta versión varias funciones del wireframe están reunidas en una sola vista. La existencia de una ruta no implica cobertura completa del wireframe. Estados: Funcional observado (capturas del equipo), Código añadido por validar, Parcial o Pendiente.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r>
              <w:t>N.º</w:t>
            </w:r>
          </w:p>
        </w:tc>
        <w:tc>
          <w:tcPr>
            <w:tcW w:type="dxa" w:w="2498"/>
            <w:vAlign w:val="center"/>
          </w:tcPr>
          <w:p>
            <w:r>
              <w:t>Pantalla</w:t>
            </w:r>
          </w:p>
        </w:tc>
        <w:tc>
          <w:tcPr>
            <w:tcW w:type="dxa" w:w="2498"/>
            <w:vAlign w:val="center"/>
          </w:tcPr>
          <w:p>
            <w:r>
              <w:t>Ruta de la solución</w:t>
            </w:r>
          </w:p>
        </w:tc>
        <w:tc>
          <w:tcPr>
            <w:tcW w:type="dxa" w:w="2498"/>
            <w:vAlign w:val="center"/>
          </w:tcPr>
          <w:p>
            <w:r>
              <w:t>Estado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1</w:t>
            </w:r>
          </w:p>
        </w:tc>
        <w:tc>
          <w:tcPr>
            <w:tcW w:type="dxa" w:w="2498"/>
            <w:vAlign w:val="center"/>
          </w:tcPr>
          <w:p>
            <w:r>
              <w:t>Inicio</w:t>
            </w:r>
          </w:p>
        </w:tc>
        <w:tc>
          <w:tcPr>
            <w:tcW w:type="dxa" w:w="2498"/>
            <w:vAlign w:val="center"/>
          </w:tcPr>
          <w:p>
            <w:r>
              <w:t>/Home/Index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2</w:t>
            </w:r>
          </w:p>
        </w:tc>
        <w:tc>
          <w:tcPr>
            <w:tcW w:type="dxa" w:w="2498"/>
            <w:vAlign w:val="center"/>
          </w:tcPr>
          <w:p>
            <w:r>
              <w:t>Inicio de sesión</w:t>
            </w:r>
          </w:p>
        </w:tc>
        <w:tc>
          <w:tcPr>
            <w:tcW w:type="dxa" w:w="2498"/>
            <w:vAlign w:val="center"/>
          </w:tcPr>
          <w:p>
            <w:r>
              <w:t>/Account/Login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3</w:t>
            </w:r>
          </w:p>
        </w:tc>
        <w:tc>
          <w:tcPr>
            <w:tcW w:type="dxa" w:w="2498"/>
            <w:vAlign w:val="center"/>
          </w:tcPr>
          <w:p>
            <w:r>
              <w:t>Registro</w:t>
            </w:r>
          </w:p>
        </w:tc>
        <w:tc>
          <w:tcPr>
            <w:tcW w:type="dxa" w:w="2498"/>
            <w:vAlign w:val="center"/>
          </w:tcPr>
          <w:p>
            <w:r>
              <w:t>/Account/Register</w:t>
            </w:r>
          </w:p>
        </w:tc>
        <w:tc>
          <w:tcPr>
            <w:tcW w:type="dxa" w:w="2498"/>
            <w:vAlign w:val="center"/>
          </w:tcPr>
          <w:p>
            <w:r>
              <w:t>Código modificado por validar</w:t>
            </w:r>
          </w:p>
        </w:tc>
      </w:tr>
      <w:tr>
        <w:tc>
          <w:tcPr>
            <w:tcW w:type="dxa" w:w="2498"/>
            <w:vAlign w:val="center"/>
          </w:tcPr>
          <w:p>
            <w:r>
              <w:t>4</w:t>
            </w:r>
          </w:p>
        </w:tc>
        <w:tc>
          <w:tcPr>
            <w:tcW w:type="dxa" w:w="2498"/>
            <w:vAlign w:val="center"/>
          </w:tcPr>
          <w:p>
            <w:r>
              <w:t>Recuperación</w:t>
            </w:r>
          </w:p>
        </w:tc>
        <w:tc>
          <w:tcPr>
            <w:tcW w:type="dxa" w:w="2498"/>
            <w:vAlign w:val="center"/>
          </w:tcPr>
          <w:p>
            <w:r>
              <w:t>/Account/ForgotPassword</w:t>
            </w:r>
          </w:p>
        </w:tc>
        <w:tc>
          <w:tcPr>
            <w:tcW w:type="dxa" w:w="2498"/>
            <w:vAlign w:val="center"/>
          </w:tcPr>
          <w:p>
            <w:r>
              <w:t>Parcial</w:t>
            </w:r>
          </w:p>
        </w:tc>
      </w:tr>
      <w:tr>
        <w:tc>
          <w:tcPr>
            <w:tcW w:type="dxa" w:w="2498"/>
            <w:vAlign w:val="center"/>
          </w:tcPr>
          <w:p>
            <w:r>
              <w:t>5</w:t>
            </w:r>
          </w:p>
        </w:tc>
        <w:tc>
          <w:tcPr>
            <w:tcW w:type="dxa" w:w="2498"/>
            <w:vAlign w:val="center"/>
          </w:tcPr>
          <w:p>
            <w:r>
              <w:t>Buscar vuelos</w:t>
            </w:r>
          </w:p>
        </w:tc>
        <w:tc>
          <w:tcPr>
            <w:tcW w:type="dxa" w:w="2498"/>
            <w:vAlign w:val="center"/>
          </w:tcPr>
          <w:p>
            <w:r>
              <w:t>/Vuelos/Index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6</w:t>
            </w:r>
          </w:p>
        </w:tc>
        <w:tc>
          <w:tcPr>
            <w:tcW w:type="dxa" w:w="2498"/>
            <w:vAlign w:val="center"/>
          </w:tcPr>
          <w:p>
            <w:r>
              <w:t>Resultados</w:t>
            </w:r>
          </w:p>
        </w:tc>
        <w:tc>
          <w:tcPr>
            <w:tcW w:type="dxa" w:w="2498"/>
            <w:vAlign w:val="center"/>
          </w:tcPr>
          <w:p>
            <w:r>
              <w:t>/Vuelos/Index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7</w:t>
            </w:r>
          </w:p>
        </w:tc>
        <w:tc>
          <w:tcPr>
            <w:tcW w:type="dxa" w:w="2498"/>
            <w:vAlign w:val="center"/>
          </w:tcPr>
          <w:p>
            <w:r>
              <w:t>Disponibilidad</w:t>
            </w:r>
          </w:p>
        </w:tc>
        <w:tc>
          <w:tcPr>
            <w:tcW w:type="dxa" w:w="2498"/>
            <w:vAlign w:val="center"/>
          </w:tcPr>
          <w:p>
            <w:r>
              <w:t>/Vuelos/Detalle/{id}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8</w:t>
            </w:r>
          </w:p>
        </w:tc>
        <w:tc>
          <w:tcPr>
            <w:tcW w:type="dxa" w:w="2498"/>
            <w:vAlign w:val="center"/>
          </w:tcPr>
          <w:p>
            <w:r>
              <w:t>Elegir asiento</w:t>
            </w:r>
          </w:p>
        </w:tc>
        <w:tc>
          <w:tcPr>
            <w:tcW w:type="dxa" w:w="2498"/>
            <w:vAlign w:val="center"/>
          </w:tcPr>
          <w:p>
            <w:r>
              <w:t>/Reservas/Nueva?vueloId={id}</w:t>
            </w:r>
          </w:p>
        </w:tc>
        <w:tc>
          <w:tcPr>
            <w:tcW w:type="dxa" w:w="2498"/>
            <w:vAlign w:val="center"/>
          </w:tcPr>
          <w:p>
            <w:r>
              <w:t>Parcial</w:t>
            </w:r>
          </w:p>
        </w:tc>
      </w:tr>
      <w:tr>
        <w:tc>
          <w:tcPr>
            <w:tcW w:type="dxa" w:w="2498"/>
            <w:vAlign w:val="center"/>
          </w:tcPr>
          <w:p>
            <w:r>
              <w:t>9</w:t>
            </w:r>
          </w:p>
        </w:tc>
        <w:tc>
          <w:tcPr>
            <w:tcW w:type="dxa" w:w="2498"/>
            <w:vAlign w:val="center"/>
          </w:tcPr>
          <w:p>
            <w:r>
              <w:t>Datos de pasajero</w:t>
            </w:r>
          </w:p>
        </w:tc>
        <w:tc>
          <w:tcPr>
            <w:tcW w:type="dxa" w:w="2498"/>
            <w:vAlign w:val="center"/>
          </w:tcPr>
          <w:p>
            <w:r>
              <w:t>/Reservas/Nueva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10</w:t>
            </w:r>
          </w:p>
        </w:tc>
        <w:tc>
          <w:tcPr>
            <w:tcW w:type="dxa" w:w="2498"/>
            <w:vAlign w:val="center"/>
          </w:tcPr>
          <w:p>
            <w:r>
              <w:t>Confirmar reserva</w:t>
            </w:r>
          </w:p>
        </w:tc>
        <w:tc>
          <w:tcPr>
            <w:tcW w:type="dxa" w:w="2498"/>
            <w:vAlign w:val="center"/>
          </w:tcPr>
          <w:p>
            <w:r>
              <w:t>/Reservas/Detalle/{id}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11</w:t>
            </w:r>
          </w:p>
        </w:tc>
        <w:tc>
          <w:tcPr>
            <w:tcW w:type="dxa" w:w="2498"/>
            <w:vAlign w:val="center"/>
          </w:tcPr>
          <w:p>
            <w:r>
              <w:t>Pago simulado</w:t>
            </w:r>
          </w:p>
        </w:tc>
        <w:tc>
          <w:tcPr>
            <w:tcW w:type="dxa" w:w="2498"/>
            <w:vAlign w:val="center"/>
          </w:tcPr>
          <w:p>
            <w:r>
              <w:t>/Compras/Pagar?reservaId={id}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12</w:t>
            </w:r>
          </w:p>
        </w:tc>
        <w:tc>
          <w:tcPr>
            <w:tcW w:type="dxa" w:w="2498"/>
            <w:vAlign w:val="center"/>
          </w:tcPr>
          <w:p>
            <w:r>
              <w:t>Resultado compra</w:t>
            </w:r>
          </w:p>
        </w:tc>
        <w:tc>
          <w:tcPr>
            <w:tcW w:type="dxa" w:w="2498"/>
            <w:vAlign w:val="center"/>
          </w:tcPr>
          <w:p>
            <w:r>
              <w:t>/Compras/Resultado?reservaId={id}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13</w:t>
            </w:r>
          </w:p>
        </w:tc>
        <w:tc>
          <w:tcPr>
            <w:tcW w:type="dxa" w:w="2498"/>
            <w:vAlign w:val="center"/>
          </w:tcPr>
          <w:p>
            <w:r>
              <w:t>Mis reservas</w:t>
            </w:r>
          </w:p>
        </w:tc>
        <w:tc>
          <w:tcPr>
            <w:tcW w:type="dxa" w:w="2498"/>
            <w:vAlign w:val="center"/>
          </w:tcPr>
          <w:p>
            <w:r>
              <w:t>/Reservas/MisReservas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14</w:t>
            </w:r>
          </w:p>
        </w:tc>
        <w:tc>
          <w:tcPr>
            <w:tcW w:type="dxa" w:w="2498"/>
            <w:vAlign w:val="center"/>
          </w:tcPr>
          <w:p>
            <w:r>
              <w:t>Gestión/cancelaciones</w:t>
            </w:r>
          </w:p>
        </w:tc>
        <w:tc>
          <w:tcPr>
            <w:tcW w:type="dxa" w:w="2498"/>
            <w:vAlign w:val="center"/>
          </w:tcPr>
          <w:p>
            <w:r>
              <w:t>/Reservas/Detalle/{id}</w:t>
            </w:r>
          </w:p>
        </w:tc>
        <w:tc>
          <w:tcPr>
            <w:tcW w:type="dxa" w:w="2498"/>
            <w:vAlign w:val="center"/>
          </w:tcPr>
          <w:p>
            <w:r>
              <w:t>Parcial</w:t>
            </w:r>
          </w:p>
        </w:tc>
      </w:tr>
      <w:tr>
        <w:tc>
          <w:tcPr>
            <w:tcW w:type="dxa" w:w="2498"/>
            <w:vAlign w:val="center"/>
          </w:tcPr>
          <w:p>
            <w:r>
              <w:t>15</w:t>
            </w:r>
          </w:p>
        </w:tc>
        <w:tc>
          <w:tcPr>
            <w:tcW w:type="dxa" w:w="2498"/>
            <w:vAlign w:val="center"/>
          </w:tcPr>
          <w:p>
            <w:r>
              <w:t>Check-in</w:t>
            </w:r>
          </w:p>
        </w:tc>
        <w:tc>
          <w:tcPr>
            <w:tcW w:type="dxa" w:w="2498"/>
            <w:vAlign w:val="center"/>
          </w:tcPr>
          <w:p>
            <w:r>
              <w:t>/CheckIn/Index</w:t>
            </w:r>
          </w:p>
        </w:tc>
        <w:tc>
          <w:tcPr>
            <w:tcW w:type="dxa" w:w="2498"/>
            <w:vAlign w:val="center"/>
          </w:tcPr>
          <w:p>
            <w:r>
              <w:t>Código añadido por validar</w:t>
            </w:r>
          </w:p>
        </w:tc>
      </w:tr>
      <w:tr>
        <w:tc>
          <w:tcPr>
            <w:tcW w:type="dxa" w:w="2498"/>
            <w:vAlign w:val="center"/>
          </w:tcPr>
          <w:p>
            <w:r>
              <w:t>16</w:t>
            </w:r>
          </w:p>
        </w:tc>
        <w:tc>
          <w:tcPr>
            <w:tcW w:type="dxa" w:w="2498"/>
            <w:vAlign w:val="center"/>
          </w:tcPr>
          <w:p>
            <w:r>
              <w:t>Comprobantes</w:t>
            </w:r>
          </w:p>
        </w:tc>
        <w:tc>
          <w:tcPr>
            <w:tcW w:type="dxa" w:w="2498"/>
            <w:vAlign w:val="center"/>
          </w:tcPr>
          <w:p>
            <w:r>
              <w:t>/Comprobantes/Index</w:t>
            </w:r>
          </w:p>
        </w:tc>
        <w:tc>
          <w:tcPr>
            <w:tcW w:type="dxa" w:w="2498"/>
            <w:vAlign w:val="center"/>
          </w:tcPr>
          <w:p>
            <w:r>
              <w:t>Código añadido por validar</w:t>
            </w:r>
          </w:p>
        </w:tc>
      </w:tr>
      <w:tr>
        <w:tc>
          <w:tcPr>
            <w:tcW w:type="dxa" w:w="2498"/>
            <w:vAlign w:val="center"/>
          </w:tcPr>
          <w:p>
            <w:r>
              <w:t>17</w:t>
            </w:r>
          </w:p>
        </w:tc>
        <w:tc>
          <w:tcPr>
            <w:tcW w:type="dxa" w:w="2498"/>
            <w:vAlign w:val="center"/>
          </w:tcPr>
          <w:p>
            <w:r>
              <w:t>Panel de accesos</w:t>
            </w:r>
          </w:p>
        </w:tc>
        <w:tc>
          <w:tcPr>
            <w:tcW w:type="dxa" w:w="2498"/>
            <w:vAlign w:val="center"/>
          </w:tcPr>
          <w:p>
            <w:r>
              <w:t>/Admin/Index</w:t>
            </w:r>
          </w:p>
        </w:tc>
        <w:tc>
          <w:tcPr>
            <w:tcW w:type="dxa" w:w="2498"/>
            <w:vAlign w:val="center"/>
          </w:tcPr>
          <w:p>
            <w:r>
              <w:t>Funcional observado</w:t>
            </w:r>
          </w:p>
        </w:tc>
      </w:tr>
      <w:tr>
        <w:tc>
          <w:tcPr>
            <w:tcW w:type="dxa" w:w="2498"/>
            <w:vAlign w:val="center"/>
          </w:tcPr>
          <w:p>
            <w:r>
              <w:t>18</w:t>
            </w:r>
          </w:p>
        </w:tc>
        <w:tc>
          <w:tcPr>
            <w:tcW w:type="dxa" w:w="2498"/>
            <w:vAlign w:val="center"/>
          </w:tcPr>
          <w:p>
            <w:r>
              <w:t>Vuelos e itinerarios</w:t>
            </w:r>
          </w:p>
        </w:tc>
        <w:tc>
          <w:tcPr>
            <w:tcW w:type="dxa" w:w="2498"/>
            <w:vAlign w:val="center"/>
          </w:tcPr>
          <w:p>
            <w:r>
              <w:t>/Admin/Vuelos</w:t>
            </w:r>
          </w:p>
        </w:tc>
        <w:tc>
          <w:tcPr>
            <w:tcW w:type="dxa" w:w="2498"/>
            <w:vAlign w:val="center"/>
          </w:tcPr>
          <w:p>
            <w:r>
              <w:t>Parcial</w:t>
            </w:r>
          </w:p>
        </w:tc>
      </w:tr>
      <w:tr>
        <w:tc>
          <w:tcPr>
            <w:tcW w:type="dxa" w:w="2498"/>
            <w:vAlign w:val="center"/>
          </w:tcPr>
          <w:p>
            <w:r>
              <w:t>19</w:t>
            </w:r>
          </w:p>
        </w:tc>
        <w:tc>
          <w:tcPr>
            <w:tcW w:type="dxa" w:w="2498"/>
            <w:vAlign w:val="center"/>
          </w:tcPr>
          <w:p>
            <w:r>
              <w:t>Aeronaves</w:t>
            </w:r>
          </w:p>
        </w:tc>
        <w:tc>
          <w:tcPr>
            <w:tcW w:type="dxa" w:w="2498"/>
            <w:vAlign w:val="center"/>
          </w:tcPr>
          <w:p>
            <w:r>
              <w:t>/Admin/Aeronaves</w:t>
            </w:r>
          </w:p>
        </w:tc>
        <w:tc>
          <w:tcPr>
            <w:tcW w:type="dxa" w:w="2498"/>
            <w:vAlign w:val="center"/>
          </w:tcPr>
          <w:p>
            <w:r>
              <w:t>Parcial</w:t>
            </w:r>
          </w:p>
        </w:tc>
      </w:tr>
      <w:tr>
        <w:tc>
          <w:tcPr>
            <w:tcW w:type="dxa" w:w="2498"/>
            <w:vAlign w:val="center"/>
          </w:tcPr>
          <w:p>
            <w:r>
              <w:t>20</w:t>
            </w:r>
          </w:p>
        </w:tc>
        <w:tc>
          <w:tcPr>
            <w:tcW w:type="dxa" w:w="2498"/>
            <w:vAlign w:val="center"/>
          </w:tcPr>
          <w:p>
            <w:r>
              <w:t>Usuarios/pasajeros/reservas</w:t>
            </w:r>
          </w:p>
        </w:tc>
        <w:tc>
          <w:tcPr>
            <w:tcW w:type="dxa" w:w="2498"/>
            <w:vAlign w:val="center"/>
          </w:tcPr>
          <w:p>
            <w:r>
              <w:t>/Admin/Gestion</w:t>
            </w:r>
          </w:p>
        </w:tc>
        <w:tc>
          <w:tcPr>
            <w:tcW w:type="dxa" w:w="2498"/>
            <w:vAlign w:val="center"/>
          </w:tcPr>
          <w:p>
            <w:r>
              <w:t>Código modificado por validar</w:t>
            </w:r>
          </w:p>
        </w:tc>
      </w:tr>
      <w:tr>
        <w:tc>
          <w:tcPr>
            <w:tcW w:type="dxa" w:w="2498"/>
            <w:vAlign w:val="center"/>
          </w:tcPr>
          <w:p>
            <w:r>
              <w:t>21</w:t>
            </w:r>
          </w:p>
        </w:tc>
        <w:tc>
          <w:tcPr>
            <w:tcW w:type="dxa" w:w="2498"/>
            <w:vAlign w:val="center"/>
          </w:tcPr>
          <w:p>
            <w:r>
              <w:t>Consultas/reportes</w:t>
            </w:r>
          </w:p>
        </w:tc>
        <w:tc>
          <w:tcPr>
            <w:tcW w:type="dxa" w:w="2498"/>
            <w:vAlign w:val="center"/>
          </w:tcPr>
          <w:p>
            <w:r>
              <w:t>/Admin/Reportes</w:t>
            </w:r>
          </w:p>
        </w:tc>
        <w:tc>
          <w:tcPr>
            <w:tcW w:type="dxa" w:w="2498"/>
            <w:vAlign w:val="center"/>
          </w:tcPr>
          <w:p>
            <w:r>
              <w:t>Parcial</w:t>
            </w:r>
          </w:p>
        </w:tc>
      </w:tr>
    </w:tbl>
    <w:p/>
    <w:p>
      <w:pPr>
        <w:pStyle w:val="Heading2"/>
      </w:pPr>
      <w:r>
        <w:t>5.1. Hallazgos de cobertura</w:t>
      </w:r>
    </w:p>
    <w:p>
      <w:pPr>
        <w:pStyle w:val="ListBullet"/>
      </w:pPr>
      <w:r>
        <w:t>03. Registro — Código modificado por validar: Usuario/correo/contraseña/rol; aviso de privacidad pendiente.</w:t>
      </w:r>
    </w:p>
    <w:p>
      <w:pPr>
        <w:pStyle w:val="ListBullet"/>
      </w:pPr>
      <w:r>
        <w:t>04. Recuperación — Parcial: Vista heredada de MVC; envío externo no verificado.</w:t>
      </w:r>
    </w:p>
    <w:p>
      <w:pPr>
        <w:pStyle w:val="ListBullet"/>
      </w:pPr>
      <w:r>
        <w:t>08. Elegir asiento — Parcial: Selector de un asiento por operación.</w:t>
      </w:r>
    </w:p>
    <w:p>
      <w:pPr>
        <w:pStyle w:val="ListBullet"/>
      </w:pPr>
      <w:r>
        <w:t>14. Gestión/cancelaciones — Parcial: Detalle; cancelación aún no disponible.</w:t>
      </w:r>
    </w:p>
    <w:p>
      <w:pPr>
        <w:pStyle w:val="ListBullet"/>
      </w:pPr>
      <w:r>
        <w:t>15. Check-in — Código añadido por validar: Ventana temporal y asiento confirmado.</w:t>
      </w:r>
    </w:p>
    <w:p>
      <w:pPr>
        <w:pStyle w:val="ListBullet"/>
      </w:pPr>
      <w:r>
        <w:t>16. Comprobantes — Código añadido por validar: Consulta e impresión desde navegador.</w:t>
      </w:r>
    </w:p>
    <w:p>
      <w:pPr>
        <w:pStyle w:val="ListBullet"/>
      </w:pPr>
      <w:r>
        <w:t>18. Vuelos e itinerarios — Parcial: CRUD de vuelos; pestañas de itinerario pendientes.</w:t>
      </w:r>
    </w:p>
    <w:p>
      <w:pPr>
        <w:pStyle w:val="ListBullet"/>
      </w:pPr>
      <w:r>
        <w:t>19. Aeronaves — Parcial: CRUD de flota; asignaciones detalladas pendientes.</w:t>
      </w:r>
    </w:p>
    <w:p>
      <w:pPr>
        <w:pStyle w:val="ListBullet"/>
      </w:pPr>
      <w:r>
        <w:t>20. Usuarios/pasajeros/reservas — Código modificado por validar: Roles/bloqueo; pestañas de pasajeros y reservas pendientes.</w:t>
      </w:r>
    </w:p>
    <w:p>
      <w:pPr>
        <w:pStyle w:val="ListBullet"/>
      </w:pPr>
      <w:r>
        <w:t>21. Consultas/reportes — Parcial: Enlaces a listados; informes consolidados pendientes.</w:t>
      </w:r>
    </w:p>
    <w:p>
      <w:pPr>
        <w:pStyle w:val="Quote"/>
      </w:pPr>
      <w:r>
        <w:t>No se recomienda presentar las 21 interfaces como 100 % completas. Los elementos marcados como parciales o pendientes deben terminarse o declararse claramente como limitaciones.</w:t>
      </w:r>
    </w:p>
    <w:p>
      <w:pPr>
        <w:pStyle w:val="Heading1"/>
      </w:pPr>
      <w:r>
        <w:t>6. Políticas propuestas del apartado 18.1</w:t>
      </w:r>
    </w:p>
    <w:p>
      <w:r>
        <w:t>Estas políticas son propuestas académicas de nuestro grupo, tomando como referencia las decisiones DP-01 a DP-15 del enunciado y su guía. No constituyen una aprobación del docente ni una política operativa o comercial real. Donde el programa aún no implementa la política se consigna expresamente.</w:t>
      </w:r>
    </w:p>
    <w:p>
      <w:pPr>
        <w:pStyle w:val="Heading2"/>
      </w:pPr>
      <w:r>
        <w:t>DP-01. Aeropuerto específico de Galápagos</w:t>
      </w:r>
    </w:p>
    <w:p>
      <w:pPr/>
      <w:r>
        <w:rPr>
          <w:b/>
        </w:rPr>
        <w:t xml:space="preserve">1. Situación pendiente: </w:t>
      </w:r>
      <w:r>
        <w:t>La definición oficial del aeropuerto aún está pendiente.</w:t>
      </w:r>
    </w:p>
    <w:p>
      <w:pPr/>
      <w:r>
        <w:rPr>
          <w:b/>
        </w:rPr>
        <w:t xml:space="preserve">2. Política propuesta: </w:t>
      </w:r>
      <w:r>
        <w:t>Usar GPS (Seymour) como supuesto académico porque está sembrado en el script.</w:t>
      </w:r>
    </w:p>
    <w:p>
      <w:pPr/>
      <w:r>
        <w:rPr>
          <w:b/>
        </w:rPr>
        <w:t xml:space="preserve">3. Justificación: </w:t>
      </w:r>
      <w:r>
        <w:t>Mantener un destino referencial coherente y no inventar nuevas rutas.</w:t>
      </w:r>
    </w:p>
    <w:p>
      <w:pPr/>
      <w:r>
        <w:rPr>
          <w:b/>
        </w:rPr>
        <w:t xml:space="preserve">4. Regla derivada: </w:t>
      </w:r>
      <w:r>
        <w:t>Solo comercializar rutas activas existentes; no crear otros aeropuertos sin autorización.</w:t>
      </w:r>
    </w:p>
    <w:p>
      <w:pPr/>
      <w:r>
        <w:rPr>
          <w:b/>
        </w:rPr>
        <w:t xml:space="preserve">5. Pantallas y datos afectados: </w:t>
      </w:r>
      <w:r>
        <w:t>Búsqueda, rutas, aeropuerto y frecuencias.</w:t>
      </w:r>
    </w:p>
    <w:p>
      <w:pPr/>
      <w:r>
        <w:rPr>
          <w:b/>
        </w:rPr>
        <w:t xml:space="preserve">6. Restricciones: </w:t>
      </w:r>
      <w:r>
        <w:t>No modificar el itinerario dominical confirmado.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base académica presente.</w:t>
      </w:r>
    </w:p>
    <w:p>
      <w:pPr/>
      <w:r>
        <w:rPr>
          <w:b/>
        </w:rPr>
        <w:t xml:space="preserve">8. Aprobación y estado: </w:t>
      </w:r>
      <w:r>
        <w:t>Pendiente de confirmación docente.</w:t>
      </w:r>
    </w:p>
    <w:p>
      <w:pPr>
        <w:pStyle w:val="Heading2"/>
      </w:pPr>
      <w:r>
        <w:t>DP-02. Asignación de los tres jets</w:t>
      </w:r>
    </w:p>
    <w:p>
      <w:pPr/>
      <w:r>
        <w:rPr>
          <w:b/>
        </w:rPr>
        <w:t xml:space="preserve">1. Situación pendiente: </w:t>
      </w:r>
      <w:r>
        <w:t>Puede existir conflicto entre vuelos o un vuelo sin aeronave.</w:t>
      </w:r>
    </w:p>
    <w:p>
      <w:pPr/>
      <w:r>
        <w:rPr>
          <w:b/>
        </w:rPr>
        <w:t xml:space="preserve">2. Política propuesta: </w:t>
      </w:r>
      <w:r>
        <w:t>Usar las matrículas AV-01, AV-02, AV-03 como flota inicial y exigir aeronave asignada para reservar.</w:t>
      </w:r>
    </w:p>
    <w:p>
      <w:pPr/>
      <w:r>
        <w:rPr>
          <w:b/>
        </w:rPr>
        <w:t xml:space="preserve">3. Justificación: </w:t>
      </w:r>
      <w:r>
        <w:t>Evita vender asientos sin disponibilidad física.</w:t>
      </w:r>
    </w:p>
    <w:p>
      <w:pPr/>
      <w:r>
        <w:rPr>
          <w:b/>
        </w:rPr>
        <w:t xml:space="preserve">4. Regla derivada: </w:t>
      </w:r>
      <w:r>
        <w:t>Validar estado del jet y solapamientos en SQL.</w:t>
      </w:r>
    </w:p>
    <w:p>
      <w:pPr/>
      <w:r>
        <w:rPr>
          <w:b/>
        </w:rPr>
        <w:t xml:space="preserve">5. Pantallas y datos afectados: </w:t>
      </w:r>
      <w:r>
        <w:t>Vuelos, aeronaves, disponibilidad y reserva.</w:t>
      </w:r>
    </w:p>
    <w:p>
      <w:pPr/>
      <w:r>
        <w:rPr>
          <w:b/>
        </w:rPr>
        <w:t xml:space="preserve">6. Restricciones: </w:t>
      </w:r>
      <w:r>
        <w:t>No superar tres jets ni siete plazas por aeronave.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base académica presente.</w:t>
      </w:r>
    </w:p>
    <w:p>
      <w:pPr/>
      <w:r>
        <w:rPr>
          <w:b/>
        </w:rPr>
        <w:t xml:space="preserve">8. Aprobación y estado: </w:t>
      </w:r>
      <w:r>
        <w:t>Pendiente de aprobación operativa.</w:t>
      </w:r>
    </w:p>
    <w:p>
      <w:pPr>
        <w:pStyle w:val="Heading2"/>
      </w:pPr>
      <w:r>
        <w:t>DP-03. Preparación y traslado</w:t>
      </w:r>
    </w:p>
    <w:p>
      <w:pPr/>
      <w:r>
        <w:rPr>
          <w:b/>
        </w:rPr>
        <w:t xml:space="preserve">1. Situación pendiente: </w:t>
      </w:r>
      <w:r>
        <w:t>No se ha definido el tiempo necesario entre operaciones.</w:t>
      </w:r>
    </w:p>
    <w:p>
      <w:pPr/>
      <w:r>
        <w:rPr>
          <w:b/>
        </w:rPr>
        <w:t xml:space="preserve">2. Política propuesta: </w:t>
      </w:r>
      <w:r>
        <w:t>Proponer 60 minutos de separación y comprobación manual de continuidad geográfica.</w:t>
      </w:r>
    </w:p>
    <w:p>
      <w:pPr/>
      <w:r>
        <w:rPr>
          <w:b/>
        </w:rPr>
        <w:t xml:space="preserve">3. Justificación: </w:t>
      </w:r>
      <w:r>
        <w:t>Reduce inconsistencias operativas entre vuelos.</w:t>
      </w:r>
    </w:p>
    <w:p>
      <w:pPr/>
      <w:r>
        <w:rPr>
          <w:b/>
        </w:rPr>
        <w:t xml:space="preserve">4. Regla derivada: </w:t>
      </w:r>
      <w:r>
        <w:t>No permitir conflictos horarios; la validación geográfica sigue pendiente.</w:t>
      </w:r>
    </w:p>
    <w:p>
      <w:pPr/>
      <w:r>
        <w:rPr>
          <w:b/>
        </w:rPr>
        <w:t xml:space="preserve">5. Pantallas y datos afectados: </w:t>
      </w:r>
      <w:r>
        <w:t>Planificación de vuelos y aeronaves.</w:t>
      </w:r>
    </w:p>
    <w:p>
      <w:pPr/>
      <w:r>
        <w:rPr>
          <w:b/>
        </w:rPr>
        <w:t xml:space="preserve">6. Restricciones: </w:t>
      </w:r>
      <w:r>
        <w:t>No afirmar viabilidad operacional real.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parcial o no implementada.</w:t>
      </w:r>
    </w:p>
    <w:p>
      <w:pPr/>
      <w:r>
        <w:rPr>
          <w:b/>
        </w:rPr>
        <w:t xml:space="preserve">8. Aprobación y estado: </w:t>
      </w:r>
      <w:r>
        <w:t>Pendiente de aprobación operativa.</w:t>
      </w:r>
    </w:p>
    <w:p>
      <w:pPr>
        <w:pStyle w:val="Heading2"/>
      </w:pPr>
      <w:r>
        <w:t>DP-04. Tarifas y moneda</w:t>
      </w:r>
    </w:p>
    <w:p>
      <w:pPr/>
      <w:r>
        <w:rPr>
          <w:b/>
        </w:rPr>
        <w:t xml:space="preserve">1. Situación pendiente: </w:t>
      </w:r>
      <w:r>
        <w:t>Las tarifas comerciales definitivas no están aprobadas.</w:t>
      </w:r>
    </w:p>
    <w:p>
      <w:pPr/>
      <w:r>
        <w:rPr>
          <w:b/>
        </w:rPr>
        <w:t xml:space="preserve">2. Política propuesta: </w:t>
      </w:r>
      <w:r>
        <w:t>Usar las tarifas del script en USD solo con fines académicos.</w:t>
      </w:r>
    </w:p>
    <w:p>
      <w:pPr/>
      <w:r>
        <w:rPr>
          <w:b/>
        </w:rPr>
        <w:t xml:space="preserve">3. Justificación: </w:t>
      </w:r>
      <w:r>
        <w:t>Permite demostrar el cálculo sin cobros comerciales.</w:t>
      </w:r>
    </w:p>
    <w:p>
      <w:pPr/>
      <w:r>
        <w:rPr>
          <w:b/>
        </w:rPr>
        <w:t xml:space="preserve">4. Regla derivada: </w:t>
      </w:r>
      <w:r>
        <w:t>El importe se calcula en servidor desde Ruta/ReservaPasajeroVuelo.</w:t>
      </w:r>
    </w:p>
    <w:p>
      <w:pPr/>
      <w:r>
        <w:rPr>
          <w:b/>
        </w:rPr>
        <w:t xml:space="preserve">5. Pantallas y datos afectados: </w:t>
      </w:r>
      <w:r>
        <w:t>Reservas, compra, comprobantes y reportes.</w:t>
      </w:r>
    </w:p>
    <w:p>
      <w:pPr/>
      <w:r>
        <w:rPr>
          <w:b/>
        </w:rPr>
        <w:t xml:space="preserve">6. Restricciones: </w:t>
      </w:r>
      <w:r>
        <w:t>No alterar tarifas sin autorización comercial.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base académica presente.</w:t>
      </w:r>
    </w:p>
    <w:p>
      <w:pPr/>
      <w:r>
        <w:rPr>
          <w:b/>
        </w:rPr>
        <w:t xml:space="preserve">8. Aprobación y estado: </w:t>
      </w:r>
      <w:r>
        <w:t>Pendiente de aprobación comercial.</w:t>
      </w:r>
    </w:p>
    <w:p>
      <w:pPr>
        <w:pStyle w:val="Heading2"/>
      </w:pPr>
      <w:r>
        <w:t>DP-05. Impuestos y comprobantes</w:t>
      </w:r>
    </w:p>
    <w:p>
      <w:pPr/>
      <w:r>
        <w:rPr>
          <w:b/>
        </w:rPr>
        <w:t xml:space="preserve">1. Situación pendiente: </w:t>
      </w:r>
      <w:r>
        <w:t>Obligaciones fiscales y documentos no definidos.</w:t>
      </w:r>
    </w:p>
    <w:p>
      <w:pPr/>
      <w:r>
        <w:rPr>
          <w:b/>
        </w:rPr>
        <w:t xml:space="preserve">2. Política propuesta: </w:t>
      </w:r>
      <w:r>
        <w:t>Emitir comprobante académico “ACAD” sin validez tributaria y sin cálculo legal de impuestos.</w:t>
      </w:r>
    </w:p>
    <w:p>
      <w:pPr/>
      <w:r>
        <w:rPr>
          <w:b/>
        </w:rPr>
        <w:t xml:space="preserve">3. Justificación: </w:t>
      </w:r>
      <w:r>
        <w:t>Evita representar un recibo ficticio como factura real.</w:t>
      </w:r>
    </w:p>
    <w:p>
      <w:pPr/>
      <w:r>
        <w:rPr>
          <w:b/>
        </w:rPr>
        <w:t xml:space="preserve">4. Regla derivada: </w:t>
      </w:r>
      <w:r>
        <w:t>Mostrar aviso en pantalla y documento.</w:t>
      </w:r>
    </w:p>
    <w:p>
      <w:pPr/>
      <w:r>
        <w:rPr>
          <w:b/>
        </w:rPr>
        <w:t xml:space="preserve">5. Pantallas y datos afectados: </w:t>
      </w:r>
      <w:r>
        <w:t>Compra y comprobante.</w:t>
      </w:r>
    </w:p>
    <w:p>
      <w:pPr/>
      <w:r>
        <w:rPr>
          <w:b/>
        </w:rPr>
        <w:t xml:space="preserve">6. Restricciones: </w:t>
      </w:r>
      <w:r>
        <w:t>No se emiten documentos tributarios reales.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base académica presente.</w:t>
      </w:r>
    </w:p>
    <w:p>
      <w:pPr/>
      <w:r>
        <w:rPr>
          <w:b/>
        </w:rPr>
        <w:t xml:space="preserve">8. Aprobación y estado: </w:t>
      </w:r>
      <w:r>
        <w:t>Pendiente de revisión tributaria.</w:t>
      </w:r>
    </w:p>
    <w:p>
      <w:pPr>
        <w:pStyle w:val="Heading2"/>
      </w:pPr>
      <w:r>
        <w:t>DP-06. Proveedor de pagos</w:t>
      </w:r>
    </w:p>
    <w:p>
      <w:pPr/>
      <w:r>
        <w:rPr>
          <w:b/>
        </w:rPr>
        <w:t xml:space="preserve">1. Situación pendiente: </w:t>
      </w:r>
      <w:r>
        <w:t>No hay pasarela real autorizada.</w:t>
      </w:r>
    </w:p>
    <w:p>
      <w:pPr/>
      <w:r>
        <w:rPr>
          <w:b/>
        </w:rPr>
        <w:t xml:space="preserve">2. Política propuesta: </w:t>
      </w:r>
      <w:r>
        <w:t>Usar únicamente simulación de aprobación con datos ficticios.</w:t>
      </w:r>
    </w:p>
    <w:p>
      <w:pPr/>
      <w:r>
        <w:rPr>
          <w:b/>
        </w:rPr>
        <w:t xml:space="preserve">3. Justificación: </w:t>
      </w:r>
      <w:r>
        <w:t>Cumple el alcance de primera entrega.</w:t>
      </w:r>
    </w:p>
    <w:p>
      <w:pPr/>
      <w:r>
        <w:rPr>
          <w:b/>
        </w:rPr>
        <w:t xml:space="preserve">4. Regla derivada: </w:t>
      </w:r>
      <w:r>
        <w:t>No almacenar números de tarjetas reales ni realizar cobros.</w:t>
      </w:r>
    </w:p>
    <w:p>
      <w:pPr/>
      <w:r>
        <w:rPr>
          <w:b/>
        </w:rPr>
        <w:t xml:space="preserve">5. Pantallas y datos afectados: </w:t>
      </w:r>
      <w:r>
        <w:t>Pago y estados de compra.</w:t>
      </w:r>
    </w:p>
    <w:p>
      <w:pPr/>
      <w:r>
        <w:rPr>
          <w:b/>
        </w:rPr>
        <w:t xml:space="preserve">6. Restricciones: </w:t>
      </w:r>
      <w:r>
        <w:t>Pasarela y conciliación real fuera de alcance.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base académica presente.</w:t>
      </w:r>
    </w:p>
    <w:p>
      <w:pPr/>
      <w:r>
        <w:rPr>
          <w:b/>
        </w:rPr>
        <w:t xml:space="preserve">8. Aprobación y estado: </w:t>
      </w:r>
      <w:r>
        <w:t>Pendiente de decisión comercial.</w:t>
      </w:r>
    </w:p>
    <w:p>
      <w:pPr>
        <w:pStyle w:val="Heading2"/>
      </w:pPr>
      <w:r>
        <w:t>DP-07. Duración reserva pendiente</w:t>
      </w:r>
    </w:p>
    <w:p>
      <w:pPr/>
      <w:r>
        <w:rPr>
          <w:b/>
        </w:rPr>
        <w:t xml:space="preserve">1. Situación pendiente: </w:t>
      </w:r>
      <w:r>
        <w:t>Una retención indefinida puede inmovilizar plazas.</w:t>
      </w:r>
    </w:p>
    <w:p>
      <w:pPr/>
      <w:r>
        <w:rPr>
          <w:b/>
        </w:rPr>
        <w:t xml:space="preserve">2. Política propuesta: </w:t>
      </w:r>
      <w:r>
        <w:t>Proponer límite máximo de 24 horas, con expiración antes del vuelo; implementación automática pendiente.</w:t>
      </w:r>
    </w:p>
    <w:p>
      <w:pPr/>
      <w:r>
        <w:rPr>
          <w:b/>
        </w:rPr>
        <w:t xml:space="preserve">3. Justificación: </w:t>
      </w:r>
      <w:r>
        <w:t>Evita acumulación de asientos sin confirmar.</w:t>
      </w:r>
    </w:p>
    <w:p>
      <w:pPr/>
      <w:r>
        <w:rPr>
          <w:b/>
        </w:rPr>
        <w:t xml:space="preserve">4. Regla derivada: </w:t>
      </w:r>
      <w:r>
        <w:t>Validar fecha de expiración al pagar.</w:t>
      </w:r>
    </w:p>
    <w:p>
      <w:pPr/>
      <w:r>
        <w:rPr>
          <w:b/>
        </w:rPr>
        <w:t xml:space="preserve">5. Pantallas y datos afectados: </w:t>
      </w:r>
      <w:r>
        <w:t>Reserva, estado de asignación, disponibilidad.</w:t>
      </w:r>
    </w:p>
    <w:p>
      <w:pPr/>
      <w:r>
        <w:rPr>
          <w:b/>
        </w:rPr>
        <w:t xml:space="preserve">6. Restricciones: </w:t>
      </w:r>
      <w:r>
        <w:t>No liberar plazas confirmadas; revisar reglas finales.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parcial o no implementada.</w:t>
      </w:r>
    </w:p>
    <w:p>
      <w:pPr/>
      <w:r>
        <w:rPr>
          <w:b/>
        </w:rPr>
        <w:t xml:space="preserve">8. Aprobación y estado: </w:t>
      </w:r>
      <w:r>
        <w:t>Pendiente de aprobación comercial.</w:t>
      </w:r>
    </w:p>
    <w:p>
      <w:pPr>
        <w:pStyle w:val="Heading2"/>
      </w:pPr>
      <w:r>
        <w:t>DP-08. Cancelaciones y reembolsos</w:t>
      </w:r>
    </w:p>
    <w:p>
      <w:pPr/>
      <w:r>
        <w:rPr>
          <w:b/>
        </w:rPr>
        <w:t xml:space="preserve">1. Situación pendiente: </w:t>
      </w:r>
      <w:r>
        <w:t>Consecuencias económicas y liberación de plazas no aprobadas.</w:t>
      </w:r>
    </w:p>
    <w:p>
      <w:pPr/>
      <w:r>
        <w:rPr>
          <w:b/>
        </w:rPr>
        <w:t xml:space="preserve">2. Política propuesta: </w:t>
      </w:r>
      <w:r>
        <w:t>Proponer cancelación controlada y sin reembolso automático hasta recibir política.</w:t>
      </w:r>
    </w:p>
    <w:p>
      <w:pPr/>
      <w:r>
        <w:rPr>
          <w:b/>
        </w:rPr>
        <w:t xml:space="preserve">3. Justificación: </w:t>
      </w:r>
      <w:r>
        <w:t>Evita prometer devoluciones inexistentes.</w:t>
      </w:r>
    </w:p>
    <w:p>
      <w:pPr/>
      <w:r>
        <w:rPr>
          <w:b/>
        </w:rPr>
        <w:t xml:space="preserve">4. Regla derivada: </w:t>
      </w:r>
      <w:r>
        <w:t>No habilitar anulación pagada sin regla validada; módulo pendiente.</w:t>
      </w:r>
    </w:p>
    <w:p>
      <w:pPr/>
      <w:r>
        <w:rPr>
          <w:b/>
        </w:rPr>
        <w:t xml:space="preserve">5. Pantallas y datos afectados: </w:t>
      </w:r>
      <w:r>
        <w:t>Mis reservas, gestión, pagos.</w:t>
      </w:r>
    </w:p>
    <w:p>
      <w:pPr/>
      <w:r>
        <w:rPr>
          <w:b/>
        </w:rPr>
        <w:t xml:space="preserve">6. Restricciones: </w:t>
      </w:r>
      <w:r>
        <w:t>No simular reembolsos no autorizados.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parcial o no implementada.</w:t>
      </w:r>
    </w:p>
    <w:p>
      <w:pPr/>
      <w:r>
        <w:rPr>
          <w:b/>
        </w:rPr>
        <w:t xml:space="preserve">8. Aprobación y estado: </w:t>
      </w:r>
      <w:r>
        <w:t>Pendiente de decisión comercial.</w:t>
      </w:r>
    </w:p>
    <w:p>
      <w:pPr>
        <w:pStyle w:val="Heading2"/>
      </w:pPr>
      <w:r>
        <w:t>DP-09. Venta de tramos individuales</w:t>
      </w:r>
    </w:p>
    <w:p>
      <w:pPr/>
      <w:r>
        <w:rPr>
          <w:b/>
        </w:rPr>
        <w:t xml:space="preserve">1. Situación pendiente: </w:t>
      </w:r>
      <w:r>
        <w:t>Podrían duplicarse plazas en itinerarios conectados.</w:t>
      </w:r>
    </w:p>
    <w:p>
      <w:pPr/>
      <w:r>
        <w:rPr>
          <w:b/>
        </w:rPr>
        <w:t xml:space="preserve">2. Política propuesta: </w:t>
      </w:r>
      <w:r>
        <w:t>Demostrar operaciones de un vuelo por reserva y posponer itinerarios múltiples.</w:t>
      </w:r>
    </w:p>
    <w:p>
      <w:pPr/>
      <w:r>
        <w:rPr>
          <w:b/>
        </w:rPr>
        <w:t xml:space="preserve">3. Justificación: </w:t>
      </w:r>
      <w:r>
        <w:t>Coincide con el flujo de prueba implementado.</w:t>
      </w:r>
    </w:p>
    <w:p>
      <w:pPr/>
      <w:r>
        <w:rPr>
          <w:b/>
        </w:rPr>
        <w:t xml:space="preserve">4. Regla derivada: </w:t>
      </w:r>
      <w:r>
        <w:t>Cada asiento pertenece a un vuelo; índices evitan duplicados activos.</w:t>
      </w:r>
    </w:p>
    <w:p>
      <w:pPr/>
      <w:r>
        <w:rPr>
          <w:b/>
        </w:rPr>
        <w:t xml:space="preserve">5. Pantallas y datos afectados: </w:t>
      </w:r>
      <w:r>
        <w:t>Búsqueda, reserva, itinerarios.</w:t>
      </w:r>
    </w:p>
    <w:p>
      <w:pPr/>
      <w:r>
        <w:rPr>
          <w:b/>
        </w:rPr>
        <w:t xml:space="preserve">6. Restricciones: </w:t>
      </w:r>
      <w:r>
        <w:t>No afirmar venta de conexión completa.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parcial o no implementada.</w:t>
      </w:r>
    </w:p>
    <w:p>
      <w:pPr/>
      <w:r>
        <w:rPr>
          <w:b/>
        </w:rPr>
        <w:t xml:space="preserve">8. Aprobación y estado: </w:t>
      </w:r>
      <w:r>
        <w:t>Pendiente de resolución.</w:t>
      </w:r>
    </w:p>
    <w:p>
      <w:pPr>
        <w:pStyle w:val="Heading2"/>
      </w:pPr>
      <w:r>
        <w:t>DP-10. Conexión en Guayaquil</w:t>
      </w:r>
    </w:p>
    <w:p>
      <w:pPr/>
      <w:r>
        <w:rPr>
          <w:b/>
        </w:rPr>
        <w:t xml:space="preserve">1. Situación pendiente: </w:t>
      </w:r>
      <w:r>
        <w:t>No existe ventana de conexión aprobada.</w:t>
      </w:r>
    </w:p>
    <w:p>
      <w:pPr/>
      <w:r>
        <w:rPr>
          <w:b/>
        </w:rPr>
        <w:t xml:space="preserve">2. Política propuesta: </w:t>
      </w:r>
      <w:r>
        <w:t>Proponer mínimo 60 y máximo 240 minutos; la comprobación automática queda pendiente.</w:t>
      </w:r>
    </w:p>
    <w:p>
      <w:pPr/>
      <w:r>
        <w:rPr>
          <w:b/>
        </w:rPr>
        <w:t xml:space="preserve">3. Justificación: </w:t>
      </w:r>
      <w:r>
        <w:t>Da una base medible para la planificación académica.</w:t>
      </w:r>
    </w:p>
    <w:p>
      <w:pPr/>
      <w:r>
        <w:rPr>
          <w:b/>
        </w:rPr>
        <w:t xml:space="preserve">4. Regla derivada: </w:t>
      </w:r>
      <w:r>
        <w:t>Mantener continuidad de tramos y validar horarios si se implementa conexión.</w:t>
      </w:r>
    </w:p>
    <w:p>
      <w:pPr/>
      <w:r>
        <w:rPr>
          <w:b/>
        </w:rPr>
        <w:t xml:space="preserve">5. Pantallas y datos afectados: </w:t>
      </w:r>
      <w:r>
        <w:t>Itinerarios, rutas, vuelos.</w:t>
      </w:r>
    </w:p>
    <w:p>
      <w:pPr/>
      <w:r>
        <w:rPr>
          <w:b/>
        </w:rPr>
        <w:t xml:space="preserve">6. Restricciones: </w:t>
      </w:r>
      <w:r>
        <w:t>No publicar conexiones no verificadas.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parcial o no implementada.</w:t>
      </w:r>
    </w:p>
    <w:p>
      <w:pPr/>
      <w:r>
        <w:rPr>
          <w:b/>
        </w:rPr>
        <w:t xml:space="preserve">8. Aprobación y estado: </w:t>
      </w:r>
      <w:r>
        <w:t>Pendiente de aprobación operativa.</w:t>
      </w:r>
    </w:p>
    <w:p>
      <w:pPr>
        <w:pStyle w:val="Heading2"/>
      </w:pPr>
      <w:r>
        <w:t>DP-11. Configuración de asientos</w:t>
      </w:r>
    </w:p>
    <w:p>
      <w:pPr/>
      <w:r>
        <w:rPr>
          <w:b/>
        </w:rPr>
        <w:t xml:space="preserve">1. Situación pendiente: </w:t>
      </w:r>
      <w:r>
        <w:t>La distribución debe ser coherente con el avión.</w:t>
      </w:r>
    </w:p>
    <w:p>
      <w:pPr/>
      <w:r>
        <w:rPr>
          <w:b/>
        </w:rPr>
        <w:t xml:space="preserve">2. Política propuesta: </w:t>
      </w:r>
      <w:r>
        <w:t>Mantener los siete asientos del script (1D, 2D, 2I, 3D, 3I, 4D, 4I).</w:t>
      </w:r>
    </w:p>
    <w:p>
      <w:pPr/>
      <w:r>
        <w:rPr>
          <w:b/>
        </w:rPr>
        <w:t xml:space="preserve">3. Justificación: </w:t>
      </w:r>
      <w:r>
        <w:t>Representa la cabina inicial sin inventar capacidad.</w:t>
      </w:r>
    </w:p>
    <w:p>
      <w:pPr/>
      <w:r>
        <w:rPr>
          <w:b/>
        </w:rPr>
        <w:t xml:space="preserve">4. Regla derivada: </w:t>
      </w:r>
      <w:r>
        <w:t>Estados: verde libre, morado pendiente, rojo confirmado.</w:t>
      </w:r>
    </w:p>
    <w:p>
      <w:pPr/>
      <w:r>
        <w:rPr>
          <w:b/>
        </w:rPr>
        <w:t xml:space="preserve">5. Pantallas y datos afectados: </w:t>
      </w:r>
      <w:r>
        <w:t>Mapa, selección y reserva.</w:t>
      </w:r>
    </w:p>
    <w:p>
      <w:pPr/>
      <w:r>
        <w:rPr>
          <w:b/>
        </w:rPr>
        <w:t xml:space="preserve">6. Restricciones: </w:t>
      </w:r>
      <w:r>
        <w:t>No crear asiento 8 ni modificar modelo sin autorización.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base académica presente.</w:t>
      </w:r>
    </w:p>
    <w:p>
      <w:pPr/>
      <w:r>
        <w:rPr>
          <w:b/>
        </w:rPr>
        <w:t xml:space="preserve">8. Aprobación y estado: </w:t>
      </w:r>
      <w:r>
        <w:t>Pendiente de ratificación docente.</w:t>
      </w:r>
    </w:p>
    <w:p>
      <w:pPr>
        <w:pStyle w:val="Heading2"/>
      </w:pPr>
      <w:r>
        <w:t>DP-12. Política de check-in</w:t>
      </w:r>
    </w:p>
    <w:p>
      <w:pPr/>
      <w:r>
        <w:rPr>
          <w:b/>
        </w:rPr>
        <w:t xml:space="preserve">1. Situación pendiente: </w:t>
      </w:r>
      <w:r>
        <w:t>La ventana y elegibilidad no están establecidas.</w:t>
      </w:r>
    </w:p>
    <w:p>
      <w:pPr/>
      <w:r>
        <w:rPr>
          <w:b/>
        </w:rPr>
        <w:t xml:space="preserve">2. Política propuesta: </w:t>
      </w:r>
      <w:r>
        <w:t>Proponer apertura 24 h y cierre 1 h antes del vuelo; solo con asignación confirmada.</w:t>
      </w:r>
    </w:p>
    <w:p>
      <w:pPr/>
      <w:r>
        <w:rPr>
          <w:b/>
        </w:rPr>
        <w:t xml:space="preserve">3. Justificación: </w:t>
      </w:r>
      <w:r>
        <w:t>Evita check-in de reservas no pagadas.</w:t>
      </w:r>
    </w:p>
    <w:p>
      <w:pPr/>
      <w:r>
        <w:rPr>
          <w:b/>
        </w:rPr>
        <w:t xml:space="preserve">4. Regla derivada: </w:t>
      </w:r>
      <w:r>
        <w:t>POST protegido, no duplicar check-in; respetar trigger SQL.</w:t>
      </w:r>
    </w:p>
    <w:p>
      <w:pPr/>
      <w:r>
        <w:rPr>
          <w:b/>
        </w:rPr>
        <w:t xml:space="preserve">5. Pantallas y datos afectados: </w:t>
      </w:r>
      <w:r>
        <w:t>Módulo CheckIn, reservas.</w:t>
      </w:r>
    </w:p>
    <w:p>
      <w:pPr/>
      <w:r>
        <w:rPr>
          <w:b/>
        </w:rPr>
        <w:t xml:space="preserve">6. Restricciones: </w:t>
      </w:r>
      <w:r>
        <w:t>No habilitar vuelos fuera de ventana.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base académica presente.</w:t>
      </w:r>
    </w:p>
    <w:p>
      <w:pPr/>
      <w:r>
        <w:rPr>
          <w:b/>
        </w:rPr>
        <w:t xml:space="preserve">8. Aprobación y estado: </w:t>
      </w:r>
      <w:r>
        <w:t>Pendiente de aprobación operativa.</w:t>
      </w:r>
    </w:p>
    <w:p>
      <w:pPr>
        <w:pStyle w:val="Heading2"/>
      </w:pPr>
      <w:r>
        <w:t>DP-13. Funciones del counter</w:t>
      </w:r>
    </w:p>
    <w:p>
      <w:pPr/>
      <w:r>
        <w:rPr>
          <w:b/>
        </w:rPr>
        <w:t xml:space="preserve">1. Situación pendiente: </w:t>
      </w:r>
      <w:r>
        <w:t>El acceso de asistencia puede exceder los permisos.</w:t>
      </w:r>
    </w:p>
    <w:p>
      <w:pPr/>
      <w:r>
        <w:rPr>
          <w:b/>
        </w:rPr>
        <w:t xml:space="preserve">2. Política propuesta: </w:t>
      </w:r>
      <w:r>
        <w:t>Crear rol Counter de demostración y permitir operaciones de terceros solo cuando existan verificaciones explícitas.</w:t>
      </w:r>
    </w:p>
    <w:p>
      <w:pPr/>
      <w:r>
        <w:rPr>
          <w:b/>
        </w:rPr>
        <w:t xml:space="preserve">3. Justificación: </w:t>
      </w:r>
      <w:r>
        <w:t>Aplica mínimo privilegio.</w:t>
      </w:r>
    </w:p>
    <w:p>
      <w:pPr/>
      <w:r>
        <w:rPr>
          <w:b/>
        </w:rPr>
        <w:t xml:space="preserve">4. Regla derivada: </w:t>
      </w:r>
      <w:r>
        <w:t>No asigna roles ni edita catálogo maestro; flujos de asistencia pendientes.</w:t>
      </w:r>
    </w:p>
    <w:p>
      <w:pPr/>
      <w:r>
        <w:rPr>
          <w:b/>
        </w:rPr>
        <w:t xml:space="preserve">5. Pantallas y datos afectados: </w:t>
      </w:r>
      <w:r>
        <w:t>Identity, administración y check-in.</w:t>
      </w:r>
    </w:p>
    <w:p>
      <w:pPr/>
      <w:r>
        <w:rPr>
          <w:b/>
        </w:rPr>
        <w:t xml:space="preserve">6. Restricciones: </w:t>
      </w:r>
      <w:r>
        <w:t>No tratar una cuenta Counter como SuperUsuario.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parcial o no implementada.</w:t>
      </w:r>
    </w:p>
    <w:p>
      <w:pPr/>
      <w:r>
        <w:rPr>
          <w:b/>
        </w:rPr>
        <w:t xml:space="preserve">8. Aprobación y estado: </w:t>
      </w:r>
      <w:r>
        <w:t>Pendiente de aprobación del alcance.</w:t>
      </w:r>
    </w:p>
    <w:p>
      <w:pPr>
        <w:pStyle w:val="Heading2"/>
      </w:pPr>
      <w:r>
        <w:t>DP-14. Disponibilidad y recuperación</w:t>
      </w:r>
    </w:p>
    <w:p>
      <w:pPr/>
      <w:r>
        <w:rPr>
          <w:b/>
        </w:rPr>
        <w:t xml:space="preserve">1. Situación pendiente: </w:t>
      </w:r>
      <w:r>
        <w:t>No se han establecido objetivos RPO/RTO.</w:t>
      </w:r>
    </w:p>
    <w:p>
      <w:pPr/>
      <w:r>
        <w:rPr>
          <w:b/>
        </w:rPr>
        <w:t xml:space="preserve">2. Política propuesta: </w:t>
      </w:r>
      <w:r>
        <w:t>Proponer backups periódicos y plan de restauración antes de despliegue; no implementado.</w:t>
      </w:r>
    </w:p>
    <w:p>
      <w:pPr/>
      <w:r>
        <w:rPr>
          <w:b/>
        </w:rPr>
        <w:t xml:space="preserve">3. Justificación: </w:t>
      </w:r>
      <w:r>
        <w:t>Evita presentar un laboratorio como servicio productivo.</w:t>
      </w:r>
    </w:p>
    <w:p>
      <w:pPr/>
      <w:r>
        <w:rPr>
          <w:b/>
        </w:rPr>
        <w:t xml:space="preserve">4. Regla derivada: </w:t>
      </w:r>
      <w:r>
        <w:t>Documentar dependencias y restauración de SQL Server.</w:t>
      </w:r>
    </w:p>
    <w:p>
      <w:pPr/>
      <w:r>
        <w:rPr>
          <w:b/>
        </w:rPr>
        <w:t xml:space="preserve">5. Pantallas y datos afectados: </w:t>
      </w:r>
      <w:r>
        <w:t>Bases SQL y manual de instalación.</w:t>
      </w:r>
    </w:p>
    <w:p>
      <w:pPr/>
      <w:r>
        <w:rPr>
          <w:b/>
        </w:rPr>
        <w:t xml:space="preserve">6. Restricciones: </w:t>
      </w:r>
      <w:r>
        <w:t>Despliegue/mantenimiento fuera del alcance de esta entrega.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parcial o no implementada.</w:t>
      </w:r>
    </w:p>
    <w:p>
      <w:pPr/>
      <w:r>
        <w:rPr>
          <w:b/>
        </w:rPr>
        <w:t xml:space="preserve">8. Aprobación y estado: </w:t>
      </w:r>
      <w:r>
        <w:t>Pendiente de responsable de infraestructura.</w:t>
      </w:r>
    </w:p>
    <w:p>
      <w:pPr>
        <w:pStyle w:val="Heading2"/>
      </w:pPr>
      <w:r>
        <w:t>DP-15. Normativa aplicable</w:t>
      </w:r>
    </w:p>
    <w:p>
      <w:pPr/>
      <w:r>
        <w:rPr>
          <w:b/>
        </w:rPr>
        <w:t xml:space="preserve">1. Situación pendiente: </w:t>
      </w:r>
      <w:r>
        <w:t>La legislación aplicable requiere revisión especializada.</w:t>
      </w:r>
    </w:p>
    <w:p>
      <w:pPr/>
      <w:r>
        <w:rPr>
          <w:b/>
        </w:rPr>
        <w:t xml:space="preserve">2. Política propuesta: </w:t>
      </w:r>
      <w:r>
        <w:t>Identificar requisitos de datos personales y aviación antes de operación real; no implementado.</w:t>
      </w:r>
    </w:p>
    <w:p>
      <w:pPr/>
      <w:r>
        <w:rPr>
          <w:b/>
        </w:rPr>
        <w:t xml:space="preserve">3. Justificación: </w:t>
      </w:r>
      <w:r>
        <w:t>No es posible acreditar cumplimiento jurídico con una prueba académica.</w:t>
      </w:r>
    </w:p>
    <w:p>
      <w:pPr/>
      <w:r>
        <w:rPr>
          <w:b/>
        </w:rPr>
        <w:t xml:space="preserve">4. Regla derivada: </w:t>
      </w:r>
      <w:r>
        <w:t>Mostrar carácter académico y no usar datos financieros reales.</w:t>
      </w:r>
    </w:p>
    <w:p>
      <w:pPr/>
      <w:r>
        <w:rPr>
          <w:b/>
        </w:rPr>
        <w:t xml:space="preserve">5. Pantallas y datos afectados: </w:t>
      </w:r>
      <w:r>
        <w:t>Registro, privacidad y comprobantes.</w:t>
      </w:r>
    </w:p>
    <w:p>
      <w:pPr/>
      <w:r>
        <w:rPr>
          <w:b/>
        </w:rPr>
        <w:t xml:space="preserve">6. Restricciones: </w:t>
      </w:r>
      <w:r>
        <w:t>No afirmar certificación o cumplimiento normativo.</w:t>
      </w:r>
    </w:p>
    <w:p>
      <w:pPr/>
      <w:r>
        <w:rPr>
          <w:b/>
        </w:rPr>
        <w:t xml:space="preserve">7. Consecuencias funcionales: </w:t>
      </w:r>
      <w:r>
        <w:t>Se deberá adaptar el sistema cuando la política sea aprobada; situación actual: parcial o no implementada.</w:t>
      </w:r>
    </w:p>
    <w:p>
      <w:pPr/>
      <w:r>
        <w:rPr>
          <w:b/>
        </w:rPr>
        <w:t xml:space="preserve">8. Aprobación y estado: </w:t>
      </w:r>
      <w:r>
        <w:t>Pendiente de revisión profesional.</w:t>
      </w:r>
    </w:p>
    <w:p>
      <w:pPr>
        <w:pStyle w:val="Heading1"/>
      </w:pPr>
      <w:r>
        <w:t>7. Evidencias y lista de revisión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t>Prueba</w:t>
            </w:r>
          </w:p>
        </w:tc>
        <w:tc>
          <w:tcPr>
            <w:tcW w:type="dxa" w:w="3331"/>
            <w:vAlign w:val="center"/>
          </w:tcPr>
          <w:p>
            <w:r>
              <w:t>Estado</w:t>
            </w:r>
          </w:p>
        </w:tc>
        <w:tc>
          <w:tcPr>
            <w:tcW w:type="dxa" w:w="3331"/>
            <w:vAlign w:val="center"/>
          </w:tcPr>
          <w:p>
            <w:r>
              <w:t>Evidencia / acción</w:t>
            </w:r>
          </w:p>
        </w:tc>
      </w:tr>
      <w:tr>
        <w:tc>
          <w:tcPr>
            <w:tcW w:type="dxa" w:w="3331"/>
            <w:vAlign w:val="center"/>
          </w:tcPr>
          <w:p>
            <w:r>
              <w:t>Registro de usuario normal</w:t>
            </w:r>
          </w:p>
        </w:tc>
        <w:tc>
          <w:tcPr>
            <w:tcW w:type="dxa" w:w="3331"/>
            <w:vAlign w:val="center"/>
          </w:tcPr>
          <w:p>
            <w:r>
              <w:t>Confirmado anteriormente</w:t>
            </w:r>
          </w:p>
        </w:tc>
        <w:tc>
          <w:tcPr>
            <w:tcW w:type="dxa" w:w="3331"/>
            <w:vAlign w:val="center"/>
          </w:tcPr>
          <w:p>
            <w:r>
              <w:t>Captura del inicio de sesión como prueba.</w:t>
            </w:r>
          </w:p>
        </w:tc>
      </w:tr>
      <w:tr>
        <w:tc>
          <w:tcPr>
            <w:tcW w:type="dxa" w:w="3331"/>
            <w:vAlign w:val="center"/>
          </w:tcPr>
          <w:p>
            <w:r>
              <w:t>Búsqueda y asientos</w:t>
            </w:r>
          </w:p>
        </w:tc>
        <w:tc>
          <w:tcPr>
            <w:tcW w:type="dxa" w:w="3331"/>
            <w:vAlign w:val="center"/>
          </w:tcPr>
          <w:p>
            <w:r>
              <w:t>Confirmado anteriormente</w:t>
            </w:r>
          </w:p>
        </w:tc>
        <w:tc>
          <w:tcPr>
            <w:tcW w:type="dxa" w:w="3331"/>
            <w:vAlign w:val="center"/>
          </w:tcPr>
          <w:p>
            <w:r>
              <w:t>Búsqueda, vuelo VIP00026 y mapa 7 asientos.</w:t>
            </w:r>
          </w:p>
        </w:tc>
      </w:tr>
      <w:tr>
        <w:tc>
          <w:tcPr>
            <w:tcW w:type="dxa" w:w="3331"/>
            <w:vAlign w:val="center"/>
          </w:tcPr>
          <w:p>
            <w:r>
              <w:t>Reserva RV00000013</w:t>
            </w:r>
          </w:p>
        </w:tc>
        <w:tc>
          <w:tcPr>
            <w:tcW w:type="dxa" w:w="3331"/>
            <w:vAlign w:val="center"/>
          </w:tcPr>
          <w:p>
            <w:r>
              <w:t>Confirmado anteriormente</w:t>
            </w:r>
          </w:p>
        </w:tc>
        <w:tc>
          <w:tcPr>
            <w:tcW w:type="dxa" w:w="3331"/>
            <w:vAlign w:val="center"/>
          </w:tcPr>
          <w:p>
            <w:r>
              <w:t>Compra #11 PAGADA, comprobante ACAD-00000011.</w:t>
            </w:r>
          </w:p>
        </w:tc>
      </w:tr>
      <w:tr>
        <w:tc>
          <w:tcPr>
            <w:tcW w:type="dxa" w:w="3331"/>
            <w:vAlign w:val="center"/>
          </w:tcPr>
          <w:p>
            <w:r>
              <w:t>Gestión de rol y bloqueo</w:t>
            </w:r>
          </w:p>
        </w:tc>
        <w:tc>
          <w:tcPr>
            <w:tcW w:type="dxa" w:w="3331"/>
            <w:vAlign w:val="center"/>
          </w:tcPr>
          <w:p>
            <w:r>
              <w:t>Pendiente de validar</w:t>
            </w:r>
          </w:p>
        </w:tc>
        <w:tc>
          <w:tcPr>
            <w:tcW w:type="dxa" w:w="3331"/>
            <w:vAlign w:val="center"/>
          </w:tcPr>
          <w:p>
            <w:r>
              <w:t>Iniciar SuperAdmin y probar asignación con usuario auxiliar.</w:t>
            </w:r>
          </w:p>
        </w:tc>
      </w:tr>
      <w:tr>
        <w:tc>
          <w:tcPr>
            <w:tcW w:type="dxa" w:w="3331"/>
            <w:vAlign w:val="center"/>
          </w:tcPr>
          <w:p>
            <w:r>
              <w:t>Acceso /Admin/Vueloes</w:t>
            </w:r>
          </w:p>
        </w:tc>
        <w:tc>
          <w:tcPr>
            <w:tcW w:type="dxa" w:w="3331"/>
            <w:vAlign w:val="center"/>
          </w:tcPr>
          <w:p>
            <w:r>
              <w:t>Pendiente de validar</w:t>
            </w:r>
          </w:p>
        </w:tc>
        <w:tc>
          <w:tcPr>
            <w:tcW w:type="dxa" w:w="3331"/>
            <w:vAlign w:val="center"/>
          </w:tcPr>
          <w:p>
            <w:r>
              <w:t>El enlace debe redirigir a Vueloes/Index.</w:t>
            </w:r>
          </w:p>
        </w:tc>
      </w:tr>
      <w:tr>
        <w:tc>
          <w:tcPr>
            <w:tcW w:type="dxa" w:w="3331"/>
            <w:vAlign w:val="center"/>
          </w:tcPr>
          <w:p>
            <w:r>
              <w:t>CRUD por rol</w:t>
            </w:r>
          </w:p>
        </w:tc>
        <w:tc>
          <w:tcPr>
            <w:tcW w:type="dxa" w:w="3331"/>
            <w:vAlign w:val="center"/>
          </w:tcPr>
          <w:p>
            <w:r>
              <w:t>Pendiente de validar</w:t>
            </w:r>
          </w:p>
        </w:tc>
        <w:tc>
          <w:tcPr>
            <w:tcW w:type="dxa" w:w="3331"/>
            <w:vAlign w:val="center"/>
          </w:tcPr>
          <w:p>
            <w:r>
              <w:t>Probar Crear/Editar/Eliminar según permisos.</w:t>
            </w:r>
          </w:p>
        </w:tc>
      </w:tr>
      <w:tr>
        <w:tc>
          <w:tcPr>
            <w:tcW w:type="dxa" w:w="3331"/>
            <w:vAlign w:val="center"/>
          </w:tcPr>
          <w:p>
            <w:r>
              <w:t>Check-in</w:t>
            </w:r>
          </w:p>
        </w:tc>
        <w:tc>
          <w:tcPr>
            <w:tcW w:type="dxa" w:w="3331"/>
            <w:vAlign w:val="center"/>
          </w:tcPr>
          <w:p>
            <w:r>
              <w:t>Pendiente de validar</w:t>
            </w:r>
          </w:p>
        </w:tc>
        <w:tc>
          <w:tcPr>
            <w:tcW w:type="dxa" w:w="3331"/>
            <w:vAlign w:val="center"/>
          </w:tcPr>
          <w:p>
            <w:r>
              <w:t>La operación solo procede dentro de la ventana de 24 h.</w:t>
            </w:r>
          </w:p>
        </w:tc>
      </w:tr>
      <w:tr>
        <w:tc>
          <w:tcPr>
            <w:tcW w:type="dxa" w:w="3331"/>
            <w:vAlign w:val="center"/>
          </w:tcPr>
          <w:p>
            <w:r>
              <w:t>Comprobantes</w:t>
            </w:r>
          </w:p>
        </w:tc>
        <w:tc>
          <w:tcPr>
            <w:tcW w:type="dxa" w:w="3331"/>
            <w:vAlign w:val="center"/>
          </w:tcPr>
          <w:p>
            <w:r>
              <w:t>Pendiente de validar</w:t>
            </w:r>
          </w:p>
        </w:tc>
        <w:tc>
          <w:tcPr>
            <w:tcW w:type="dxa" w:w="3331"/>
            <w:vAlign w:val="center"/>
          </w:tcPr>
          <w:p>
            <w:r>
              <w:t>Comprobar consulta propia e impresión.</w:t>
            </w:r>
          </w:p>
        </w:tc>
      </w:tr>
    </w:tbl>
    <w:p/>
    <w:p>
      <w:r>
        <w:t>[INSERTAR CAPTURA 4: pantalla /Admin/Gestion actualizada y cambio de rol]</w:t>
      </w:r>
    </w:p>
    <w:p>
      <w:r>
        <w:t>[INSERTAR CAPTURA 5: comprobante académico e impresión]</w:t>
      </w:r>
    </w:p>
    <w:p>
      <w:r>
        <w:t>[INSERTAR CAPTURA 6: Check-in, pantalla sin reservas elegibles o prueba en ventana]</w:t>
      </w:r>
    </w:p>
    <w:p>
      <w:pPr>
        <w:pStyle w:val="Heading1"/>
      </w:pPr>
      <w:r>
        <w:t>8. GitHub e instrucciones de ejecución</w:t>
      </w:r>
    </w:p>
    <w:p>
      <w:r>
        <w:t>El repositorio se prepara con .gitignore para excluir .vs/, bin/, obj/, packages/, archivos .user y copias de seguridad. El ZIP de entrega local incluye la configuración de laboratorio; el ZIP para GitHub tiene conexiones SQL sin contraseña. Se recomienda mantener el repositorio privado y añadir al docente como colaborador, especialmente porque existen cuentas demostrativas predefinidas.</w:t>
      </w:r>
    </w:p>
    <w:p>
      <w:pPr>
        <w:pStyle w:val="ListBullet"/>
      </w:pPr>
      <w:r>
        <w:t>Clonar o descargar el repositorio en Windows con Visual Studio y soporte de desarrollo ASP.NET/.NET Framework 4.8.1.</w:t>
      </w:r>
    </w:p>
    <w:p>
      <w:pPr>
        <w:pStyle w:val="ListBullet"/>
      </w:pPr>
      <w:r>
        <w:t>Ejecutar Database/Script_BD_AerolineaVIP.sql en SQL Server 2019; confirmar AerolineaVIP y AerolineaVIP_Identity.</w:t>
      </w:r>
    </w:p>
    <w:p>
      <w:pPr>
        <w:pStyle w:val="ListBullet"/>
      </w:pPr>
      <w:r>
        <w:t>En la copia local, completar Web.config con servidor e inicio de sesión SQL, sin subir secretos al repositorio.</w:t>
      </w:r>
    </w:p>
    <w:p>
      <w:pPr>
        <w:pStyle w:val="ListBullet"/>
      </w:pPr>
      <w:r>
        <w:t>Restaurar paquetes NuGet y abrir AerolineaVIP_MVC.sln.</w:t>
      </w:r>
    </w:p>
    <w:p>
      <w:pPr>
        <w:pStyle w:val="ListBullet"/>
      </w:pPr>
      <w:r>
        <w:t>Recompilar; iniciar IIS Express; usar la cuenta local de demostración SuperAdmin creada en Global.asax.cs.</w:t>
      </w:r>
    </w:p>
    <w:p>
      <w:pPr>
        <w:pStyle w:val="ListBullet"/>
      </w:pPr>
      <w:r>
        <w:t>Verificar /Home/Index, /Vuelos/Index, /Reservas/MisReservas, /Compras/Resultado, /Admin/Gestion y los CRUD.</w:t>
      </w:r>
    </w:p>
    <w:p>
      <w:pPr>
        <w:pStyle w:val="Heading1"/>
      </w:pPr>
      <w:r>
        <w:t>9. Conclusiones y recomendaciones</w:t>
      </w:r>
    </w:p>
    <w:p>
      <w:r>
        <w:t>El proyecto unificado ha demostrado conexión funcional con SQL Server e Identity y una operación de reserva con compra simulada consistente. El diseño visual de Mela se incorporó al backend y se mantiene el contexto EF Database First. Se añadieron correcciones de administración y módulos de check-in y comprobantes cuyo funcionamiento todavía requiere comprobación en Visual Studio.</w:t>
      </w:r>
    </w:p>
    <w:p>
      <w:r>
        <w:t>Antes de entregar, se recomienda probar todos los roles, insertar las capturas definitivas y completar las pantallas parciales que el enunciado considere obligatorias. Este informe es una documentación fiel del progreso observado y no constituye una certificación de cumplimiento total.</w:t>
      </w:r>
    </w:p>
    <w:p>
      <w:pPr>
        <w:pStyle w:val="Heading1"/>
      </w:pPr>
      <w:r>
        <w:t>Referencias</w:t>
      </w:r>
    </w:p>
    <w:p>
      <w:pPr>
        <w:pStyle w:val="ListBullet"/>
      </w:pPr>
      <w:r>
        <w:t>ENUNCIADO PROYECTO.pdf, documento oficial del sistema Aerolínea VIP.</w:t>
      </w:r>
    </w:p>
    <w:p>
      <w:pPr>
        <w:pStyle w:val="ListBullet"/>
      </w:pPr>
      <w:r>
        <w:t>Instrucciones_Primera_Entrega.pdf, requisitos de la primera entrega.</w:t>
      </w:r>
    </w:p>
    <w:p>
      <w:pPr>
        <w:pStyle w:val="ListBullet"/>
      </w:pPr>
      <w:r>
        <w:t>Wireframes_21_Interfaces_Aerolinea_VIP.pdf, 65 páginas, documento común.</w:t>
      </w:r>
    </w:p>
    <w:p>
      <w:pPr>
        <w:pStyle w:val="ListBullet"/>
      </w:pPr>
      <w:r>
        <w:t>Guia_Registro_Decisiones_Pendientes_18_1.pdf, guía del apartado 18.1.</w:t>
      </w:r>
    </w:p>
    <w:p>
      <w:pPr>
        <w:pStyle w:val="ListBullet"/>
      </w:pPr>
      <w:r>
        <w:t>Script_BD_AerolineaVIP.sql, esquema y datos de SQL Server.</w:t>
      </w:r>
    </w:p>
    <w:p>
      <w:pPr>
        <w:pStyle w:val="ListBullet"/>
      </w:pPr>
      <w:r>
        <w:t>Primera_Entrega_Documentacion_Grupo4.pdf, referencia editorial de otro grupo: no se atribuye su implementación a Nico y Mela.</w:t>
      </w:r>
    </w:p>
    <w:p>
      <w:pPr>
        <w:pStyle w:val="Heading1"/>
      </w:pPr>
      <w:r>
        <w:t>Anexo A — Wireframes comunes</w:t>
      </w:r>
    </w:p>
    <w:p>
      <w:r>
        <w:t>En la versión PDF se adjunta el documento completo Wireframes_21_Interfaces_Aerolinea_VIP.pdf (65 páginas) tras este informe. En Word, el anexo se mantiene como archivo fuente PDF separado para facilitar la edición del presente texto y la inserción de capturas reales.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23" w:bottom="1008" w:left="1123" w:header="605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Documento editable · Evidencias sujetas a verificación en Visual Studio   •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AEROLÍNEA VIP   |   PRIMERA ENTREGA   |   GRUPO [N.º]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8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5E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1272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283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B28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