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自然语言处理简介</w:t>
      </w:r>
    </w:p>
    <w:p>
      <w:pPr>
        <w:pStyle w:val="Heading1"/>
      </w:pPr>
      <w:r>
        <w:t>什么是自然语言处理？</w:t>
      </w:r>
    </w:p>
    <w:p>
      <w:r>
        <w:t>自然语言处理（Natural Language Processing，简称NLP）是人工智能（AI）的一个分支，专注于计算机与人类（自然）语言之间的交互。它是计算机科学、人工智能和语言学的交叉领域。</w:t>
      </w:r>
    </w:p>
    <w:p>
      <w:pPr>
        <w:pStyle w:val="Heading1"/>
      </w:pPr>
      <w:r>
        <w:t>NLP的主要任务</w:t>
      </w:r>
    </w:p>
    <w:p>
      <w:r>
        <w:t>NLP包含多种任务，包括但不限于：</w:t>
      </w:r>
    </w:p>
    <w:p>
      <w:pPr>
        <w:pStyle w:val="ListNumber"/>
      </w:pPr>
      <w:r>
        <w:t>1. 文本分类：将文本分为预定义的类别</w:t>
      </w:r>
    </w:p>
    <w:p>
      <w:pPr>
        <w:pStyle w:val="ListNumber"/>
      </w:pPr>
      <w:r>
        <w:t>2. 命名实体识别：识别人名、地名、组织机构名等</w:t>
      </w:r>
    </w:p>
    <w:p>
      <w:pPr>
        <w:pStyle w:val="ListNumber"/>
      </w:pPr>
      <w:r>
        <w:t>3. 机器翻译：将一种语言翻译成另一种语言</w:t>
      </w:r>
    </w:p>
    <w:p>
      <w:pPr>
        <w:pStyle w:val="ListNumber"/>
      </w:pPr>
      <w:r>
        <w:t>4. 情感分析：分析文本的情感倾向（正面、负面、中性）</w:t>
      </w:r>
    </w:p>
    <w:p>
      <w:pPr>
        <w:pStyle w:val="ListNumber"/>
      </w:pPr>
      <w:r>
        <w:t>5. 问答系统：自动回答用户问题</w:t>
      </w:r>
    </w:p>
    <w:p>
      <w:pPr>
        <w:pStyle w:val="Heading1"/>
      </w:pPr>
      <w:r>
        <w:t>应用场景</w:t>
      </w:r>
    </w:p>
    <w:p>
      <w:r>
        <w:t>NLP技术广泛应用于：搜索引擎、智能助手、自动客服、内容推荐系统、文本摘要等领域。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