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687"/>
        <w:gridCol w:w="5942"/>
        <w:gridCol w:w="5700"/>
      </w:tblGrid>
      <w:tr w:rsidR="00662C5E" w:rsidRPr="00662C5E" w14:paraId="0C3A06C5" w14:textId="77777777" w:rsidTr="0066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DE080" w14:textId="77777777" w:rsidR="00662C5E" w:rsidRPr="00662C5E" w:rsidRDefault="00662C5E" w:rsidP="00662C5E">
            <w:pPr>
              <w:spacing w:after="160" w:line="259" w:lineRule="auto"/>
            </w:pPr>
            <w:r w:rsidRPr="00662C5E">
              <w:t>Término</w:t>
            </w:r>
          </w:p>
        </w:tc>
        <w:tc>
          <w:tcPr>
            <w:tcW w:w="0" w:type="auto"/>
            <w:hideMark/>
          </w:tcPr>
          <w:p w14:paraId="428A72E7" w14:textId="77777777" w:rsidR="00662C5E" w:rsidRPr="00662C5E" w:rsidRDefault="00662C5E" w:rsidP="00662C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Definición técnica</w:t>
            </w:r>
          </w:p>
        </w:tc>
        <w:tc>
          <w:tcPr>
            <w:tcW w:w="0" w:type="auto"/>
            <w:hideMark/>
          </w:tcPr>
          <w:p w14:paraId="5466F10B" w14:textId="77777777" w:rsidR="00662C5E" w:rsidRPr="00662C5E" w:rsidRDefault="00662C5E" w:rsidP="00662C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Metáfora cotidiana</w:t>
            </w:r>
          </w:p>
        </w:tc>
      </w:tr>
      <w:tr w:rsidR="00662C5E" w:rsidRPr="00662C5E" w14:paraId="73BEBE84" w14:textId="77777777" w:rsidTr="0066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69E4" w14:textId="5F6BDD81" w:rsidR="00662C5E" w:rsidRPr="00662C5E" w:rsidRDefault="00662C5E" w:rsidP="00662C5E">
            <w:pPr>
              <w:spacing w:after="160" w:line="259" w:lineRule="auto"/>
            </w:pPr>
            <w:r w:rsidRPr="00662C5E">
              <w:rPr>
                <w:b w:val="0"/>
                <w:bCs w:val="0"/>
              </w:rPr>
              <w:t>V</w:t>
            </w:r>
            <w:r w:rsidRPr="00662C5E">
              <w:t>ariable</w:t>
            </w:r>
          </w:p>
        </w:tc>
        <w:tc>
          <w:tcPr>
            <w:tcW w:w="0" w:type="auto"/>
            <w:hideMark/>
          </w:tcPr>
          <w:p w14:paraId="28451DC1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Espacio en memoria con un nombre para guardar un valor.</w:t>
            </w:r>
          </w:p>
        </w:tc>
        <w:tc>
          <w:tcPr>
            <w:tcW w:w="0" w:type="auto"/>
            <w:hideMark/>
          </w:tcPr>
          <w:p w14:paraId="7E934B5A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Caja etiquetada donde guardas algo.</w:t>
            </w:r>
          </w:p>
        </w:tc>
      </w:tr>
      <w:tr w:rsidR="00662C5E" w:rsidRPr="00662C5E" w14:paraId="39449B8E" w14:textId="77777777" w:rsidTr="00662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FD3D9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if</w:t>
            </w:r>
            <w:proofErr w:type="spellEnd"/>
            <w:r w:rsidRPr="00662C5E">
              <w:t xml:space="preserve"> / </w:t>
            </w:r>
            <w:proofErr w:type="spellStart"/>
            <w:r w:rsidRPr="00662C5E">
              <w:t>else</w:t>
            </w:r>
            <w:proofErr w:type="spellEnd"/>
          </w:p>
        </w:tc>
        <w:tc>
          <w:tcPr>
            <w:tcW w:w="0" w:type="auto"/>
            <w:hideMark/>
          </w:tcPr>
          <w:p w14:paraId="498F1C73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Estructura condicional: ejecuta código según una condición.</w:t>
            </w:r>
          </w:p>
        </w:tc>
        <w:tc>
          <w:tcPr>
            <w:tcW w:w="0" w:type="auto"/>
            <w:hideMark/>
          </w:tcPr>
          <w:p w14:paraId="124341EB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Semáforo: si rojo para, si verde pasa.</w:t>
            </w:r>
          </w:p>
        </w:tc>
      </w:tr>
      <w:tr w:rsidR="00662C5E" w:rsidRPr="00662C5E" w14:paraId="02CCC7E8" w14:textId="77777777" w:rsidTr="0066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5F7E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while</w:t>
            </w:r>
            <w:proofErr w:type="spellEnd"/>
            <w:r w:rsidRPr="00662C5E">
              <w:t xml:space="preserve"> / </w:t>
            </w:r>
            <w:proofErr w:type="spellStart"/>
            <w:r w:rsidRPr="00662C5E">
              <w:t>for</w:t>
            </w:r>
            <w:proofErr w:type="spellEnd"/>
          </w:p>
        </w:tc>
        <w:tc>
          <w:tcPr>
            <w:tcW w:w="0" w:type="auto"/>
            <w:hideMark/>
          </w:tcPr>
          <w:p w14:paraId="472C347F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Bucle: repite un bloque de código.</w:t>
            </w:r>
          </w:p>
        </w:tc>
        <w:tc>
          <w:tcPr>
            <w:tcW w:w="0" w:type="auto"/>
            <w:hideMark/>
          </w:tcPr>
          <w:p w14:paraId="05E6D02B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Lavadora: gira y gira hasta que termina.</w:t>
            </w:r>
          </w:p>
        </w:tc>
      </w:tr>
      <w:tr w:rsidR="00662C5E" w:rsidRPr="00662C5E" w14:paraId="51167D03" w14:textId="77777777" w:rsidTr="00662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DD14C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def</w:t>
            </w:r>
            <w:proofErr w:type="spellEnd"/>
            <w:r w:rsidRPr="00662C5E">
              <w:t xml:space="preserve"> (función)</w:t>
            </w:r>
          </w:p>
        </w:tc>
        <w:tc>
          <w:tcPr>
            <w:tcW w:w="0" w:type="auto"/>
            <w:hideMark/>
          </w:tcPr>
          <w:p w14:paraId="63F3050F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Bloque de código con nombre, reutilizable.</w:t>
            </w:r>
          </w:p>
        </w:tc>
        <w:tc>
          <w:tcPr>
            <w:tcW w:w="0" w:type="auto"/>
            <w:hideMark/>
          </w:tcPr>
          <w:p w14:paraId="7D1606F9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Receta: los pasos están definidos, úsalos cuando quieras.</w:t>
            </w:r>
          </w:p>
        </w:tc>
      </w:tr>
      <w:tr w:rsidR="00662C5E" w:rsidRPr="00662C5E" w14:paraId="53C183D4" w14:textId="77777777" w:rsidTr="0066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6ADFC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list</w:t>
            </w:r>
            <w:proofErr w:type="spellEnd"/>
            <w:r w:rsidRPr="00662C5E">
              <w:t xml:space="preserve"> (lista)</w:t>
            </w:r>
          </w:p>
        </w:tc>
        <w:tc>
          <w:tcPr>
            <w:tcW w:w="0" w:type="auto"/>
            <w:hideMark/>
          </w:tcPr>
          <w:p w14:paraId="6F0D8AD7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Colección de valores en orden, accesibles por índice.</w:t>
            </w:r>
          </w:p>
        </w:tc>
        <w:tc>
          <w:tcPr>
            <w:tcW w:w="0" w:type="auto"/>
            <w:hideMark/>
          </w:tcPr>
          <w:p w14:paraId="75944254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Lista de la compra numerada.</w:t>
            </w:r>
          </w:p>
        </w:tc>
      </w:tr>
      <w:tr w:rsidR="00662C5E" w:rsidRPr="00662C5E" w14:paraId="24D119BB" w14:textId="77777777" w:rsidTr="00662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4AD6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import</w:t>
            </w:r>
            <w:proofErr w:type="spellEnd"/>
          </w:p>
        </w:tc>
        <w:tc>
          <w:tcPr>
            <w:tcW w:w="0" w:type="auto"/>
            <w:hideMark/>
          </w:tcPr>
          <w:p w14:paraId="7AA2C004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Cargar una librería de funciones adicionales.</w:t>
            </w:r>
          </w:p>
        </w:tc>
        <w:tc>
          <w:tcPr>
            <w:tcW w:w="0" w:type="auto"/>
            <w:hideMark/>
          </w:tcPr>
          <w:p w14:paraId="50AD5635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Abrir la caja de herramientas que necesitas hoy.</w:t>
            </w:r>
          </w:p>
        </w:tc>
      </w:tr>
      <w:tr w:rsidR="00662C5E" w:rsidRPr="00662C5E" w14:paraId="7820275B" w14:textId="77777777" w:rsidTr="0066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4D2AF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display.scroll</w:t>
            </w:r>
            <w:proofErr w:type="spellEnd"/>
            <w:r w:rsidRPr="00662C5E">
              <w:t>()</w:t>
            </w:r>
          </w:p>
        </w:tc>
        <w:tc>
          <w:tcPr>
            <w:tcW w:w="0" w:type="auto"/>
            <w:hideMark/>
          </w:tcPr>
          <w:p w14:paraId="73A33C71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Desplaza texto por la pantalla LED.</w:t>
            </w:r>
          </w:p>
        </w:tc>
        <w:tc>
          <w:tcPr>
            <w:tcW w:w="0" w:type="auto"/>
            <w:hideMark/>
          </w:tcPr>
          <w:p w14:paraId="5852B615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Marquesina de publicidad que mueve el texto.</w:t>
            </w:r>
          </w:p>
        </w:tc>
      </w:tr>
      <w:tr w:rsidR="00662C5E" w:rsidRPr="00662C5E" w14:paraId="10E38629" w14:textId="77777777" w:rsidTr="00662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2C533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sleep</w:t>
            </w:r>
            <w:proofErr w:type="spellEnd"/>
            <w:r w:rsidRPr="00662C5E">
              <w:t>()</w:t>
            </w:r>
          </w:p>
        </w:tc>
        <w:tc>
          <w:tcPr>
            <w:tcW w:w="0" w:type="auto"/>
            <w:hideMark/>
          </w:tcPr>
          <w:p w14:paraId="0DA3E1D0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Pausa la ejecución del programa un tiempo.</w:t>
            </w:r>
          </w:p>
        </w:tc>
        <w:tc>
          <w:tcPr>
            <w:tcW w:w="0" w:type="auto"/>
            <w:hideMark/>
          </w:tcPr>
          <w:p w14:paraId="631AA973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El programa "echa una siesta".</w:t>
            </w:r>
          </w:p>
        </w:tc>
      </w:tr>
      <w:tr w:rsidR="00662C5E" w:rsidRPr="00662C5E" w14:paraId="5FE28AAA" w14:textId="77777777" w:rsidTr="0066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E7D28" w14:textId="77777777" w:rsidR="00662C5E" w:rsidRPr="00662C5E" w:rsidRDefault="00662C5E" w:rsidP="00662C5E">
            <w:pPr>
              <w:spacing w:after="160" w:line="259" w:lineRule="auto"/>
            </w:pPr>
            <w:r w:rsidRPr="00662C5E">
              <w:t>True / False</w:t>
            </w:r>
          </w:p>
        </w:tc>
        <w:tc>
          <w:tcPr>
            <w:tcW w:w="0" w:type="auto"/>
            <w:hideMark/>
          </w:tcPr>
          <w:p w14:paraId="72342C17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Los dos únicos valores booleanos.</w:t>
            </w:r>
          </w:p>
        </w:tc>
        <w:tc>
          <w:tcPr>
            <w:tcW w:w="0" w:type="auto"/>
            <w:hideMark/>
          </w:tcPr>
          <w:p w14:paraId="568C4FE9" w14:textId="77777777" w:rsidR="00662C5E" w:rsidRPr="00662C5E" w:rsidRDefault="00662C5E" w:rsidP="00662C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C5E">
              <w:t>Interruptor: encendido o apagado. Sin término medio.</w:t>
            </w:r>
          </w:p>
        </w:tc>
      </w:tr>
      <w:tr w:rsidR="00662C5E" w:rsidRPr="00662C5E" w14:paraId="74A21D64" w14:textId="77777777" w:rsidTr="00662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E809D" w14:textId="77777777" w:rsidR="00662C5E" w:rsidRPr="00662C5E" w:rsidRDefault="00662C5E" w:rsidP="00662C5E">
            <w:pPr>
              <w:spacing w:after="160" w:line="259" w:lineRule="auto"/>
            </w:pPr>
            <w:proofErr w:type="spellStart"/>
            <w:r w:rsidRPr="00662C5E">
              <w:t>return</w:t>
            </w:r>
            <w:proofErr w:type="spellEnd"/>
          </w:p>
        </w:tc>
        <w:tc>
          <w:tcPr>
            <w:tcW w:w="0" w:type="auto"/>
            <w:hideMark/>
          </w:tcPr>
          <w:p w14:paraId="28C8CD3F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Devuelve un valor desde una función.</w:t>
            </w:r>
          </w:p>
        </w:tc>
        <w:tc>
          <w:tcPr>
            <w:tcW w:w="0" w:type="auto"/>
            <w:hideMark/>
          </w:tcPr>
          <w:p w14:paraId="3A76A4EE" w14:textId="77777777" w:rsidR="00662C5E" w:rsidRPr="00662C5E" w:rsidRDefault="00662C5E" w:rsidP="00662C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C5E">
              <w:t>El resultado de una calculadora al pulsar "=".</w:t>
            </w:r>
          </w:p>
        </w:tc>
      </w:tr>
    </w:tbl>
    <w:p w14:paraId="1C097006" w14:textId="77777777" w:rsidR="00115C29" w:rsidRDefault="00115C29"/>
    <w:sectPr w:rsidR="00115C29" w:rsidSect="00662C5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5E"/>
    <w:rsid w:val="00105A2A"/>
    <w:rsid w:val="00115C29"/>
    <w:rsid w:val="0019539F"/>
    <w:rsid w:val="002F2D32"/>
    <w:rsid w:val="003A5D73"/>
    <w:rsid w:val="00510F86"/>
    <w:rsid w:val="00572C22"/>
    <w:rsid w:val="00594B29"/>
    <w:rsid w:val="00662C5E"/>
    <w:rsid w:val="0073250A"/>
    <w:rsid w:val="00811F37"/>
    <w:rsid w:val="00881BF4"/>
    <w:rsid w:val="009A6B79"/>
    <w:rsid w:val="00B02513"/>
    <w:rsid w:val="00B351EC"/>
    <w:rsid w:val="00B7544C"/>
    <w:rsid w:val="00BD1EAD"/>
    <w:rsid w:val="00C1683E"/>
    <w:rsid w:val="00C45CAC"/>
    <w:rsid w:val="00C82B3B"/>
    <w:rsid w:val="00F3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8775"/>
  <w15:chartTrackingRefBased/>
  <w15:docId w15:val="{4A227C98-F877-4735-B8F0-FED61331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C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C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C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C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C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C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C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C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C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C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C5E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662C5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CAMBRONERO SERENTILL</dc:creator>
  <cp:keywords/>
  <dc:description/>
  <cp:lastModifiedBy>GABRIEL CAMBRONERO SERENTILL</cp:lastModifiedBy>
  <cp:revision>1</cp:revision>
  <cp:lastPrinted>2026-04-08T16:52:00Z</cp:lastPrinted>
  <dcterms:created xsi:type="dcterms:W3CDTF">2026-04-08T16:46:00Z</dcterms:created>
  <dcterms:modified xsi:type="dcterms:W3CDTF">2026-04-08T16:54:00Z</dcterms:modified>
</cp:coreProperties>
</file>