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62" w:rsidRPr="002F5CF4" w:rsidRDefault="002F5CF4">
      <w:pPr>
        <w:pStyle w:val="NormalWeb"/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Deploy a </w:t>
      </w:r>
      <w:r>
        <w:rPr>
          <w:rFonts w:ascii="Calibri" w:hAnsi="Calibri"/>
          <w:b/>
          <w:bCs/>
          <w:sz w:val="22"/>
          <w:szCs w:val="22"/>
        </w:rPr>
        <w:t>Dynamic</w:t>
      </w:r>
      <w:r>
        <w:rPr>
          <w:rFonts w:ascii="Calibri" w:hAnsi="Calibri"/>
          <w:sz w:val="22"/>
          <w:szCs w:val="22"/>
        </w:rPr>
        <w:t xml:space="preserve"> ARM Site to Site VPN Connection from 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https://github.com/Azure/azure-quickstart-templates/tree/master/201-site-to-site-vpn</w:t>
        </w:r>
      </w:hyperlink>
      <w:r>
        <w:rPr>
          <w:rFonts w:ascii="Calibri" w:hAnsi="Calibri"/>
          <w:sz w:val="22"/>
          <w:szCs w:val="22"/>
        </w:rPr>
        <w:t xml:space="preserve">  </w:t>
      </w:r>
      <w:bookmarkStart w:id="0" w:name="_GoBack"/>
      <w:bookmarkEnd w:id="0"/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905500" cy="12011025"/>
            <wp:effectExtent l="0" t="0" r="0" b="9525"/>
            <wp:docPr id="1" name="Picture 1" descr="C:\F59A6685\95C92EDD-C24E-4FAB-BFDC-84EE9E698383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59A6685\95C92EDD-C24E-4FAB-BFDC-84EE9E698383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01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After Site 2 Site connection is deployed review your </w:t>
      </w:r>
      <w:r>
        <w:rPr>
          <w:rFonts w:ascii="Calibri" w:hAnsi="Calibri"/>
          <w:b/>
          <w:bCs/>
          <w:color w:val="00B050"/>
          <w:sz w:val="22"/>
          <w:szCs w:val="22"/>
        </w:rPr>
        <w:t>Azure Public IP Address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466975"/>
            <wp:effectExtent l="0" t="0" r="0" b="9525"/>
            <wp:docPr id="2" name="Picture 2" descr="Machine generated alternative text:&#10;azureGatewaylP &#10;Public IP &#10;S *tings &#10;Dissociate &#10;Essentials &#10;Resource group &#10;ARM SSG &#10;Location &#10;East US &#10;Subscription name &#10;Subscription ID &#10;IP address &#10;104.x.x.x &#10;Associatecl to &#10;azureGateway &#10;P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zureGatewaylP &#10;Public IP &#10;S *tings &#10;Dissociate &#10;Essentials &#10;Resource group &#10;ARM SSG &#10;Location &#10;East US &#10;Subscription name &#10;Subscription ID &#10;IP address &#10;104.x.x.x &#10;Associatecl to &#10;azureGateway &#10;P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we need to configure the SSG. Log into 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. One we have logged into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CLI we need to see what route can reach the Dynamic Azure Gateway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Get 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238875" cy="2733675"/>
            <wp:effectExtent l="0" t="0" r="9525" b="9525"/>
            <wp:docPr id="3" name="Picture 3" descr="Machine generated alternative text:&#10;. c0c0 . becb &#10;. c0c0 . beca &#10;ssgS—seriaI—» get interface &#10;D &#10;Down, &#10;R &#10;Re ady &#10;Z one &#10;Null &#10;Unt rus t &#10;Trust &#10;Null &#10;Null &#10;Null &#10;Null &#10;001b &#10;001b &#10;001b &#10;001b &#10;001b &#10;001b &#10;001b &#10;. c0c0 &#10;. c0c0 &#10;. c0c0 &#10;. c0c0 &#10;. c0c0 &#10;VIAN &#10;be co &#10;be c 5 &#10;be c c &#10;be ce &#10;be Cf &#10;state VSD &#10;ve , &#10;Inte r fa ce s &#10;serial 0/0 &#10;ethO O &#10;e thO/I &#10;b graupO &#10;ethO/ 2 &#10;ethO/ 3 &#10;ethO/ 4 &#10;ethO/5 &#10;ethO/ 6 &#10;bg roup2 &#10;v lanl &#10;nul I &#10;Inact i ve, U &#10;in vsys Root : &#10;IP Address &#10;o. 0/0 &#10;0.0 &#10;206. x. x. x &#10;o. 0/0 &#10;0.0 &#10;192.168.1 &#10;0 0.0. 0/0 &#10;0 0.0. 0/0 &#10;0 0.0. 0/0 &#10;0 0.0. 0/0 &#10;o.o.o.o/o &#10;24 &#10;1/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. c0c0 . becb &#10;. c0c0 . beca &#10;ssgS—seriaI—» get interface &#10;D &#10;Down, &#10;R &#10;Re ady &#10;Z one &#10;Null &#10;Unt rus t &#10;Trust &#10;Null &#10;Null &#10;Null &#10;Null &#10;001b &#10;001b &#10;001b &#10;001b &#10;001b &#10;001b &#10;001b &#10;. c0c0 &#10;. c0c0 &#10;. c0c0 &#10;. c0c0 &#10;. c0c0 &#10;VIAN &#10;be co &#10;be c 5 &#10;be c c &#10;be ce &#10;be Cf &#10;state VSD &#10;ve , &#10;Inte r fa ce s &#10;serial 0/0 &#10;ethO O &#10;e thO/I &#10;b graupO &#10;ethO/ 2 &#10;ethO/ 3 &#10;ethO/ 4 &#10;ethO/5 &#10;ethO/ 6 &#10;bg roup2 &#10;v lanl &#10;nul I &#10;Inact i ve, U &#10;in vsys Root : &#10;IP Address &#10;o. 0/0 &#10;0.0 &#10;206. x. x. x &#10;o. 0/0 &#10;0.0 &#10;192.168.1 &#10;0 0.0. 0/0 &#10;0 0.0. 0/0 &#10;0 0.0. 0/0 &#10;0 0.0. 0/0 &#10;o.o.o.o/o &#10;24 &#10;1/24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eth0/0 </w:t>
      </w:r>
      <w:r>
        <w:rPr>
          <w:rFonts w:ascii="Calibri" w:hAnsi="Calibri"/>
          <w:sz w:val="22"/>
          <w:szCs w:val="22"/>
        </w:rPr>
        <w:t xml:space="preserve">is the name of the outgoing-interface, </w:t>
      </w:r>
      <w:r>
        <w:rPr>
          <w:rFonts w:ascii="Calibri" w:hAnsi="Calibri"/>
          <w:b/>
          <w:bCs/>
          <w:color w:val="0070C0"/>
          <w:sz w:val="22"/>
          <w:szCs w:val="22"/>
        </w:rPr>
        <w:t>bgroup0</w:t>
      </w:r>
      <w:r>
        <w:rPr>
          <w:rFonts w:ascii="Calibri" w:hAnsi="Calibri"/>
          <w:sz w:val="22"/>
          <w:szCs w:val="22"/>
        </w:rPr>
        <w:t xml:space="preserve"> is the name of the </w:t>
      </w:r>
      <w:r>
        <w:rPr>
          <w:rFonts w:ascii="Arial" w:hAnsi="Arial" w:cs="Arial"/>
          <w:sz w:val="20"/>
          <w:szCs w:val="20"/>
        </w:rPr>
        <w:t xml:space="preserve">bridge group </w:t>
      </w:r>
      <w:r>
        <w:rPr>
          <w:rFonts w:ascii="Calibri" w:hAnsi="Calibri"/>
          <w:sz w:val="22"/>
          <w:szCs w:val="22"/>
        </w:rPr>
        <w:t>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 script may need to be modified to suit your device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Begin###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 tunnel.1 zone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lastRenderedPageBreak/>
        <w:t xml:space="preserve">set interface tunnel.1 </w:t>
      </w:r>
      <w:proofErr w:type="spellStart"/>
      <w:r>
        <w:rPr>
          <w:rFonts w:ascii="Calibri" w:hAnsi="Calibri"/>
          <w:i/>
          <w:iCs/>
          <w:sz w:val="22"/>
          <w:szCs w:val="22"/>
        </w:rPr>
        <w:t>ip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unnumbered interface </w:t>
      </w:r>
      <w:r>
        <w:rPr>
          <w:rFonts w:ascii="Calibri" w:hAnsi="Calibri"/>
          <w:b/>
          <w:bCs/>
          <w:i/>
          <w:iCs/>
          <w:color w:val="0070C0"/>
          <w:sz w:val="22"/>
          <w:szCs w:val="22"/>
        </w:rPr>
        <w:t>bgroup0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route </w:t>
      </w:r>
      <w:r>
        <w:rPr>
          <w:rFonts w:ascii="Calibri" w:hAnsi="Calibri"/>
          <w:b/>
          <w:bCs/>
          <w:i/>
          <w:iCs/>
          <w:sz w:val="22"/>
          <w:szCs w:val="22"/>
          <w:highlight w:val="cyan"/>
        </w:rPr>
        <w:t>10.3.0.0/16</w:t>
      </w:r>
      <w:r>
        <w:rPr>
          <w:rFonts w:ascii="Calibri" w:hAnsi="Calibri"/>
          <w:i/>
          <w:iCs/>
          <w:sz w:val="22"/>
          <w:szCs w:val="22"/>
        </w:rPr>
        <w:t xml:space="preserve"> interface tunnel.1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ikev2 azure-gateway address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104.X.X.X</w:t>
      </w:r>
      <w:r>
        <w:rPr>
          <w:rFonts w:ascii="Calibri" w:hAnsi="Calibri"/>
          <w:i/>
          <w:iCs/>
          <w:sz w:val="22"/>
          <w:szCs w:val="22"/>
        </w:rPr>
        <w:t xml:space="preserve"> outgoing-interface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eth0/0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preshare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eFMx0xlb2Hc5F7FagV0e0cWIfr9Rj9wT </w:t>
      </w:r>
      <w:r>
        <w:rPr>
          <w:rFonts w:ascii="Calibri" w:hAnsi="Calibri"/>
          <w:i/>
          <w:iCs/>
          <w:sz w:val="22"/>
          <w:szCs w:val="22"/>
        </w:rPr>
        <w:t>sec-level compatible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</w:t>
      </w:r>
      <w:proofErr w:type="spellStart"/>
      <w:r>
        <w:rPr>
          <w:rFonts w:ascii="Calibri" w:hAnsi="Calibri"/>
          <w:i/>
          <w:iCs/>
          <w:sz w:val="22"/>
          <w:szCs w:val="22"/>
        </w:rPr>
        <w:t>dpd</w:t>
      </w:r>
      <w:proofErr w:type="spellEnd"/>
      <w:r>
        <w:rPr>
          <w:rFonts w:ascii="Calibri" w:hAnsi="Calibri"/>
          <w:i/>
          <w:iCs/>
          <w:sz w:val="22"/>
          <w:szCs w:val="22"/>
        </w:rPr>
        <w:t>-liveness interval 10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tunnel </w:t>
      </w:r>
      <w:proofErr w:type="spellStart"/>
      <w:r>
        <w:rPr>
          <w:rFonts w:ascii="Calibri" w:hAnsi="Calibri"/>
          <w:i/>
          <w:iCs/>
          <w:sz w:val="22"/>
          <w:szCs w:val="22"/>
        </w:rPr>
        <w:t>idletime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0 sec-level compatible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bind interface tunnel.1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address trust onprem-networks-1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192.168.1.0/24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address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cyan"/>
        </w:rPr>
        <w:t>10.3.0.0/16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policy top from trust to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onprem-networks-1 azure-networks-1 any permit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policy top from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to trust azure-networks-1 onprem-networks-1 any permit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flow </w:t>
      </w:r>
      <w:proofErr w:type="spellStart"/>
      <w:r>
        <w:rPr>
          <w:rFonts w:ascii="Calibri" w:hAnsi="Calibri"/>
          <w:i/>
          <w:iCs/>
          <w:sz w:val="22"/>
          <w:szCs w:val="22"/>
        </w:rPr>
        <w:t>vpn-tcp-mss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1350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save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End###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###Script Key###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</w:rPr>
      </w:pPr>
      <w:r>
        <w:rPr>
          <w:rFonts w:ascii="Calibri" w:hAnsi="Calibri"/>
          <w:b/>
          <w:bCs/>
          <w:color w:val="0070C0"/>
          <w:sz w:val="22"/>
          <w:szCs w:val="22"/>
        </w:rPr>
        <w:t xml:space="preserve">bgroup0 is the name of the </w:t>
      </w:r>
      <w:r>
        <w:rPr>
          <w:rFonts w:ascii="Arial" w:hAnsi="Arial" w:cs="Arial"/>
          <w:b/>
          <w:bCs/>
          <w:color w:val="0070C0"/>
          <w:sz w:val="20"/>
          <w:szCs w:val="20"/>
        </w:rPr>
        <w:t xml:space="preserve">bridge group </w:t>
      </w:r>
      <w:r>
        <w:rPr>
          <w:rFonts w:ascii="Calibri" w:hAnsi="Calibri"/>
          <w:b/>
          <w:bCs/>
          <w:color w:val="0070C0"/>
          <w:sz w:val="22"/>
          <w:szCs w:val="22"/>
        </w:rPr>
        <w:t>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eth0/0 is the name of the outgoing-interface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  <w:r>
        <w:rPr>
          <w:rFonts w:ascii="Calibri" w:hAnsi="Calibri"/>
          <w:b/>
          <w:bCs/>
          <w:color w:val="00B050"/>
          <w:sz w:val="22"/>
          <w:szCs w:val="22"/>
        </w:rPr>
        <w:t>40.X.X.X is the IP address of the Dynamic Azure gateway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7030A0"/>
          <w:sz w:val="22"/>
          <w:szCs w:val="22"/>
        </w:rPr>
      </w:pPr>
      <w:r>
        <w:rPr>
          <w:rFonts w:ascii="Calibri" w:hAnsi="Calibri"/>
          <w:b/>
          <w:bCs/>
          <w:color w:val="7030A0"/>
          <w:sz w:val="22"/>
          <w:szCs w:val="22"/>
        </w:rPr>
        <w:t xml:space="preserve">eFMx0xlb2Hc5F7FagV0e0cWIfr9Rj9wT is the Azure Gateway </w:t>
      </w:r>
      <w:proofErr w:type="spellStart"/>
      <w:r>
        <w:rPr>
          <w:rFonts w:ascii="Calibri" w:hAnsi="Calibri"/>
          <w:b/>
          <w:bCs/>
          <w:color w:val="7030A0"/>
          <w:sz w:val="22"/>
          <w:szCs w:val="22"/>
        </w:rPr>
        <w:t>preshared</w:t>
      </w:r>
      <w:proofErr w:type="spellEnd"/>
      <w:r>
        <w:rPr>
          <w:rFonts w:ascii="Calibri" w:hAnsi="Calibri"/>
          <w:b/>
          <w:bCs/>
          <w:color w:val="7030A0"/>
          <w:sz w:val="22"/>
          <w:szCs w:val="22"/>
        </w:rPr>
        <w:t xml:space="preserve"> key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cyan"/>
        </w:rPr>
        <w:t>10.1.0.0/</w:t>
      </w:r>
      <w:proofErr w:type="gramStart"/>
      <w:r>
        <w:rPr>
          <w:rFonts w:ascii="Calibri" w:hAnsi="Calibri"/>
          <w:sz w:val="22"/>
          <w:szCs w:val="22"/>
          <w:highlight w:val="cyan"/>
        </w:rPr>
        <w:t>16  this</w:t>
      </w:r>
      <w:proofErr w:type="gramEnd"/>
      <w:r>
        <w:rPr>
          <w:rFonts w:ascii="Calibri" w:hAnsi="Calibri"/>
          <w:sz w:val="22"/>
          <w:szCs w:val="22"/>
          <w:highlight w:val="cyan"/>
        </w:rPr>
        <w:t xml:space="preserve"> is the IP address rage of the azure-networks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highlight w:val="yellow"/>
        </w:rPr>
        <w:t xml:space="preserve">192.168.1.0/24 this is IP address range of the </w:t>
      </w:r>
      <w:proofErr w:type="spellStart"/>
      <w:r>
        <w:rPr>
          <w:rFonts w:ascii="Calibri" w:hAnsi="Calibri"/>
          <w:b/>
          <w:bCs/>
          <w:sz w:val="22"/>
          <w:szCs w:val="22"/>
          <w:highlight w:val="yellow"/>
        </w:rPr>
        <w:t>onprem</w:t>
      </w:r>
      <w:proofErr w:type="spellEnd"/>
      <w:r>
        <w:rPr>
          <w:rFonts w:ascii="Calibri" w:hAnsi="Calibri"/>
          <w:b/>
          <w:bCs/>
          <w:sz w:val="22"/>
          <w:szCs w:val="22"/>
          <w:highlight w:val="yellow"/>
        </w:rPr>
        <w:t>-networks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will need to use the text typed at the terminal as input to the configuration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to check to see main mode is connected 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Get SA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648450" cy="866775"/>
            <wp:effectExtent l="0" t="0" r="0" b="9525"/>
            <wp:docPr id="4" name="Picture 4" descr="Machine generated alternative text:&#10;ssgS—seriaIO Get SA &#10;total configured sa: I &#10;SPI &#10;f39aB604 &#10;Ocde6d9B &#10;Life: sec kb &#10;2693 unlim &#10;2693 unlim &#10;Sta &#10;PID vsys &#10;HEX ID &#10;Gat e way &#10;104. x. x. x &#10;ooooooo» 104. x. x. x &#10;soo &#10;soo &#10;esp : 3des/ shal &#10;esp : 3des/ sh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ssgS—seriaIO Get SA &#10;total configured sa: I &#10;SPI &#10;f39aB604 &#10;Ocde6d9B &#10;Life: sec kb &#10;2693 unlim &#10;2693 unlim &#10;Sta &#10;PID vsys &#10;HEX ID &#10;Gat e way &#10;104. x. x. x &#10;ooooooo» 104. x. x. x &#10;soo &#10;soo &#10;esp : 3des/ shal &#10;esp : 3des/ sha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Both A/- and A/U are positive states that your tunnel is up</w:t>
        </w:r>
      </w:hyperlink>
      <w:r>
        <w:rPr>
          <w:rFonts w:ascii="Calibri" w:hAnsi="Calibri"/>
          <w:sz w:val="22"/>
          <w:szCs w:val="22"/>
        </w:rPr>
        <w:t>)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can also check the Azure Gateway to view connection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4572000" cy="3048000"/>
            <wp:effectExtent l="0" t="0" r="0" b="0"/>
            <wp:docPr id="5" name="Picture 5" descr="Machine generated alternative text:&#10;Azure2Contoso &#10;Co &#10;S *tings &#10;Essentials &#10;Resource group &#10;ARM SSG &#10;Connected &#10;Location &#10;East US &#10;Subscription name &#10;Subscription ID &#10;Data in &#10;Data out &#10;360 B &#10;Virtual network &#10;Virtual network gateway &#10;Local network gateway &#10;localGatewav (206.X.X.X) &#10;P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Azure2Contoso &#10;Co &#10;S *tings &#10;Essentials &#10;Resource group &#10;ARM SSG &#10;Connected &#10;Location &#10;East US &#10;Subscription name &#10;Subscription ID &#10;Data in &#10;Data out &#10;360 B &#10;Virtual network &#10;Virtual network gateway &#10;Local network gateway &#10;localGatewav (206.X.X.X) &#10;P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AC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98"/>
    <w:rsid w:val="002F5CF4"/>
    <w:rsid w:val="003A6587"/>
    <w:rsid w:val="00AC6362"/>
    <w:rsid w:val="00D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60D77"/>
  <w15:chartTrackingRefBased/>
  <w15:docId w15:val="{77E881AB-26B5-4403-86EF-D3FF9AE6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Azure/azure-quickstart-templates/tree/master/201-site-to-site-vpn" TargetMode="External"/><Relationship Id="rId9" Type="http://schemas.openxmlformats.org/officeDocument/2006/relationships/hyperlink" Target="http://kb.juniper.net/InfoCenter/index?page=content&amp;id=KB6134&amp;actp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William Effinger</cp:lastModifiedBy>
  <cp:revision>6</cp:revision>
  <dcterms:created xsi:type="dcterms:W3CDTF">2015-12-08T19:07:00Z</dcterms:created>
  <dcterms:modified xsi:type="dcterms:W3CDTF">2016-01-19T19:55:00Z</dcterms:modified>
</cp:coreProperties>
</file>