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F4DF7" w14:textId="66C43665" w:rsidR="00C6237A" w:rsidRDefault="00C6237A" w:rsidP="00C6237A">
      <w:pPr>
        <w:adjustRightInd w:val="0"/>
        <w:spacing w:line="400" w:lineRule="exact"/>
        <w:rPr>
          <w:rFonts w:ascii="宋体" w:hAnsi="宋体" w:hint="eastAsia"/>
          <w:sz w:val="28"/>
          <w:szCs w:val="28"/>
        </w:rPr>
      </w:pPr>
      <w:r>
        <w:rPr>
          <w:rFonts w:ascii="宋体" w:hAnsi="宋体" w:hint="eastAsia"/>
          <w:sz w:val="28"/>
          <w:szCs w:val="28"/>
        </w:rPr>
        <w:t>要求</w:t>
      </w:r>
    </w:p>
    <w:p w14:paraId="2B336064" w14:textId="0BDA6773" w:rsidR="00C6237A" w:rsidRDefault="00C6237A" w:rsidP="00C6237A">
      <w:pPr>
        <w:adjustRightInd w:val="0"/>
        <w:spacing w:line="400" w:lineRule="exact"/>
        <w:ind w:firstLineChars="200" w:firstLine="560"/>
        <w:rPr>
          <w:rFonts w:ascii="宋体" w:hAnsi="宋体" w:hint="eastAsia"/>
          <w:sz w:val="28"/>
          <w:szCs w:val="28"/>
        </w:rPr>
      </w:pPr>
      <w:r>
        <w:rPr>
          <w:rFonts w:ascii="宋体" w:hAnsi="宋体" w:hint="eastAsia"/>
          <w:sz w:val="28"/>
          <w:szCs w:val="28"/>
        </w:rPr>
        <w:t>硕士生入学后在导师的指导下即开始阅读本领域国内外有关文献资料，总数不少于40篇，其中外文文献不少于20篇，近五年文献不少于30%，并于第二学期完成不少于4000字的文献综述报告。</w:t>
      </w:r>
    </w:p>
    <w:p w14:paraId="7620A517" w14:textId="5EAFD2F0" w:rsidR="00C6237A" w:rsidRDefault="00C6237A" w:rsidP="00C6237A">
      <w:pPr>
        <w:rPr>
          <w:rFonts w:ascii="宋体" w:hAnsi="宋体" w:hint="eastAsia"/>
          <w:sz w:val="28"/>
          <w:szCs w:val="28"/>
        </w:rPr>
      </w:pPr>
      <w:r>
        <w:rPr>
          <w:rFonts w:ascii="宋体" w:hAnsi="宋体" w:hint="eastAsia"/>
          <w:sz w:val="28"/>
          <w:szCs w:val="28"/>
        </w:rPr>
        <w:t>文献综述报告应反映国内外本领域的研究历史、现状和发展趋势。文献综述报告应与开题报告中研究内容方向一致。</w:t>
      </w:r>
    </w:p>
    <w:p w14:paraId="1A3C3434" w14:textId="77777777" w:rsidR="00C6237A" w:rsidRDefault="00C6237A">
      <w:pPr>
        <w:rPr>
          <w:rFonts w:ascii="宋体" w:hAnsi="宋体" w:hint="eastAsia"/>
          <w:sz w:val="28"/>
          <w:szCs w:val="28"/>
        </w:rPr>
      </w:pPr>
      <w:r>
        <w:rPr>
          <w:rFonts w:ascii="宋体" w:hAnsi="宋体" w:hint="eastAsia"/>
          <w:sz w:val="28"/>
          <w:szCs w:val="28"/>
        </w:rPr>
        <w:br w:type="page"/>
      </w:r>
    </w:p>
    <w:p w14:paraId="76D3EF0C" w14:textId="28A9DAA4" w:rsidR="00C6237A" w:rsidRDefault="00C6237A" w:rsidP="00C6237A">
      <w:pPr>
        <w:jc w:val="center"/>
        <w:outlineLvl w:val="0"/>
        <w:rPr>
          <w:rFonts w:ascii="黑体" w:eastAsia="黑体" w:hAnsi="黑体" w:cstheme="minorBidi" w:hint="eastAsia"/>
          <w:sz w:val="32"/>
          <w:szCs w:val="32"/>
          <w14:ligatures w14:val="standardContextual"/>
        </w:rPr>
      </w:pPr>
      <w:r>
        <w:rPr>
          <w:rFonts w:ascii="黑体" w:eastAsia="黑体" w:hAnsi="黑体" w:cstheme="minorBidi" w:hint="eastAsia"/>
          <w:sz w:val="32"/>
          <w:szCs w:val="32"/>
          <w14:ligatures w14:val="standardContextual"/>
        </w:rPr>
        <w:lastRenderedPageBreak/>
        <w:t>面向海底管道的模块化水下机器人典型姿态控制系统设计</w:t>
      </w:r>
    </w:p>
    <w:p w14:paraId="5BEE2C09" w14:textId="77777777" w:rsidR="00C6237A" w:rsidRPr="00C6237A" w:rsidRDefault="00C6237A" w:rsidP="00C6237A">
      <w:pPr>
        <w:numPr>
          <w:ilvl w:val="0"/>
          <w:numId w:val="1"/>
        </w:numPr>
        <w:outlineLvl w:val="1"/>
        <w:rPr>
          <w:rFonts w:ascii="黑体" w:eastAsia="黑体" w:hAnsi="黑体" w:hint="eastAsia"/>
          <w:sz w:val="30"/>
          <w:szCs w:val="30"/>
          <w14:ligatures w14:val="standardContextual"/>
        </w:rPr>
      </w:pPr>
      <w:r w:rsidRPr="00C6237A">
        <w:rPr>
          <w:rFonts w:ascii="黑体" w:eastAsia="黑体" w:hAnsi="黑体" w:hint="eastAsia"/>
          <w:sz w:val="30"/>
          <w:szCs w:val="30"/>
          <w14:ligatures w14:val="standardContextual"/>
        </w:rPr>
        <w:t xml:space="preserve">本课题的研究背景及意义 </w:t>
      </w:r>
    </w:p>
    <w:p w14:paraId="5B1C4FA0" w14:textId="0E4E6F4D" w:rsidR="00C6237A" w:rsidRPr="007B1B84" w:rsidRDefault="00C6237A" w:rsidP="007B1B84">
      <w:pPr>
        <w:pStyle w:val="a4"/>
        <w:numPr>
          <w:ilvl w:val="1"/>
          <w:numId w:val="4"/>
        </w:numPr>
        <w:ind w:firstLineChars="0"/>
        <w:outlineLvl w:val="2"/>
        <w:rPr>
          <w:rFonts w:ascii="宋体" w:hAnsi="宋体" w:hint="eastAsia"/>
          <w:sz w:val="28"/>
          <w:szCs w:val="28"/>
          <w14:ligatures w14:val="standardContextual"/>
        </w:rPr>
      </w:pPr>
      <w:r w:rsidRPr="007B1B84">
        <w:rPr>
          <w:rFonts w:ascii="黑体" w:eastAsia="黑体" w:hAnsi="黑体" w:hint="eastAsia"/>
          <w:sz w:val="28"/>
          <w:szCs w:val="28"/>
          <w14:ligatures w14:val="standardContextual"/>
        </w:rPr>
        <w:t>研究背景</w:t>
      </w:r>
      <w:r w:rsidR="00663AC7" w:rsidRPr="007B1B84">
        <w:rPr>
          <w:rFonts w:ascii="黑体" w:eastAsia="黑体" w:hAnsi="黑体" w:hint="eastAsia"/>
          <w:sz w:val="28"/>
          <w:szCs w:val="28"/>
          <w14:ligatures w14:val="standardContextual"/>
        </w:rPr>
        <w:t>及意义</w:t>
      </w:r>
    </w:p>
    <w:p w14:paraId="72B9D867" w14:textId="6EB18564" w:rsidR="006B39E2" w:rsidRPr="00663AC7" w:rsidRDefault="00C6237A" w:rsidP="00DA5209">
      <w:pPr>
        <w:jc w:val="both"/>
        <w:rPr>
          <w:rFonts w:ascii="宋体" w:hAnsi="宋体" w:hint="eastAsia"/>
          <w:sz w:val="24"/>
          <w:szCs w:val="32"/>
        </w:rPr>
      </w:pPr>
      <w:r w:rsidRPr="00663AC7">
        <w:rPr>
          <w:rFonts w:ascii="宋体" w:hAnsi="宋体"/>
          <w:sz w:val="24"/>
          <w:szCs w:val="32"/>
        </w:rPr>
        <w:tab/>
      </w:r>
      <w:r w:rsidR="008C6D37" w:rsidRPr="00663AC7">
        <w:rPr>
          <w:rFonts w:ascii="宋体" w:hAnsi="宋体"/>
          <w:sz w:val="24"/>
          <w:szCs w:val="32"/>
        </w:rPr>
        <w:t>随着全球经济的持续发展，对海洋资源的开发利用日益深入。海底蕴藏着丰富的油气资源、矿产资源等，海底管道在海洋油气田开发、输送等过程中扮演着至关重要的角色</w:t>
      </w:r>
      <w:r w:rsidR="008C6D37"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{"citationID":"3DuRFKML","properties":{"formattedCitation":"\\super [1]\\nosupersub{}","plainCitation":"[1]","noteIndex":0},"citationItems":[{"id":1305,"uris":["http://zotero.org/users/13434431/items/T42T6FU7"],"itemData":{"id":1305,"type":"article-journal","abstract":"海底管道是海上油气生产的大动脉，在海上油气生产运输中有着举足轻重的作用。为了保证海底管道安全运行，应定期对海底管道进行检测。针对海底管道外部腐蚀以及第三方破坏等问题，介绍了运行期间海底管道牺牲阳极、防腐涂层、水泥配重层以及立管外检测内容及外检测技术，得出了牺牲阳极以及防腐涂层的外检测方法主要是电场梯度以及非接触式磁力层析检测法，水泥配重层的外检测主要采用目视检测法，立管的外检测主要采用水下磁粉检测、漏磁外检测、超声导波检测、电磁超声检测以及交流电磁场检测等。","container-title":"化工装备技术","DOI":"10.16759/j.cnki.issn.1007-7251.2023.10.015","ISSN":"1007-7251","issue":"5","language":"zh-CN","page":"60-63","source":"CNKI","title":"海底管道外检测技术现状综述","volume":"44","author":[{"family":"胡","given":"春阳"}],"issued":{"date-parts":[["2023"]]}}}],"schema":"https://github.com/citation-style-language/schema/raw/master/csl-citation.json"} </w:instrText>
      </w:r>
      <w:r w:rsidR="008C6D37" w:rsidRPr="00663AC7">
        <w:rPr>
          <w:rFonts w:ascii="宋体" w:hAnsi="宋体"/>
          <w:sz w:val="24"/>
          <w:szCs w:val="32"/>
        </w:rPr>
        <w:fldChar w:fldCharType="separate"/>
      </w:r>
      <w:r w:rsidR="00B313C6" w:rsidRPr="00B313C6">
        <w:rPr>
          <w:rFonts w:ascii="宋体" w:hAnsi="宋体"/>
          <w:kern w:val="0"/>
          <w:sz w:val="24"/>
          <w:vertAlign w:val="superscript"/>
        </w:rPr>
        <w:t>[1]</w:t>
      </w:r>
      <w:r w:rsidR="008C6D37" w:rsidRPr="00663AC7">
        <w:rPr>
          <w:rFonts w:ascii="宋体" w:hAnsi="宋体"/>
          <w:sz w:val="24"/>
          <w:szCs w:val="32"/>
        </w:rPr>
        <w:fldChar w:fldCharType="end"/>
      </w:r>
      <w:r w:rsidR="008C6D37" w:rsidRPr="00663AC7">
        <w:rPr>
          <w:rFonts w:ascii="宋体" w:hAnsi="宋体"/>
          <w:sz w:val="24"/>
          <w:szCs w:val="32"/>
        </w:rPr>
        <w:t>，它承担着将开采出的油气等从海底输送到陆地或者海上平台的任务。众多的海底管道构成了庞大复杂的海洋输送网络，然而其所处的海洋环境复杂多变，面临着海水腐蚀、海流冲击、海洋生物附着等诸多问题，需要定期进行检测、维护和修复作业</w:t>
      </w:r>
      <w:r w:rsidR="00CF4367" w:rsidRPr="00663AC7">
        <w:rPr>
          <w:rFonts w:ascii="宋体" w:hAnsi="宋体"/>
          <w:sz w:val="24"/>
          <w:szCs w:val="32"/>
        </w:rPr>
        <w:t>，由此催生了海洋资源勘探</w:t>
      </w:r>
      <w:r w:rsidR="00CF4367" w:rsidRPr="00663AC7">
        <w:rPr>
          <w:rFonts w:ascii="宋体" w:hAnsi="宋体" w:hint="eastAsia"/>
          <w:sz w:val="24"/>
          <w:szCs w:val="32"/>
        </w:rPr>
        <w:t>等</w:t>
      </w:r>
      <w:r w:rsidR="00CF4367" w:rsidRPr="00663AC7">
        <w:rPr>
          <w:rFonts w:ascii="宋体" w:hAnsi="宋体"/>
          <w:sz w:val="24"/>
          <w:szCs w:val="32"/>
        </w:rPr>
        <w:t>技术</w:t>
      </w:r>
      <w:r w:rsidR="000A3BA8">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{"citationID":"tAPGdqwC","properties":{"formattedCitation":"\\super [2]\\nosupersub{}","plainCitation":"[2]","noteIndex":0},"citationItems":[{"id":1357,"uris":["http://zotero.org/users/13434431/items/SG5MUN6J"],"itemData":{"id":1357,"type":"book","abstract":"Snake Robots is a novel treatment of theoretical and practical topics related to snake robots: robotic mechanisms designed to move like biological snakes and able to operate in challenging environments in which human presence is either undesirable or impossible. Future applications of such robots include search and rescue, inspection and maintenance, and subsea operations. Locomotion in unstructured environments is a focus for this book.\n\nThe text targets the disparate muddle of approaches to modelling, development and control of snake robots in current literature, giving a unified presentation of recent research results on snake robot locomotion to increase the reader’s basic understanding of these mechanisms and their motion dynamics and clarify the state of the art in the field. The book is a complete treatment of snake robotics, with topics ranging from mathematical modelling techniques, through mechatronic design and implementation, to control design strategies. The development of two snake robots is described and both are used to provide experimental validation of many of the theoretical results.\n\nSnake Robots is written in a clear and easily understandable manner which makes the material accessible by specialists in the field and non-experts alike. Numerous illustrative figures and images help readers to visualize the material. The book is particularly useful to new researchers taking on a topic related to snake robots because it provides an extensive overview of the snake robot literature and also represents a suitable starting point for research in this area.\n\nAdvances in Industrial Control aims to report and encourage the transfer of technology in control engineering. The rapid development of control technology has an impact on all areas of the control discipline. The series offers an opportunity for researchers to present an extended exposition of new work in all aspects of industrial control.","ISBN":"978-1-4471-2995-0","note":"DOI: 10.1007/978-1-4471-2996-7","source":"ResearchGate","title":"Snake Robots: Modelling, Mechatronics, and Control","title-short":"Snake Robots","author":[{"family":"Liljebäck","given":"Pål"},{"family":"Pettersen","given":"K.Y."},{"family":"Stavdahl","given":"Øyvind"},{"family":"Gravdahl","given":"Jan"}],"issued":{"date-parts":[["2013",1,1]]}}}],"schema":"https://github.com/citation-style-language/schema/raw/master/csl-citation.json"} </w:instrText>
      </w:r>
      <w:r w:rsidR="000A3BA8">
        <w:rPr>
          <w:rFonts w:ascii="宋体" w:hAnsi="宋体" w:hint="eastAsia"/>
          <w:sz w:val="24"/>
          <w:szCs w:val="32"/>
        </w:rPr>
        <w:fldChar w:fldCharType="separate"/>
      </w:r>
      <w:r w:rsidR="00B313C6" w:rsidRPr="00B313C6">
        <w:rPr>
          <w:rFonts w:ascii="宋体" w:hAnsi="宋体"/>
          <w:kern w:val="0"/>
          <w:sz w:val="24"/>
          <w:vertAlign w:val="superscript"/>
        </w:rPr>
        <w:t>[2]</w:t>
      </w:r>
      <w:r w:rsidR="000A3BA8">
        <w:rPr>
          <w:rFonts w:ascii="宋体" w:hAnsi="宋体" w:hint="eastAsia"/>
          <w:sz w:val="24"/>
          <w:szCs w:val="32"/>
        </w:rPr>
        <w:fldChar w:fldCharType="end"/>
      </w:r>
      <w:r w:rsidR="00CF4367" w:rsidRPr="00663AC7">
        <w:rPr>
          <w:rFonts w:ascii="宋体" w:hAnsi="宋体"/>
          <w:sz w:val="24"/>
          <w:szCs w:val="32"/>
        </w:rPr>
        <w:t>。目前，一些常见的水下航行器如自主式水下潜器</w:t>
      </w:r>
      <w:r w:rsidR="00CF4367" w:rsidRPr="00663AC7">
        <w:rPr>
          <w:sz w:val="24"/>
          <w:szCs w:val="32"/>
        </w:rPr>
        <w:t>AUV</w:t>
      </w:r>
      <w:r w:rsidR="00CF4367" w:rsidRPr="00663AC7">
        <w:rPr>
          <w:rFonts w:ascii="宋体" w:hAnsi="宋体"/>
          <w:sz w:val="24"/>
          <w:szCs w:val="32"/>
        </w:rPr>
        <w:t>、无人潜航器</w:t>
      </w:r>
      <w:r w:rsidR="00CF4367" w:rsidRPr="00663AC7">
        <w:rPr>
          <w:sz w:val="24"/>
          <w:szCs w:val="32"/>
        </w:rPr>
        <w:t xml:space="preserve"> UUV</w:t>
      </w:r>
      <w:r w:rsidR="00CF4367" w:rsidRPr="00663AC7">
        <w:rPr>
          <w:rFonts w:ascii="宋体" w:hAnsi="宋体"/>
          <w:sz w:val="24"/>
          <w:szCs w:val="32"/>
        </w:rPr>
        <w:t>和遥控无人潜水器</w:t>
      </w:r>
      <w:r w:rsidR="00CF4367" w:rsidRPr="00663AC7">
        <w:rPr>
          <w:sz w:val="24"/>
          <w:szCs w:val="32"/>
        </w:rPr>
        <w:t>ROV</w:t>
      </w:r>
      <w:r w:rsidR="00CF4367" w:rsidRPr="00663AC7">
        <w:rPr>
          <w:rFonts w:ascii="宋体" w:hAnsi="宋体"/>
          <w:sz w:val="24"/>
          <w:szCs w:val="32"/>
        </w:rPr>
        <w:t>等技术相对成熟，并</w:t>
      </w:r>
      <w:r w:rsidR="00CF4367" w:rsidRPr="00663AC7">
        <w:rPr>
          <w:rFonts w:ascii="宋体" w:hAnsi="宋体" w:hint="eastAsia"/>
          <w:sz w:val="24"/>
          <w:szCs w:val="32"/>
        </w:rPr>
        <w:t>在不同领域得到</w:t>
      </w:r>
      <w:r w:rsidR="00CF4367" w:rsidRPr="00663AC7">
        <w:rPr>
          <w:rFonts w:ascii="宋体" w:hAnsi="宋体"/>
          <w:sz w:val="24"/>
          <w:szCs w:val="32"/>
        </w:rPr>
        <w:t>了广泛的应用</w:t>
      </w:r>
      <w:r w:rsidR="00CF4367"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{"citationID":"uK1y2bv2","properties":{"formattedCitation":"\\super [3]\\nosupersub{}","plainCitation":"[3]","noteIndex":0},"citationItems":[{"id":925,"uris":["http://zotero.org/users/13434431/items/I9TGYK6V"],"itemData":{"id":925,"type":"article-journal","title":"基于深度强化学习的水下蛇形机器人步态生成和优化.pdf"}}],"schema":"https://github.com/citation-style-language/schema/raw/master/csl-citation.json"} </w:instrText>
      </w:r>
      <w:r w:rsidR="00CF4367" w:rsidRPr="00663AC7">
        <w:rPr>
          <w:rFonts w:ascii="宋体" w:hAnsi="宋体"/>
          <w:sz w:val="24"/>
          <w:szCs w:val="32"/>
        </w:rPr>
        <w:fldChar w:fldCharType="separate"/>
      </w:r>
      <w:r w:rsidR="00B313C6" w:rsidRPr="00B313C6">
        <w:rPr>
          <w:rFonts w:ascii="宋体" w:hAnsi="宋体"/>
          <w:kern w:val="0"/>
          <w:sz w:val="24"/>
          <w:vertAlign w:val="superscript"/>
        </w:rPr>
        <w:t>[3]</w:t>
      </w:r>
      <w:r w:rsidR="00CF4367" w:rsidRPr="00663AC7">
        <w:rPr>
          <w:rFonts w:ascii="宋体" w:hAnsi="宋体"/>
          <w:sz w:val="24"/>
          <w:szCs w:val="32"/>
        </w:rPr>
        <w:fldChar w:fldCharType="end"/>
      </w:r>
      <w:r w:rsidR="00CF4367" w:rsidRPr="00663AC7">
        <w:rPr>
          <w:rFonts w:ascii="宋体" w:hAnsi="宋体"/>
          <w:sz w:val="24"/>
          <w:szCs w:val="32"/>
        </w:rPr>
        <w:t>。</w:t>
      </w:r>
      <w:r w:rsidR="00C03C10" w:rsidRPr="00663AC7">
        <w:rPr>
          <w:rFonts w:ascii="宋体" w:hAnsi="宋体"/>
          <w:sz w:val="24"/>
          <w:szCs w:val="32"/>
        </w:rPr>
        <w:t>但以往采用的人工潜水检测或者借助一些常规水下设备进行监测的方式，效率极为低下，并且对于深海区域，人工潜水受深度限制往往难以企及，而传统水下设备功能相对单一、灵活性较差，很难精准地对海底管道进行全方位、细致的状态评估和相关操作</w:t>
      </w:r>
      <w:r w:rsidR="00E72D5C">
        <w:rPr>
          <w:rFonts w:ascii="宋体" w:hAnsi="宋体" w:hint="eastAsia"/>
          <w:sz w:val="24"/>
          <w:szCs w:val="32"/>
        </w:rPr>
        <w:t>，而且成本较高</w:t>
      </w:r>
      <w:r w:rsidR="003B0F4D">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{"citationID":"cq9icQht","properties":{"formattedCitation":"\\super [4]\\nosupersub{}","plainCitation":"[4]","noteIndex":0},"citationItems":[{"id":1350,"uris":["http://zotero.org/users/13434431/items/7AYRV6GQ"],"itemData":{"id":1350,"type":"paper-conference","abstract":"Japan Agency for Marine Earth Science and Technology (JAMSTEC) has started a new project “submarine resource research project” in April 2011. We decided to advance the development of work class ROV “KAIKO Mk-IV” as fourth KAIKO's vehicle applied for submarine resource exploration. “KAIKO Mk-IV” construction started in April 2011 and it completed in March 2013. Then, its sea trials have been carried out in FY2013-FY2015. This paper describes about the development of new ROV (vehicle) “KAIKO Mk-IV” and those equipment using advanced technologies and test results.","container-title":"OCEANS 2016 MTS/IEEE Monterey","DOI":"10.1109/OCEANS.2016.7761063","event-title":"OCEANS 2016 MTS/IEEE Monterey","page":"1-6","source":"IEEE Xplore","title":"Development of 7000m work class ROV “KAIKO Mk-IV”","URL":"https://ieeexplore.ieee.org/document/7761063","author":[{"family":"Nakajoh","given":"Hidehiko"},{"family":"Miyazaki","given":"Tsuyoshi"},{"family":"Sawa","given":"Takao"},{"family":"Sugimoto","given":"Fumitaka"},{"family":"Murashima","given":"Takashi"}],"accessed":{"date-parts":[["2024",11,27]]},"issued":{"date-parts":[["2016",9]]}}}],"schema":"https://github.com/citation-style-language/schema/raw/master/csl-citation.json"} </w:instrText>
      </w:r>
      <w:r w:rsidR="003B0F4D">
        <w:rPr>
          <w:rFonts w:ascii="宋体" w:hAnsi="宋体" w:hint="eastAsia"/>
          <w:sz w:val="24"/>
          <w:szCs w:val="32"/>
        </w:rPr>
        <w:fldChar w:fldCharType="separate"/>
      </w:r>
      <w:r w:rsidR="00B313C6" w:rsidRPr="00B313C6">
        <w:rPr>
          <w:rFonts w:ascii="宋体" w:hAnsi="宋体"/>
          <w:kern w:val="0"/>
          <w:sz w:val="24"/>
          <w:vertAlign w:val="superscript"/>
        </w:rPr>
        <w:t>[4]</w:t>
      </w:r>
      <w:r w:rsidR="003B0F4D">
        <w:rPr>
          <w:rFonts w:ascii="宋体" w:hAnsi="宋体" w:hint="eastAsia"/>
          <w:sz w:val="24"/>
          <w:szCs w:val="32"/>
        </w:rPr>
        <w:fldChar w:fldCharType="end"/>
      </w:r>
      <w:r w:rsidR="00C03C10" w:rsidRPr="00663AC7">
        <w:rPr>
          <w:rFonts w:ascii="宋体" w:hAnsi="宋体" w:hint="eastAsia"/>
          <w:sz w:val="24"/>
          <w:szCs w:val="32"/>
        </w:rPr>
        <w:t>。</w:t>
      </w:r>
      <w:r w:rsidR="00C03C10" w:rsidRPr="00663AC7">
        <w:rPr>
          <w:rFonts w:ascii="宋体" w:hAnsi="宋体"/>
          <w:sz w:val="24"/>
          <w:szCs w:val="32"/>
        </w:rPr>
        <w:t xml:space="preserve">如 </w:t>
      </w:r>
      <w:r w:rsidR="00C03C10" w:rsidRPr="00663AC7">
        <w:rPr>
          <w:sz w:val="24"/>
          <w:szCs w:val="32"/>
        </w:rPr>
        <w:t>AUV</w:t>
      </w:r>
      <w:r w:rsidR="00C03C10" w:rsidRPr="00663AC7">
        <w:rPr>
          <w:rFonts w:ascii="宋体" w:hAnsi="宋体"/>
          <w:sz w:val="24"/>
          <w:szCs w:val="32"/>
        </w:rPr>
        <w:t>用于水下</w:t>
      </w:r>
      <w:r w:rsidR="00B06B47" w:rsidRPr="00663AC7">
        <w:rPr>
          <w:rFonts w:ascii="宋体" w:hAnsi="宋体" w:hint="eastAsia"/>
          <w:sz w:val="24"/>
          <w:szCs w:val="32"/>
        </w:rPr>
        <w:t>巡航与</w:t>
      </w:r>
      <w:r w:rsidR="00C03C10" w:rsidRPr="00663AC7">
        <w:rPr>
          <w:rFonts w:ascii="宋体" w:hAnsi="宋体"/>
          <w:sz w:val="24"/>
          <w:szCs w:val="32"/>
        </w:rPr>
        <w:t>检测，</w:t>
      </w:r>
      <w:r w:rsidR="00C03C10" w:rsidRPr="00663AC7">
        <w:rPr>
          <w:sz w:val="24"/>
          <w:szCs w:val="32"/>
        </w:rPr>
        <w:t>ROV</w:t>
      </w:r>
      <w:r w:rsidR="00C03C10" w:rsidRPr="00663AC7">
        <w:rPr>
          <w:rFonts w:ascii="宋体" w:hAnsi="宋体"/>
          <w:sz w:val="24"/>
          <w:szCs w:val="32"/>
        </w:rPr>
        <w:t>用于</w:t>
      </w:r>
      <w:r w:rsidR="00B06B47" w:rsidRPr="00663AC7">
        <w:rPr>
          <w:rFonts w:ascii="宋体" w:hAnsi="宋体" w:hint="eastAsia"/>
          <w:sz w:val="24"/>
          <w:szCs w:val="32"/>
        </w:rPr>
        <w:t>较大水下空间下的</w:t>
      </w:r>
      <w:r w:rsidR="00C03C10" w:rsidRPr="00663AC7">
        <w:rPr>
          <w:rFonts w:ascii="宋体" w:hAnsi="宋体" w:hint="eastAsia"/>
          <w:sz w:val="24"/>
          <w:szCs w:val="32"/>
        </w:rPr>
        <w:t>简单</w:t>
      </w:r>
      <w:r w:rsidR="00C03C10" w:rsidRPr="00663AC7">
        <w:rPr>
          <w:rFonts w:ascii="宋体" w:hAnsi="宋体"/>
          <w:sz w:val="24"/>
          <w:szCs w:val="32"/>
        </w:rPr>
        <w:t>作业操作。</w:t>
      </w:r>
      <w:r w:rsidR="00C03C10" w:rsidRPr="00663AC7">
        <w:rPr>
          <w:rFonts w:ascii="宋体" w:hAnsi="宋体" w:hint="eastAsia"/>
          <w:sz w:val="24"/>
          <w:szCs w:val="32"/>
        </w:rPr>
        <w:t>因此</w:t>
      </w:r>
      <w:r w:rsidR="00B06B47" w:rsidRPr="00663AC7">
        <w:rPr>
          <w:rFonts w:ascii="宋体" w:hAnsi="宋体" w:hint="eastAsia"/>
          <w:sz w:val="24"/>
          <w:szCs w:val="32"/>
        </w:rPr>
        <w:t>，面对复杂多变的海洋环境，</w:t>
      </w:r>
      <w:r w:rsidR="00C03C10" w:rsidRPr="00663AC7">
        <w:rPr>
          <w:rFonts w:ascii="宋体" w:hAnsi="宋体" w:hint="eastAsia"/>
          <w:sz w:val="24"/>
          <w:szCs w:val="32"/>
        </w:rPr>
        <w:t>海洋资源企业对用于海底安装设备的检测，维护和修理</w:t>
      </w:r>
      <w:r w:rsidR="00C03C10" w:rsidRPr="00663AC7">
        <w:rPr>
          <w:sz w:val="24"/>
          <w:szCs w:val="32"/>
        </w:rPr>
        <w:t>（</w:t>
      </w:r>
      <w:r w:rsidR="00C03C10" w:rsidRPr="00663AC7">
        <w:rPr>
          <w:sz w:val="24"/>
          <w:szCs w:val="32"/>
        </w:rPr>
        <w:t>inspection, maintenance and repair</w:t>
      </w:r>
      <w:r w:rsidR="00C03C10" w:rsidRPr="00663AC7">
        <w:rPr>
          <w:sz w:val="24"/>
          <w:szCs w:val="32"/>
        </w:rPr>
        <w:t>，</w:t>
      </w:r>
      <w:r w:rsidR="00C03C10" w:rsidRPr="00663AC7">
        <w:rPr>
          <w:sz w:val="24"/>
          <w:szCs w:val="32"/>
        </w:rPr>
        <w:t>IMR</w:t>
      </w:r>
      <w:r w:rsidR="00C03C10" w:rsidRPr="00663AC7">
        <w:rPr>
          <w:sz w:val="24"/>
          <w:szCs w:val="32"/>
        </w:rPr>
        <w:t>）</w:t>
      </w:r>
      <w:r w:rsidR="00C03C10" w:rsidRPr="00663AC7">
        <w:rPr>
          <w:rFonts w:ascii="宋体" w:hAnsi="宋体" w:hint="eastAsia"/>
          <w:sz w:val="24"/>
          <w:szCs w:val="32"/>
        </w:rPr>
        <w:t>的新型创新解决方案的需求也日益增长</w:t>
      </w:r>
      <w:r w:rsidR="00F85B13"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{"citationID":"eHzFzkSX","properties":{"formattedCitation":"\\super [5]\\nosupersub{}","plainCitation":"[5]","noteIndex":0},"citationItems":[{"id":1308,"uris":["http://zotero.org/users/13434431/items/QMJSEWLL"],"itemData":{"id":1308,"type":"article-journal","abstract":"This paper presents the latest developments in the project Next Generation Subsea Inspection, Maintenance and Repair (IMR). Subsea IMR operations are frequently carried out in the offshore oil and gas business. Increased efficiency in such operations will reduce time of operations and costs. Autonomous functionalities constitute an enabler for such reduction. To this end, the project is focusing on technologies, algorithms and methods required for enabling the right level of autonomy and human-machine interaction in IMR operations. This includes new perception, localization, path-planning, and shared control technologies, as well as new methods for risk management. Although NextGenIMR has a particular focus on subsea operations in the oil and gas industry, the technologies developed will also be highly relevant for IMR operations in fish farms and in deep sea mining.","collection-title":"10th IFAC Conference on Control Applications in Marine SystemsCAMS 2016","container-title":"IFAC-PapersOnLine","DOI":"10.1016/j.ifacol.2016.10.443","ISSN":"2405-8963","issue":"23","journalAbbreviation":"IFAC-PapersOnLine","page":"434-439","source":"ScienceDirect","title":"Next Generation Subsea Inspection, Maintenance and Repair Operations","volume":"49","author":[{"family":"Schjølberg","given":"Ingrid"},{"family":"Gjersvik","given":"Tor B."},{"family":"Transeth","given":"Aksel A."},{"family":"Utne","given":"Ingrid B."}],"issued":{"date-parts":[["2016",1,1]]}}}],"schema":"https://github.com/citation-style-language/schema/raw/master/csl-citation.json"} </w:instrText>
      </w:r>
      <w:r w:rsidR="00F85B13" w:rsidRPr="00663AC7">
        <w:rPr>
          <w:rFonts w:ascii="宋体" w:hAnsi="宋体"/>
          <w:sz w:val="24"/>
          <w:szCs w:val="32"/>
        </w:rPr>
        <w:fldChar w:fldCharType="separate"/>
      </w:r>
      <w:r w:rsidR="00B313C6" w:rsidRPr="00B313C6">
        <w:rPr>
          <w:rFonts w:ascii="宋体" w:hAnsi="宋体"/>
          <w:kern w:val="0"/>
          <w:sz w:val="24"/>
          <w:vertAlign w:val="superscript"/>
        </w:rPr>
        <w:t>[5]</w:t>
      </w:r>
      <w:r w:rsidR="00F85B13" w:rsidRPr="00663AC7">
        <w:rPr>
          <w:rFonts w:ascii="宋体" w:hAnsi="宋体"/>
          <w:sz w:val="24"/>
          <w:szCs w:val="32"/>
        </w:rPr>
        <w:fldChar w:fldCharType="end"/>
      </w:r>
      <w:r w:rsidR="00C03C10" w:rsidRPr="00663AC7">
        <w:rPr>
          <w:rFonts w:ascii="宋体" w:hAnsi="宋体" w:hint="eastAsia"/>
          <w:sz w:val="24"/>
          <w:szCs w:val="32"/>
        </w:rPr>
        <w:t>。</w:t>
      </w:r>
      <w:r w:rsidR="00F85B13" w:rsidRPr="00663AC7">
        <w:rPr>
          <w:rFonts w:ascii="宋体" w:hAnsi="宋体" w:hint="eastAsia"/>
          <w:sz w:val="24"/>
          <w:szCs w:val="32"/>
        </w:rPr>
        <w:t>为了减少水面船舶的使用，满足水下长期检测与驻留维护检修的需要，</w:t>
      </w:r>
      <w:r w:rsidR="00FC68C1" w:rsidRPr="00663AC7">
        <w:rPr>
          <w:rFonts w:ascii="宋体" w:hAnsi="宋体" w:hint="eastAsia"/>
          <w:sz w:val="24"/>
          <w:szCs w:val="32"/>
        </w:rPr>
        <w:t>研究一种海底驻留型模块化水下机器人非常有必要</w:t>
      </w:r>
      <w:r w:rsidR="00FC68C1"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{"citationID":"F4PNPRQd","properties":{"formattedCitation":"\\super [6]\\nosupersub{}","plainCitation":"[6]","noteIndex":0},"citationItems":[{"id":1310,"uris":["http://zotero.org/users/13434431/items/BFSQW3KN"],"itemData":{"id":1310,"type":"article-journal","abstract":"Energy efficiency is crucial for the operational time and reach of autonomous underwater vehicles (AUVs). A new class of AUVs, underwater snake robots (USRs), has an articulated body that may be utilized to enhance propulsion efficiency and achieve energy autonomy. This paper applies nonlinear model predictive control (NMPC) to achieve sinusoidal gait tracking for underwater snake robots (USRs). We present a comprehensive simulation study that incorporates high-fidelity modeling of fluid-structure interaction, which validates the control design. Additionally, we showcase the potential for significant energy savings by fine-tuning the cost function, leading to reduced actuator power consumption.","collection-title":"15th IFAC Conference on Control Applications in Marine Systems, Robotics and Vehicles CAMS 2024","container-title":"IFAC-PapersOnLine","DOI":"10.1016/j.ifacol.2024.10.063","ISSN":"2405-8963","issue":"20","journalAbbreviation":"IFAC-PapersOnLine","page":"253-258","source":"ScienceDirect","title":"Nonlinear model predictive control for sinusoidal gait tracking for an underwater snake robot","volume":"58","author":[{"family":"Orucevic","given":"Amer"},{"family":"Foseid","given":"Eirik Lothe"},{"family":"Lysø","given":"Mads Erlend Bøe"},{"family":"Pettersen","given":"Kristin Ytterstad"},{"family":"Gravdahl","given":"Jan Tommy"}],"issued":{"date-parts":[["2024",1,1]]}}}],"schema":"https://github.com/citation-style-language/schema/raw/master/csl-citation.json"} </w:instrText>
      </w:r>
      <w:r w:rsidR="00FC68C1" w:rsidRPr="00663AC7">
        <w:rPr>
          <w:rFonts w:ascii="宋体" w:hAnsi="宋体"/>
          <w:sz w:val="24"/>
          <w:szCs w:val="32"/>
        </w:rPr>
        <w:fldChar w:fldCharType="separate"/>
      </w:r>
      <w:r w:rsidR="00B313C6" w:rsidRPr="00B313C6">
        <w:rPr>
          <w:rFonts w:ascii="宋体" w:hAnsi="宋体"/>
          <w:kern w:val="0"/>
          <w:sz w:val="24"/>
          <w:vertAlign w:val="superscript"/>
        </w:rPr>
        <w:t>[6]</w:t>
      </w:r>
      <w:r w:rsidR="00FC68C1" w:rsidRPr="00663AC7">
        <w:rPr>
          <w:rFonts w:ascii="宋体" w:hAnsi="宋体"/>
          <w:sz w:val="24"/>
          <w:szCs w:val="32"/>
        </w:rPr>
        <w:fldChar w:fldCharType="end"/>
      </w:r>
      <w:r w:rsidR="00FC68C1" w:rsidRPr="00663AC7">
        <w:rPr>
          <w:rFonts w:ascii="宋体" w:hAnsi="宋体" w:hint="eastAsia"/>
          <w:sz w:val="24"/>
          <w:szCs w:val="32"/>
        </w:rPr>
        <w:t>。</w:t>
      </w:r>
    </w:p>
    <w:p w14:paraId="0F13CB87" w14:textId="5303D97F" w:rsidR="00FC68C1" w:rsidRDefault="00B06B47" w:rsidP="00DA5209">
      <w:pPr>
        <w:ind w:firstLine="420"/>
        <w:jc w:val="both"/>
        <w:rPr>
          <w:rFonts w:ascii="宋体" w:hAnsi="宋体" w:hint="eastAsia"/>
          <w:sz w:val="24"/>
          <w:szCs w:val="32"/>
        </w:rPr>
      </w:pPr>
      <w:r w:rsidRPr="00663AC7">
        <w:rPr>
          <w:rFonts w:ascii="宋体" w:hAnsi="宋体"/>
          <w:sz w:val="24"/>
          <w:szCs w:val="32"/>
        </w:rPr>
        <w:t>模块化水下机器人具有可灵活组合功能模块、适应不同任务需求的特点，</w:t>
      </w:r>
      <w:r w:rsidR="00DA5209">
        <w:rPr>
          <w:rFonts w:ascii="宋体" w:hAnsi="宋体" w:hint="eastAsia"/>
          <w:sz w:val="24"/>
          <w:szCs w:val="32"/>
        </w:rPr>
        <w:t>其</w:t>
      </w:r>
      <w:r w:rsidR="00176650" w:rsidRPr="00176650">
        <w:rPr>
          <w:rFonts w:ascii="宋体" w:hAnsi="宋体" w:hint="eastAsia"/>
          <w:sz w:val="24"/>
          <w:szCs w:val="32"/>
        </w:rPr>
        <w:t>可重构功能使机器人系统具有较强的通用性、高性价比和快速的自我恢复能力</w:t>
      </w:r>
      <w:r w:rsidR="00DA5209">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{"citationID":"lqBawDa7","properties":{"formattedCitation":"\\super [7]\\nosupersub{}","plainCitation":"[7]","noteIndex":0},"citationItems":[{"id":1325,"uris":["http://zotero.org/users/13434431/items/VFUR78DG"],"itemData":{"id":1325,"type":"article-journal","abstract":"Snake robots have advantages of terrain adaptability over wheeled mobile robots and traditional articulated robot arms because of their limbless thin body structure and high flexibility. They have extensive applications in tasks such as rescue, disaster recovery, inspection and minimally invasive surgery. Current research on snake robots is mainly focused on snake-like locomotion and the embodiment of these motion gaits for different applications. Modular structure and real-time control algorithms are two key aspects for snake robots operating in constrained environments. This review will attempt to address both. First, a review on the snake motion and the body structure is provided, which outlines the biological foundation of all snake robots. This is followed by the mechanical structure of snake robots, especially the structure of elemental snake modules. Finally, control algorithms for variant terrain contours and obstacle avoidance are discussed. The review also outlines emerging application areas and potential future directions of snake robots.","container-title":"Robotics and Autonomous Systems","DOI":"10.1016/j.robot.2021.103785","ISSN":"0921-8890","journalAbbreviation":"Robotics and Autonomous Systems","page":"103785","source":"ScienceDirect","title":"Review of snake robots in constrained environments","volume":"141","author":[{"family":"Liu","given":"Jindong"},{"family":"Tong","given":"Yuchuang"},{"family":"Liu","given":"Jinguo"}],"issued":{"date-parts":[["2021",7,1]]}}}],"schema":"https://github.com/citation-style-language/schema/raw/master/csl-citation.json"} </w:instrText>
      </w:r>
      <w:r w:rsidR="00DA5209">
        <w:rPr>
          <w:rFonts w:ascii="宋体" w:hAnsi="宋体" w:hint="eastAsia"/>
          <w:sz w:val="24"/>
          <w:szCs w:val="32"/>
        </w:rPr>
        <w:fldChar w:fldCharType="separate"/>
      </w:r>
      <w:r w:rsidR="00B313C6" w:rsidRPr="00B313C6">
        <w:rPr>
          <w:rFonts w:ascii="宋体" w:hAnsi="宋体"/>
          <w:kern w:val="0"/>
          <w:sz w:val="24"/>
          <w:vertAlign w:val="superscript"/>
        </w:rPr>
        <w:t>[7]</w:t>
      </w:r>
      <w:r w:rsidR="00DA5209">
        <w:rPr>
          <w:rFonts w:ascii="宋体" w:hAnsi="宋体" w:hint="eastAsia"/>
          <w:sz w:val="24"/>
          <w:szCs w:val="32"/>
        </w:rPr>
        <w:fldChar w:fldCharType="end"/>
      </w:r>
      <w:r w:rsidR="00176650" w:rsidRPr="00176650">
        <w:rPr>
          <w:rFonts w:ascii="宋体" w:hAnsi="宋体" w:hint="eastAsia"/>
          <w:sz w:val="24"/>
          <w:szCs w:val="32"/>
        </w:rPr>
        <w:t>。</w:t>
      </w:r>
      <w:r w:rsidRPr="00663AC7">
        <w:rPr>
          <w:rFonts w:ascii="宋体" w:hAnsi="宋体"/>
          <w:sz w:val="24"/>
          <w:szCs w:val="32"/>
        </w:rPr>
        <w:t>它能够搭载各种专用的传感器、操作工具等，根据具体的海底管道检测、维护任务，灵活配置自身模块</w:t>
      </w:r>
      <w:r w:rsidRPr="00663AC7">
        <w:rPr>
          <w:rFonts w:ascii="宋体" w:hAnsi="宋体" w:hint="eastAsia"/>
          <w:sz w:val="24"/>
          <w:szCs w:val="32"/>
        </w:rPr>
        <w:t>。</w:t>
      </w:r>
      <w:r w:rsidRPr="00663AC7">
        <w:rPr>
          <w:rFonts w:ascii="宋体" w:hAnsi="宋体"/>
          <w:sz w:val="24"/>
          <w:szCs w:val="32"/>
        </w:rPr>
        <w:t>如配备高精度的成像传感器用于查看管道表面情况、搭载</w:t>
      </w:r>
      <w:r w:rsidRPr="00663AC7">
        <w:rPr>
          <w:rFonts w:ascii="宋体" w:hAnsi="宋体" w:hint="eastAsia"/>
          <w:sz w:val="24"/>
          <w:szCs w:val="32"/>
        </w:rPr>
        <w:t>作业模块</w:t>
      </w:r>
      <w:r w:rsidRPr="00663AC7">
        <w:rPr>
          <w:rFonts w:ascii="宋体" w:hAnsi="宋体"/>
          <w:sz w:val="24"/>
          <w:szCs w:val="32"/>
        </w:rPr>
        <w:t>用于清理管道上的附着物或者进行简单修复操作等</w:t>
      </w:r>
      <w:r w:rsidRPr="00663AC7">
        <w:rPr>
          <w:rFonts w:ascii="宋体" w:hAnsi="宋体" w:hint="eastAsia"/>
          <w:sz w:val="24"/>
          <w:szCs w:val="32"/>
        </w:rPr>
        <w:t>。</w:t>
      </w:r>
      <w:r w:rsidRPr="00663AC7">
        <w:rPr>
          <w:rFonts w:ascii="宋体" w:hAnsi="宋体"/>
          <w:sz w:val="24"/>
          <w:szCs w:val="32"/>
        </w:rPr>
        <w:t>水下</w:t>
      </w:r>
      <w:r w:rsidRPr="00663AC7">
        <w:rPr>
          <w:rFonts w:ascii="宋体" w:hAnsi="宋体" w:hint="eastAsia"/>
          <w:sz w:val="24"/>
          <w:szCs w:val="32"/>
        </w:rPr>
        <w:t>模块化</w:t>
      </w:r>
      <w:r w:rsidRPr="00663AC7">
        <w:rPr>
          <w:rFonts w:ascii="宋体" w:hAnsi="宋体"/>
          <w:sz w:val="24"/>
          <w:szCs w:val="32"/>
        </w:rPr>
        <w:t>机器人的灵活性以及覆盖大范围运营场景的能力使其成为海底常驻 IMR 解决方案的理想选择</w:t>
      </w:r>
      <w:r w:rsidR="00663AC7"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{"citationID":"acxfig8f","properties":{"formattedCitation":"\\super [8]\\nosupersub{}","plainCitation":"[8]","noteIndex":0},"citationItems":[{"id":1312,"uris":["http://zotero.org/users/13434431/items/AGNKIEQI"],"itemData":{"id":1312,"type":"thesis","abstract":"蛇形机器人应用在海洋环境中时,超冗余的机械结构赋予机器人传统水下机器人(ROV)不具备的灵活性及改变形状的能力。形状改变的能力允许机器人本身可以充当机器人手臂进行干预作业。与现有的极为庞大的工作级水下机器人(w ROV)相比,其灵活的主体和狭窄的横截面在面对受限的作业环境时拥有更加显著的优势。基于此本文将对水下蛇形机器人进行研究。首先,设计了一种正交的齿轮零件作为机器人的模块连接构件,以此为基础设计了机器人辅助推进模块、辅助转向和潜浮模块、一般关节模块,并采用螺旋桨作为辅助推进的动力源,用舵机齿轮传动实现模块间的相对运动,最终完成蛇形机器人的三维模型建立,用有限元分析软件对正交齿轮连接件和各个模块进行分析,验证了零部件的合理可靠。其次,采用第一定理建立平面运动的蛇形机器人的运动学和动力学数学模型,通过引入坐标变换把动力学模型分离,分段模型经局部线性化后,得到了便于稳定性分析和控制研究的模型。根据运动学和动力学模型,推导了蛇形机器人前向运动的推力来源。再次,基于简化的蜿蜒运动曲线(serpenoid curve),推导出机器人蜿蜒运动的控制函数,并引入一个优化函数对控制函数进行优化,通过仿真模型,对蜿蜒控制函数进行验证,得到控制函数中各参数和机器人步态及前向速度间的关系。为丰富机器人的运动姿态,研究了机器人变向和抬头的运动函数模型。最后,基于D-H参数法和Monte Carlo method求解了机器人一端固定时的工作空间;分析了机器人靠近管道阀门这一运动的空间关节变量,推导了轨迹规划算法并进行仿真分析。","genre":"硕士","language":"zh-CN","note":"DOI: 10.27075/d.cnki.ghzdc.2021.000354","publisher":"杭州电子科技大学","source":"CNKI","title":"水下蛇形机器人机构运动分析及控制研究","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徐","given":"健华"}],"accessed":{"date-parts":[["2024",11,24]]},"issued":{"date-parts":[["2022"]]}}}],"schema":"https://github.com/citation-style-language/schema/raw/master/csl-citation.json"} </w:instrText>
      </w:r>
      <w:r w:rsidR="00663AC7" w:rsidRPr="00663AC7">
        <w:rPr>
          <w:rFonts w:ascii="宋体" w:hAnsi="宋体"/>
          <w:sz w:val="24"/>
          <w:szCs w:val="32"/>
        </w:rPr>
        <w:fldChar w:fldCharType="separate"/>
      </w:r>
      <w:r w:rsidR="00B313C6" w:rsidRPr="00B313C6">
        <w:rPr>
          <w:rFonts w:ascii="宋体" w:hAnsi="宋体"/>
          <w:kern w:val="0"/>
          <w:sz w:val="24"/>
          <w:vertAlign w:val="superscript"/>
        </w:rPr>
        <w:t>[8]</w:t>
      </w:r>
      <w:r w:rsidR="00663AC7" w:rsidRPr="00663AC7">
        <w:rPr>
          <w:rFonts w:ascii="宋体" w:hAnsi="宋体"/>
          <w:sz w:val="24"/>
          <w:szCs w:val="32"/>
        </w:rPr>
        <w:fldChar w:fldCharType="end"/>
      </w:r>
      <w:r w:rsidRPr="00663AC7">
        <w:rPr>
          <w:rFonts w:ascii="宋体" w:hAnsi="宋体" w:hint="eastAsia"/>
          <w:sz w:val="24"/>
          <w:szCs w:val="32"/>
        </w:rPr>
        <w:t>。</w:t>
      </w:r>
    </w:p>
    <w:p w14:paraId="002FA22E" w14:textId="226596DC" w:rsidR="007B1B84" w:rsidRPr="00F94A31" w:rsidRDefault="007B1B84" w:rsidP="00DA5209">
      <w:pPr>
        <w:jc w:val="both"/>
        <w:rPr>
          <w:rFonts w:ascii="宋体" w:hAnsi="宋体" w:hint="eastAsia"/>
          <w:sz w:val="24"/>
          <w:szCs w:val="32"/>
        </w:rPr>
      </w:pPr>
      <w:r>
        <w:rPr>
          <w:rFonts w:ascii="宋体" w:hAnsi="宋体"/>
          <w:sz w:val="24"/>
          <w:szCs w:val="32"/>
        </w:rPr>
        <w:tab/>
      </w:r>
      <w:r>
        <w:rPr>
          <w:rFonts w:ascii="宋体" w:hAnsi="宋体" w:hint="eastAsia"/>
          <w:sz w:val="24"/>
          <w:szCs w:val="32"/>
        </w:rPr>
        <w:t>而在水下模块化机器人的功能要求上，最突出的便是其巡航检测与</w:t>
      </w:r>
      <w:r w:rsidR="00F94A31">
        <w:rPr>
          <w:rFonts w:ascii="宋体" w:hAnsi="宋体" w:hint="eastAsia"/>
          <w:sz w:val="24"/>
          <w:szCs w:val="32"/>
        </w:rPr>
        <w:t>水下作业。而其对应的姿态便是直立与U型，分别用于一般巡航探测,管道探测与作业。因此本文将这2个姿态设置为典型姿态，并确定为研究内容。</w:t>
      </w:r>
    </w:p>
    <w:p w14:paraId="6D2AF80A" w14:textId="615303AB" w:rsidR="007B1B84" w:rsidRPr="004C6B25" w:rsidRDefault="007B1B84" w:rsidP="004C6B25">
      <w:pPr>
        <w:numPr>
          <w:ilvl w:val="0"/>
          <w:numId w:val="1"/>
        </w:numPr>
        <w:outlineLvl w:val="1"/>
        <w:rPr>
          <w:rFonts w:ascii="黑体" w:eastAsia="黑体" w:hAnsi="黑体" w:hint="eastAsia"/>
          <w:sz w:val="30"/>
          <w:szCs w:val="30"/>
          <w14:ligatures w14:val="standardContextual"/>
        </w:rPr>
      </w:pPr>
      <w:r w:rsidRPr="004C6B25">
        <w:rPr>
          <w:rFonts w:ascii="黑体" w:eastAsia="黑体" w:hAnsi="黑体" w:hint="eastAsia"/>
          <w:sz w:val="30"/>
          <w:szCs w:val="30"/>
          <w14:ligatures w14:val="standardContextual"/>
        </w:rPr>
        <w:t>国内外研究</w:t>
      </w:r>
    </w:p>
    <w:p w14:paraId="0F79931D" w14:textId="2A8D6A96" w:rsidR="002260B9" w:rsidRPr="004C6B25" w:rsidRDefault="002260B9" w:rsidP="004C6B25">
      <w:pPr>
        <w:pStyle w:val="a4"/>
        <w:numPr>
          <w:ilvl w:val="1"/>
          <w:numId w:val="1"/>
        </w:numPr>
        <w:ind w:firstLineChars="0"/>
        <w:outlineLvl w:val="2"/>
        <w:rPr>
          <w:rFonts w:ascii="黑体" w:eastAsia="黑体" w:hAnsi="黑体" w:hint="eastAsia"/>
          <w:sz w:val="28"/>
          <w:szCs w:val="28"/>
          <w14:ligatures w14:val="standardContextual"/>
        </w:rPr>
      </w:pPr>
      <w:r w:rsidRPr="004C6B25">
        <w:rPr>
          <w:rFonts w:ascii="黑体" w:eastAsia="黑体" w:hAnsi="黑体" w:hint="eastAsia"/>
          <w:sz w:val="28"/>
          <w:szCs w:val="28"/>
          <w14:ligatures w14:val="standardContextual"/>
        </w:rPr>
        <w:t>水下模块化</w:t>
      </w:r>
      <w:r w:rsidR="00011A3B" w:rsidRPr="004C6B25">
        <w:rPr>
          <w:rFonts w:ascii="黑体" w:eastAsia="黑体" w:hAnsi="黑体" w:hint="eastAsia"/>
          <w:sz w:val="28"/>
          <w:szCs w:val="28"/>
          <w14:ligatures w14:val="standardContextual"/>
        </w:rPr>
        <w:t>多关节</w:t>
      </w:r>
      <w:r w:rsidRPr="004C6B25">
        <w:rPr>
          <w:rFonts w:ascii="黑体" w:eastAsia="黑体" w:hAnsi="黑体" w:hint="eastAsia"/>
          <w:sz w:val="28"/>
          <w:szCs w:val="28"/>
          <w14:ligatures w14:val="standardContextual"/>
        </w:rPr>
        <w:t>机器人</w:t>
      </w:r>
      <w:r w:rsidR="00011A3B" w:rsidRPr="004C6B25">
        <w:rPr>
          <w:rFonts w:ascii="黑体" w:eastAsia="黑体" w:hAnsi="黑体" w:hint="eastAsia"/>
          <w:sz w:val="28"/>
          <w:szCs w:val="28"/>
          <w14:ligatures w14:val="standardContextual"/>
        </w:rPr>
        <w:t>样机</w:t>
      </w:r>
    </w:p>
    <w:p w14:paraId="02E13CFB" w14:textId="4262C7A1" w:rsidR="00A057C7" w:rsidRDefault="00BD11C5" w:rsidP="00132FE8">
      <w:pPr>
        <w:ind w:firstLine="420"/>
        <w:jc w:val="both"/>
        <w:rPr>
          <w:sz w:val="24"/>
          <w:szCs w:val="32"/>
        </w:rPr>
      </w:pPr>
      <w:r>
        <w:rPr>
          <w:rFonts w:hint="eastAsia"/>
          <w:sz w:val="24"/>
          <w:szCs w:val="32"/>
        </w:rPr>
        <w:t>水下模块化多关节机器人</w:t>
      </w:r>
      <w:r w:rsidR="002C2F44">
        <w:rPr>
          <w:rFonts w:hint="eastAsia"/>
          <w:sz w:val="24"/>
          <w:szCs w:val="32"/>
        </w:rPr>
        <w:t>出现较早的是</w:t>
      </w:r>
      <w:r w:rsidR="00987FC0" w:rsidRPr="002C2F44">
        <w:rPr>
          <w:sz w:val="24"/>
          <w:szCs w:val="32"/>
        </w:rPr>
        <w:t>瑞士洛桑联邦理工学院仿生实验室</w:t>
      </w:r>
      <w:r w:rsidR="00987FC0">
        <w:rPr>
          <w:rFonts w:hint="eastAsia"/>
          <w:sz w:val="24"/>
          <w:szCs w:val="32"/>
        </w:rPr>
        <w:t>在</w:t>
      </w:r>
      <w:r w:rsidR="00987FC0">
        <w:rPr>
          <w:rFonts w:hint="eastAsia"/>
          <w:sz w:val="24"/>
          <w:szCs w:val="32"/>
        </w:rPr>
        <w:t>2005</w:t>
      </w:r>
      <w:r w:rsidR="00987FC0">
        <w:rPr>
          <w:rFonts w:hint="eastAsia"/>
          <w:sz w:val="24"/>
          <w:szCs w:val="32"/>
        </w:rPr>
        <w:t>年</w:t>
      </w:r>
      <w:r w:rsidR="00987FC0" w:rsidRPr="002C2F44">
        <w:rPr>
          <w:sz w:val="24"/>
          <w:szCs w:val="32"/>
        </w:rPr>
        <w:t>开发的水下蛇形机器人</w:t>
      </w:r>
      <w:proofErr w:type="spellStart"/>
      <w:r w:rsidR="00987FC0" w:rsidRPr="002C2F44">
        <w:rPr>
          <w:sz w:val="24"/>
          <w:szCs w:val="32"/>
        </w:rPr>
        <w:t>AmphiBot</w:t>
      </w:r>
      <w:proofErr w:type="spellEnd"/>
      <w:r w:rsidR="00987FC0">
        <w:rPr>
          <w:sz w:val="24"/>
          <w:szCs w:val="32"/>
        </w:rPr>
        <w:fldChar w:fldCharType="begin"/>
      </w:r>
      <w:r w:rsidR="00B313C6">
        <w:rPr>
          <w:sz w:val="24"/>
          <w:szCs w:val="32"/>
        </w:rPr>
        <w:instrText xml:space="preserve"> ADDIN ZOTERO_ITEM CSL_CITATION {"citationID":"spzgiPWX","properties":{"formattedCitation":"\\super [9]\\nosupersub{}","plainCitation":"[9]","noteIndex":0},"citationItems":[{"id":1342,"uris":["http://zotero.org/users/13434431/items/2V6VGVTB"],"itemData":{"id":1342,"type":"article-journal","abstract":"This article presents a project that aims at constructing a biologically inspired amphibious snake-like robot. The robot is designed to be capable of anguilliform swimming like sea-snakes and lampreys in water and lateral undulatory locomotion like a snake on ground. Both the structure and the controller of the robot are inspired by elongate vertebrates. In particular, the locomotion of the robot is controlled by a central pattern generator (a system of coupled oscillators) that produces travelling waves of oscillations as limit cycle behavior. We present the design considerations behind the robot and its controller. Experiments are carried out to identify the types of travelling waves that optimize speed during lateral undulatory locomotion on ground. In particular, the optimal frequency, amplitude and wavelength are thus identified when the robot is crawling on a particular surface.","collection-title":"Biomimetic Robotics","container-title":"Robotics and A</w:instrText>
      </w:r>
      <w:r w:rsidR="00B313C6">
        <w:rPr>
          <w:rFonts w:hint="eastAsia"/>
          <w:sz w:val="24"/>
          <w:szCs w:val="32"/>
        </w:rPr>
        <w:instrText>utonomous Systems","DOI":"10.1016/j.robot.2004.09.015","ISSN":"0921-8890","issue":"4","journalAbbreviation":"Robotics and Autonomous Systems","page":"163-175","source":"ScienceDirect","title":"&lt;i&gt;AmphiBot I&lt;/i&gt;</w:instrText>
      </w:r>
      <w:r w:rsidR="00B313C6">
        <w:rPr>
          <w:rFonts w:hint="eastAsia"/>
          <w:sz w:val="24"/>
          <w:szCs w:val="32"/>
        </w:rPr>
        <w:instrText>：一种类似蛇形的两栖机器人</w:instrText>
      </w:r>
      <w:r w:rsidR="00B313C6">
        <w:rPr>
          <w:rFonts w:hint="eastAsia"/>
          <w:sz w:val="24"/>
          <w:szCs w:val="32"/>
        </w:rPr>
        <w:instrText>","volume":"50","author":[{"fami</w:instrText>
      </w:r>
      <w:r w:rsidR="00B313C6">
        <w:rPr>
          <w:sz w:val="24"/>
          <w:szCs w:val="32"/>
        </w:rPr>
        <w:instrText xml:space="preserve">ly":"Crespi","given":"Alessandro"},{"family":"Badertscher","given":"André"},{"family":"Guignard","given":"André"},{"family":"Ijspeert","given":"Auke Jan"}],"issued":{"date-parts":[["2005",3,31]]}}}],"schema":"https://github.com/citation-style-language/schema/raw/master/csl-citation.json"} </w:instrText>
      </w:r>
      <w:r w:rsidR="00987FC0">
        <w:rPr>
          <w:sz w:val="24"/>
          <w:szCs w:val="32"/>
        </w:rPr>
        <w:fldChar w:fldCharType="separate"/>
      </w:r>
      <w:r w:rsidR="00B313C6" w:rsidRPr="00B313C6">
        <w:rPr>
          <w:kern w:val="0"/>
          <w:sz w:val="24"/>
          <w:vertAlign w:val="superscript"/>
        </w:rPr>
        <w:t>[9]</w:t>
      </w:r>
      <w:r w:rsidR="00987FC0">
        <w:rPr>
          <w:sz w:val="24"/>
          <w:szCs w:val="32"/>
        </w:rPr>
        <w:fldChar w:fldCharType="end"/>
      </w:r>
      <w:r w:rsidR="00987FC0">
        <w:rPr>
          <w:rFonts w:hint="eastAsia"/>
          <w:sz w:val="24"/>
          <w:szCs w:val="32"/>
        </w:rPr>
        <w:t>，之后是</w:t>
      </w:r>
      <w:r>
        <w:rPr>
          <w:rFonts w:hint="eastAsia"/>
          <w:sz w:val="24"/>
          <w:szCs w:val="32"/>
        </w:rPr>
        <w:t>日本</w:t>
      </w:r>
      <w:proofErr w:type="gramStart"/>
      <w:r w:rsidR="002C2F44" w:rsidRPr="002C2F44">
        <w:rPr>
          <w:sz w:val="24"/>
          <w:szCs w:val="32"/>
        </w:rPr>
        <w:t>本</w:t>
      </w:r>
      <w:proofErr w:type="gramEnd"/>
      <w:r w:rsidR="002C2F44" w:rsidRPr="002C2F44">
        <w:rPr>
          <w:sz w:val="24"/>
          <w:szCs w:val="32"/>
        </w:rPr>
        <w:t>东京工业大学广</w:t>
      </w:r>
      <w:proofErr w:type="gramStart"/>
      <w:r w:rsidR="002C2F44" w:rsidRPr="002C2F44">
        <w:rPr>
          <w:sz w:val="24"/>
          <w:szCs w:val="32"/>
        </w:rPr>
        <w:t>濑</w:t>
      </w:r>
      <w:proofErr w:type="gramEnd"/>
      <w:r w:rsidR="002C2F44" w:rsidRPr="002C2F44">
        <w:rPr>
          <w:sz w:val="24"/>
          <w:szCs w:val="32"/>
        </w:rPr>
        <w:t>教授课题组</w:t>
      </w:r>
      <w:r w:rsidR="002C2F44">
        <w:rPr>
          <w:rFonts w:hint="eastAsia"/>
          <w:sz w:val="24"/>
          <w:szCs w:val="32"/>
        </w:rPr>
        <w:t>在</w:t>
      </w:r>
      <w:r w:rsidR="002C2F44">
        <w:rPr>
          <w:rFonts w:hint="eastAsia"/>
          <w:sz w:val="24"/>
          <w:szCs w:val="32"/>
        </w:rPr>
        <w:t>2009</w:t>
      </w:r>
      <w:r w:rsidR="002C2F44">
        <w:rPr>
          <w:rFonts w:hint="eastAsia"/>
          <w:sz w:val="24"/>
          <w:szCs w:val="32"/>
        </w:rPr>
        <w:t>年</w:t>
      </w:r>
      <w:r w:rsidR="002C2F44" w:rsidRPr="002C2F44">
        <w:rPr>
          <w:sz w:val="24"/>
          <w:szCs w:val="32"/>
        </w:rPr>
        <w:t>研制的水陆两栖蛇形机器人</w:t>
      </w:r>
      <w:r w:rsidR="002C2F44" w:rsidRPr="002C2F44">
        <w:rPr>
          <w:sz w:val="24"/>
          <w:szCs w:val="32"/>
        </w:rPr>
        <w:t xml:space="preserve"> ACM-R5</w:t>
      </w:r>
      <w:r w:rsidR="00987FC0">
        <w:rPr>
          <w:sz w:val="24"/>
          <w:szCs w:val="32"/>
        </w:rPr>
        <w:fldChar w:fldCharType="begin"/>
      </w:r>
      <w:r w:rsidR="00B313C6">
        <w:rPr>
          <w:sz w:val="24"/>
          <w:szCs w:val="32"/>
        </w:rPr>
        <w:instrText xml:space="preserve"> ADDIN ZOTERO_ITEM CSL_CITATION {"citationID":"BBYxx7k4","properties":{"formattedCitation":"\\super [10]\\nosupersub{}","plainCitation":"[10]","noteIndex":0},"citationItems":[{"id":956,"uris":["http://zotero.org/users/13434431/items/VDYTNJGJ"],"itemData":{"id":956,"type":"article-journal","container-title":"IEEE Robotics &amp; Automation Magazine","DOI":"10.1109/MRA.2009.932130","ISSN":"1070-9932, 1558-223X","issue":"1","journalAbbreviation":"IEEE Robot. Automat. Mag.","page":"88-98","source":"DOI.org (Crossref)","title":"Snake-like robots [Tutorial]","volume":"16","author":[{"family":"Hirose","given":"Shigeo"},{"family":"Yamada","given":"Hiroya"}],"issued":{"date-parts":[["2009",3]]}}}],"schema":"https://github.com/citation-style-language/schema/raw/master/csl-citation.json"} </w:instrText>
      </w:r>
      <w:r w:rsidR="00987FC0">
        <w:rPr>
          <w:sz w:val="24"/>
          <w:szCs w:val="32"/>
        </w:rPr>
        <w:fldChar w:fldCharType="separate"/>
      </w:r>
      <w:r w:rsidR="00B313C6" w:rsidRPr="00B313C6">
        <w:rPr>
          <w:kern w:val="0"/>
          <w:sz w:val="24"/>
          <w:vertAlign w:val="superscript"/>
        </w:rPr>
        <w:t>[10]</w:t>
      </w:r>
      <w:r w:rsidR="00987FC0">
        <w:rPr>
          <w:sz w:val="24"/>
          <w:szCs w:val="32"/>
        </w:rPr>
        <w:fldChar w:fldCharType="end"/>
      </w:r>
      <w:r w:rsidR="002C2F44">
        <w:rPr>
          <w:rFonts w:hint="eastAsia"/>
          <w:sz w:val="24"/>
          <w:szCs w:val="32"/>
        </w:rPr>
        <w:t>，</w:t>
      </w:r>
      <w:r w:rsidR="00987FC0">
        <w:rPr>
          <w:rFonts w:hint="eastAsia"/>
          <w:sz w:val="24"/>
          <w:szCs w:val="32"/>
        </w:rPr>
        <w:t>而国内较早的是</w:t>
      </w:r>
      <w:r w:rsidR="00132FE8" w:rsidRPr="00132FE8">
        <w:rPr>
          <w:sz w:val="24"/>
          <w:szCs w:val="32"/>
        </w:rPr>
        <w:t>沈阳自动化研究所</w:t>
      </w:r>
      <w:r w:rsidR="00132FE8">
        <w:rPr>
          <w:rFonts w:hint="eastAsia"/>
          <w:sz w:val="24"/>
          <w:szCs w:val="32"/>
        </w:rPr>
        <w:t>在</w:t>
      </w:r>
      <w:r w:rsidR="00132FE8">
        <w:rPr>
          <w:rFonts w:hint="eastAsia"/>
          <w:sz w:val="24"/>
          <w:szCs w:val="32"/>
        </w:rPr>
        <w:t>2010</w:t>
      </w:r>
      <w:r w:rsidR="00132FE8">
        <w:rPr>
          <w:rFonts w:hint="eastAsia"/>
          <w:sz w:val="24"/>
          <w:szCs w:val="32"/>
        </w:rPr>
        <w:t>年</w:t>
      </w:r>
      <w:r w:rsidR="00132FE8" w:rsidRPr="00132FE8">
        <w:rPr>
          <w:sz w:val="24"/>
          <w:szCs w:val="32"/>
        </w:rPr>
        <w:t>的</w:t>
      </w:r>
      <w:r w:rsidR="00132FE8" w:rsidRPr="00132FE8">
        <w:rPr>
          <w:sz w:val="24"/>
          <w:szCs w:val="32"/>
        </w:rPr>
        <w:t>“</w:t>
      </w:r>
      <w:r w:rsidR="00132FE8" w:rsidRPr="00132FE8">
        <w:rPr>
          <w:sz w:val="24"/>
          <w:szCs w:val="32"/>
        </w:rPr>
        <w:t>探索号</w:t>
      </w:r>
      <w:r w:rsidR="00132FE8" w:rsidRPr="00132FE8">
        <w:rPr>
          <w:sz w:val="24"/>
          <w:szCs w:val="32"/>
        </w:rPr>
        <w:t>”</w:t>
      </w:r>
      <w:r w:rsidR="00132FE8" w:rsidRPr="00132FE8">
        <w:rPr>
          <w:sz w:val="24"/>
          <w:szCs w:val="32"/>
        </w:rPr>
        <w:t>机器人</w:t>
      </w:r>
      <w:r w:rsidR="00132FE8" w:rsidRPr="00132FE8">
        <w:rPr>
          <w:sz w:val="24"/>
          <w:szCs w:val="32"/>
        </w:rPr>
        <w:t>Explorer</w:t>
      </w:r>
      <w:r w:rsidR="00132FE8">
        <w:rPr>
          <w:sz w:val="24"/>
          <w:szCs w:val="32"/>
        </w:rPr>
        <w:fldChar w:fldCharType="begin"/>
      </w:r>
      <w:r w:rsidR="00B313C6">
        <w:rPr>
          <w:sz w:val="24"/>
          <w:szCs w:val="32"/>
        </w:rPr>
        <w:instrText xml:space="preserve"> ADDIN ZOTERO_ITEM CSL_CITATION {"citationID":"Rb15yp7l","properties":{"formattedCitation":"\\super [11]\\nosupersub{}","plainCitation":"[11]","noteIndex":0},"citationItems":[{"id":1344,"uris":["http://zotero.org/users/13434431/items/G6VQ6424"],"itemData":{"id":1344,"type":"paper-conference","abstract":"The snake-like robot can be adaptive to many terrains with its abundant gaits. Serpentine locomotion is adopted widely, while concertina, side winding and rectilinear motions are considered little. To improve the adaptability in non-known environment, it is essential to include more locomotion methods into one robot. In that case, the robot can change its gaits according to the environment. In this research, a robot using additional sliding joints was proposed and the related kinematics analysis was performed. This robot can not only realize both the serpentine and the rectilinear motion, but also the fusion of two motions. This robot is expected to have a higher adaptability to complex environment.","container-title":"2010 IEEE International Conference on Robotics and Biomimetics","DOI":"10.1109/ROBIO.2010.5723549","event-title":"2010 IEEE International Conference on Robotics and Biomimetics","page":"1484-1489","source":"IEEE Xplore","title":"Kinematic analysis of snake-like robot using sliding joints","URL":"https://ieeexplore.ieee.org/document/5723549","author":[{"family":"Wang","given":"Kundong"},{"family":"Ma","given":"Shugen"}],"accessed":{"date-parts":[["2024",11,27]]},"issued":{"date-parts":[["2010",12]]}}}],"schema":"https://github.com/citation-style-language/schema/raw/master/csl-citation.json"} </w:instrText>
      </w:r>
      <w:r w:rsidR="00132FE8">
        <w:rPr>
          <w:sz w:val="24"/>
          <w:szCs w:val="32"/>
        </w:rPr>
        <w:fldChar w:fldCharType="separate"/>
      </w:r>
      <w:r w:rsidR="00B313C6" w:rsidRPr="00B313C6">
        <w:rPr>
          <w:kern w:val="0"/>
          <w:sz w:val="24"/>
          <w:vertAlign w:val="superscript"/>
        </w:rPr>
        <w:t>[11]</w:t>
      </w:r>
      <w:r w:rsidR="00132FE8">
        <w:rPr>
          <w:sz w:val="24"/>
          <w:szCs w:val="32"/>
        </w:rPr>
        <w:fldChar w:fldCharType="end"/>
      </w:r>
      <w:r w:rsidR="00132FE8">
        <w:rPr>
          <w:rFonts w:hint="eastAsia"/>
          <w:sz w:val="24"/>
          <w:szCs w:val="32"/>
        </w:rPr>
        <w:t>。</w:t>
      </w:r>
      <w:r w:rsidR="00132FE8">
        <w:rPr>
          <w:rFonts w:hint="eastAsia"/>
          <w:sz w:val="24"/>
          <w:szCs w:val="32"/>
        </w:rPr>
        <w:t xml:space="preserve"> </w:t>
      </w:r>
      <w:r w:rsidR="00132FE8">
        <w:rPr>
          <w:rFonts w:hint="eastAsia"/>
          <w:sz w:val="24"/>
          <w:szCs w:val="32"/>
        </w:rPr>
        <w:t>但是</w:t>
      </w:r>
      <w:r w:rsidR="00987FC0">
        <w:rPr>
          <w:rFonts w:hint="eastAsia"/>
          <w:sz w:val="24"/>
          <w:szCs w:val="32"/>
        </w:rPr>
        <w:t>这些机器人更多关心的是机器人的仿生功能，也就是模仿蛇的步态，</w:t>
      </w:r>
      <w:r w:rsidR="00F737C5">
        <w:rPr>
          <w:rFonts w:hint="eastAsia"/>
          <w:sz w:val="24"/>
          <w:szCs w:val="32"/>
        </w:rPr>
        <w:t>在水下实现的功能有限，</w:t>
      </w:r>
      <w:r w:rsidR="00132FE8">
        <w:rPr>
          <w:rFonts w:hint="eastAsia"/>
          <w:sz w:val="24"/>
          <w:szCs w:val="32"/>
        </w:rPr>
        <w:t>在海洋产业的</w:t>
      </w:r>
      <w:r w:rsidR="00987FC0">
        <w:rPr>
          <w:rFonts w:hint="eastAsia"/>
          <w:sz w:val="24"/>
          <w:szCs w:val="32"/>
        </w:rPr>
        <w:t>实际</w:t>
      </w:r>
      <w:r w:rsidR="00F737C5">
        <w:rPr>
          <w:rFonts w:hint="eastAsia"/>
          <w:sz w:val="24"/>
          <w:szCs w:val="32"/>
        </w:rPr>
        <w:t>应用不多</w:t>
      </w:r>
      <w:r w:rsidR="00987FC0">
        <w:rPr>
          <w:rFonts w:hint="eastAsia"/>
          <w:sz w:val="24"/>
          <w:szCs w:val="32"/>
        </w:rPr>
        <w:t>。</w:t>
      </w:r>
    </w:p>
    <w:p w14:paraId="3B861F33" w14:textId="2A0FA3C2" w:rsidR="0073234E" w:rsidRDefault="00987FC0" w:rsidP="00DA5209">
      <w:pPr>
        <w:ind w:firstLine="420"/>
        <w:jc w:val="both"/>
        <w:rPr>
          <w:sz w:val="24"/>
          <w:szCs w:val="32"/>
        </w:rPr>
      </w:pPr>
      <w:r>
        <w:rPr>
          <w:rFonts w:hint="eastAsia"/>
          <w:sz w:val="24"/>
          <w:szCs w:val="32"/>
        </w:rPr>
        <w:t>因此，</w:t>
      </w:r>
      <w:r w:rsidR="00CF1C0A" w:rsidRPr="00CF1C0A">
        <w:rPr>
          <w:rFonts w:hint="eastAsia"/>
          <w:sz w:val="24"/>
          <w:szCs w:val="32"/>
        </w:rPr>
        <w:t>挪威科技大学</w:t>
      </w:r>
      <w:r w:rsidR="00C643EF">
        <w:rPr>
          <w:rFonts w:hint="eastAsia"/>
          <w:sz w:val="24"/>
          <w:szCs w:val="32"/>
        </w:rPr>
        <w:t>多位研究员对多关节</w:t>
      </w:r>
      <w:r w:rsidR="00416F12">
        <w:rPr>
          <w:rFonts w:hint="eastAsia"/>
          <w:sz w:val="24"/>
          <w:szCs w:val="32"/>
        </w:rPr>
        <w:t>模块</w:t>
      </w:r>
      <w:r w:rsidR="00C643EF">
        <w:rPr>
          <w:rFonts w:hint="eastAsia"/>
          <w:sz w:val="24"/>
          <w:szCs w:val="32"/>
        </w:rPr>
        <w:t>机器人进行了迭代设计。</w:t>
      </w:r>
      <w:r w:rsidR="00C643EF" w:rsidRPr="00C643EF">
        <w:rPr>
          <w:sz w:val="24"/>
          <w:szCs w:val="32"/>
        </w:rPr>
        <w:t xml:space="preserve">E. </w:t>
      </w:r>
      <w:proofErr w:type="spellStart"/>
      <w:r w:rsidR="00C643EF" w:rsidRPr="00C643EF">
        <w:rPr>
          <w:sz w:val="24"/>
          <w:szCs w:val="32"/>
        </w:rPr>
        <w:t>Kelasidi</w:t>
      </w:r>
      <w:proofErr w:type="spellEnd"/>
      <w:r w:rsidR="00C643EF">
        <w:rPr>
          <w:rFonts w:hint="eastAsia"/>
          <w:sz w:val="24"/>
          <w:szCs w:val="32"/>
        </w:rPr>
        <w:t>设计了</w:t>
      </w:r>
      <w:r w:rsidR="00CF1C0A" w:rsidRPr="00CF1C0A">
        <w:rPr>
          <w:rFonts w:hint="eastAsia"/>
          <w:sz w:val="24"/>
          <w:szCs w:val="32"/>
        </w:rPr>
        <w:t>通过铰接多组推进器模块并在端部安装机械手等作业装置</w:t>
      </w:r>
      <w:r w:rsidR="00C643EF">
        <w:rPr>
          <w:rFonts w:hint="eastAsia"/>
          <w:sz w:val="24"/>
          <w:szCs w:val="32"/>
        </w:rPr>
        <w:t>的机器</w:t>
      </w:r>
      <w:r w:rsidR="00C643EF">
        <w:rPr>
          <w:rFonts w:hint="eastAsia"/>
          <w:sz w:val="24"/>
          <w:szCs w:val="32"/>
        </w:rPr>
        <w:lastRenderedPageBreak/>
        <w:t>人</w:t>
      </w:r>
      <w:r w:rsidR="00C643EF" w:rsidRPr="00CF1C0A">
        <w:rPr>
          <w:sz w:val="24"/>
          <w:szCs w:val="32"/>
        </w:rPr>
        <w:t>Mamba</w:t>
      </w:r>
      <w:r w:rsidR="00C643EF">
        <w:rPr>
          <w:sz w:val="24"/>
          <w:szCs w:val="32"/>
        </w:rPr>
        <w:fldChar w:fldCharType="begin"/>
      </w:r>
      <w:r w:rsidR="00B313C6">
        <w:rPr>
          <w:sz w:val="24"/>
          <w:szCs w:val="32"/>
        </w:rPr>
        <w:instrText xml:space="preserve"> ADDIN ZOTERO_ITEM CSL_CITATION {"citationID":"Tz8aK9R3","properties":{"formattedCitation":"\\super [12]\\nosupersub{}","plainCitation":"[12]","noteIndex":0},"citationItems":[{"id":1322,"uris":["http://zotero.org/users/13434431/items/L6M5VX8M"],"itemData":{"id":1322,"type":"paper-conference","abstract":"Lately there has been an increasing interest for subsea inspection and intervention tasks, and in particular on solutions which combine smaller size, increased flexibility and maneuverability, and decreased cost. Biologically inspired underwater snake robots (USRs) can provide both inspection and intervention capabilities and are thus interesting candidates for the next generation inspection and intervention vehicles. In this paper, we focus on a new type of USR equipped with thrusters, which combine the flexibility and maneuverability of conventional USRs with the locomotion capabilities of traditional marine vessels with thrusters. This vehicle configuration represents a promising solution for operations inside narrow and restricted parts of subsea structures. The paper considers the locomotion efficiency of this new type of USR with thrusters by experimentally investigating fundamental properties of the velocity and the power consumption of a USR with and without thrusters, both for lateral undulation and eel-like motion.","container-title":"2016 IEEE International Symposium on Safety, Security, and Rescue Robotics (SSRR)","DOI":"10.1109/SSRR.2016.7784295","event-title":"2016 IEEE International Symposium on Safety, Security, and Rescue Robotics (SSRR)","page":"174-181","source":"IEEE Xplore","title":"Locomotion efficiency of underwater snake robots with thrusters","URL":"https://ieeexplore.ieee.org/document/7784295","author":[{"family":"Kelasidi","given":"E."},{"family":"Pettersen","given":"K. Y."},{"family":"Liljebäck","given":"P."},{"family":"Gravdahl","given":"J. T."}],"accessed":{"date-parts":[["2024",11,25]]},"issued":{"date-parts":[["2016",10]]}}}],"schema":"https://github.com/citation-style-language/schema/raw/master/csl-citation.json"} </w:instrText>
      </w:r>
      <w:r w:rsidR="00C643EF">
        <w:rPr>
          <w:sz w:val="24"/>
          <w:szCs w:val="32"/>
        </w:rPr>
        <w:fldChar w:fldCharType="separate"/>
      </w:r>
      <w:r w:rsidR="00B313C6" w:rsidRPr="00B313C6">
        <w:rPr>
          <w:kern w:val="0"/>
          <w:sz w:val="24"/>
          <w:vertAlign w:val="superscript"/>
        </w:rPr>
        <w:t>[12]</w:t>
      </w:r>
      <w:r w:rsidR="00C643EF">
        <w:rPr>
          <w:sz w:val="24"/>
          <w:szCs w:val="32"/>
        </w:rPr>
        <w:fldChar w:fldCharType="end"/>
      </w:r>
      <w:r w:rsidR="00E416EC">
        <w:rPr>
          <w:rFonts w:hint="eastAsia"/>
          <w:sz w:val="24"/>
          <w:szCs w:val="32"/>
        </w:rPr>
        <w:t>；</w:t>
      </w:r>
      <w:r w:rsidR="00F737C5">
        <w:rPr>
          <w:rFonts w:hint="eastAsia"/>
          <w:sz w:val="24"/>
          <w:szCs w:val="32"/>
        </w:rPr>
        <w:t>另一位研究员</w:t>
      </w:r>
      <w:r w:rsidR="0073234E" w:rsidRPr="0073234E">
        <w:rPr>
          <w:sz w:val="24"/>
          <w:szCs w:val="32"/>
        </w:rPr>
        <w:t>Henrik M. Schmidt-</w:t>
      </w:r>
      <w:proofErr w:type="spellStart"/>
      <w:r w:rsidR="0073234E" w:rsidRPr="0073234E">
        <w:rPr>
          <w:sz w:val="24"/>
          <w:szCs w:val="32"/>
        </w:rPr>
        <w:t>Didlaukies</w:t>
      </w:r>
      <w:proofErr w:type="spellEnd"/>
      <w:r w:rsidR="00C643EF">
        <w:rPr>
          <w:rFonts w:hint="eastAsia"/>
          <w:sz w:val="24"/>
          <w:szCs w:val="32"/>
        </w:rPr>
        <w:t>设计了</w:t>
      </w:r>
      <w:r w:rsidR="00C643EF" w:rsidRPr="00CF1C0A">
        <w:rPr>
          <w:rFonts w:hint="eastAsia"/>
          <w:sz w:val="24"/>
          <w:szCs w:val="32"/>
        </w:rPr>
        <w:t>机器人</w:t>
      </w:r>
      <w:r w:rsidR="00C643EF" w:rsidRPr="00CF1C0A">
        <w:rPr>
          <w:sz w:val="24"/>
          <w:szCs w:val="32"/>
        </w:rPr>
        <w:t>(</w:t>
      </w:r>
      <w:proofErr w:type="spellStart"/>
      <w:r w:rsidR="00C643EF" w:rsidRPr="00CF1C0A">
        <w:rPr>
          <w:sz w:val="24"/>
          <w:szCs w:val="32"/>
        </w:rPr>
        <w:t>Eelume</w:t>
      </w:r>
      <w:proofErr w:type="spellEnd"/>
      <w:r w:rsidR="00C643EF" w:rsidRPr="00CF1C0A">
        <w:rPr>
          <w:sz w:val="24"/>
          <w:szCs w:val="32"/>
        </w:rPr>
        <w:t>)</w:t>
      </w:r>
      <w:r w:rsidR="00C643EF">
        <w:rPr>
          <w:rFonts w:hint="eastAsia"/>
          <w:sz w:val="24"/>
          <w:szCs w:val="32"/>
        </w:rPr>
        <w:t>，</w:t>
      </w:r>
      <w:r w:rsidR="0073234E">
        <w:rPr>
          <w:rFonts w:hint="eastAsia"/>
          <w:sz w:val="24"/>
          <w:szCs w:val="32"/>
        </w:rPr>
        <w:t>提出</w:t>
      </w:r>
      <w:r w:rsidR="0073234E" w:rsidRPr="0073234E">
        <w:rPr>
          <w:rFonts w:hint="eastAsia"/>
          <w:sz w:val="24"/>
          <w:szCs w:val="32"/>
        </w:rPr>
        <w:t>一种对具有运动树结构和任意推进器放置的铰接式水下机器人进行建模的方法</w:t>
      </w:r>
      <w:r w:rsidR="0073234E">
        <w:rPr>
          <w:rFonts w:hint="eastAsia"/>
          <w:sz w:val="24"/>
          <w:szCs w:val="32"/>
        </w:rPr>
        <w:t>，在论文中设计了</w:t>
      </w:r>
      <w:r w:rsidR="0073234E" w:rsidRPr="0073234E">
        <w:rPr>
          <w:rFonts w:hint="eastAsia"/>
          <w:sz w:val="24"/>
          <w:szCs w:val="32"/>
        </w:rPr>
        <w:t>正向动力学和推进器配置矩阵的有效算法</w:t>
      </w:r>
      <w:r w:rsidR="0073234E">
        <w:rPr>
          <w:sz w:val="24"/>
          <w:szCs w:val="32"/>
        </w:rPr>
        <w:fldChar w:fldCharType="begin"/>
      </w:r>
      <w:r w:rsidR="00B313C6">
        <w:rPr>
          <w:sz w:val="24"/>
          <w:szCs w:val="32"/>
        </w:rPr>
        <w:instrText xml:space="preserve"> ADDIN ZOTERO_ITEM CSL_CITATION {"citationID":"2nKSXnLy","properties":{"formattedCitation":"\\super [13]\\nosupersub{}","plainCitation":"[13]","noteIndex":0},"citationItems":[{"id":1143,"uris":["http://zotero.org/users/13434431/items/5SHDADWT"],"itemData":{"id":1143,"type":"paper-conference","container-title":"2018 IEEE/OES Autonomous Underwater Vehicle Workshop (AUV)","DOI":"10.1109/AUV.2018.8729806","event-place":"Porto, Portugal","event-title":"2018 IEEE/OES Autonomous Underwater Vehicle Workshop (AUV)","ISBN":"978-1-72810-253-5","page":"1-7","publisher":"IEEE","publisher-place":"Porto, Portugal","source":"DOI.org (Crossref)","title":"Modeling of Articulated Underwater Robots for Simulation and Control","URL":"https://ieeexplore.ieee.org/document/8729806/","author":[{"family":"Schmidt-Didlaukies","given":"Henrik M."},{"family":"Sorensen","given":"Asgeir J."},{"family":"Pettersen","given":"Kristin Y."}],"accessed":{"date-parts":[["2024",3,17]]},"issued":{"date-parts":[["2018",11]]}}}],"schema":"https://github.com/citation-style-language/schema/raw/master/csl-citation.json"} </w:instrText>
      </w:r>
      <w:r w:rsidR="0073234E">
        <w:rPr>
          <w:sz w:val="24"/>
          <w:szCs w:val="32"/>
        </w:rPr>
        <w:fldChar w:fldCharType="separate"/>
      </w:r>
      <w:r w:rsidR="00B313C6" w:rsidRPr="00B313C6">
        <w:rPr>
          <w:kern w:val="0"/>
          <w:sz w:val="24"/>
          <w:vertAlign w:val="superscript"/>
        </w:rPr>
        <w:t>[13]</w:t>
      </w:r>
      <w:r w:rsidR="0073234E">
        <w:rPr>
          <w:sz w:val="24"/>
          <w:szCs w:val="32"/>
        </w:rPr>
        <w:fldChar w:fldCharType="end"/>
      </w:r>
      <w:r w:rsidR="0073234E" w:rsidRPr="0073234E">
        <w:rPr>
          <w:rFonts w:hint="eastAsia"/>
          <w:sz w:val="24"/>
          <w:szCs w:val="32"/>
        </w:rPr>
        <w:t>。</w:t>
      </w:r>
      <w:r>
        <w:rPr>
          <w:rFonts w:hint="eastAsia"/>
          <w:sz w:val="24"/>
          <w:szCs w:val="32"/>
        </w:rPr>
        <w:t>从这里开始，不再是研究重点不再只是蛇的步态，更多是机器人的水下功能与作用。</w:t>
      </w:r>
    </w:p>
    <w:p w14:paraId="75770D27" w14:textId="6A308A80" w:rsidR="005732A4" w:rsidRDefault="00705BB3" w:rsidP="00DA5209">
      <w:pPr>
        <w:ind w:firstLine="420"/>
        <w:jc w:val="both"/>
        <w:rPr>
          <w:sz w:val="24"/>
          <w:szCs w:val="32"/>
        </w:rPr>
      </w:pPr>
      <w:r>
        <w:rPr>
          <w:rFonts w:hint="eastAsia"/>
          <w:sz w:val="24"/>
          <w:szCs w:val="32"/>
        </w:rPr>
        <w:t>美国的</w:t>
      </w:r>
      <w:r w:rsidR="00700EB8" w:rsidRPr="00700EB8">
        <w:rPr>
          <w:sz w:val="24"/>
          <w:szCs w:val="32"/>
        </w:rPr>
        <w:t>卡内基梅隆大学</w:t>
      </w:r>
      <w:r w:rsidR="005732A4" w:rsidRPr="005732A4">
        <w:rPr>
          <w:sz w:val="24"/>
          <w:szCs w:val="32"/>
        </w:rPr>
        <w:t>先进制造机器人</w:t>
      </w:r>
      <w:r w:rsidR="005732A4" w:rsidRPr="005732A4">
        <w:rPr>
          <w:sz w:val="24"/>
          <w:szCs w:val="32"/>
        </w:rPr>
        <w:t xml:space="preserve"> </w:t>
      </w:r>
      <w:r w:rsidR="005732A4" w:rsidRPr="005732A4">
        <w:rPr>
          <w:sz w:val="24"/>
          <w:szCs w:val="32"/>
        </w:rPr>
        <w:t>（</w:t>
      </w:r>
      <w:r w:rsidR="005732A4" w:rsidRPr="005732A4">
        <w:rPr>
          <w:sz w:val="24"/>
          <w:szCs w:val="32"/>
        </w:rPr>
        <w:t>ARM</w:t>
      </w:r>
      <w:r w:rsidR="005732A4" w:rsidRPr="005732A4">
        <w:rPr>
          <w:sz w:val="24"/>
          <w:szCs w:val="32"/>
        </w:rPr>
        <w:t>）</w:t>
      </w:r>
      <w:r w:rsidR="005732A4" w:rsidRPr="005732A4">
        <w:rPr>
          <w:sz w:val="24"/>
          <w:szCs w:val="32"/>
        </w:rPr>
        <w:t xml:space="preserve"> </w:t>
      </w:r>
      <w:r w:rsidR="005732A4" w:rsidRPr="005732A4">
        <w:rPr>
          <w:sz w:val="24"/>
          <w:szCs w:val="32"/>
        </w:rPr>
        <w:t>研究所</w:t>
      </w:r>
      <w:r w:rsidR="005732A4">
        <w:rPr>
          <w:rFonts w:hint="eastAsia"/>
          <w:sz w:val="24"/>
          <w:szCs w:val="32"/>
        </w:rPr>
        <w:t>为了满足美国</w:t>
      </w:r>
      <w:r w:rsidR="005732A4" w:rsidRPr="005732A4">
        <w:rPr>
          <w:sz w:val="24"/>
          <w:szCs w:val="32"/>
        </w:rPr>
        <w:t>国防部</w:t>
      </w:r>
      <w:r w:rsidR="005732A4">
        <w:rPr>
          <w:rFonts w:hint="eastAsia"/>
          <w:sz w:val="24"/>
          <w:szCs w:val="32"/>
        </w:rPr>
        <w:t>需要，设计了一种</w:t>
      </w:r>
      <w:r w:rsidR="005732A4" w:rsidRPr="005732A4">
        <w:rPr>
          <w:sz w:val="24"/>
          <w:szCs w:val="32"/>
        </w:rPr>
        <w:t>能够在狭窄、笨拙和危险空间内导航的水下机器人解决方案</w:t>
      </w:r>
      <w:r w:rsidR="005732A4">
        <w:rPr>
          <w:rFonts w:hint="eastAsia"/>
          <w:sz w:val="24"/>
          <w:szCs w:val="32"/>
        </w:rPr>
        <w:t>，并</w:t>
      </w:r>
      <w:r w:rsidR="00700EB8" w:rsidRPr="00700EB8">
        <w:rPr>
          <w:sz w:val="24"/>
          <w:szCs w:val="32"/>
        </w:rPr>
        <w:t>在</w:t>
      </w:r>
      <w:r w:rsidR="00700EB8" w:rsidRPr="00700EB8">
        <w:rPr>
          <w:sz w:val="24"/>
          <w:szCs w:val="32"/>
        </w:rPr>
        <w:t>2021</w:t>
      </w:r>
      <w:r w:rsidR="00700EB8" w:rsidRPr="00700EB8">
        <w:rPr>
          <w:sz w:val="24"/>
          <w:szCs w:val="32"/>
        </w:rPr>
        <w:t>年提出新型水下机器人</w:t>
      </w:r>
      <w:r w:rsidR="00700EB8" w:rsidRPr="00700EB8">
        <w:rPr>
          <w:sz w:val="24"/>
          <w:szCs w:val="32"/>
        </w:rPr>
        <w:t>HUMRS</w:t>
      </w:r>
      <w:r w:rsidR="00700EB8" w:rsidRPr="00700EB8">
        <w:rPr>
          <w:sz w:val="24"/>
          <w:szCs w:val="32"/>
        </w:rPr>
        <w:t>，如</w:t>
      </w:r>
      <w:r w:rsidR="005732A4">
        <w:rPr>
          <w:rFonts w:hint="eastAsia"/>
          <w:sz w:val="24"/>
          <w:szCs w:val="32"/>
        </w:rPr>
        <w:t>下</w:t>
      </w:r>
      <w:r w:rsidR="00700EB8" w:rsidRPr="00700EB8">
        <w:rPr>
          <w:sz w:val="24"/>
          <w:szCs w:val="32"/>
        </w:rPr>
        <w:t>图所示，与挪威科技大学研究的机器人不同之处在于，</w:t>
      </w:r>
      <w:r w:rsidR="00700EB8" w:rsidRPr="00700EB8">
        <w:rPr>
          <w:sz w:val="24"/>
          <w:szCs w:val="32"/>
        </w:rPr>
        <w:t xml:space="preserve">HUMRS </w:t>
      </w:r>
      <w:r w:rsidR="00700EB8" w:rsidRPr="00700EB8">
        <w:rPr>
          <w:sz w:val="24"/>
          <w:szCs w:val="32"/>
        </w:rPr>
        <w:t>完全将</w:t>
      </w:r>
      <w:r w:rsidR="00700EB8" w:rsidRPr="00700EB8">
        <w:rPr>
          <w:sz w:val="24"/>
          <w:szCs w:val="32"/>
        </w:rPr>
        <w:t xml:space="preserve"> </w:t>
      </w:r>
      <w:r w:rsidR="00700EB8" w:rsidRPr="00700EB8">
        <w:rPr>
          <w:sz w:val="24"/>
          <w:szCs w:val="32"/>
        </w:rPr>
        <w:t>螺旋桨置于身体内部，这使得该机器人可通过更狭窄的区域，该机器人的研究目标用于协助国防部检查船舶、潜艇和其他水下基础设施的损坏情况，或作为日常维护的工具，检查水下管路损坏或堵塞，检查海底石油钻机等。</w:t>
      </w:r>
    </w:p>
    <w:p w14:paraId="7C2EE62F" w14:textId="45EECE8F" w:rsidR="00700EB8" w:rsidRDefault="005732A4" w:rsidP="00011A3B">
      <w:pPr>
        <w:ind w:firstLine="420"/>
        <w:rPr>
          <w:sz w:val="24"/>
          <w:szCs w:val="32"/>
        </w:rPr>
      </w:pPr>
      <w:r>
        <w:rPr>
          <w:noProof/>
          <w14:ligatures w14:val="standardContextual"/>
        </w:rPr>
        <w:drawing>
          <wp:inline distT="0" distB="0" distL="0" distR="0" wp14:anchorId="004BB16A" wp14:editId="52B6B29B">
            <wp:extent cx="4247896" cy="2004786"/>
            <wp:effectExtent l="0" t="0" r="635" b="0"/>
            <wp:docPr id="84925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728" name=""/>
                    <pic:cNvPicPr/>
                  </pic:nvPicPr>
                  <pic:blipFill>
                    <a:blip r:embed="rId7"/>
                    <a:stretch>
                      <a:fillRect/>
                    </a:stretch>
                  </pic:blipFill>
                  <pic:spPr>
                    <a:xfrm>
                      <a:off x="0" y="0"/>
                      <a:ext cx="4253033" cy="2007211"/>
                    </a:xfrm>
                    <a:prstGeom prst="rect">
                      <a:avLst/>
                    </a:prstGeom>
                  </pic:spPr>
                </pic:pic>
              </a:graphicData>
            </a:graphic>
          </wp:inline>
        </w:drawing>
      </w:r>
    </w:p>
    <w:p w14:paraId="3AA04B61" w14:textId="5A2CFCB2" w:rsidR="00011A3B" w:rsidRDefault="00011A3B" w:rsidP="00DA5209">
      <w:pPr>
        <w:ind w:firstLine="420"/>
        <w:jc w:val="both"/>
      </w:pPr>
      <w:r>
        <w:rPr>
          <w:rFonts w:ascii="宋体" w:hAnsi="宋体" w:hint="eastAsia"/>
          <w:sz w:val="24"/>
          <w:szCs w:val="32"/>
        </w:rPr>
        <w:t>在国内，</w:t>
      </w:r>
      <w:r w:rsidR="009B536A" w:rsidRPr="003E5237">
        <w:rPr>
          <w:rFonts w:hint="eastAsia"/>
          <w:sz w:val="24"/>
          <w:szCs w:val="32"/>
        </w:rPr>
        <w:t>同济大学海洋工程学院的吕锋</w:t>
      </w:r>
      <w:r w:rsidR="009B536A" w:rsidRPr="003E5237">
        <w:rPr>
          <w:sz w:val="24"/>
          <w:szCs w:val="32"/>
        </w:rPr>
        <w:t>提出了一种基于模块化设计理念的蛇</w:t>
      </w:r>
      <w:proofErr w:type="gramStart"/>
      <w:r w:rsidR="009B536A" w:rsidRPr="003E5237">
        <w:rPr>
          <w:sz w:val="24"/>
          <w:szCs w:val="32"/>
        </w:rPr>
        <w:t>鳝</w:t>
      </w:r>
      <w:proofErr w:type="gramEnd"/>
      <w:r w:rsidR="009B536A" w:rsidRPr="003E5237">
        <w:rPr>
          <w:sz w:val="24"/>
          <w:szCs w:val="32"/>
        </w:rPr>
        <w:t>启发</w:t>
      </w:r>
      <w:r w:rsidR="004851E8" w:rsidRPr="003E5237">
        <w:rPr>
          <w:rFonts w:hint="eastAsia"/>
          <w:sz w:val="24"/>
          <w:szCs w:val="32"/>
        </w:rPr>
        <w:t>的</w:t>
      </w:r>
      <w:r w:rsidR="009B536A" w:rsidRPr="003E5237">
        <w:rPr>
          <w:sz w:val="24"/>
          <w:szCs w:val="32"/>
        </w:rPr>
        <w:t>多关节水下机器人</w:t>
      </w:r>
      <w:r w:rsidR="009B536A" w:rsidRPr="003E5237">
        <w:rPr>
          <w:rFonts w:hint="eastAsia"/>
          <w:sz w:val="24"/>
          <w:szCs w:val="32"/>
        </w:rPr>
        <w:t>，</w:t>
      </w:r>
      <w:r w:rsidR="009B536A" w:rsidRPr="003E5237">
        <w:rPr>
          <w:sz w:val="24"/>
          <w:szCs w:val="32"/>
        </w:rPr>
        <w:t>推导了机器人的运动学和动力学建模，求解了机器人的几何关系和力。然后，基于模型设计了包括四种运动模式的运动控制系统</w:t>
      </w:r>
      <w:r w:rsidR="009B536A">
        <w:fldChar w:fldCharType="begin"/>
      </w:r>
      <w:r w:rsidR="00B313C6">
        <w:instrText xml:space="preserve"> ADDIN ZOTERO_ITEM CSL_CITATION {"citationID":"hkC6HK25","properties":{"formattedCitation":"\\super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9B536A">
        <w:fldChar w:fldCharType="separate"/>
      </w:r>
      <w:r w:rsidR="00B313C6" w:rsidRPr="00B313C6">
        <w:rPr>
          <w:kern w:val="0"/>
          <w:vertAlign w:val="superscript"/>
        </w:rPr>
        <w:t>[14]</w:t>
      </w:r>
      <w:r w:rsidR="009B536A">
        <w:fldChar w:fldCharType="end"/>
      </w:r>
      <w:r w:rsidR="009B536A" w:rsidRPr="00DA5209">
        <w:t>。</w:t>
      </w:r>
    </w:p>
    <w:p w14:paraId="01BE766B" w14:textId="77777777" w:rsidR="007774CE" w:rsidRDefault="007774CE" w:rsidP="00DA5209">
      <w:pPr>
        <w:ind w:firstLine="420"/>
        <w:jc w:val="both"/>
      </w:pPr>
      <w:r>
        <w:rPr>
          <w:noProof/>
        </w:rPr>
        <w:drawing>
          <wp:inline distT="0" distB="0" distL="0" distR="0" wp14:anchorId="14F219AF" wp14:editId="79768D9E">
            <wp:extent cx="4068186" cy="1442357"/>
            <wp:effectExtent l="0" t="0" r="8890" b="5715"/>
            <wp:docPr id="701353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7400" cy="1445624"/>
                    </a:xfrm>
                    <a:prstGeom prst="rect">
                      <a:avLst/>
                    </a:prstGeom>
                    <a:noFill/>
                  </pic:spPr>
                </pic:pic>
              </a:graphicData>
            </a:graphic>
          </wp:inline>
        </w:drawing>
      </w:r>
    </w:p>
    <w:p w14:paraId="3C0044C7" w14:textId="3B7CA5EA" w:rsidR="007774CE" w:rsidRDefault="007774CE" w:rsidP="00DA5209">
      <w:pPr>
        <w:ind w:firstLine="420"/>
        <w:jc w:val="both"/>
      </w:pPr>
      <w:r w:rsidRPr="002D0035">
        <w:rPr>
          <w:rFonts w:hint="eastAsia"/>
          <w:sz w:val="24"/>
          <w:szCs w:val="32"/>
        </w:rPr>
        <w:t>天津理工大学的陶保生</w:t>
      </w:r>
      <w:r w:rsidRPr="002D0035">
        <w:rPr>
          <w:sz w:val="24"/>
          <w:szCs w:val="32"/>
        </w:rPr>
        <w:t>基于二维平面运动，提出了一种尾部带有螺旋桨的三连杆水下蛇形机器人，解决了水下机器人在狭窄水域、岩石缝隙、水下管道等环境中运动受限的问题。为了实现三连杆水下蛇形机器人水下运动的稳定控制，分析了水下蛇形机器人的水阻力和水阻力力矩</w:t>
      </w:r>
      <w:r w:rsidRPr="002D0035">
        <w:rPr>
          <w:rFonts w:hint="eastAsia"/>
          <w:sz w:val="24"/>
          <w:szCs w:val="32"/>
        </w:rPr>
        <w:t>，</w:t>
      </w:r>
      <w:r w:rsidRPr="002D0035">
        <w:rPr>
          <w:sz w:val="24"/>
          <w:szCs w:val="32"/>
        </w:rPr>
        <w:t>利用动量定理和动量矩定理建立了平面水下蛇形机器人的运动学和动力学模型</w:t>
      </w:r>
      <w:r w:rsidRPr="002D0035">
        <w:rPr>
          <w:rFonts w:hint="eastAsia"/>
          <w:sz w:val="24"/>
          <w:szCs w:val="32"/>
        </w:rPr>
        <w:t>，建立了</w:t>
      </w:r>
      <w:r w:rsidRPr="002D0035">
        <w:rPr>
          <w:rFonts w:hint="eastAsia"/>
          <w:sz w:val="24"/>
          <w:szCs w:val="32"/>
        </w:rPr>
        <w:t xml:space="preserve">ADRC </w:t>
      </w:r>
      <w:r w:rsidRPr="002D0035">
        <w:rPr>
          <w:rFonts w:hint="eastAsia"/>
          <w:sz w:val="24"/>
          <w:szCs w:val="32"/>
        </w:rPr>
        <w:t>控制系统，明显优于</w:t>
      </w:r>
      <w:r w:rsidRPr="002D0035">
        <w:rPr>
          <w:rFonts w:hint="eastAsia"/>
          <w:sz w:val="24"/>
          <w:szCs w:val="32"/>
        </w:rPr>
        <w:t>PID</w:t>
      </w:r>
      <w:r w:rsidRPr="002D0035">
        <w:rPr>
          <w:rFonts w:hint="eastAsia"/>
          <w:sz w:val="24"/>
          <w:szCs w:val="32"/>
        </w:rPr>
        <w:t>控制</w:t>
      </w:r>
      <w:r>
        <w:fldChar w:fldCharType="begin"/>
      </w:r>
      <w:r w:rsidR="00B313C6">
        <w:instrText xml:space="preserve"> ADDIN ZOTERO_ITEM CSL_CITATION {"citationID":"Z62ThqRl","properties":{"formattedCitation":"\\super [15]\\nosupersub{}","plainCitation":"[15]","noteIndex":0},"citationItems":[{"id":1330,"uris":["http://zotero.org/users/13434431/items/CYRZU9C2"],"itemData":{"id":1330,"type":"paper-conference","abstract":"This paper proposes a three-link underwater snake robot with propeller in the tail based on two-dimensional planar motion, which solves the problem of limited movement of underwater robot in narrow waters, rock crevices, underwater pipelines and other environments. In order to realize the stable control of underwater motion of three link underwater snake robot, the water resistance and water resistance torque of underwater snake robot are analyzed. The kinematics and dynamics models of planar underwater snake robot are established by using momentum theorem and momentum moment theorem. The stability and robustness of the two control strategies are analyzed through simulation experiments, and the results show that the control strategy based on ADRC is obviously better than PID control.","container-title":"2022 IEEE 11th Data Driven Control and Learning Systems Conference (DDCLS)","DOI":"10.1109/DDCLS55054.2022.9858455","event-title":"2022 IEEE 11th Data Driven Control and Learning Systems Conference (DDCLS)","note":"ISSN: 2767-9861","page":"158-163","source":"IEEE Xplore","title":"Dynamic Modeling and Control of Underwater Snake Robot","URL":"https://ieeexplore.ieee.org/document/9858455","author":[{"family":"Tao","given":"Baosheng"},{"family":"Sun","given":"Hao"},{"family":"Sun","given":"Junqing"}],"accessed":{"date-parts":[["2024",11,26]]},"issued":{"date-parts":[["2022",8]]}}}],"schema":"https://github.com/citation-style-language/schema/raw/master/csl-citation.json"} </w:instrText>
      </w:r>
      <w:r>
        <w:fldChar w:fldCharType="separate"/>
      </w:r>
      <w:r w:rsidR="00B313C6" w:rsidRPr="00B313C6">
        <w:rPr>
          <w:kern w:val="0"/>
          <w:vertAlign w:val="superscript"/>
        </w:rPr>
        <w:t>[15]</w:t>
      </w:r>
      <w:r>
        <w:fldChar w:fldCharType="end"/>
      </w:r>
      <w:r>
        <w:rPr>
          <w:rFonts w:hint="eastAsia"/>
        </w:rPr>
        <w:t xml:space="preserve"> </w:t>
      </w:r>
      <w:r w:rsidRPr="007774CE">
        <w:t>。</w:t>
      </w:r>
    </w:p>
    <w:p w14:paraId="56A64101" w14:textId="41FA45AD" w:rsidR="006B5C13" w:rsidRDefault="00D35721" w:rsidP="006B5C13">
      <w:pPr>
        <w:ind w:firstLine="420"/>
        <w:jc w:val="both"/>
      </w:pPr>
      <w:r w:rsidRPr="00AA1E3D">
        <w:t>大</w:t>
      </w:r>
      <w:r w:rsidRPr="006B5C13">
        <w:rPr>
          <w:sz w:val="24"/>
          <w:szCs w:val="32"/>
        </w:rPr>
        <w:t>连海事大学</w:t>
      </w:r>
      <w:r w:rsidRPr="006B5C13">
        <w:rPr>
          <w:rFonts w:hint="eastAsia"/>
          <w:sz w:val="24"/>
          <w:szCs w:val="32"/>
        </w:rPr>
        <w:t>的张军豪</w:t>
      </w:r>
      <w:r w:rsidR="00A23F50">
        <w:rPr>
          <w:sz w:val="24"/>
          <w:szCs w:val="32"/>
        </w:rPr>
        <w:fldChar w:fldCharType="begin"/>
      </w:r>
      <w:r w:rsidR="00A23F50">
        <w:rPr>
          <w:sz w:val="24"/>
          <w:szCs w:val="32"/>
        </w:rPr>
        <w:instrText xml:space="preserve"> ADDIN ZOTERO_ITEM CSL_CITATION {"citationID":"eRT4D6cO","properties":{"formattedCitation":"\\super [16]\\nosupersub{}","plainCitation":"[16]","noteIndex":0},"citationItems":[{"id":928,"uris":["http://zotero.org/users/13434431/items/GXY8AA6W"],"itemData":</w:instrText>
      </w:r>
      <w:r w:rsidR="00A23F50">
        <w:rPr>
          <w:rFonts w:hint="eastAsia"/>
          <w:sz w:val="24"/>
          <w:szCs w:val="32"/>
        </w:rPr>
        <w:instrText>{"id":928,"type":"article-journal","title":"</w:instrText>
      </w:r>
      <w:r w:rsidR="00A23F50">
        <w:rPr>
          <w:rFonts w:hint="eastAsia"/>
          <w:sz w:val="24"/>
          <w:szCs w:val="32"/>
        </w:rPr>
        <w:instrText>刚柔耦合水下蛇形机器人的建模与控制仿真</w:instrText>
      </w:r>
      <w:r w:rsidR="00A23F50">
        <w:rPr>
          <w:rFonts w:hint="eastAsia"/>
          <w:sz w:val="24"/>
          <w:szCs w:val="32"/>
        </w:rPr>
        <w:instrText>_</w:instrText>
      </w:r>
      <w:r w:rsidR="00A23F50">
        <w:rPr>
          <w:rFonts w:hint="eastAsia"/>
          <w:sz w:val="24"/>
          <w:szCs w:val="32"/>
        </w:rPr>
        <w:instrText>张军豪</w:instrText>
      </w:r>
      <w:r w:rsidR="00A23F50">
        <w:rPr>
          <w:rFonts w:hint="eastAsia"/>
          <w:sz w:val="24"/>
          <w:szCs w:val="32"/>
        </w:rPr>
        <w:instrText xml:space="preserve">.pdf"}}],"schema":"https://github.com/citation-style-language/schema/raw/master/csl-citation.json"} </w:instrText>
      </w:r>
      <w:r w:rsidR="00A23F50">
        <w:rPr>
          <w:sz w:val="24"/>
          <w:szCs w:val="32"/>
        </w:rPr>
        <w:fldChar w:fldCharType="separate"/>
      </w:r>
      <w:r w:rsidR="00A23F50" w:rsidRPr="00A23F50">
        <w:rPr>
          <w:kern w:val="0"/>
          <w:sz w:val="24"/>
          <w:vertAlign w:val="superscript"/>
        </w:rPr>
        <w:t>[16]</w:t>
      </w:r>
      <w:r w:rsidR="00A23F50">
        <w:rPr>
          <w:sz w:val="24"/>
          <w:szCs w:val="32"/>
        </w:rPr>
        <w:fldChar w:fldCharType="end"/>
      </w:r>
      <w:r w:rsidRPr="006B5C13">
        <w:rPr>
          <w:rFonts w:hint="eastAsia"/>
          <w:sz w:val="24"/>
          <w:szCs w:val="32"/>
        </w:rPr>
        <w:t>提出了一</w:t>
      </w:r>
      <w:r w:rsidRPr="006B5C13">
        <w:rPr>
          <w:sz w:val="24"/>
          <w:szCs w:val="32"/>
        </w:rPr>
        <w:t>种由刚性推进和软体关节驱动的模块化游动机器人</w:t>
      </w:r>
      <w:r w:rsidRPr="006B5C13">
        <w:rPr>
          <w:rFonts w:hint="eastAsia"/>
          <w:sz w:val="24"/>
          <w:szCs w:val="32"/>
        </w:rPr>
        <w:t>，</w:t>
      </w:r>
      <w:r w:rsidRPr="006B5C13">
        <w:rPr>
          <w:sz w:val="24"/>
          <w:szCs w:val="32"/>
        </w:rPr>
        <w:t>将软体关节建模为柔性万向节，即两个柔性平动关节和两个柔性转动关节</w:t>
      </w:r>
      <w:r w:rsidRPr="006B5C13">
        <w:rPr>
          <w:rFonts w:hint="eastAsia"/>
          <w:sz w:val="24"/>
          <w:szCs w:val="32"/>
        </w:rPr>
        <w:t>。</w:t>
      </w:r>
      <w:r w:rsidRPr="006B5C13">
        <w:rPr>
          <w:sz w:val="24"/>
          <w:szCs w:val="32"/>
        </w:rPr>
        <w:t>软体关节模块的设计主要包括三个由硅胶基质和织物层制成的软执行器，可协调控制水压使关节全方向弯曲</w:t>
      </w:r>
      <w:r w:rsidRPr="006B5C13">
        <w:rPr>
          <w:rFonts w:hint="eastAsia"/>
          <w:sz w:val="24"/>
          <w:szCs w:val="32"/>
        </w:rPr>
        <w:t>，用于</w:t>
      </w:r>
      <w:r w:rsidRPr="006B5C13">
        <w:rPr>
          <w:sz w:val="24"/>
          <w:szCs w:val="32"/>
        </w:rPr>
        <w:t>调整</w:t>
      </w:r>
      <w:r w:rsidRPr="006B5C13">
        <w:rPr>
          <w:rFonts w:hint="eastAsia"/>
          <w:sz w:val="24"/>
          <w:szCs w:val="32"/>
        </w:rPr>
        <w:t>机器人</w:t>
      </w:r>
      <w:r w:rsidRPr="006B5C13">
        <w:rPr>
          <w:sz w:val="24"/>
          <w:szCs w:val="32"/>
        </w:rPr>
        <w:t>运动方向</w:t>
      </w:r>
      <w:r w:rsidR="006B5C13" w:rsidRPr="006B5C13">
        <w:rPr>
          <w:rFonts w:hint="eastAsia"/>
          <w:sz w:val="24"/>
          <w:szCs w:val="32"/>
        </w:rPr>
        <w:t>。如下图</w:t>
      </w:r>
      <w:r w:rsidR="006B5C13" w:rsidRPr="006B5C13">
        <w:rPr>
          <w:rFonts w:hint="eastAsia"/>
          <w:sz w:val="24"/>
          <w:szCs w:val="32"/>
        </w:rPr>
        <w:t xml:space="preserve"> </w:t>
      </w:r>
      <w:r w:rsidR="006B5C13" w:rsidRPr="006B5C13">
        <w:rPr>
          <w:rFonts w:hint="eastAsia"/>
          <w:sz w:val="24"/>
          <w:szCs w:val="32"/>
        </w:rPr>
        <w:t>，机器人</w:t>
      </w:r>
      <w:r w:rsidR="006B5C13" w:rsidRPr="006B5C13">
        <w:rPr>
          <w:sz w:val="24"/>
          <w:szCs w:val="32"/>
        </w:rPr>
        <w:t>由三个刚性模块和两个软体关节组成</w:t>
      </w:r>
      <w:r w:rsidR="006B5C13" w:rsidRPr="006B5C13">
        <w:rPr>
          <w:rFonts w:hint="eastAsia"/>
          <w:sz w:val="24"/>
          <w:szCs w:val="32"/>
        </w:rPr>
        <w:t>。</w:t>
      </w:r>
    </w:p>
    <w:p w14:paraId="53A250C6" w14:textId="550908DF" w:rsidR="00D35721" w:rsidRPr="006B5C13" w:rsidRDefault="006B5C13" w:rsidP="006B5C13">
      <w:pPr>
        <w:ind w:firstLine="420"/>
        <w:jc w:val="center"/>
      </w:pPr>
      <w:r>
        <w:rPr>
          <w:noProof/>
          <w14:ligatures w14:val="standardContextual"/>
        </w:rPr>
        <w:lastRenderedPageBreak/>
        <w:drawing>
          <wp:inline distT="0" distB="0" distL="0" distR="0" wp14:anchorId="24BF3F40" wp14:editId="0CE8AB87">
            <wp:extent cx="3913414" cy="1915447"/>
            <wp:effectExtent l="0" t="0" r="0" b="8890"/>
            <wp:docPr id="151728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87431" name=""/>
                    <pic:cNvPicPr/>
                  </pic:nvPicPr>
                  <pic:blipFill rotWithShape="1">
                    <a:blip r:embed="rId9"/>
                    <a:srcRect t="1659" b="1"/>
                    <a:stretch/>
                  </pic:blipFill>
                  <pic:spPr bwMode="auto">
                    <a:xfrm>
                      <a:off x="0" y="0"/>
                      <a:ext cx="3918602" cy="1917986"/>
                    </a:xfrm>
                    <a:prstGeom prst="rect">
                      <a:avLst/>
                    </a:prstGeom>
                    <a:ln>
                      <a:noFill/>
                    </a:ln>
                    <a:extLst>
                      <a:ext uri="{53640926-AAD7-44D8-BBD7-CCE9431645EC}">
                        <a14:shadowObscured xmlns:a14="http://schemas.microsoft.com/office/drawing/2010/main"/>
                      </a:ext>
                    </a:extLst>
                  </pic:spPr>
                </pic:pic>
              </a:graphicData>
            </a:graphic>
          </wp:inline>
        </w:drawing>
      </w:r>
    </w:p>
    <w:p w14:paraId="6D31C204" w14:textId="1AB50B88" w:rsidR="002D0035" w:rsidRDefault="002D0035" w:rsidP="00DA5209">
      <w:pPr>
        <w:ind w:firstLine="420"/>
        <w:jc w:val="both"/>
        <w:rPr>
          <w:rFonts w:ascii="宋体" w:hAnsi="宋体" w:hint="eastAsia"/>
          <w:sz w:val="24"/>
          <w:szCs w:val="32"/>
        </w:rPr>
      </w:pPr>
      <w:r w:rsidRPr="006E5B15">
        <w:rPr>
          <w:rFonts w:hint="eastAsia"/>
          <w:sz w:val="24"/>
          <w:szCs w:val="32"/>
        </w:rPr>
        <w:t>南京航空航天大学的贾文博以模块化与集群理念，设计了</w:t>
      </w:r>
      <w:r w:rsidR="006E5B15" w:rsidRPr="006E5B15">
        <w:rPr>
          <w:rFonts w:hint="eastAsia"/>
          <w:sz w:val="24"/>
          <w:szCs w:val="32"/>
        </w:rPr>
        <w:t>可分解的模块化机器人</w:t>
      </w:r>
      <w:r w:rsidR="006E5B15" w:rsidRPr="006E5B15">
        <w:rPr>
          <w:rFonts w:hint="eastAsia"/>
          <w:sz w:val="24"/>
          <w:szCs w:val="32"/>
        </w:rPr>
        <w:t>Swarm</w:t>
      </w:r>
      <w:r w:rsidR="006E5B15" w:rsidRPr="006E5B15">
        <w:rPr>
          <w:rFonts w:hint="eastAsia"/>
          <w:sz w:val="24"/>
          <w:szCs w:val="32"/>
        </w:rPr>
        <w:t>，其有</w:t>
      </w:r>
      <w:r w:rsidRPr="006E5B15">
        <w:rPr>
          <w:sz w:val="24"/>
          <w:szCs w:val="32"/>
        </w:rPr>
        <w:t>两种用于不同的环境条件</w:t>
      </w:r>
      <w:r w:rsidRPr="006E5B15">
        <w:rPr>
          <w:rFonts w:hint="eastAsia"/>
          <w:sz w:val="24"/>
          <w:szCs w:val="32"/>
        </w:rPr>
        <w:t>的</w:t>
      </w:r>
      <w:r w:rsidRPr="006E5B15">
        <w:rPr>
          <w:sz w:val="24"/>
          <w:szCs w:val="32"/>
        </w:rPr>
        <w:t>部署模式</w:t>
      </w:r>
      <w:r w:rsidRPr="006E5B15">
        <w:rPr>
          <w:rFonts w:hint="eastAsia"/>
          <w:sz w:val="24"/>
          <w:szCs w:val="32"/>
        </w:rPr>
        <w:t>。</w:t>
      </w:r>
      <w:r w:rsidRPr="006E5B15">
        <w:rPr>
          <w:sz w:val="24"/>
          <w:szCs w:val="32"/>
        </w:rPr>
        <w:t>在分组模式下，蛇形机器人模仿生物蛇在水下的游泳动作，并通过摆动全身来产生推进推力。与螺旋桨相比，这种模式更节能、更安全。在分离模式下，蛇形机器人将分裂成</w:t>
      </w:r>
      <w:r w:rsidRPr="006E5B15">
        <w:rPr>
          <w:sz w:val="24"/>
          <w:szCs w:val="32"/>
        </w:rPr>
        <w:t xml:space="preserve"> 9 </w:t>
      </w:r>
      <w:r w:rsidRPr="006E5B15">
        <w:rPr>
          <w:sz w:val="24"/>
          <w:szCs w:val="32"/>
        </w:rPr>
        <w:t>个子单元，每个子单元由螺旋桨单独推动，可以实现姿态控制</w:t>
      </w:r>
      <w:r w:rsidR="006E5B15">
        <w:fldChar w:fldCharType="begin"/>
      </w:r>
      <w:r w:rsidR="00A23F50">
        <w:instrText xml:space="preserve"> ADDIN ZOTERO_ITEM CSL_CITATION {"citationID":"ITntyRTC","properties":{"formattedCitation":"\\super [17]\\nosupersub{}","plainCitation":"[17]","noteIndex":0},"citationItems":[{"id":1332,"uris":["http://zotero.org/users/13434431/items/3UC384US"],"itemData":{"id":1332,"type":"paper-conference","abstract":"The snake-inspired robot is a multi-joint, highly flexible biomimetic robot. It can adapt to narrow underwater environments and is widely used in hazardous environments that cannot be reached by humans, such as disaster rescue, underwater reconnaissance, and sewage detection. The snake-inspired swarm robot modularized designed in this article has strong scalability. It greatly improves the working efficiency underwater. Two deployment modes can be used for different environmental conditions: the grouped mode and the separated mode. In the grouped mode, the snake robot mimics the swimming motion of a biological snake underwater and generates propulsion thrusts by fluctuating the whole body. This mode is more energy-efficient and safe compared to propellers. In the separated mode, the snake robot will split into nine sub-units, each of which is individually propelled by a propeller and can achieve attitude control. This mode effectively reduces the size of the single robot, making it easier to enter the narrow space. Meanwhile, distributed deployment of the swarm units increases the efficiency of conducting underwater tasks. The snake body is controlled to separate and combine through electromagnets.","container-title":"2023 IEEE International Conference on Robotics and Biomimetics (ROBIO)","DOI":"10.1109/ROBIO58561.2023.10354836","event-title":"2023 IEEE International Conference on Robotics and Biomimetics (ROBIO)","page":"1-6","source":"IEEE Xplore","title":"Snake-inspired Swarm Robot Design for Distributed Underwater Search and Rescue","URL":"https://ieeexplore.ieee.org/document/10354836","author":[{"family":"Jia","given":"Wenbo"},{"family":"Zhao","given":"Zijia"},{"family":"Huang","given":"Wenzhuo"},{"family":"Li","given":"Yangyang"},{"family":"Ling","given":"Jie"},{"family":"Chen","given":"Bai"},{"family":"Shen","given":"Yayi"}],"accessed":{"date-parts":[["2024",11,26]]},"issued":{"date-parts":[["2023",12]]}}}],"schema":"https://github.com/citation-style-language/schema/raw/master/csl-citation.json"} </w:instrText>
      </w:r>
      <w:r w:rsidR="006E5B15">
        <w:fldChar w:fldCharType="separate"/>
      </w:r>
      <w:r w:rsidR="00A23F50" w:rsidRPr="00A23F50">
        <w:rPr>
          <w:kern w:val="0"/>
          <w:vertAlign w:val="superscript"/>
        </w:rPr>
        <w:t>[17]</w:t>
      </w:r>
      <w:r w:rsidR="006E5B15">
        <w:fldChar w:fldCharType="end"/>
      </w:r>
      <w:r w:rsidRPr="002D0035">
        <w:t>。</w:t>
      </w:r>
    </w:p>
    <w:p w14:paraId="62D50F88" w14:textId="77777777" w:rsidR="00556C07" w:rsidRDefault="00556C07" w:rsidP="00556C07">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t>水下</w:t>
      </w:r>
      <w:r w:rsidRPr="00A057C7">
        <w:rPr>
          <w:rFonts w:ascii="黑体" w:eastAsia="黑体" w:hAnsi="黑体" w:hint="eastAsia"/>
          <w:sz w:val="28"/>
          <w:szCs w:val="28"/>
          <w14:ligatures w14:val="standardContextual"/>
        </w:rPr>
        <w:t>机器人硬件系统</w:t>
      </w:r>
    </w:p>
    <w:p w14:paraId="22C1CA0C" w14:textId="445F8FA0" w:rsidR="00556C07" w:rsidRPr="00DD6BFF" w:rsidRDefault="00556C07" w:rsidP="00556C07">
      <w:pPr>
        <w:ind w:firstLine="420"/>
        <w:jc w:val="both"/>
        <w:rPr>
          <w:sz w:val="24"/>
          <w:szCs w:val="32"/>
        </w:rPr>
      </w:pPr>
      <w:r w:rsidRPr="00DD6BFF">
        <w:rPr>
          <w:rFonts w:hint="eastAsia"/>
          <w:sz w:val="24"/>
          <w:szCs w:val="32"/>
        </w:rPr>
        <w:t>挪威科技大学的</w:t>
      </w:r>
      <w:r w:rsidRPr="00DD6BFF">
        <w:rPr>
          <w:sz w:val="24"/>
          <w:szCs w:val="32"/>
        </w:rPr>
        <w:t>Amer</w:t>
      </w:r>
      <w:r w:rsidRPr="00DD6BFF">
        <w:rPr>
          <w:rFonts w:hint="eastAsia"/>
          <w:sz w:val="24"/>
          <w:szCs w:val="32"/>
        </w:rPr>
        <w:t xml:space="preserve"> </w:t>
      </w:r>
      <w:proofErr w:type="spellStart"/>
      <w:r w:rsidRPr="00DD6BFF">
        <w:rPr>
          <w:sz w:val="24"/>
          <w:szCs w:val="32"/>
        </w:rPr>
        <w:t>Orucevic</w:t>
      </w:r>
      <w:proofErr w:type="spellEnd"/>
      <w:r w:rsidRPr="00DD6BFF">
        <w:rPr>
          <w:rFonts w:hint="eastAsia"/>
          <w:sz w:val="24"/>
          <w:szCs w:val="32"/>
        </w:rPr>
        <w:t>研究员</w:t>
      </w:r>
      <w:r w:rsidRPr="00DD6BFF">
        <w:rPr>
          <w:sz w:val="24"/>
          <w:szCs w:val="32"/>
        </w:rPr>
        <w:t>提出了统一实际渐近稳定性</w:t>
      </w:r>
      <w:r w:rsidRPr="00DD6BFF">
        <w:rPr>
          <w:sz w:val="24"/>
          <w:szCs w:val="32"/>
        </w:rPr>
        <w:t xml:space="preserve"> </w:t>
      </w:r>
      <w:r w:rsidRPr="00DD6BFF">
        <w:rPr>
          <w:sz w:val="24"/>
          <w:szCs w:val="32"/>
        </w:rPr>
        <w:t>（</w:t>
      </w:r>
      <w:r w:rsidRPr="00DD6BFF">
        <w:rPr>
          <w:sz w:val="24"/>
          <w:szCs w:val="32"/>
        </w:rPr>
        <w:t>UPAS</w:t>
      </w:r>
      <w:r w:rsidRPr="00DD6BFF">
        <w:rPr>
          <w:sz w:val="24"/>
          <w:szCs w:val="32"/>
        </w:rPr>
        <w:t>）</w:t>
      </w:r>
      <w:r w:rsidRPr="00DD6BFF">
        <w:rPr>
          <w:sz w:val="24"/>
          <w:szCs w:val="32"/>
        </w:rPr>
        <w:t xml:space="preserve"> </w:t>
      </w:r>
      <w:r w:rsidRPr="00DD6BFF">
        <w:rPr>
          <w:sz w:val="24"/>
          <w:szCs w:val="32"/>
        </w:rPr>
        <w:t>的</w:t>
      </w:r>
      <w:r w:rsidRPr="00DD6BFF">
        <w:rPr>
          <w:sz w:val="24"/>
          <w:szCs w:val="32"/>
        </w:rPr>
        <w:t xml:space="preserve"> Lyapunov </w:t>
      </w:r>
      <w:r w:rsidRPr="00DD6BFF">
        <w:rPr>
          <w:sz w:val="24"/>
          <w:szCs w:val="32"/>
        </w:rPr>
        <w:t>理论，并用于解决平面水下蛇形机器人</w:t>
      </w:r>
      <w:r w:rsidRPr="00DD6BFF">
        <w:rPr>
          <w:sz w:val="24"/>
          <w:szCs w:val="32"/>
        </w:rPr>
        <w:t xml:space="preserve"> </w:t>
      </w:r>
      <w:r w:rsidRPr="00DD6BFF">
        <w:rPr>
          <w:sz w:val="24"/>
          <w:szCs w:val="32"/>
        </w:rPr>
        <w:t>（</w:t>
      </w:r>
      <w:r w:rsidRPr="00DD6BFF">
        <w:rPr>
          <w:sz w:val="24"/>
          <w:szCs w:val="32"/>
        </w:rPr>
        <w:t>USR</w:t>
      </w:r>
      <w:r w:rsidRPr="00DD6BFF">
        <w:rPr>
          <w:sz w:val="24"/>
          <w:szCs w:val="32"/>
        </w:rPr>
        <w:t>）</w:t>
      </w:r>
      <w:r w:rsidRPr="00DD6BFF">
        <w:rPr>
          <w:sz w:val="24"/>
          <w:szCs w:val="32"/>
        </w:rPr>
        <w:t xml:space="preserve"> </w:t>
      </w:r>
      <w:r w:rsidRPr="00DD6BFF">
        <w:rPr>
          <w:sz w:val="24"/>
          <w:szCs w:val="32"/>
        </w:rPr>
        <w:t>的位置控制问题</w:t>
      </w:r>
      <w:r w:rsidRPr="00DD6BFF">
        <w:rPr>
          <w:rFonts w:hint="eastAsia"/>
          <w:sz w:val="24"/>
          <w:szCs w:val="32"/>
        </w:rPr>
        <w:t>。其</w:t>
      </w:r>
      <w:r w:rsidRPr="00DD6BFF">
        <w:rPr>
          <w:sz w:val="24"/>
          <w:szCs w:val="32"/>
        </w:rPr>
        <w:t>：采用</w:t>
      </w:r>
      <w:r w:rsidRPr="00DD6BFF">
        <w:rPr>
          <w:sz w:val="24"/>
          <w:szCs w:val="32"/>
        </w:rPr>
        <w:t xml:space="preserve"> STM32 </w:t>
      </w:r>
      <w:r w:rsidRPr="00DD6BFF">
        <w:rPr>
          <w:sz w:val="24"/>
          <w:szCs w:val="32"/>
        </w:rPr>
        <w:t>作为主控制器，通过异步串口通讯与各部分进行数据传输和指令控制，实现对机器人运动姿态的控制等功能。电气系统整体架构包括主控制器与人机界面、十自由度传感器等之间的数据双向传输，以及舵机控制器与舵机的连接。使用</w:t>
      </w:r>
      <w:r w:rsidRPr="00DD6BFF">
        <w:rPr>
          <w:sz w:val="24"/>
          <w:szCs w:val="32"/>
        </w:rPr>
        <w:t xml:space="preserve"> LPS331AP </w:t>
      </w:r>
      <w:r w:rsidRPr="00DD6BFF">
        <w:rPr>
          <w:sz w:val="24"/>
          <w:szCs w:val="32"/>
        </w:rPr>
        <w:t>气压计检测蛇体内部密闭性；通过</w:t>
      </w:r>
      <w:r w:rsidRPr="00DD6BFF">
        <w:rPr>
          <w:sz w:val="24"/>
          <w:szCs w:val="32"/>
        </w:rPr>
        <w:t xml:space="preserve"> LSM303DLHC </w:t>
      </w:r>
      <w:r w:rsidRPr="00DD6BFF">
        <w:rPr>
          <w:sz w:val="24"/>
          <w:szCs w:val="32"/>
        </w:rPr>
        <w:t>加速计、磁力计和</w:t>
      </w:r>
      <w:r w:rsidRPr="00DD6BFF">
        <w:rPr>
          <w:sz w:val="24"/>
          <w:szCs w:val="32"/>
        </w:rPr>
        <w:t xml:space="preserve"> L3GD20 </w:t>
      </w:r>
      <w:r w:rsidRPr="00DD6BFF">
        <w:rPr>
          <w:sz w:val="24"/>
          <w:szCs w:val="32"/>
        </w:rPr>
        <w:t>陀螺仪的</w:t>
      </w:r>
      <w:r w:rsidRPr="00DD6BFF">
        <w:rPr>
          <w:sz w:val="24"/>
          <w:szCs w:val="32"/>
        </w:rPr>
        <w:t xml:space="preserve"> 9 </w:t>
      </w:r>
      <w:proofErr w:type="gramStart"/>
      <w:r w:rsidRPr="00DD6BFF">
        <w:rPr>
          <w:sz w:val="24"/>
          <w:szCs w:val="32"/>
        </w:rPr>
        <w:t>轴数据</w:t>
      </w:r>
      <w:proofErr w:type="gramEnd"/>
      <w:r w:rsidRPr="00DD6BFF">
        <w:rPr>
          <w:sz w:val="24"/>
          <w:szCs w:val="32"/>
        </w:rPr>
        <w:t>融合得到较为精确</w:t>
      </w:r>
      <w:proofErr w:type="gramStart"/>
      <w:r w:rsidRPr="00DD6BFF">
        <w:rPr>
          <w:sz w:val="24"/>
          <w:szCs w:val="32"/>
        </w:rPr>
        <w:t>的航姿参数</w:t>
      </w:r>
      <w:proofErr w:type="gramEnd"/>
      <w:r w:rsidRPr="00DD6BFF">
        <w:rPr>
          <w:sz w:val="24"/>
          <w:szCs w:val="32"/>
        </w:rPr>
        <w:t>；</w:t>
      </w:r>
      <w:proofErr w:type="gramStart"/>
      <w:r w:rsidRPr="00DD6BFF">
        <w:rPr>
          <w:sz w:val="24"/>
          <w:szCs w:val="32"/>
        </w:rPr>
        <w:t>板载温度传感器</w:t>
      </w:r>
      <w:proofErr w:type="gramEnd"/>
      <w:r w:rsidRPr="00DD6BFF">
        <w:rPr>
          <w:sz w:val="24"/>
          <w:szCs w:val="32"/>
        </w:rPr>
        <w:t>测量蛇体内温度；</w:t>
      </w:r>
      <w:r w:rsidRPr="00DD6BFF">
        <w:rPr>
          <w:sz w:val="24"/>
          <w:szCs w:val="32"/>
        </w:rPr>
        <w:t xml:space="preserve">PH </w:t>
      </w:r>
      <w:r w:rsidRPr="00DD6BFF">
        <w:rPr>
          <w:sz w:val="24"/>
          <w:szCs w:val="32"/>
        </w:rPr>
        <w:t>电极传感器用于测量水中</w:t>
      </w:r>
      <w:r w:rsidRPr="00DD6BFF">
        <w:rPr>
          <w:sz w:val="24"/>
          <w:szCs w:val="32"/>
        </w:rPr>
        <w:t xml:space="preserve"> PH</w:t>
      </w:r>
      <w:r w:rsidRPr="00DD6BFF">
        <w:rPr>
          <w:sz w:val="24"/>
          <w:szCs w:val="32"/>
        </w:rPr>
        <w:t>（实际未使用）。</w:t>
      </w:r>
      <w:proofErr w:type="gramStart"/>
      <w:r w:rsidRPr="00DD6BFF">
        <w:rPr>
          <w:sz w:val="24"/>
          <w:szCs w:val="32"/>
        </w:rPr>
        <w:t>无线数传模块</w:t>
      </w:r>
      <w:proofErr w:type="gramEnd"/>
      <w:r w:rsidRPr="00DD6BFF">
        <w:rPr>
          <w:sz w:val="24"/>
          <w:szCs w:val="32"/>
        </w:rPr>
        <w:t>将传感器感知的环境信息及机器人姿态信息反馈给地面</w:t>
      </w:r>
      <w:r w:rsidRPr="00DD6BFF">
        <w:rPr>
          <w:sz w:val="24"/>
          <w:szCs w:val="32"/>
        </w:rPr>
        <w:t xml:space="preserve"> PC </w:t>
      </w:r>
      <w:r w:rsidRPr="00DD6BFF">
        <w:rPr>
          <w:sz w:val="24"/>
          <w:szCs w:val="32"/>
        </w:rPr>
        <w:t>控制终端，上位机窗口可选择水蛇运动模式并进行控制指令传输</w:t>
      </w:r>
      <w:r w:rsidRPr="00DD6BFF">
        <w:rPr>
          <w:sz w:val="24"/>
          <w:szCs w:val="32"/>
        </w:rPr>
        <w:fldChar w:fldCharType="begin"/>
      </w:r>
      <w:r w:rsidR="00A23F50">
        <w:rPr>
          <w:sz w:val="24"/>
          <w:szCs w:val="32"/>
        </w:rPr>
        <w:instrText xml:space="preserve"> ADDIN ZOTERO_ITEM CSL_CITATION {"citationID":"zNRMvKck","properties":{"formattedCitation":"\\super [18]\\nosupersub{}","plainCitation":"[18]","noteIndex":0},"citationItems":[{"id":1251,"uris":["http://zotero.org/users/13434431/items/UFURR8MY"],"itemData":{"id":1251,"type":"article-journal","abstract":"This paper presents the development of controllers to automatically align an underwater snake robot (USR) with a wake that forms behind a bluff body, while swimming at a desired distance to the object. The low-level controllers stabilize the joint motion of the USR to a swimming gait while achieving a desired orientation and tangential velocity. The high-level controllers are designed to select references for the orientation and tangential velocity to achieve a desired placement and alignment. The control system is analyzed and proven uniformly practically asymptotically stable (UPAS). The proposed control method is validated through highfidelity simulations that capture the intricate interaction between the USR and the surrounding fluid, and is seen to perform well in these simulations.","container-title":"Control Engineering Practice","DOI":"10.1016/j.conengprac.2024.105904","ISSN":"09670661","journalAbbreviation":"Control Engineering Practice","language":"en","page":"105904","source":"DOI.org (Crossref)","title":"Automatic alignment of underwater snake robots operating in wakes of bluff bodies","volume":"147","author":[{"family":"Orucevic","given":"Amer"},{"family":"Wrzos-Kaminska","given":"Marianna"},{"family":"Lysø","given":"Mads Erlend Bøe"},{"family":"Pettersen","given":"Kristin Ytterstad"},{"family":"Gravdahl","given":"Jan Tommy"}],"issued":{"date-parts":[["2024",6]]}}}],"schema":"https://github.com/citation-style-language/schema/raw/master/csl-citation.json"} </w:instrText>
      </w:r>
      <w:r w:rsidRPr="00DD6BFF">
        <w:rPr>
          <w:sz w:val="24"/>
          <w:szCs w:val="32"/>
        </w:rPr>
        <w:fldChar w:fldCharType="separate"/>
      </w:r>
      <w:r w:rsidR="00A23F50" w:rsidRPr="00A23F50">
        <w:rPr>
          <w:kern w:val="0"/>
          <w:sz w:val="24"/>
          <w:vertAlign w:val="superscript"/>
        </w:rPr>
        <w:t>[18]</w:t>
      </w:r>
      <w:r w:rsidRPr="00DD6BFF">
        <w:rPr>
          <w:sz w:val="24"/>
          <w:szCs w:val="32"/>
        </w:rPr>
        <w:fldChar w:fldCharType="end"/>
      </w:r>
      <w:r w:rsidRPr="00DD6BFF">
        <w:rPr>
          <w:sz w:val="24"/>
          <w:szCs w:val="32"/>
        </w:rPr>
        <w:t>。</w:t>
      </w:r>
    </w:p>
    <w:p w14:paraId="7F70E893" w14:textId="46DCF907" w:rsidR="00556C07" w:rsidRPr="00DD6BFF" w:rsidRDefault="00556C07" w:rsidP="00556C07">
      <w:pPr>
        <w:ind w:firstLine="420"/>
        <w:jc w:val="both"/>
        <w:rPr>
          <w:sz w:val="24"/>
          <w:szCs w:val="32"/>
        </w:rPr>
      </w:pPr>
      <w:r w:rsidRPr="00DD6BFF">
        <w:rPr>
          <w:rFonts w:hint="eastAsia"/>
          <w:sz w:val="24"/>
          <w:szCs w:val="32"/>
        </w:rPr>
        <w:t>日本的</w:t>
      </w:r>
      <w:r w:rsidRPr="00DD6BFF">
        <w:rPr>
          <w:sz w:val="24"/>
          <w:szCs w:val="32"/>
        </w:rPr>
        <w:t>Shah Darshankumar Rajendrakumar</w:t>
      </w:r>
      <w:r w:rsidRPr="00DD6BFF">
        <w:rPr>
          <w:rFonts w:hint="eastAsia"/>
          <w:sz w:val="24"/>
          <w:szCs w:val="32"/>
        </w:rPr>
        <w:t>设计了一款</w:t>
      </w:r>
      <w:r w:rsidRPr="00DD6BFF">
        <w:rPr>
          <w:sz w:val="24"/>
          <w:szCs w:val="32"/>
        </w:rPr>
        <w:t>具有四个完全可潜水的关节</w:t>
      </w:r>
      <w:r w:rsidRPr="00DD6BFF">
        <w:rPr>
          <w:rFonts w:hint="eastAsia"/>
          <w:sz w:val="24"/>
          <w:szCs w:val="32"/>
        </w:rPr>
        <w:t>的</w:t>
      </w:r>
      <w:r w:rsidRPr="00DD6BFF">
        <w:rPr>
          <w:sz w:val="24"/>
          <w:szCs w:val="32"/>
        </w:rPr>
        <w:t>机器人，并验证了其主要的水下特性。驱动这些关节的致动器旨在专注于最小的摩擦，具有免润滑的齿轮减速器，并且没有防水密封</w:t>
      </w:r>
      <w:r w:rsidRPr="00DD6BFF">
        <w:rPr>
          <w:rFonts w:hint="eastAsia"/>
          <w:sz w:val="24"/>
          <w:szCs w:val="32"/>
        </w:rPr>
        <w:t>。而图</w:t>
      </w:r>
      <w:r w:rsidRPr="00DD6BFF">
        <w:rPr>
          <w:rFonts w:hint="eastAsia"/>
          <w:sz w:val="24"/>
          <w:szCs w:val="32"/>
        </w:rPr>
        <w:t xml:space="preserve">   </w:t>
      </w:r>
      <w:r w:rsidRPr="00DD6BFF">
        <w:rPr>
          <w:sz w:val="24"/>
          <w:szCs w:val="32"/>
        </w:rPr>
        <w:t>显示了用于控制水下蛇形机器人的控制系统。通过使用</w:t>
      </w:r>
      <w:r w:rsidRPr="00DD6BFF">
        <w:rPr>
          <w:sz w:val="24"/>
          <w:szCs w:val="32"/>
        </w:rPr>
        <w:t xml:space="preserve"> SOMANET node 400 </w:t>
      </w:r>
      <w:r w:rsidRPr="00DD6BFF">
        <w:rPr>
          <w:sz w:val="24"/>
          <w:szCs w:val="32"/>
        </w:rPr>
        <w:t>电机驱动器促进了所有关节的控制。采用了一个简单的</w:t>
      </w:r>
      <w:r w:rsidRPr="00DD6BFF">
        <w:rPr>
          <w:sz w:val="24"/>
          <w:szCs w:val="32"/>
        </w:rPr>
        <w:t xml:space="preserve"> PID </w:t>
      </w:r>
      <w:r w:rsidRPr="00DD6BFF">
        <w:rPr>
          <w:sz w:val="24"/>
          <w:szCs w:val="32"/>
        </w:rPr>
        <w:t>位置控制定律，该定律已集成到</w:t>
      </w:r>
      <w:r w:rsidRPr="00DD6BFF">
        <w:rPr>
          <w:sz w:val="24"/>
          <w:szCs w:val="32"/>
        </w:rPr>
        <w:t xml:space="preserve"> SOMANET </w:t>
      </w:r>
      <w:r w:rsidRPr="00DD6BFF">
        <w:rPr>
          <w:sz w:val="24"/>
          <w:szCs w:val="32"/>
        </w:rPr>
        <w:t>系统中。所有关节致动器都可以通过当前的控制方法进行控制，这也有助于操作蛇形机器人，而无需使用任何额外的传感器。为了与蛇形机器人通信，</w:t>
      </w:r>
      <w:proofErr w:type="spellStart"/>
      <w:r w:rsidRPr="00DD6BFF">
        <w:rPr>
          <w:sz w:val="24"/>
          <w:szCs w:val="32"/>
        </w:rPr>
        <w:t>EtherCAT</w:t>
      </w:r>
      <w:proofErr w:type="spellEnd"/>
      <w:r w:rsidRPr="00DD6BFF">
        <w:rPr>
          <w:sz w:val="24"/>
          <w:szCs w:val="32"/>
        </w:rPr>
        <w:t xml:space="preserve"> </w:t>
      </w:r>
      <w:r w:rsidRPr="00DD6BFF">
        <w:rPr>
          <w:sz w:val="24"/>
          <w:szCs w:val="32"/>
        </w:rPr>
        <w:t>用于传输命令和接收信号。软件开发环境包括</w:t>
      </w:r>
      <w:r w:rsidRPr="00DD6BFF">
        <w:rPr>
          <w:sz w:val="24"/>
          <w:szCs w:val="32"/>
        </w:rPr>
        <w:t xml:space="preserve"> Linux </w:t>
      </w:r>
      <w:r w:rsidRPr="00DD6BFF">
        <w:rPr>
          <w:sz w:val="24"/>
          <w:szCs w:val="32"/>
        </w:rPr>
        <w:t>操作系统和作为集成开发环境</w:t>
      </w:r>
      <w:r w:rsidRPr="00DD6BFF">
        <w:rPr>
          <w:sz w:val="24"/>
          <w:szCs w:val="32"/>
        </w:rPr>
        <w:t xml:space="preserve"> </w:t>
      </w:r>
      <w:r w:rsidRPr="00DD6BFF">
        <w:rPr>
          <w:sz w:val="24"/>
          <w:szCs w:val="32"/>
        </w:rPr>
        <w:t>（</w:t>
      </w:r>
      <w:r w:rsidRPr="00DD6BFF">
        <w:rPr>
          <w:sz w:val="24"/>
          <w:szCs w:val="32"/>
        </w:rPr>
        <w:t>IDE</w:t>
      </w:r>
      <w:r w:rsidRPr="00DD6BFF">
        <w:rPr>
          <w:sz w:val="24"/>
          <w:szCs w:val="32"/>
        </w:rPr>
        <w:t>）</w:t>
      </w:r>
      <w:r w:rsidRPr="00DD6BFF">
        <w:rPr>
          <w:sz w:val="24"/>
          <w:szCs w:val="32"/>
        </w:rPr>
        <w:t xml:space="preserve"> </w:t>
      </w:r>
      <w:r w:rsidRPr="00DD6BFF">
        <w:rPr>
          <w:sz w:val="24"/>
          <w:szCs w:val="32"/>
        </w:rPr>
        <w:t>的</w:t>
      </w:r>
      <w:r w:rsidRPr="00DD6BFF">
        <w:rPr>
          <w:sz w:val="24"/>
          <w:szCs w:val="32"/>
        </w:rPr>
        <w:t xml:space="preserve"> Visual Studio Code</w:t>
      </w:r>
      <w:r w:rsidRPr="00DD6BFF">
        <w:rPr>
          <w:sz w:val="24"/>
          <w:szCs w:val="32"/>
        </w:rPr>
        <w:t>。在控制机器人时，机器人内的所有链接都被视为从属链接，而控制计算机充当主链接。实施主从控制方法以实现蛇形机器人的运动。该控制系统以</w:t>
      </w:r>
      <w:r w:rsidRPr="00DD6BFF">
        <w:rPr>
          <w:sz w:val="24"/>
          <w:szCs w:val="32"/>
        </w:rPr>
        <w:t xml:space="preserve"> 1 </w:t>
      </w:r>
      <w:proofErr w:type="spellStart"/>
      <w:r w:rsidRPr="00DD6BFF">
        <w:rPr>
          <w:sz w:val="24"/>
          <w:szCs w:val="32"/>
        </w:rPr>
        <w:t>ms</w:t>
      </w:r>
      <w:proofErr w:type="spellEnd"/>
      <w:r w:rsidRPr="00DD6BFF">
        <w:rPr>
          <w:sz w:val="24"/>
          <w:szCs w:val="32"/>
        </w:rPr>
        <w:t xml:space="preserve"> </w:t>
      </w:r>
      <w:r w:rsidRPr="00DD6BFF">
        <w:rPr>
          <w:sz w:val="24"/>
          <w:szCs w:val="32"/>
        </w:rPr>
        <w:t>的采样率提供关节角度、角速度和电机扭矩的实时反馈。该控制系统允许对机器人的关节进行高效和精确的操作，促进其在水下环境中的平稳导航和任务执行</w:t>
      </w:r>
      <w:r>
        <w:rPr>
          <w:sz w:val="24"/>
          <w:szCs w:val="32"/>
        </w:rPr>
        <w:fldChar w:fldCharType="begin"/>
      </w:r>
      <w:r w:rsidR="00A23F50">
        <w:rPr>
          <w:sz w:val="24"/>
          <w:szCs w:val="32"/>
        </w:rPr>
        <w:instrText xml:space="preserve"> ADDIN ZOTERO_ITEM CSL_CITATION {"citationID":"ATluFEAH","properties":{"formattedCitation":"\\super [19]\\nosupersub{}","plainCitation":"[19]","noteIndex":0},"citationItems":[{"id":1334,"uris":["http://zotero.org/users/13434431/items/LQCNWZ6D"],"itemData":{"id":1334,"type":"paper-conference","abstract":"This paper presents the design of an underwater snake-like robot featuring four fully submersible joints and verifying its primary underwater properties. The actuators that drive these joints are designed to focus on minimal friction, have a lubricant-free gear reducer, and have no waterproof sealing, making them suitable for direct exposure to underwater experiments. The paper thoroughly discusses the efficiency and command/actual torque measurement of these actuators, the design of the snake robot, and the primary underwater verification. The ultimate objective of this snake robot is to enable it to engage in interactive tasks that require direct mechanical interaction with the underwater surroundings. The execution of various tasks with this snake robot remains part of future work. The robot demonstrates serpentine and eel-like locomotion in the underwater environment, showcasing its adaptability and potential for various applications in underwater environment.","container-title":"2023 IEEE International Conference on Robotics and Biomimetics (ROBIO)","DOI":"10.1109/ROBIO58561.2023.10354774","event-title":"2023 IEEE International Conference on Robotics and Biomimetics (ROBIO)","page":"1-6","source":"IEEE Xplore","title":"An Underwater Snake Robot that Does Not Consider Actuators’ Waterproof: Design and Primary Experiments","title-short":"An Underwater Snake Robot that Does Not Consider Actuators’ Waterproof","URL":"https://ieeexplore.ieee.org/document/10354774","author":[{"family":"Rajendrakumar","given":"Shah Darshankumar"},{"family":"Kakogawa","given":"Atsushi"},{"family":"Ma","given":"Shugen"}],"accessed":{"date-parts":[["2024",11,26]]},"issued":{"date-parts":[["2023",12]]}}}],"schema":"https://github.com/citation-style-language/schema/raw/master/csl-citation.json"} </w:instrText>
      </w:r>
      <w:r>
        <w:rPr>
          <w:sz w:val="24"/>
          <w:szCs w:val="32"/>
        </w:rPr>
        <w:fldChar w:fldCharType="separate"/>
      </w:r>
      <w:r w:rsidR="00A23F50" w:rsidRPr="00A23F50">
        <w:rPr>
          <w:kern w:val="0"/>
          <w:sz w:val="24"/>
          <w:vertAlign w:val="superscript"/>
        </w:rPr>
        <w:t>[19]</w:t>
      </w:r>
      <w:r>
        <w:rPr>
          <w:sz w:val="24"/>
          <w:szCs w:val="32"/>
        </w:rPr>
        <w:fldChar w:fldCharType="end"/>
      </w:r>
      <w:r w:rsidRPr="00DD6BFF">
        <w:rPr>
          <w:sz w:val="24"/>
          <w:szCs w:val="32"/>
        </w:rPr>
        <w:t>。</w:t>
      </w:r>
    </w:p>
    <w:p w14:paraId="299754C7" w14:textId="77777777" w:rsidR="00556C07" w:rsidRDefault="00556C07" w:rsidP="00556C07">
      <w:pPr>
        <w:ind w:firstLine="420"/>
      </w:pPr>
      <w:r>
        <w:rPr>
          <w:noProof/>
        </w:rPr>
        <w:lastRenderedPageBreak/>
        <w:drawing>
          <wp:inline distT="0" distB="0" distL="0" distR="0" wp14:anchorId="7907FF61" wp14:editId="42DD29AB">
            <wp:extent cx="4036665" cy="2215243"/>
            <wp:effectExtent l="0" t="0" r="2540" b="0"/>
            <wp:docPr id="2784897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745" cy="2229555"/>
                    </a:xfrm>
                    <a:prstGeom prst="rect">
                      <a:avLst/>
                    </a:prstGeom>
                    <a:noFill/>
                  </pic:spPr>
                </pic:pic>
              </a:graphicData>
            </a:graphic>
          </wp:inline>
        </w:drawing>
      </w:r>
    </w:p>
    <w:p w14:paraId="20A57F9F" w14:textId="46E9D05A" w:rsidR="00556C07" w:rsidRDefault="00556C07" w:rsidP="00556C07">
      <w:pPr>
        <w:ind w:firstLine="420"/>
      </w:pPr>
      <w:r>
        <w:rPr>
          <w:rFonts w:hint="eastAsia"/>
        </w:rPr>
        <w:t>杭州电子科技大学的</w:t>
      </w:r>
      <w:r w:rsidRPr="00415C26">
        <w:t>徐健华</w:t>
      </w:r>
      <w:r w:rsidR="00986A77">
        <w:t xml:space="preserve"> </w:t>
      </w:r>
      <w:r>
        <w:fldChar w:fldCharType="begin"/>
      </w:r>
      <w:r w:rsidR="00B313C6">
        <w:instrText xml:space="preserve"> ADDIN ZOTERO_ITEM CSL_CITATION {"citationID":"JiE4IVkt","properties":{"formattedCitation":"\\super [8]\\nosupersub{}","plainCitation":"[8]","noteIndex":0},"citationItems":[{"id":1312,"uris":["http://zotero.org/users/13434431/items/AGNKIEQI"],"itemData":{</w:instrText>
      </w:r>
      <w:r w:rsidR="00B313C6">
        <w:rPr>
          <w:rFonts w:hint="eastAsia"/>
        </w:rPr>
        <w:instrText>"id":1312,"type":"thesis","abstract":"</w:instrText>
      </w:r>
      <w:r w:rsidR="00B313C6">
        <w:rPr>
          <w:rFonts w:hint="eastAsia"/>
        </w:rPr>
        <w:instrText>蛇形机器人应用在海洋环境中时</w:instrText>
      </w:r>
      <w:r w:rsidR="00B313C6">
        <w:rPr>
          <w:rFonts w:hint="eastAsia"/>
        </w:rPr>
        <w:instrText>,</w:instrText>
      </w:r>
      <w:r w:rsidR="00B313C6">
        <w:rPr>
          <w:rFonts w:hint="eastAsia"/>
        </w:rPr>
        <w:instrText>超冗余的机械结构赋予机器人传统水下机器人</w:instrText>
      </w:r>
      <w:r w:rsidR="00B313C6">
        <w:rPr>
          <w:rFonts w:hint="eastAsia"/>
        </w:rPr>
        <w:instrText>(ROV)</w:instrText>
      </w:r>
      <w:r w:rsidR="00B313C6">
        <w:rPr>
          <w:rFonts w:hint="eastAsia"/>
        </w:rPr>
        <w:instrText>不具备的灵活性及改变形状的能力。形状改变的能力允许机器人本身可以充当机器人手臂进行干预作业。与现有的极为庞大的工作级水下机器人</w:instrText>
      </w:r>
      <w:r w:rsidR="00B313C6">
        <w:rPr>
          <w:rFonts w:hint="eastAsia"/>
        </w:rPr>
        <w:instrText>(w ROV)</w:instrText>
      </w:r>
      <w:r w:rsidR="00B313C6">
        <w:rPr>
          <w:rFonts w:hint="eastAsia"/>
        </w:rPr>
        <w:instrText>相比</w:instrText>
      </w:r>
      <w:r w:rsidR="00B313C6">
        <w:rPr>
          <w:rFonts w:hint="eastAsia"/>
        </w:rPr>
        <w:instrText>,</w:instrText>
      </w:r>
      <w:r w:rsidR="00B313C6">
        <w:rPr>
          <w:rFonts w:hint="eastAsia"/>
        </w:rPr>
        <w:instrText>其灵活的主体和狭窄的横截面在面对受限的作业环境时拥有更加显著的优势。基于此本文将对水下蛇形机器人进行研究。首先</w:instrText>
      </w:r>
      <w:r w:rsidR="00B313C6">
        <w:rPr>
          <w:rFonts w:hint="eastAsia"/>
        </w:rPr>
        <w:instrText>,</w:instrText>
      </w:r>
      <w:r w:rsidR="00B313C6">
        <w:rPr>
          <w:rFonts w:hint="eastAsia"/>
        </w:rPr>
        <w:instrText>设计了一种正交的齿轮零件作为机器人的模块连接构件</w:instrText>
      </w:r>
      <w:r w:rsidR="00B313C6">
        <w:rPr>
          <w:rFonts w:hint="eastAsia"/>
        </w:rPr>
        <w:instrText>,</w:instrText>
      </w:r>
      <w:r w:rsidR="00B313C6">
        <w:rPr>
          <w:rFonts w:hint="eastAsia"/>
        </w:rPr>
        <w:instrText>以此为基础设计了机器人辅助推进模块、辅助转向和潜浮模块、一般关节模块</w:instrText>
      </w:r>
      <w:r w:rsidR="00B313C6">
        <w:rPr>
          <w:rFonts w:hint="eastAsia"/>
        </w:rPr>
        <w:instrText>,</w:instrText>
      </w:r>
      <w:r w:rsidR="00B313C6">
        <w:rPr>
          <w:rFonts w:hint="eastAsia"/>
        </w:rPr>
        <w:instrText>并采用螺旋桨作为辅助推进的动力源</w:instrText>
      </w:r>
      <w:r w:rsidR="00B313C6">
        <w:rPr>
          <w:rFonts w:hint="eastAsia"/>
        </w:rPr>
        <w:instrText>,</w:instrText>
      </w:r>
      <w:r w:rsidR="00B313C6">
        <w:rPr>
          <w:rFonts w:hint="eastAsia"/>
        </w:rPr>
        <w:instrText>用舵机齿轮传动实现模块间的相对运动</w:instrText>
      </w:r>
      <w:r w:rsidR="00B313C6">
        <w:rPr>
          <w:rFonts w:hint="eastAsia"/>
        </w:rPr>
        <w:instrText>,</w:instrText>
      </w:r>
      <w:r w:rsidR="00B313C6">
        <w:rPr>
          <w:rFonts w:hint="eastAsia"/>
        </w:rPr>
        <w:instrText>最终完成蛇形机器人的三维模型建立</w:instrText>
      </w:r>
      <w:r w:rsidR="00B313C6">
        <w:rPr>
          <w:rFonts w:hint="eastAsia"/>
        </w:rPr>
        <w:instrText>,</w:instrText>
      </w:r>
      <w:r w:rsidR="00B313C6">
        <w:rPr>
          <w:rFonts w:hint="eastAsia"/>
        </w:rPr>
        <w:instrText>用有限元分析软件对正交齿轮连接件和各个模块进行分析</w:instrText>
      </w:r>
      <w:r w:rsidR="00B313C6">
        <w:rPr>
          <w:rFonts w:hint="eastAsia"/>
        </w:rPr>
        <w:instrText>,</w:instrText>
      </w:r>
      <w:r w:rsidR="00B313C6">
        <w:rPr>
          <w:rFonts w:hint="eastAsia"/>
        </w:rPr>
        <w:instrText>验证了零部件的合理可靠。其次</w:instrText>
      </w:r>
      <w:r w:rsidR="00B313C6">
        <w:rPr>
          <w:rFonts w:hint="eastAsia"/>
        </w:rPr>
        <w:instrText>,</w:instrText>
      </w:r>
      <w:r w:rsidR="00B313C6">
        <w:rPr>
          <w:rFonts w:hint="eastAsia"/>
        </w:rPr>
        <w:instrText>采用第一定理建立平面运动的蛇形机器人的运动学和动力学数学模型</w:instrText>
      </w:r>
      <w:r w:rsidR="00B313C6">
        <w:rPr>
          <w:rFonts w:hint="eastAsia"/>
        </w:rPr>
        <w:instrText>,</w:instrText>
      </w:r>
      <w:r w:rsidR="00B313C6">
        <w:rPr>
          <w:rFonts w:hint="eastAsia"/>
        </w:rPr>
        <w:instrText>通过引入坐标变换把动力学模型分离</w:instrText>
      </w:r>
      <w:r w:rsidR="00B313C6">
        <w:rPr>
          <w:rFonts w:hint="eastAsia"/>
        </w:rPr>
        <w:instrText>,</w:instrText>
      </w:r>
      <w:r w:rsidR="00B313C6">
        <w:rPr>
          <w:rFonts w:hint="eastAsia"/>
        </w:rPr>
        <w:instrText>分段模型经局部线性化后</w:instrText>
      </w:r>
      <w:r w:rsidR="00B313C6">
        <w:rPr>
          <w:rFonts w:hint="eastAsia"/>
        </w:rPr>
        <w:instrText>,</w:instrText>
      </w:r>
      <w:r w:rsidR="00B313C6">
        <w:rPr>
          <w:rFonts w:hint="eastAsia"/>
        </w:rPr>
        <w:instrText>得到了便于稳定性分析和控制研究的模型。根据运动学和动力学模型</w:instrText>
      </w:r>
      <w:r w:rsidR="00B313C6">
        <w:rPr>
          <w:rFonts w:hint="eastAsia"/>
        </w:rPr>
        <w:instrText>,</w:instrText>
      </w:r>
      <w:r w:rsidR="00B313C6">
        <w:rPr>
          <w:rFonts w:hint="eastAsia"/>
        </w:rPr>
        <w:instrText>推导了蛇形机器人前向运动的推力来源。再次</w:instrText>
      </w:r>
      <w:r w:rsidR="00B313C6">
        <w:rPr>
          <w:rFonts w:hint="eastAsia"/>
        </w:rPr>
        <w:instrText>,</w:instrText>
      </w:r>
      <w:r w:rsidR="00B313C6">
        <w:rPr>
          <w:rFonts w:hint="eastAsia"/>
        </w:rPr>
        <w:instrText>基于简化的蜿蜒运动曲线</w:instrText>
      </w:r>
      <w:r w:rsidR="00B313C6">
        <w:rPr>
          <w:rFonts w:hint="eastAsia"/>
        </w:rPr>
        <w:instrText>(serpenoid curve),</w:instrText>
      </w:r>
      <w:r w:rsidR="00B313C6">
        <w:rPr>
          <w:rFonts w:hint="eastAsia"/>
        </w:rPr>
        <w:instrText>推导出机器人蜿蜒运动的控制函数</w:instrText>
      </w:r>
      <w:r w:rsidR="00B313C6">
        <w:rPr>
          <w:rFonts w:hint="eastAsia"/>
        </w:rPr>
        <w:instrText>,</w:instrText>
      </w:r>
      <w:r w:rsidR="00B313C6">
        <w:rPr>
          <w:rFonts w:hint="eastAsia"/>
        </w:rPr>
        <w:instrText>并引入一个优化函数对控制函数进行优化</w:instrText>
      </w:r>
      <w:r w:rsidR="00B313C6">
        <w:rPr>
          <w:rFonts w:hint="eastAsia"/>
        </w:rPr>
        <w:instrText>,</w:instrText>
      </w:r>
      <w:r w:rsidR="00B313C6">
        <w:rPr>
          <w:rFonts w:hint="eastAsia"/>
        </w:rPr>
        <w:instrText>通过仿真模型</w:instrText>
      </w:r>
      <w:r w:rsidR="00B313C6">
        <w:rPr>
          <w:rFonts w:hint="eastAsia"/>
        </w:rPr>
        <w:instrText>,</w:instrText>
      </w:r>
      <w:r w:rsidR="00B313C6">
        <w:rPr>
          <w:rFonts w:hint="eastAsia"/>
        </w:rPr>
        <w:instrText>对蜿蜒控制函数进行验证</w:instrText>
      </w:r>
      <w:r w:rsidR="00B313C6">
        <w:rPr>
          <w:rFonts w:hint="eastAsia"/>
        </w:rPr>
        <w:instrText>,</w:instrText>
      </w:r>
      <w:r w:rsidR="00B313C6">
        <w:rPr>
          <w:rFonts w:hint="eastAsia"/>
        </w:rPr>
        <w:instrText>得到控制函数中各参数和机器人步态及前向速度间的关系。为丰富机器人的运动姿态</w:instrText>
      </w:r>
      <w:r w:rsidR="00B313C6">
        <w:rPr>
          <w:rFonts w:hint="eastAsia"/>
        </w:rPr>
        <w:instrText>,</w:instrText>
      </w:r>
      <w:r w:rsidR="00B313C6">
        <w:rPr>
          <w:rFonts w:hint="eastAsia"/>
        </w:rPr>
        <w:instrText>研究了机器人变向和抬头的运动函数模型。最后</w:instrText>
      </w:r>
      <w:r w:rsidR="00B313C6">
        <w:rPr>
          <w:rFonts w:hint="eastAsia"/>
        </w:rPr>
        <w:instrText>,</w:instrText>
      </w:r>
      <w:r w:rsidR="00B313C6">
        <w:rPr>
          <w:rFonts w:hint="eastAsia"/>
        </w:rPr>
        <w:instrText>基于</w:instrText>
      </w:r>
      <w:r w:rsidR="00B313C6">
        <w:rPr>
          <w:rFonts w:hint="eastAsia"/>
        </w:rPr>
        <w:instrText>D-H</w:instrText>
      </w:r>
      <w:r w:rsidR="00B313C6">
        <w:rPr>
          <w:rFonts w:hint="eastAsia"/>
        </w:rPr>
        <w:instrText>参数法和</w:instrText>
      </w:r>
      <w:r w:rsidR="00B313C6">
        <w:rPr>
          <w:rFonts w:hint="eastAsia"/>
        </w:rPr>
        <w:instrText>Monte Carlo method</w:instrText>
      </w:r>
      <w:r w:rsidR="00B313C6">
        <w:rPr>
          <w:rFonts w:hint="eastAsia"/>
        </w:rPr>
        <w:instrText>求解了机器人一端固定时的工作空间</w:instrText>
      </w:r>
      <w:r w:rsidR="00B313C6">
        <w:rPr>
          <w:rFonts w:hint="eastAsia"/>
        </w:rPr>
        <w:instrText>;</w:instrText>
      </w:r>
      <w:r w:rsidR="00B313C6">
        <w:rPr>
          <w:rFonts w:hint="eastAsia"/>
        </w:rPr>
        <w:instrText>分析了机器人靠近管道阀门这一运动的空间关节变量</w:instrText>
      </w:r>
      <w:r w:rsidR="00B313C6">
        <w:rPr>
          <w:rFonts w:hint="eastAsia"/>
        </w:rPr>
        <w:instrText>,</w:instrText>
      </w:r>
      <w:r w:rsidR="00B313C6">
        <w:rPr>
          <w:rFonts w:hint="eastAsia"/>
        </w:rPr>
        <w:instrText>推导了轨迹规划算法并进行仿真分析。</w:instrText>
      </w:r>
      <w:r w:rsidR="00B313C6">
        <w:rPr>
          <w:rFonts w:hint="eastAsia"/>
        </w:rPr>
        <w:instrText>","genre":"</w:instrText>
      </w:r>
      <w:r w:rsidR="00B313C6">
        <w:rPr>
          <w:rFonts w:hint="eastAsia"/>
        </w:rPr>
        <w:instrText>硕士</w:instrText>
      </w:r>
      <w:r w:rsidR="00B313C6">
        <w:rPr>
          <w:rFonts w:hint="eastAsia"/>
        </w:rPr>
        <w:instrText>","language":"zh-CN","note":"DOI: 10.27075/d.cnki.ghzdc.2021.000354","publisher":"</w:instrText>
      </w:r>
      <w:r w:rsidR="00B313C6">
        <w:rPr>
          <w:rFonts w:hint="eastAsia"/>
        </w:rPr>
        <w:instrText>杭州电子科技大学</w:instrText>
      </w:r>
      <w:r w:rsidR="00B313C6">
        <w:rPr>
          <w:rFonts w:hint="eastAsia"/>
        </w:rPr>
        <w:instrText>","source":"CNKI","title":"</w:instrText>
      </w:r>
      <w:r w:rsidR="00B313C6">
        <w:rPr>
          <w:rFonts w:hint="eastAsia"/>
        </w:rPr>
        <w:instrText>水下蛇形机器人机构运动分析及控制研究</w:instrText>
      </w:r>
      <w:r w:rsidR="00B313C6">
        <w:rPr>
          <w:rFonts w:hint="eastAsia"/>
        </w:rPr>
        <w:instrText>","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w:instrText>
      </w:r>
      <w:r w:rsidR="00B313C6">
        <w:rPr>
          <w:rFonts w:hint="eastAsia"/>
        </w:rPr>
        <w:instrText>徐</w:instrText>
      </w:r>
      <w:r w:rsidR="00B313C6">
        <w:rPr>
          <w:rFonts w:hint="eastAsia"/>
        </w:rPr>
        <w:instrText>","given":"</w:instrText>
      </w:r>
      <w:r w:rsidR="00B313C6">
        <w:rPr>
          <w:rFonts w:hint="eastAsia"/>
        </w:rPr>
        <w:instrText>健华</w:instrText>
      </w:r>
      <w:r w:rsidR="00B313C6">
        <w:rPr>
          <w:rFonts w:hint="eastAsia"/>
        </w:rPr>
        <w:instrText>"}],"accessed":{"date-parts":[["2024",11,24]]},"issued":{"date-parts":[["2022"]]}}}],"schema":"https</w:instrText>
      </w:r>
      <w:r w:rsidR="00B313C6">
        <w:instrText xml:space="preserve">://github.com/citation-style-language/schema/raw/master/csl-citation.json"} </w:instrText>
      </w:r>
      <w:r>
        <w:fldChar w:fldCharType="separate"/>
      </w:r>
      <w:r w:rsidR="00B313C6" w:rsidRPr="00B313C6">
        <w:rPr>
          <w:kern w:val="0"/>
          <w:vertAlign w:val="superscript"/>
        </w:rPr>
        <w:t>[8]</w:t>
      </w:r>
      <w:r>
        <w:fldChar w:fldCharType="end"/>
      </w:r>
      <w:r w:rsidR="00986A77">
        <w:rPr>
          <w:rFonts w:hint="eastAsia"/>
        </w:rPr>
        <w:t>与</w:t>
      </w:r>
      <w:r w:rsidR="00986A77" w:rsidRPr="00986A77">
        <w:t>大连海事大学</w:t>
      </w:r>
      <w:r>
        <w:t>张俊豪的模块化机器人的</w:t>
      </w:r>
      <w:r w:rsidR="00986A77">
        <w:rPr>
          <w:rFonts w:hint="eastAsia"/>
        </w:rPr>
        <w:t>硬件系统类似。</w:t>
      </w:r>
      <w:r>
        <w:t>控制器主要是</w:t>
      </w:r>
      <w:r>
        <w:rPr>
          <w:rFonts w:hint="eastAsia"/>
        </w:rPr>
        <w:t>STM32</w:t>
      </w:r>
      <w:r>
        <w:rPr>
          <w:rFonts w:hint="eastAsia"/>
        </w:rPr>
        <w:t>与树莓派</w:t>
      </w:r>
      <w:r w:rsidRPr="000957EE">
        <w:t>。</w:t>
      </w:r>
      <w:r>
        <w:rPr>
          <w:rFonts w:hint="eastAsia"/>
        </w:rPr>
        <w:t>STM32</w:t>
      </w:r>
      <w:r>
        <w:rPr>
          <w:rFonts w:hint="eastAsia"/>
        </w:rPr>
        <w:t>是主控，树莓派</w:t>
      </w:r>
      <w:r w:rsidRPr="000957EE">
        <w:t>用作辅助处理器，用于图像处理、定位和运动规划。</w:t>
      </w:r>
      <w:r>
        <w:rPr>
          <w:rFonts w:hint="eastAsia"/>
        </w:rPr>
        <w:t>机器人搭载了</w:t>
      </w:r>
      <w:r w:rsidRPr="000957EE">
        <w:t>多种类型的传感器。</w:t>
      </w:r>
      <w:r>
        <w:rPr>
          <w:rFonts w:hint="eastAsia"/>
        </w:rPr>
        <w:t>如</w:t>
      </w:r>
      <w:r w:rsidRPr="000957EE">
        <w:t>惯性测量单元</w:t>
      </w:r>
      <w:r w:rsidRPr="000957EE">
        <w:t xml:space="preserve"> </w:t>
      </w:r>
      <w:r w:rsidRPr="000957EE">
        <w:t>（</w:t>
      </w:r>
      <w:r w:rsidRPr="000957EE">
        <w:t>IMU</w:t>
      </w:r>
      <w:r w:rsidRPr="000957EE">
        <w:t>），</w:t>
      </w:r>
      <w:r>
        <w:rPr>
          <w:rFonts w:hint="eastAsia"/>
        </w:rPr>
        <w:t>包括电子指南针，加速度计，陀螺仪，</w:t>
      </w:r>
      <w:r w:rsidRPr="000957EE">
        <w:t>用于</w:t>
      </w:r>
      <w:r>
        <w:rPr>
          <w:rFonts w:hint="eastAsia"/>
        </w:rPr>
        <w:t>测量</w:t>
      </w:r>
      <w:r w:rsidRPr="000957EE">
        <w:t>机器人的运动信息</w:t>
      </w:r>
      <w:r>
        <w:rPr>
          <w:rFonts w:hint="eastAsia"/>
        </w:rPr>
        <w:t>，与主控之间使用</w:t>
      </w:r>
      <w:r>
        <w:rPr>
          <w:rFonts w:hint="eastAsia"/>
        </w:rPr>
        <w:t>RS422</w:t>
      </w:r>
      <w:r>
        <w:rPr>
          <w:rFonts w:hint="eastAsia"/>
        </w:rPr>
        <w:t>协议</w:t>
      </w:r>
      <w:r w:rsidRPr="000957EE">
        <w:t>。</w:t>
      </w:r>
      <w:r>
        <w:rPr>
          <w:rFonts w:hint="eastAsia"/>
        </w:rPr>
        <w:t>而</w:t>
      </w:r>
      <w:r w:rsidRPr="000957EE">
        <w:t>运动控制器包括</w:t>
      </w:r>
      <w:r w:rsidRPr="000957EE">
        <w:t xml:space="preserve"> 6 </w:t>
      </w:r>
      <w:proofErr w:type="gramStart"/>
      <w:r w:rsidRPr="000957EE">
        <w:t>个</w:t>
      </w:r>
      <w:proofErr w:type="gramEnd"/>
      <w:r w:rsidRPr="000957EE">
        <w:t>螺旋桨和</w:t>
      </w:r>
      <w:r w:rsidRPr="000957EE">
        <w:t xml:space="preserve"> 6 </w:t>
      </w:r>
      <w:proofErr w:type="gramStart"/>
      <w:r w:rsidRPr="000957EE">
        <w:t>个软致</w:t>
      </w:r>
      <w:proofErr w:type="gramEnd"/>
      <w:r w:rsidRPr="000957EE">
        <w:t>动器，作为机器人系统的驱动，产生多种运动，例如向前和向后运动、旋转、上升、下降和螺旋运动。</w:t>
      </w:r>
      <w:r>
        <w:rPr>
          <w:rFonts w:hint="eastAsia"/>
        </w:rPr>
        <w:t>运动控制器通过在主控发送</w:t>
      </w:r>
      <w:r>
        <w:rPr>
          <w:rFonts w:hint="eastAsia"/>
        </w:rPr>
        <w:t>PWM</w:t>
      </w:r>
      <w:r>
        <w:rPr>
          <w:rFonts w:hint="eastAsia"/>
        </w:rPr>
        <w:t>控制。</w:t>
      </w:r>
      <w:r w:rsidRPr="000957EE">
        <w:t>提供来自陆地的水压。机器人有两个软关节，即</w:t>
      </w:r>
      <w:proofErr w:type="gramStart"/>
      <w:r w:rsidRPr="000957EE">
        <w:t>六个软致动</w:t>
      </w:r>
      <w:proofErr w:type="gramEnd"/>
      <w:r w:rsidRPr="000957EE">
        <w:t>器。</w:t>
      </w:r>
      <w:r>
        <w:rPr>
          <w:rFonts w:hint="eastAsia"/>
        </w:rPr>
        <w:t>树莓派与主控之间是</w:t>
      </w:r>
      <w:r>
        <w:rPr>
          <w:rFonts w:hint="eastAsia"/>
        </w:rPr>
        <w:t>TTL</w:t>
      </w:r>
      <w:r>
        <w:rPr>
          <w:rFonts w:hint="eastAsia"/>
        </w:rPr>
        <w:t>通信，而树莓派与深度传感器、声呐是通过</w:t>
      </w:r>
      <w:r>
        <w:rPr>
          <w:rFonts w:hint="eastAsia"/>
        </w:rPr>
        <w:t xml:space="preserve">TCP/IP </w:t>
      </w:r>
      <w:r>
        <w:rPr>
          <w:rFonts w:hint="eastAsia"/>
        </w:rPr>
        <w:t>通信，与相机、</w:t>
      </w:r>
      <w:r>
        <w:rPr>
          <w:rFonts w:hint="eastAsia"/>
        </w:rPr>
        <w:t>DVL</w:t>
      </w:r>
      <w:r>
        <w:rPr>
          <w:rFonts w:hint="eastAsia"/>
        </w:rPr>
        <w:t>通过</w:t>
      </w:r>
      <w:r>
        <w:rPr>
          <w:rFonts w:hint="eastAsia"/>
        </w:rPr>
        <w:t>USB</w:t>
      </w:r>
      <w:r>
        <w:rPr>
          <w:rFonts w:hint="eastAsia"/>
        </w:rPr>
        <w:t>连接。而主控与远程控制平台之间是通过无线</w:t>
      </w:r>
      <w:r>
        <w:rPr>
          <w:rFonts w:hint="eastAsia"/>
        </w:rPr>
        <w:t>WIFI</w:t>
      </w:r>
      <w:r>
        <w:rPr>
          <w:rFonts w:hint="eastAsia"/>
        </w:rPr>
        <w:t>通信</w:t>
      </w:r>
      <w:r>
        <w:fldChar w:fldCharType="begin"/>
      </w:r>
      <w:r w:rsidR="00A23F50">
        <w:instrText xml:space="preserve"> ADDIN ZOTERO_ITEM CSL_CITATION {"citationID":"ZlS6XCDb","properties":{"formattedCitation":"\\super [20]\\nosupersub{}","plainCitation":"[20]","noteIndex":0},"citationItems":[{"id":1346,"uris":["http://zotero.org/users/13434431/items/3ZMNK9RD"],"itemData":{"id":1346,"type":"article-journal","abstract":"For decades, underwater vehicles have been performing underwater operations, which are critical to the development and upgrading of underwater robots. With the advancement of technology, various types of robots have been developed. The underwater robotic snake is a bioinspired addition to the family of underwater robotic vehicles. In this paper, we propose an innovative underwater snake robot actuated by rigid propulsions and soft joints, which can improve the swimming efficiency and flexibility of the robot and reduce the probability of collision leading to damage. Existing math models of robotic snakes typically incorporate only planar motion, rarely considering spatial motion. So, we formulate a complete three-dimensional dynamic model for the robotic snake, which is extended by deriving expressions for the geometric Jacobians. This modeling approach is well suited since it provides compact matrix expressions and easy implementation. We use the constant curvature method to describe the configuration of the soft joint, use the Lagrangian method to obtain its dynamic characteristics, and focus on deriving the visco-hyperelastic mechanical energy of the soft material. Next, the local dynamics of soft members are extended as a nonholonomic constraint form for modeling the snake robot. Finally, the multi-modal swimming behavior of the robot has been verified by simulations, including forward and backward rectilinear motion, yaw turning, pitch motion, and spiral rising motion. The overall results demonstrate the effectiveness and the versatility of the developed dynamic model in the prediction of the robot trajectory, position, orientation, and velocity.","container-title":"Journal of Marine Science and Engineering","DOI":"10.3390/jmse10121914","ISSN":"2077-1312","issue":"12","language":"en","license":"http://creativecommons.org/licenses/by/3.0/","note":"number: 12\npublisher: Multidisciplinary Digital Publishing Institute","page":"1914","source":"www.mdpi.com","title":"Dynamic Modeling of Underwater Snake Robot by Hybrid Rigid-Soft Actuation","volume":"10","author":[{"family":"Zhang","given":"Junhao"},{"family":"Chen","given":"Yinglong"},{"family":"Liu","given":"Yi"},{"family":"Gong","given":"Yongjun"}],"issued":{"date-parts":[["2022",12]]}}}],"schema":"https://github.com/citation-style-language/schema/raw/master/csl-citation.json"} </w:instrText>
      </w:r>
      <w:r>
        <w:fldChar w:fldCharType="separate"/>
      </w:r>
      <w:r w:rsidR="00A23F50" w:rsidRPr="00A23F50">
        <w:rPr>
          <w:kern w:val="0"/>
          <w:vertAlign w:val="superscript"/>
        </w:rPr>
        <w:t>[20]</w:t>
      </w:r>
      <w:r>
        <w:fldChar w:fldCharType="end"/>
      </w:r>
      <w:r>
        <w:rPr>
          <w:rFonts w:hint="eastAsia"/>
        </w:rPr>
        <w:t>。</w:t>
      </w:r>
    </w:p>
    <w:p w14:paraId="081DB5B5" w14:textId="77777777" w:rsidR="00556C07" w:rsidRPr="00A057C7" w:rsidRDefault="00556C07" w:rsidP="00556C07">
      <w:pPr>
        <w:ind w:firstLine="420"/>
      </w:pPr>
      <w:r>
        <w:rPr>
          <w:noProof/>
          <w14:ligatures w14:val="standardContextual"/>
        </w:rPr>
        <w:drawing>
          <wp:inline distT="0" distB="0" distL="0" distR="0" wp14:anchorId="3EDF9E16" wp14:editId="23C08DB5">
            <wp:extent cx="5203190" cy="2879271"/>
            <wp:effectExtent l="0" t="0" r="0" b="0"/>
            <wp:docPr id="67846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5982" name=""/>
                    <pic:cNvPicPr/>
                  </pic:nvPicPr>
                  <pic:blipFill rotWithShape="1">
                    <a:blip r:embed="rId11"/>
                    <a:srcRect l="418" t="-1" b="3519"/>
                    <a:stretch/>
                  </pic:blipFill>
                  <pic:spPr bwMode="auto">
                    <a:xfrm>
                      <a:off x="0" y="0"/>
                      <a:ext cx="5203553" cy="2879472"/>
                    </a:xfrm>
                    <a:prstGeom prst="rect">
                      <a:avLst/>
                    </a:prstGeom>
                    <a:ln>
                      <a:noFill/>
                    </a:ln>
                    <a:extLst>
                      <a:ext uri="{53640926-AAD7-44D8-BBD7-CCE9431645EC}">
                        <a14:shadowObscured xmlns:a14="http://schemas.microsoft.com/office/drawing/2010/main"/>
                      </a:ext>
                    </a:extLst>
                  </pic:spPr>
                </pic:pic>
              </a:graphicData>
            </a:graphic>
          </wp:inline>
        </w:drawing>
      </w:r>
    </w:p>
    <w:p w14:paraId="76D0840B" w14:textId="77777777" w:rsidR="00556C07" w:rsidRDefault="00556C07" w:rsidP="00556C07"/>
    <w:p w14:paraId="3866890A" w14:textId="77777777" w:rsidR="00556C07" w:rsidRDefault="00556C07" w:rsidP="00556C07"/>
    <w:p w14:paraId="50A425F7" w14:textId="77777777" w:rsidR="00556C07" w:rsidRDefault="00556C07" w:rsidP="00556C07"/>
    <w:p w14:paraId="44514CB2" w14:textId="77777777" w:rsidR="00556C07" w:rsidRDefault="00556C07" w:rsidP="00556C07"/>
    <w:p w14:paraId="7DF82BF1" w14:textId="77777777" w:rsidR="00556C07" w:rsidRDefault="00556C07" w:rsidP="00556C07"/>
    <w:p w14:paraId="34BAB03E" w14:textId="77777777" w:rsidR="00556C07" w:rsidRDefault="00556C07" w:rsidP="00556C07"/>
    <w:p w14:paraId="35F7F107" w14:textId="3009B3E8" w:rsidR="00011A3B" w:rsidRPr="00011A3B" w:rsidRDefault="00011A3B" w:rsidP="00011A3B">
      <w:pPr>
        <w:jc w:val="both"/>
        <w:rPr>
          <w:rFonts w:ascii="宋体" w:hAnsi="宋体" w:hint="eastAsia"/>
          <w:sz w:val="24"/>
          <w:szCs w:val="32"/>
        </w:rPr>
      </w:pPr>
    </w:p>
    <w:p w14:paraId="186FB20F" w14:textId="3DC582A0" w:rsidR="00011A3B" w:rsidRDefault="00011A3B" w:rsidP="004C6B25">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t>水下</w:t>
      </w:r>
      <w:r w:rsidR="007774CE">
        <w:rPr>
          <w:rFonts w:ascii="黑体" w:eastAsia="黑体" w:hAnsi="黑体" w:hint="eastAsia"/>
          <w:sz w:val="28"/>
          <w:szCs w:val="28"/>
          <w14:ligatures w14:val="standardContextual"/>
        </w:rPr>
        <w:t>模块化机器人</w:t>
      </w:r>
      <w:r>
        <w:rPr>
          <w:rFonts w:ascii="黑体" w:eastAsia="黑体" w:hAnsi="黑体" w:hint="eastAsia"/>
          <w:sz w:val="28"/>
          <w:szCs w:val="28"/>
          <w14:ligatures w14:val="standardContextual"/>
        </w:rPr>
        <w:t>控制</w:t>
      </w:r>
      <w:r w:rsidR="004E6493">
        <w:rPr>
          <w:rFonts w:ascii="黑体" w:eastAsia="黑体" w:hAnsi="黑体" w:hint="eastAsia"/>
          <w:sz w:val="28"/>
          <w:szCs w:val="28"/>
          <w14:ligatures w14:val="standardContextual"/>
        </w:rPr>
        <w:t>系统</w:t>
      </w:r>
    </w:p>
    <w:p w14:paraId="0D8447E7" w14:textId="0DF975E4" w:rsidR="00530078" w:rsidRDefault="00530078" w:rsidP="00AA1E3D">
      <w:pPr>
        <w:ind w:firstLine="420"/>
      </w:pPr>
      <w:r w:rsidRPr="00530078">
        <w:lastRenderedPageBreak/>
        <w:t>姿态调整对</w:t>
      </w:r>
      <w:r>
        <w:rPr>
          <w:rFonts w:hint="eastAsia"/>
        </w:rPr>
        <w:t>水下机器人</w:t>
      </w:r>
      <w:r w:rsidRPr="00530078">
        <w:t>极为重要</w:t>
      </w:r>
      <w:r w:rsidR="006E5F50">
        <w:fldChar w:fldCharType="begin"/>
      </w:r>
      <w:r w:rsidR="00AB56BE">
        <w:instrText xml:space="preserve"> ADDIN ZOTERO_ITEM CSL_CITATION {"citationID":"1fdn15MX","properties":{"formattedCitation":"[20], [21], [22]","plainCitation":"[20], [21], [22]","dontUpdate":true,"noteIndex":0},"citationItems":[{"id":1375,"uris":["http://zotero.org/users/13434431/items/WFLJPFI2"],"itemData":{"id":1375,"type":"article-journal","abstract":"Ground settlements above a tunnel as a result of tunnel construction can be predicted with the help of input variables that have direct physical significance. Several empirical and artificial intelligence methods for estimating ground settlements have been established by researchers. However, these methods have some limitations because the large number of influential factors involved makes tunnel-ground interaction complicated. In this work, a random forest (RF) was developed and employed to predict ground settlements above tunnels. To achieve this goal, tunnel geometry, geological properties, and construction parameters were investigated as input variables to utilize in the RF modeling, resulting in the maximum surface settlement value (Smax) and trough width (i) as the ground surface settlement index. To demonstrate the applicability of the RF model, two data sets associated with different features, which were obtained from a detailed investigation of different tunnel projects published in literature, were utilized for model development and were applied to check the performance capacity of the developed model. A fivefold cross-validation procedure was then applied to identify the optimal parameter values during modeling, and an external testing set was employed to validate the prediction performance of the model. Two performance measures, R2 and RMS error, were employed. The relative importance of different parameters in the prediction of ground settlements was also investigated. Findings demonstrate that the RF method provides promising results and offers an alternative means in predicting ground settlements induced by tunneling. © 2016 American Society of Civil Engineers.","archive":"Scopus","container-title":"International Journal of Geomechanics","DOI":"10.1061/(ASCE)GM.1943-5622.0000817","issue":"6","page":"1-12","source":"Scopus","title":"Feasibility of random-forest approach for prediction of ground settlements induced by the construction of a shield-driven tunnel","volume":"17","author":[{"family":"Zhou","given":"J."},{"family":"Sh","given":"X."},{"family":"Du","given":"K."},{"family":"Qiu","given":"X."},{"family":"Li","given":"X."},{"family":"Mitri","given":"H.S."}],"issued":{"date-parts":[["2017"]]}},"label":"page"},{"id":1371,"uris":["http://zotero.org/users/13434431/items/EY9MHTQ7"],"itemData":{"id":1371,"type":"article-journal","abstract":"In order to avoid the risk of obstacles collision during the spherical underwater robot (SUR) move to target points in 3D arbitrary path planning, an underwater obstacle avoiding method was studied. Considering the uncertainty of the movement of obstacles in the actual environment, we present an uncertain moving obstacle avoiding method based on the improved velocity obstacle method. In addition, to reduce the distance and time of obstacle avoidance, the concept of the time of obstacle avoiding was designed. First, the size and velocity information of obstacles are obtained through the camera, which can provide an accurate decision basis for obstacles avoidance in the next step. Then, according to the time when the robot collides with the obstacle, the time of start and end of the obstacle avoidance is determined. The movement direction and velocity of the robot are obtained based on the improved velocity obstacle method and the movement characteristics of SUR. Finally, a detailed 3D arbitrary path planning analysis based on an improved ant colony algorithm was conducted. A series of experiments were carried out in the pool that validates the proposed methods are also presented. © 2022 Elsevier B.V.","archive":"Scopus","container-title":"Robotics and Autonomous Systems","DOI":"10.1016/j.robot.2021.104011","source":"Scopus","title":"Uncertain moving obstacles avoiding method in 3D arbitrary path planning for a spherical underwater robot","volume":"151","author":[{"family":"An","given":"R."},{"family":"Guo","given":"S."},{"family":"Zheng","given":"L."},{"family":"Hirata","given":"H."},{"fa</w:instrText>
      </w:r>
      <w:r w:rsidR="00AB56BE">
        <w:rPr>
          <w:rFonts w:hint="eastAsia"/>
        </w:rPr>
        <w:instrText>mily":"Gu","given":"S."}],"issued":{"date-parts":[["2022"]]}},"label":"page"},{"id":1370,"uris":["http://zotero.org/users/13434431/items/GY4DMGVV"],"itemData":{"id":1370,"type":"webpage","title":"</w:instrText>
      </w:r>
      <w:r w:rsidR="00AB56BE">
        <w:rPr>
          <w:rFonts w:hint="eastAsia"/>
        </w:rPr>
        <w:instrText>仿生球形水下机器人在障碍物和不确定性下的跟踪控制</w:instrText>
      </w:r>
      <w:r w:rsidR="00AB56BE">
        <w:rPr>
          <w:rFonts w:hint="eastAsia"/>
        </w:rPr>
        <w:instrText xml:space="preserve"> |</w:instrText>
      </w:r>
      <w:r w:rsidR="00AB56BE">
        <w:rPr>
          <w:rFonts w:hint="eastAsia"/>
        </w:rPr>
        <w:instrText>《仿生工程学报》</w:instrText>
      </w:r>
      <w:r w:rsidR="00AB56BE">
        <w:rPr>
          <w:rFonts w:hint="eastAsia"/>
        </w:rPr>
        <w:instrText>","URL":"https://link.spr</w:instrText>
      </w:r>
      <w:r w:rsidR="00AB56BE">
        <w:instrText xml:space="preserve">inger.com/article/10.1007/s42235-022-00268-z","accessed":{"date-parts":[["2024",11,28]]}},"label":"page"}],"schema":"https://github.com/citation-style-language/schema/raw/master/csl-citation.json"} </w:instrText>
      </w:r>
      <w:r w:rsidR="006E5F50">
        <w:fldChar w:fldCharType="separate"/>
      </w:r>
      <w:r w:rsidR="00651E45" w:rsidRPr="00651E45">
        <w:t>[20</w:t>
      </w:r>
      <w:r w:rsidR="00AC2A96">
        <w:rPr>
          <w:rFonts w:hint="eastAsia"/>
        </w:rPr>
        <w:t>]</w:t>
      </w:r>
      <w:r w:rsidR="00AC2A96">
        <w:rPr>
          <w:rFonts w:hint="eastAsia"/>
        </w:rPr>
        <w:t>，</w:t>
      </w:r>
      <w:r w:rsidR="00AC2A96">
        <w:rPr>
          <w:rFonts w:hint="eastAsia"/>
        </w:rPr>
        <w:t>[21]</w:t>
      </w:r>
      <w:r w:rsidR="00AC2A96">
        <w:rPr>
          <w:rFonts w:hint="eastAsia"/>
        </w:rPr>
        <w:t>，</w:t>
      </w:r>
      <w:r w:rsidR="00AC2A96">
        <w:rPr>
          <w:rFonts w:hint="eastAsia"/>
        </w:rPr>
        <w:t>[</w:t>
      </w:r>
      <w:r w:rsidR="00651E45" w:rsidRPr="00651E45">
        <w:t>22]</w:t>
      </w:r>
      <w:r w:rsidR="006E5F50">
        <w:fldChar w:fldCharType="end"/>
      </w:r>
      <w:r w:rsidRPr="00530078">
        <w:t>。</w:t>
      </w:r>
      <w:r w:rsidR="00D33266">
        <w:rPr>
          <w:rFonts w:hint="eastAsia"/>
        </w:rPr>
        <w:t>机器人在水下游行时常常</w:t>
      </w:r>
      <w:r w:rsidRPr="00530078">
        <w:t>会因某些因素而引起重心偏移，例如</w:t>
      </w:r>
      <w:hyperlink r:id="rId12" w:tooltip="Learn more about ocean currents from ScienceDirect's AI-generated Topic Pages" w:history="1">
        <w:r w:rsidRPr="001F409C">
          <w:t>洋流</w:t>
        </w:r>
      </w:hyperlink>
      <w:r w:rsidR="001F409C">
        <w:fldChar w:fldCharType="begin"/>
      </w:r>
      <w:r w:rsidR="00A23F50">
        <w:instrText xml:space="preserve"> ADDIN ZOTERO_ITEM CSL_CITATION {"citationID":"YEvDm1bQ","properties":{"formattedCitation":"\\super [24]\\nosupersub{}","plainCitation":"[24]","noteIndex":0},"citationItems":[{"id":1378,"uris":["http://zotero.org/users/13434431/items/2FUW6XIZ"],"itemData":{"id":1378,"type":"article-journal","abstract":"The control of underwater vehicles is always challenging due to nonlinear dynamics, unmodeled dynamics, system uncertainty, and environmental disturbances. In this paper, a robust control scheme is designed for the tracking control of underwater vehicles with system uncertainty and time-varying environmental disturbances. First, the dynamic model of underwater vehicles is simplified to an explicit expression for the inertia matrix without the need for complex hydrodynamic coefficients. Then, according to the invariant manifold theorem, a single-parameter unknown input observer (UIO) is designed to estimate uncertainty. Based on the simplified model and UIO, a fast terminal sliding mode control with an inverse function (IFTSMC) is designed. The finite-time stability of the closed-loop system is proved. Finally, to evaluate the performance of the proposed control scheme, comparative numerical simulations are conducted with 20% dynamic uncertainty and time-varying interference. The results indicate that the proposed control scheme is effective and robust under dynamic uncertainty and time-varying disturbances.","container-title":"Ocean Engineering","DOI":"10.1016/j.oceaneng.2022.112480","ISSN":"0029-8018","journalAbbreviation":"Ocean Engineering","page":"112480","source":"ScienceDirect","title":"Fast terminal sliding-mode control based on unknown input observer for the tracking control of underwater vehicles","volume":"264","author":[{"family":"Zhong","given":"Yong"},{"family":"Yang","given":"Yakun"},{"family":"He","given":"Kai"},{"family":"Chen","given":"Chaohe"}],"issued":{"date-parts":[["2022",11,15]]}}}],"schema":"https://github.com/citation-style-language/schema/raw/master/csl-citation.json"} </w:instrText>
      </w:r>
      <w:r w:rsidR="001F409C">
        <w:fldChar w:fldCharType="separate"/>
      </w:r>
      <w:r w:rsidR="00A23F50" w:rsidRPr="00A23F50">
        <w:rPr>
          <w:kern w:val="0"/>
          <w:vertAlign w:val="superscript"/>
        </w:rPr>
        <w:t>[24]</w:t>
      </w:r>
      <w:r w:rsidR="001F409C">
        <w:fldChar w:fldCharType="end"/>
      </w:r>
      <w:r w:rsidR="001F409C">
        <w:rPr>
          <w:rFonts w:hint="eastAsia"/>
        </w:rPr>
        <w:t>，</w:t>
      </w:r>
      <w:r w:rsidRPr="00530078">
        <w:t>障碍物、负载等</w:t>
      </w:r>
      <w:r w:rsidR="001418CA">
        <w:fldChar w:fldCharType="begin"/>
      </w:r>
      <w:r w:rsidR="00C3616F">
        <w:instrText xml:space="preserve"> ADDIN ZOTERO_ITEM CSL_CITATION {"citationID":"AN5SU9I7","properties":{"formattedCitation":"[24], [25], [26]","plainCitation":"[24], [25], [26]","dontUpdate":true,"noteIndex":0},"citationItems":[{"id":1381,"uris":["http://zotero.org/users/13434431/items/M</w:instrText>
      </w:r>
      <w:r w:rsidR="00C3616F">
        <w:rPr>
          <w:rFonts w:hint="eastAsia"/>
        </w:rPr>
        <w:instrText>7R3R2KQ"],"itemData":{"id":1381,"type":"webpage","title":"</w:instrText>
      </w:r>
      <w:r w:rsidR="00C3616F">
        <w:rPr>
          <w:rFonts w:hint="eastAsia"/>
        </w:rPr>
        <w:instrText>一种通过多个水下航行器机械手系统进行协同运输的预测控制方法</w:instrText>
      </w:r>
      <w:r w:rsidR="00C3616F">
        <w:rPr>
          <w:rFonts w:hint="eastAsia"/>
        </w:rPr>
        <w:instrText xml:space="preserve"> |IEEE</w:instrText>
      </w:r>
      <w:r w:rsidR="00C3616F">
        <w:rPr>
          <w:rFonts w:hint="eastAsia"/>
        </w:rPr>
        <w:instrText>期刊和杂志</w:instrText>
      </w:r>
      <w:r w:rsidR="00C3616F">
        <w:rPr>
          <w:rFonts w:hint="eastAsia"/>
        </w:rPr>
        <w:instrText xml:space="preserve"> |IEEE Xplore","URL":"https://ieeexplore.ieee.org/document/9461630","accessed":{"date-parts":[["2024",11,28]]}},"label":"page"},{"id":1380,"uris":["http://zotero.org/users/13434431/items/FCNVYAI5"],"itemData":{"id":1380,"type":"webpage","title":"</w:instrText>
      </w:r>
      <w:r w:rsidR="00C3616F">
        <w:rPr>
          <w:rFonts w:hint="eastAsia"/>
        </w:rPr>
        <w:instrText>用于水下机器人车辆的强大预测控制方法</w:instrText>
      </w:r>
      <w:r w:rsidR="00C3616F">
        <w:rPr>
          <w:rFonts w:hint="eastAsia"/>
        </w:rPr>
        <w:instrText xml:space="preserve"> |IEEE</w:instrText>
      </w:r>
      <w:r w:rsidR="00C3616F">
        <w:rPr>
          <w:rFonts w:hint="eastAsia"/>
        </w:rPr>
        <w:instrText>期刊和杂志</w:instrText>
      </w:r>
      <w:r w:rsidR="00C3616F">
        <w:rPr>
          <w:rFonts w:hint="eastAsia"/>
        </w:rPr>
        <w:instrText xml:space="preserve"> |IEEE Xplore","URL":"https://ieeexplore.ieee.org/document/8858028","accessed":{"date-parts":[["2024",11,28]]}},"label":"page"},{"id":1379,"uris":["http://zotero.org/users/13434431/items/NGYM8S2X"],"itemData":{"id":1379,"type":"webpage","title":"</w:instrText>
      </w:r>
      <w:r w:rsidR="00C3616F">
        <w:rPr>
          <w:rFonts w:hint="eastAsia"/>
        </w:rPr>
        <w:instrText>仿生球形水下机器人在障碍物和不确定性下的跟踪控制</w:instrText>
      </w:r>
      <w:r w:rsidR="00C3616F">
        <w:rPr>
          <w:rFonts w:hint="eastAsia"/>
        </w:rPr>
        <w:instrText xml:space="preserve"> |</w:instrText>
      </w:r>
      <w:r w:rsidR="00C3616F">
        <w:rPr>
          <w:rFonts w:hint="eastAsia"/>
        </w:rPr>
        <w:instrText>《仿生工程学报》</w:instrText>
      </w:r>
      <w:r w:rsidR="00C3616F">
        <w:rPr>
          <w:rFonts w:hint="eastAsia"/>
        </w:rPr>
        <w:instrText>","URL":"https://link.springer.com/article/10.1007/s42235-022-00268-z","accessed":{"date-parts":[["2024",11,28]]</w:instrText>
      </w:r>
      <w:r w:rsidR="00C3616F">
        <w:instrText xml:space="preserve">}},"label":"page"}],"schema":"https://github.com/citation-style-language/schema/raw/master/csl-citation.json"} </w:instrText>
      </w:r>
      <w:r w:rsidR="001418CA">
        <w:fldChar w:fldCharType="separate"/>
      </w:r>
      <w:r w:rsidR="001418CA" w:rsidRPr="001418CA">
        <w:t>[24</w:t>
      </w:r>
      <w:r w:rsidR="00AC2A96">
        <w:rPr>
          <w:rFonts w:hint="eastAsia"/>
        </w:rPr>
        <w:t>]</w:t>
      </w:r>
      <w:r w:rsidR="00AC2A96">
        <w:rPr>
          <w:rFonts w:hint="eastAsia"/>
        </w:rPr>
        <w:t>，</w:t>
      </w:r>
      <w:r w:rsidR="00AC2A96">
        <w:rPr>
          <w:rFonts w:hint="eastAsia"/>
        </w:rPr>
        <w:t>[25]</w:t>
      </w:r>
      <w:r w:rsidR="00AC2A96">
        <w:rPr>
          <w:rFonts w:hint="eastAsia"/>
        </w:rPr>
        <w:t>，</w:t>
      </w:r>
      <w:r w:rsidR="00AC2A96">
        <w:rPr>
          <w:rFonts w:hint="eastAsia"/>
        </w:rPr>
        <w:t>[</w:t>
      </w:r>
      <w:r w:rsidR="001418CA" w:rsidRPr="001418CA">
        <w:t>26]</w:t>
      </w:r>
      <w:r w:rsidR="001418CA">
        <w:fldChar w:fldCharType="end"/>
      </w:r>
      <w:r w:rsidRPr="00530078">
        <w:t>.</w:t>
      </w:r>
      <w:r w:rsidRPr="00530078">
        <w:t>这些因素的影响将导致机器人失去平衡甚至停止工作。当</w:t>
      </w:r>
      <w:r w:rsidRPr="00530078">
        <w:t xml:space="preserve"> AUV </w:t>
      </w:r>
      <w:r w:rsidRPr="00530078">
        <w:t>遇到波浪、浪涌干扰时，会造成横滚、俯仰等姿态不稳定的问题。如果没有调节机制，就很难准确有效地完成任务。到目前为止，主要使用了几种手段来实现姿态控制，例如配重（</w:t>
      </w:r>
      <w:bookmarkStart w:id="0" w:name="bbib23"/>
      <w:r w:rsidRPr="00530078">
        <w:rPr>
          <w:rFonts w:hint="eastAsia"/>
        </w:rPr>
        <w:fldChar w:fldCharType="begin"/>
      </w:r>
      <w:r w:rsidRPr="00530078">
        <w:rPr>
          <w:rFonts w:hint="eastAsia"/>
        </w:rPr>
        <w:instrText>HYPERLINK "https://www.sciencedirect.com/science/article/pii/S0029801822027172" \l "bib23"</w:instrText>
      </w:r>
      <w:r w:rsidRPr="00530078">
        <w:rPr>
          <w:rFonts w:hint="eastAsia"/>
        </w:rPr>
      </w:r>
      <w:r w:rsidRPr="00530078">
        <w:rPr>
          <w:rFonts w:hint="eastAsia"/>
        </w:rPr>
        <w:fldChar w:fldCharType="separate"/>
      </w:r>
      <w:r w:rsidRPr="00530078">
        <w:rPr>
          <w:rStyle w:val="a9"/>
        </w:rPr>
        <w:t>Pham et al.</w:t>
      </w:r>
      <w:r w:rsidRPr="00530078">
        <w:rPr>
          <w:rStyle w:val="a9"/>
        </w:rPr>
        <w:t>，</w:t>
      </w:r>
      <w:r w:rsidRPr="00530078">
        <w:rPr>
          <w:rStyle w:val="a9"/>
        </w:rPr>
        <w:t xml:space="preserve"> 2021</w:t>
      </w:r>
      <w:r w:rsidRPr="00530078">
        <w:rPr>
          <w:rFonts w:hint="eastAsia"/>
        </w:rPr>
        <w:fldChar w:fldCharType="end"/>
      </w:r>
      <w:bookmarkEnd w:id="0"/>
      <w:r w:rsidRPr="00530078">
        <w:t>）、浮力块（</w:t>
      </w:r>
      <w:bookmarkStart w:id="1" w:name="bbib3"/>
      <w:r w:rsidRPr="00530078">
        <w:rPr>
          <w:rFonts w:hint="eastAsia"/>
        </w:rPr>
        <w:fldChar w:fldCharType="begin"/>
      </w:r>
      <w:r w:rsidRPr="00530078">
        <w:rPr>
          <w:rFonts w:hint="eastAsia"/>
        </w:rPr>
        <w:instrText>HYPERLINK "https://www.sciencedirect.com/science/article/pii/S0029801822027172" \l "bib3"</w:instrText>
      </w:r>
      <w:r w:rsidRPr="00530078">
        <w:rPr>
          <w:rFonts w:hint="eastAsia"/>
        </w:rPr>
      </w:r>
      <w:r w:rsidRPr="00530078">
        <w:rPr>
          <w:rFonts w:hint="eastAsia"/>
        </w:rPr>
        <w:fldChar w:fldCharType="separate"/>
      </w:r>
      <w:r w:rsidRPr="00530078">
        <w:rPr>
          <w:rStyle w:val="a9"/>
        </w:rPr>
        <w:t>Chen et al.</w:t>
      </w:r>
      <w:r w:rsidRPr="00530078">
        <w:rPr>
          <w:rStyle w:val="a9"/>
        </w:rPr>
        <w:t>，</w:t>
      </w:r>
      <w:r w:rsidRPr="00530078">
        <w:rPr>
          <w:rStyle w:val="a9"/>
        </w:rPr>
        <w:t xml:space="preserve"> 2019</w:t>
      </w:r>
      <w:r w:rsidRPr="00530078">
        <w:rPr>
          <w:rFonts w:hint="eastAsia"/>
        </w:rPr>
        <w:fldChar w:fldCharType="end"/>
      </w:r>
      <w:bookmarkEnd w:id="1"/>
      <w:r w:rsidRPr="00530078">
        <w:t>）、改变机舱内的水体积和</w:t>
      </w:r>
      <w:proofErr w:type="gramStart"/>
      <w:r w:rsidRPr="00530078">
        <w:t>可</w:t>
      </w:r>
      <w:proofErr w:type="gramEnd"/>
      <w:r w:rsidRPr="00530078">
        <w:t>移动质量（</w:t>
      </w:r>
      <w:bookmarkStart w:id="2" w:name="bbib4"/>
      <w:r w:rsidRPr="00530078">
        <w:rPr>
          <w:rFonts w:hint="eastAsia"/>
        </w:rPr>
        <w:fldChar w:fldCharType="begin"/>
      </w:r>
      <w:r w:rsidRPr="00530078">
        <w:rPr>
          <w:rFonts w:hint="eastAsia"/>
        </w:rPr>
        <w:instrText>HYPERLINK "https://www.sciencedirect.com/science/article/pii/S0029801822027172" \l "bib4"</w:instrText>
      </w:r>
      <w:r w:rsidRPr="00530078">
        <w:rPr>
          <w:rFonts w:hint="eastAsia"/>
        </w:rPr>
      </w:r>
      <w:r w:rsidRPr="00530078">
        <w:rPr>
          <w:rFonts w:hint="eastAsia"/>
        </w:rPr>
        <w:fldChar w:fldCharType="separate"/>
      </w:r>
      <w:r w:rsidRPr="00530078">
        <w:rPr>
          <w:rStyle w:val="a9"/>
        </w:rPr>
        <w:t>Dong et al.</w:t>
      </w:r>
      <w:r w:rsidRPr="00530078">
        <w:rPr>
          <w:rStyle w:val="a9"/>
        </w:rPr>
        <w:t>，</w:t>
      </w:r>
      <w:r w:rsidRPr="00530078">
        <w:rPr>
          <w:rStyle w:val="a9"/>
        </w:rPr>
        <w:t xml:space="preserve"> 2020</w:t>
      </w:r>
      <w:r w:rsidRPr="00530078">
        <w:rPr>
          <w:rFonts w:hint="eastAsia"/>
        </w:rPr>
        <w:fldChar w:fldCharType="end"/>
      </w:r>
      <w:bookmarkEnd w:id="2"/>
      <w:r w:rsidRPr="00530078">
        <w:t>）、摆锤（</w:t>
      </w:r>
      <w:bookmarkStart w:id="3" w:name="bbib36"/>
      <w:r w:rsidRPr="00530078">
        <w:rPr>
          <w:rFonts w:hint="eastAsia"/>
        </w:rPr>
        <w:fldChar w:fldCharType="begin"/>
      </w:r>
      <w:r w:rsidRPr="00530078">
        <w:rPr>
          <w:rFonts w:hint="eastAsia"/>
        </w:rPr>
        <w:instrText>HYPERLINK "https://www.sciencedirect.com/science/article/pii/S0029801822027172" \l "bib36"</w:instrText>
      </w:r>
      <w:r w:rsidRPr="00530078">
        <w:rPr>
          <w:rFonts w:hint="eastAsia"/>
        </w:rPr>
      </w:r>
      <w:r w:rsidRPr="00530078">
        <w:rPr>
          <w:rFonts w:hint="eastAsia"/>
        </w:rPr>
        <w:fldChar w:fldCharType="separate"/>
      </w:r>
      <w:r w:rsidRPr="00530078">
        <w:rPr>
          <w:rStyle w:val="a9"/>
        </w:rPr>
        <w:t>Zhang et al.</w:t>
      </w:r>
      <w:r w:rsidRPr="00530078">
        <w:rPr>
          <w:rStyle w:val="a9"/>
        </w:rPr>
        <w:t>，</w:t>
      </w:r>
      <w:r w:rsidRPr="00530078">
        <w:rPr>
          <w:rStyle w:val="a9"/>
        </w:rPr>
        <w:t xml:space="preserve"> 2021</w:t>
      </w:r>
      <w:r w:rsidRPr="00530078">
        <w:rPr>
          <w:rFonts w:hint="eastAsia"/>
        </w:rPr>
        <w:fldChar w:fldCharType="end"/>
      </w:r>
      <w:bookmarkEnd w:id="3"/>
      <w:r w:rsidRPr="00530078">
        <w:t>).</w:t>
      </w:r>
    </w:p>
    <w:p w14:paraId="2B504790" w14:textId="0574E9EB" w:rsidR="00AA1E3D" w:rsidRPr="00AA1E3D" w:rsidRDefault="00AA1E3D" w:rsidP="00AA1E3D">
      <w:pPr>
        <w:ind w:firstLine="420"/>
      </w:pPr>
      <w:r w:rsidRPr="00AA1E3D">
        <w:t>大连海事大学</w:t>
      </w:r>
      <w:r w:rsidRPr="00AA1E3D">
        <w:rPr>
          <w:rFonts w:hint="eastAsia"/>
        </w:rPr>
        <w:t>的张军豪</w:t>
      </w:r>
      <w:r w:rsidR="00033ADD">
        <w:rPr>
          <w:rFonts w:hint="eastAsia"/>
        </w:rPr>
        <w:t>、</w:t>
      </w:r>
      <w:r w:rsidR="00AC4190">
        <w:rPr>
          <w:rFonts w:hint="eastAsia"/>
        </w:rPr>
        <w:t>天津大学的曹玉河</w:t>
      </w:r>
      <w:r w:rsidR="00033ADD">
        <w:rPr>
          <w:rFonts w:hint="eastAsia"/>
        </w:rPr>
        <w:t>、挪威科技大学的</w:t>
      </w:r>
      <w:r w:rsidR="002909F7" w:rsidRPr="002909F7">
        <w:t>Bjørn Håvard Hoffmann</w:t>
      </w:r>
      <w:r w:rsidR="002909F7">
        <w:rPr>
          <w:rFonts w:hint="eastAsia"/>
        </w:rPr>
        <w:t>都</w:t>
      </w:r>
      <w:r w:rsidR="000957EE">
        <w:rPr>
          <w:rFonts w:hint="eastAsia"/>
        </w:rPr>
        <w:t>基于</w:t>
      </w:r>
      <w:r w:rsidR="00033ADD">
        <w:rPr>
          <w:rFonts w:hint="eastAsia"/>
        </w:rPr>
        <w:t>带有推进器的</w:t>
      </w:r>
      <w:r w:rsidRPr="00AA1E3D">
        <w:t>模块化游动机器人</w:t>
      </w:r>
      <w:r w:rsidR="00033ADD">
        <w:rPr>
          <w:rFonts w:hint="eastAsia"/>
        </w:rPr>
        <w:t>设计了</w:t>
      </w:r>
      <w:r w:rsidRPr="00AA1E3D">
        <w:t>任务优先级控制器</w:t>
      </w:r>
      <w:r w:rsidR="00100161">
        <w:rPr>
          <w:rFonts w:hint="eastAsia"/>
        </w:rPr>
        <w:t xml:space="preserve">    </w:t>
      </w:r>
      <w:r w:rsidR="000957EE">
        <w:rPr>
          <w:rFonts w:hint="eastAsia"/>
        </w:rPr>
        <w:t>。</w:t>
      </w:r>
      <w:r w:rsidR="00033ADD">
        <w:rPr>
          <w:rFonts w:hint="eastAsia"/>
        </w:rPr>
        <w:t>如张俊豪的</w:t>
      </w:r>
      <w:r w:rsidR="00033ADD" w:rsidRPr="000957EE">
        <w:t>方法</w:t>
      </w:r>
      <w:r w:rsidR="00033ADD">
        <w:rPr>
          <w:rFonts w:hint="eastAsia"/>
        </w:rPr>
        <w:t>是</w:t>
      </w:r>
      <w:r w:rsidR="00033ADD" w:rsidRPr="000957EE">
        <w:t>给定的期望轨迹，无需经过运动学控制器和动力学控制器两次逆运算求解力和力矩，只需一次逆运算便可获得期望轨迹所需的力和力矩</w:t>
      </w:r>
      <w:r w:rsidR="00033ADD">
        <w:t>，</w:t>
      </w:r>
      <w:r w:rsidR="00033ADD" w:rsidRPr="000957EE">
        <w:t>以末端位置</w:t>
      </w:r>
      <w:r w:rsidR="00033ADD" w:rsidRPr="000957EE">
        <w:t>/</w:t>
      </w:r>
      <w:r w:rsidR="00033ADD" w:rsidRPr="000957EE">
        <w:t>姿态控制为主要任务、基座位置控制为次要任务</w:t>
      </w:r>
      <w:r w:rsidR="00033ADD">
        <w:rPr>
          <w:rFonts w:hint="eastAsia"/>
        </w:rPr>
        <w:t>,</w:t>
      </w:r>
      <w:r w:rsidR="00033ADD">
        <w:rPr>
          <w:rFonts w:hint="eastAsia"/>
        </w:rPr>
        <w:t>实现较好的位姿控制。</w:t>
      </w:r>
    </w:p>
    <w:p w14:paraId="30BE33B9" w14:textId="77777777" w:rsidR="000957EE" w:rsidRDefault="000957EE" w:rsidP="00523B4F">
      <w:r>
        <w:rPr>
          <w:noProof/>
        </w:rPr>
        <w:drawing>
          <wp:inline distT="0" distB="0" distL="0" distR="0" wp14:anchorId="0AF54906" wp14:editId="633B0CD2">
            <wp:extent cx="5274310" cy="749935"/>
            <wp:effectExtent l="0" t="0" r="2540" b="0"/>
            <wp:docPr id="1354582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82883" name=""/>
                    <pic:cNvPicPr/>
                  </pic:nvPicPr>
                  <pic:blipFill>
                    <a:blip r:embed="rId13"/>
                    <a:stretch>
                      <a:fillRect/>
                    </a:stretch>
                  </pic:blipFill>
                  <pic:spPr>
                    <a:xfrm>
                      <a:off x="0" y="0"/>
                      <a:ext cx="5274310" cy="749935"/>
                    </a:xfrm>
                    <a:prstGeom prst="rect">
                      <a:avLst/>
                    </a:prstGeom>
                  </pic:spPr>
                </pic:pic>
              </a:graphicData>
            </a:graphic>
          </wp:inline>
        </w:drawing>
      </w:r>
    </w:p>
    <w:p w14:paraId="086645BE" w14:textId="44AA9E18" w:rsidR="007B1B84" w:rsidRPr="00AA1E3D" w:rsidRDefault="000957EE" w:rsidP="00523B4F">
      <w:pPr>
        <w:pStyle w:val="ab"/>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b/>
          <w:bCs/>
          <w:noProof/>
        </w:rPr>
        <w:t>错误</w:t>
      </w:r>
      <w:r>
        <w:rPr>
          <w:rFonts w:hint="eastAsia"/>
          <w:b/>
          <w:bCs/>
          <w:noProof/>
        </w:rPr>
        <w:t>!</w:t>
      </w:r>
      <w:r>
        <w:rPr>
          <w:rFonts w:hint="eastAsia"/>
          <w:b/>
          <w:bCs/>
          <w:noProof/>
        </w:rPr>
        <w:t>文档中没有指定样式的文字。</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Pr>
          <w:rFonts w:hint="eastAsia"/>
        </w:rPr>
        <w:t xml:space="preserve">  </w:t>
      </w:r>
      <w:r w:rsidRPr="001865A9">
        <w:rPr>
          <w:rFonts w:hint="eastAsia"/>
        </w:rPr>
        <w:t>任务优先级控制框图</w:t>
      </w:r>
    </w:p>
    <w:p w14:paraId="2B3BB944" w14:textId="342EA3A9" w:rsidR="007B1B84" w:rsidRDefault="007B1B84" w:rsidP="002E1F86">
      <w:pPr>
        <w:jc w:val="both"/>
      </w:pPr>
      <w:r>
        <w:tab/>
      </w:r>
      <w:r w:rsidR="009B536A">
        <w:rPr>
          <w:rFonts w:hint="eastAsia"/>
        </w:rPr>
        <w:t>同济大学的吕锋</w:t>
      </w:r>
      <w:r w:rsidR="00234125">
        <w:rPr>
          <w:rFonts w:hint="eastAsia"/>
        </w:rPr>
        <w:t>的</w:t>
      </w:r>
      <w:r w:rsidR="009B536A" w:rsidRPr="00DA5209">
        <w:t>模块化</w:t>
      </w:r>
      <w:r w:rsidR="009B536A">
        <w:rPr>
          <w:rFonts w:hint="eastAsia"/>
        </w:rPr>
        <w:t>水下机器人</w:t>
      </w:r>
      <w:r w:rsidR="00234125">
        <w:rPr>
          <w:rFonts w:hint="eastAsia"/>
        </w:rPr>
        <w:t>，</w:t>
      </w:r>
      <w:r w:rsidR="009B536A">
        <w:rPr>
          <w:rFonts w:hint="eastAsia"/>
        </w:rPr>
        <w:t>针对直立姿态下的机器人的位姿</w:t>
      </w:r>
      <w:r w:rsidR="00234125">
        <w:rPr>
          <w:rFonts w:hint="eastAsia"/>
        </w:rPr>
        <w:t>，</w:t>
      </w:r>
      <w:r w:rsidR="009B536A">
        <w:rPr>
          <w:rFonts w:hint="eastAsia"/>
        </w:rPr>
        <w:t>设计了基本运动模式，即</w:t>
      </w:r>
      <w:r w:rsidR="009B536A" w:rsidRPr="009B536A">
        <w:t>执行三轴平移和偏航角旋转</w:t>
      </w:r>
      <w:r w:rsidR="009B536A">
        <w:rPr>
          <w:rFonts w:hint="eastAsia"/>
        </w:rPr>
        <w:t>，</w:t>
      </w:r>
      <w:r w:rsidR="009B536A" w:rsidRPr="009B536A">
        <w:t>同时保持所有舵机静止</w:t>
      </w:r>
      <w:r w:rsidR="009B536A">
        <w:rPr>
          <w:rFonts w:hint="eastAsia"/>
        </w:rPr>
        <w:t>。其</w:t>
      </w:r>
      <w:r w:rsidR="009B536A" w:rsidRPr="009B536A">
        <w:t>运动控制程序实现多个传感器的数据采集和处理，与地面站通信，实现对机器人运动状态的控制。通过定期从遥控手柄获取控制命令，运动控制程序可以使用比例、积分和差分</w:t>
      </w:r>
      <w:r w:rsidR="009B536A" w:rsidRPr="009B536A">
        <w:t xml:space="preserve"> </w:t>
      </w:r>
      <w:r w:rsidR="009B536A" w:rsidRPr="009B536A">
        <w:t>（</w:t>
      </w:r>
      <w:r w:rsidR="009B536A" w:rsidRPr="009B536A">
        <w:t>PID</w:t>
      </w:r>
      <w:r w:rsidR="009B536A" w:rsidRPr="009B536A">
        <w:t>）</w:t>
      </w:r>
      <w:r w:rsidR="009B536A" w:rsidRPr="009B536A">
        <w:t xml:space="preserve"> </w:t>
      </w:r>
      <w:r w:rsidR="009B536A" w:rsidRPr="009B536A">
        <w:t>系数，根据当前的运动模式和姿态，计算六自由度</w:t>
      </w:r>
      <w:r w:rsidR="009B536A" w:rsidRPr="009B536A">
        <w:t xml:space="preserve"> </w:t>
      </w:r>
      <w:r w:rsidR="009B536A" w:rsidRPr="009B536A">
        <w:t>（</w:t>
      </w:r>
      <w:r w:rsidR="009B536A" w:rsidRPr="009B536A">
        <w:t>6-DoF</w:t>
      </w:r>
      <w:r w:rsidR="009B536A" w:rsidRPr="009B536A">
        <w:t>）</w:t>
      </w:r>
      <w:r w:rsidR="009B536A" w:rsidRPr="009B536A">
        <w:t xml:space="preserve"> </w:t>
      </w:r>
      <w:r w:rsidR="009B536A" w:rsidRPr="009B536A">
        <w:t>的预期脉宽调制</w:t>
      </w:r>
      <w:r w:rsidR="009B536A" w:rsidRPr="009B536A">
        <w:t xml:space="preserve"> </w:t>
      </w:r>
      <w:r w:rsidR="009B536A" w:rsidRPr="009B536A">
        <w:t>（</w:t>
      </w:r>
      <w:r w:rsidR="009B536A" w:rsidRPr="009B536A">
        <w:t>PWM</w:t>
      </w:r>
      <w:r w:rsidR="009B536A" w:rsidRPr="009B536A">
        <w:t>）</w:t>
      </w:r>
      <w:r w:rsidR="009B536A" w:rsidRPr="009B536A">
        <w:t xml:space="preserve"> </w:t>
      </w:r>
      <w:r w:rsidR="009B536A" w:rsidRPr="009B536A">
        <w:t>信号和所有舵机的预期角度</w:t>
      </w:r>
      <w:r w:rsidR="0049547B">
        <w:fldChar w:fldCharType="begin"/>
      </w:r>
      <w:r w:rsidR="00B313C6">
        <w:instrText xml:space="preserve"> ADDIN ZOTERO_ITEM CSL_CITATION {"citationID":"PFKASR7D","properties":{"formattedCitation":"\\super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49547B">
        <w:fldChar w:fldCharType="separate"/>
      </w:r>
      <w:r w:rsidR="00B313C6" w:rsidRPr="00B313C6">
        <w:rPr>
          <w:kern w:val="0"/>
          <w:vertAlign w:val="superscript"/>
        </w:rPr>
        <w:t>[14]</w:t>
      </w:r>
      <w:r w:rsidR="0049547B">
        <w:fldChar w:fldCharType="end"/>
      </w:r>
      <w:r w:rsidR="009B536A" w:rsidRPr="009B536A">
        <w:t>。</w:t>
      </w:r>
    </w:p>
    <w:p w14:paraId="7B142245" w14:textId="6FE504CD" w:rsidR="002E1F86" w:rsidRDefault="004E6493" w:rsidP="00523B4F">
      <w:r>
        <w:tab/>
      </w:r>
      <w:r w:rsidR="002E1F86" w:rsidRPr="002E1F86">
        <w:t>天津理工大学</w:t>
      </w:r>
      <w:r w:rsidR="002E1F86">
        <w:rPr>
          <w:rFonts w:hint="eastAsia"/>
        </w:rPr>
        <w:t>的</w:t>
      </w:r>
      <w:r w:rsidR="002E1F86" w:rsidRPr="002E1F86">
        <w:t>陶保生</w:t>
      </w:r>
      <w:r w:rsidR="002E1F86">
        <w:rPr>
          <w:rFonts w:hint="eastAsia"/>
        </w:rPr>
        <w:t>在</w:t>
      </w:r>
      <w:r w:rsidR="002E1F86" w:rsidRPr="002E1F86">
        <w:t>设计了一种基于动力学逆解算的双</w:t>
      </w:r>
      <w:proofErr w:type="gramStart"/>
      <w:r w:rsidR="002E1F86" w:rsidRPr="002E1F86">
        <w:t>环</w:t>
      </w:r>
      <w:r w:rsidR="002E1F86" w:rsidRPr="00DB221D">
        <w:t>双环自抗扰</w:t>
      </w:r>
      <w:proofErr w:type="gramEnd"/>
      <w:r w:rsidR="002E1F86" w:rsidRPr="00DB221D">
        <w:t>控制器</w:t>
      </w:r>
      <w:r w:rsidR="002E1F86" w:rsidRPr="002E1F86">
        <w:t>方法，</w:t>
      </w:r>
      <w:r w:rsidR="002E1F86">
        <w:rPr>
          <w:rFonts w:hint="eastAsia"/>
        </w:rPr>
        <w:t>如图</w:t>
      </w:r>
      <w:r w:rsidR="002E1F86">
        <w:rPr>
          <w:rFonts w:hint="eastAsia"/>
        </w:rPr>
        <w:t xml:space="preserve"> . </w:t>
      </w:r>
      <w:r w:rsidR="002E1F86">
        <w:rPr>
          <w:rFonts w:hint="eastAsia"/>
        </w:rPr>
        <w:t>在其建立的一般</w:t>
      </w:r>
      <w:r w:rsidR="002E1F86" w:rsidRPr="00DB221D">
        <w:t>水下</w:t>
      </w:r>
      <w:r w:rsidR="00684B6F">
        <w:rPr>
          <w:rFonts w:hint="eastAsia"/>
        </w:rPr>
        <w:t>模块化</w:t>
      </w:r>
      <w:r w:rsidR="002E1F86" w:rsidRPr="00DB221D">
        <w:t>机器人模型中添加控制量关节转动速度</w:t>
      </w:r>
      <w:r w:rsidR="002E1F86">
        <w:rPr>
          <w:rFonts w:hint="eastAsia"/>
        </w:rPr>
        <w:t>。</w:t>
      </w:r>
      <w:r w:rsidR="002E1F86" w:rsidRPr="002E1F86">
        <w:t>外环为采用运动学逆解算，结合地形约束推导可实现控制目标的最佳连杆间夹角角度，嵌套内环</w:t>
      </w:r>
      <w:proofErr w:type="gramStart"/>
      <w:r w:rsidR="002E1F86" w:rsidRPr="002E1F86">
        <w:t>自抗扰</w:t>
      </w:r>
      <w:proofErr w:type="gramEnd"/>
      <w:r w:rsidR="002E1F86" w:rsidRPr="002E1F86">
        <w:t>控制器，通过调整连杆间夹角的速度</w:t>
      </w:r>
      <w:r w:rsidR="002E1F86">
        <w:rPr>
          <w:rFonts w:hint="eastAsia"/>
        </w:rPr>
        <w:t>，</w:t>
      </w:r>
      <w:r w:rsidR="002E1F86" w:rsidRPr="00DB221D">
        <w:t>以达到对多个连杆间姿态进行调整的目标</w:t>
      </w:r>
      <w:r w:rsidR="002E1F86">
        <w:rPr>
          <w:rFonts w:hint="eastAsia"/>
        </w:rPr>
        <w:t>，</w:t>
      </w:r>
      <w:r w:rsidR="002E1F86" w:rsidRPr="002E1F86">
        <w:t>最大限度地模拟</w:t>
      </w:r>
      <w:r w:rsidR="00684B6F">
        <w:rPr>
          <w:rFonts w:hint="eastAsia"/>
        </w:rPr>
        <w:t>模块化</w:t>
      </w:r>
      <w:r w:rsidR="002E1F86" w:rsidRPr="002E1F86">
        <w:t>机器人的真实运动状态</w:t>
      </w:r>
      <w:r w:rsidR="00684B6F">
        <w:fldChar w:fldCharType="begin"/>
      </w:r>
      <w:r w:rsidR="00B313C6">
        <w:instrText xml:space="preserve"> ADDIN ZOTERO_ITEM CSL_CITATION {"citationID":"Fk4zudWj","properties":{"unsorted":true,"formattedCitation":"\\super [30]\\nosupersub{}","plainCitation":"[30]","noteIndex":0},"citationItems":[{"id":1199,"uris":["http://zotero.org/users/13434431/items/KN6VP</w:instrText>
      </w:r>
      <w:r w:rsidR="00B313C6">
        <w:rPr>
          <w:rFonts w:hint="eastAsia"/>
        </w:rPr>
        <w:instrText>3VM"],"itemData":{"id":1199,"type":"thesis","abstract":"</w:instrText>
      </w:r>
      <w:r w:rsidR="00B313C6">
        <w:rPr>
          <w:rFonts w:hint="eastAsia"/>
        </w:rPr>
        <w:instrText>水下蛇形机器人作为一种柔性机器人</w:instrText>
      </w:r>
      <w:r w:rsidR="00B313C6">
        <w:rPr>
          <w:rFonts w:hint="eastAsia"/>
        </w:rPr>
        <w:instrText>,</w:instrText>
      </w:r>
      <w:r w:rsidR="00B313C6">
        <w:rPr>
          <w:rFonts w:hint="eastAsia"/>
        </w:rPr>
        <w:instrText>能在复杂、狭小的环境中灵活运动</w:instrText>
      </w:r>
      <w:r w:rsidR="00B313C6">
        <w:rPr>
          <w:rFonts w:hint="eastAsia"/>
        </w:rPr>
        <w:instrText>,</w:instrText>
      </w:r>
      <w:r w:rsidR="00B313C6">
        <w:rPr>
          <w:rFonts w:hint="eastAsia"/>
        </w:rPr>
        <w:instrText>有很强的环境适应能力</w:instrText>
      </w:r>
      <w:r w:rsidR="00B313C6">
        <w:rPr>
          <w:rFonts w:hint="eastAsia"/>
        </w:rPr>
        <w:instrText>,</w:instrText>
      </w:r>
      <w:r w:rsidR="00B313C6">
        <w:rPr>
          <w:rFonts w:hint="eastAsia"/>
        </w:rPr>
        <w:instrText>具有多关节、超冗余自由度</w:instrText>
      </w:r>
      <w:r w:rsidR="00B313C6">
        <w:rPr>
          <w:rFonts w:hint="eastAsia"/>
        </w:rPr>
        <w:instrText>,</w:instrText>
      </w:r>
      <w:r w:rsidR="00B313C6">
        <w:rPr>
          <w:rFonts w:hint="eastAsia"/>
        </w:rPr>
        <w:instrText>机动优势明显。对水下蛇形机器人建模、运动控制进行研究</w:instrText>
      </w:r>
      <w:r w:rsidR="00B313C6">
        <w:rPr>
          <w:rFonts w:hint="eastAsia"/>
        </w:rPr>
        <w:instrText>,</w:instrText>
      </w:r>
      <w:r w:rsidR="00B313C6">
        <w:rPr>
          <w:rFonts w:hint="eastAsia"/>
        </w:rPr>
        <w:instrText>提高其水下运动性能和作业安全性</w:instrText>
      </w:r>
      <w:r w:rsidR="00B313C6">
        <w:rPr>
          <w:rFonts w:hint="eastAsia"/>
        </w:rPr>
        <w:instrText>,</w:instrText>
      </w:r>
      <w:r w:rsidR="00B313C6">
        <w:rPr>
          <w:rFonts w:hint="eastAsia"/>
        </w:rPr>
        <w:instrText>对于水下蛇形机器人的应用具有重要意义。但该系统的异形结构也导致其控制难度较传统刚性水下机器人更大。因此</w:instrText>
      </w:r>
      <w:r w:rsidR="00B313C6">
        <w:rPr>
          <w:rFonts w:hint="eastAsia"/>
        </w:rPr>
        <w:instrText>,</w:instrText>
      </w:r>
      <w:r w:rsidR="00B313C6">
        <w:rPr>
          <w:rFonts w:hint="eastAsia"/>
        </w:rPr>
        <w:instrText>为了实现水下蛇形机器人在狭窄水域空间、水下管道等环境更灵活地运动</w:instrText>
      </w:r>
      <w:r w:rsidR="00B313C6">
        <w:rPr>
          <w:rFonts w:hint="eastAsia"/>
        </w:rPr>
        <w:instrText>,</w:instrText>
      </w:r>
      <w:r w:rsidR="00B313C6">
        <w:rPr>
          <w:rFonts w:hint="eastAsia"/>
        </w:rPr>
        <w:instrText>本文主要围绕新型水下蛇形机器人建模和运动控制两方面展开深入研究。本文的主要创新、具体研究内容及成果如下</w:instrText>
      </w:r>
      <w:r w:rsidR="00B313C6">
        <w:rPr>
          <w:rFonts w:hint="eastAsia"/>
        </w:rPr>
        <w:instrText>:(1)</w:instrText>
      </w:r>
      <w:r w:rsidR="00B313C6">
        <w:rPr>
          <w:rFonts w:hint="eastAsia"/>
        </w:rPr>
        <w:instrText>本文提出并设计一种基于二维平面的三连杆水下蛇形机器人建模方法</w:instrText>
      </w:r>
      <w:r w:rsidR="00B313C6">
        <w:rPr>
          <w:rFonts w:hint="eastAsia"/>
        </w:rPr>
        <w:instrText>,</w:instrText>
      </w:r>
      <w:r w:rsidR="00B313C6">
        <w:rPr>
          <w:rFonts w:hint="eastAsia"/>
        </w:rPr>
        <w:instrText>该机器人由两个转动关节连接的三个连杆模块串联组成</w:instrText>
      </w:r>
      <w:r w:rsidR="00B313C6">
        <w:rPr>
          <w:rFonts w:hint="eastAsia"/>
        </w:rPr>
        <w:instrText>,</w:instrText>
      </w:r>
      <w:r w:rsidR="00B313C6">
        <w:rPr>
          <w:rFonts w:hint="eastAsia"/>
        </w:rPr>
        <w:instrText>通过分析研究三连杆机器人在水中受力情况</w:instrText>
      </w:r>
      <w:r w:rsidR="00B313C6">
        <w:rPr>
          <w:rFonts w:hint="eastAsia"/>
        </w:rPr>
        <w:instrText>,</w:instrText>
      </w:r>
      <w:r w:rsidR="00B313C6">
        <w:rPr>
          <w:rFonts w:hint="eastAsia"/>
        </w:rPr>
        <w:instrText>考虑并计算水的附加质量力、粘性阻力和水阻力矩</w:instrText>
      </w:r>
      <w:r w:rsidR="00B313C6">
        <w:rPr>
          <w:rFonts w:hint="eastAsia"/>
        </w:rPr>
        <w:instrText>,</w:instrText>
      </w:r>
      <w:r w:rsidR="00B313C6">
        <w:rPr>
          <w:rFonts w:hint="eastAsia"/>
        </w:rPr>
        <w:instrText>采用动量定理和动量矩定理建立了水下蛇形机器人运动学和动力学模型</w:instrText>
      </w:r>
      <w:r w:rsidR="00B313C6">
        <w:rPr>
          <w:rFonts w:hint="eastAsia"/>
        </w:rPr>
        <w:instrText>,</w:instrText>
      </w:r>
      <w:r w:rsidR="00B313C6">
        <w:rPr>
          <w:rFonts w:hint="eastAsia"/>
        </w:rPr>
        <w:instrText>通过调整尾部和头部水流进行机器人速度控制</w:instrText>
      </w:r>
      <w:r w:rsidR="00B313C6">
        <w:rPr>
          <w:rFonts w:hint="eastAsia"/>
        </w:rPr>
        <w:instrText>,</w:instrText>
      </w:r>
      <w:r w:rsidR="00B313C6">
        <w:rPr>
          <w:rFonts w:hint="eastAsia"/>
        </w:rPr>
        <w:instrText>通过调整连杆间夹角和头部侧向水流进行机器人偏航角控制。随后</w:instrText>
      </w:r>
      <w:r w:rsidR="00B313C6">
        <w:rPr>
          <w:rFonts w:hint="eastAsia"/>
        </w:rPr>
        <w:instrText>,</w:instrText>
      </w:r>
      <w:r w:rsidR="00B313C6">
        <w:rPr>
          <w:rFonts w:hint="eastAsia"/>
        </w:rPr>
        <w:instrText>在通过仿真实验验证模型正确性和可行性的基础上</w:instrText>
      </w:r>
      <w:r w:rsidR="00B313C6">
        <w:rPr>
          <w:rFonts w:hint="eastAsia"/>
        </w:rPr>
        <w:instrText>,</w:instrText>
      </w:r>
      <w:r w:rsidR="00B313C6">
        <w:rPr>
          <w:rFonts w:hint="eastAsia"/>
        </w:rPr>
        <w:instrText>分别采用</w:instrText>
      </w:r>
      <w:r w:rsidR="00B313C6">
        <w:rPr>
          <w:rFonts w:hint="eastAsia"/>
        </w:rPr>
        <w:instrText>PID</w:instrText>
      </w:r>
      <w:r w:rsidR="00B313C6">
        <w:rPr>
          <w:rFonts w:hint="eastAsia"/>
        </w:rPr>
        <w:instrText>和</w:instrText>
      </w:r>
      <w:r w:rsidR="00B313C6">
        <w:rPr>
          <w:rFonts w:hint="eastAsia"/>
        </w:rPr>
        <w:instrText>ADRC</w:instrText>
      </w:r>
      <w:r w:rsidR="00B313C6">
        <w:rPr>
          <w:rFonts w:hint="eastAsia"/>
        </w:rPr>
        <w:instrText>方法对其水平速度和偏航角进行控制</w:instrText>
      </w:r>
      <w:r w:rsidR="00B313C6">
        <w:rPr>
          <w:rFonts w:hint="eastAsia"/>
        </w:rPr>
        <w:instrText>,</w:instrText>
      </w:r>
      <w:r w:rsidR="00B313C6">
        <w:rPr>
          <w:rFonts w:hint="eastAsia"/>
        </w:rPr>
        <w:instrText>实验结果表明</w:instrText>
      </w:r>
      <w:r w:rsidR="00B313C6">
        <w:rPr>
          <w:rFonts w:hint="eastAsia"/>
        </w:rPr>
        <w:instrText>ADRC</w:instrText>
      </w:r>
      <w:r w:rsidR="00B313C6">
        <w:rPr>
          <w:rFonts w:hint="eastAsia"/>
        </w:rPr>
        <w:instrText>策略具备更好的快速性、稳定性和抗干扰性等控制性能。</w:instrText>
      </w:r>
      <w:r w:rsidR="00B313C6">
        <w:rPr>
          <w:rFonts w:hint="eastAsia"/>
        </w:rPr>
        <w:instrText>(2)</w:instrText>
      </w:r>
      <w:r w:rsidR="00B313C6">
        <w:rPr>
          <w:rFonts w:hint="eastAsia"/>
        </w:rPr>
        <w:instrText>水下蛇形机器人主要通过电机调整其多个连杆间的姿态</w:instrText>
      </w:r>
      <w:r w:rsidR="00B313C6">
        <w:rPr>
          <w:rFonts w:hint="eastAsia"/>
        </w:rPr>
        <w:instrText>,</w:instrText>
      </w:r>
      <w:r w:rsidR="00B313C6">
        <w:rPr>
          <w:rFonts w:hint="eastAsia"/>
        </w:rPr>
        <w:instrText>结合头部的侧向水流对系统整体的偏航角进行控制</w:instrText>
      </w:r>
      <w:r w:rsidR="00B313C6">
        <w:rPr>
          <w:rFonts w:hint="eastAsia"/>
        </w:rPr>
        <w:instrText>,</w:instrText>
      </w:r>
      <w:r w:rsidR="00B313C6">
        <w:rPr>
          <w:rFonts w:hint="eastAsia"/>
        </w:rPr>
        <w:instrText>即系统控制量为连杆间的夹角</w:instrText>
      </w:r>
      <w:r w:rsidR="00B313C6">
        <w:rPr>
          <w:rFonts w:hint="eastAsia"/>
        </w:rPr>
        <w:instrText>,</w:instrText>
      </w:r>
      <w:r w:rsidR="00B313C6">
        <w:rPr>
          <w:rFonts w:hint="eastAsia"/>
        </w:rPr>
        <w:instrText>被控量为三连杆中部的偏航角</w:instrText>
      </w:r>
      <w:r w:rsidR="00B313C6">
        <w:rPr>
          <w:rFonts w:hint="eastAsia"/>
        </w:rPr>
        <w:instrText>,</w:instrText>
      </w:r>
      <w:r w:rsidR="00B313C6">
        <w:rPr>
          <w:rFonts w:hint="eastAsia"/>
        </w:rPr>
        <w:instrText>头尾部分的偏航角可根据连杆间的夹角进行推导。而针对水下蛇形机器人</w:instrText>
      </w:r>
      <w:r w:rsidR="00B313C6">
        <w:rPr>
          <w:rFonts w:hint="eastAsia"/>
        </w:rPr>
        <w:instrText>,</w:instrText>
      </w:r>
      <w:r w:rsidR="00B313C6">
        <w:rPr>
          <w:rFonts w:hint="eastAsia"/>
        </w:rPr>
        <w:instrText>其连杆间夹角的可行区域多受狭小地形限制</w:instrText>
      </w:r>
      <w:r w:rsidR="00B313C6">
        <w:rPr>
          <w:rFonts w:hint="eastAsia"/>
        </w:rPr>
        <w:instrText>,</w:instrText>
      </w:r>
      <w:r w:rsidR="00B313C6">
        <w:rPr>
          <w:rFonts w:hint="eastAsia"/>
        </w:rPr>
        <w:instrText>单纯采用控制器进行计算经常出现控制量难以实现、系统反应慢等问题。针对该问题</w:instrText>
      </w:r>
      <w:r w:rsidR="00B313C6">
        <w:rPr>
          <w:rFonts w:hint="eastAsia"/>
        </w:rPr>
        <w:instrText>,</w:instrText>
      </w:r>
      <w:r w:rsidR="00B313C6">
        <w:rPr>
          <w:rFonts w:hint="eastAsia"/>
        </w:rPr>
        <w:instrText>本文设计了一种基于动力学逆解算的双环控制方法</w:instrText>
      </w:r>
      <w:r w:rsidR="00B313C6">
        <w:rPr>
          <w:rFonts w:hint="eastAsia"/>
        </w:rPr>
        <w:instrText>,</w:instrText>
      </w:r>
      <w:r w:rsidR="00B313C6">
        <w:rPr>
          <w:rFonts w:hint="eastAsia"/>
        </w:rPr>
        <w:instrText>外环为采用运动学逆解算</w:instrText>
      </w:r>
      <w:r w:rsidR="00B313C6">
        <w:rPr>
          <w:rFonts w:hint="eastAsia"/>
        </w:rPr>
        <w:instrText>,</w:instrText>
      </w:r>
      <w:r w:rsidR="00B313C6">
        <w:rPr>
          <w:rFonts w:hint="eastAsia"/>
        </w:rPr>
        <w:instrText>结合地形约束推导可实现控制目标的最佳连杆间夹角角度</w:instrText>
      </w:r>
      <w:r w:rsidR="00B313C6">
        <w:rPr>
          <w:rFonts w:hint="eastAsia"/>
        </w:rPr>
        <w:instrText>,</w:instrText>
      </w:r>
      <w:r w:rsidR="00B313C6">
        <w:rPr>
          <w:rFonts w:hint="eastAsia"/>
        </w:rPr>
        <w:instrText>嵌套内环自抗扰控制器</w:instrText>
      </w:r>
      <w:r w:rsidR="00B313C6">
        <w:rPr>
          <w:rFonts w:hint="eastAsia"/>
        </w:rPr>
        <w:instrText>,</w:instrText>
      </w:r>
      <w:r w:rsidR="00B313C6">
        <w:rPr>
          <w:rFonts w:hint="eastAsia"/>
        </w:rPr>
        <w:instrText>通过调整连杆间夹角的速度</w:instrText>
      </w:r>
      <w:r w:rsidR="00B313C6">
        <w:rPr>
          <w:rFonts w:hint="eastAsia"/>
        </w:rPr>
        <w:instrText>,</w:instrText>
      </w:r>
      <w:r w:rsidR="00B313C6">
        <w:rPr>
          <w:rFonts w:hint="eastAsia"/>
        </w:rPr>
        <w:instrText>对连杆间夹角进行控制</w:instrText>
      </w:r>
      <w:r w:rsidR="00B313C6">
        <w:rPr>
          <w:rFonts w:hint="eastAsia"/>
        </w:rPr>
        <w:instrText>,</w:instrText>
      </w:r>
      <w:r w:rsidR="00B313C6">
        <w:rPr>
          <w:rFonts w:hint="eastAsia"/>
        </w:rPr>
        <w:instrText>最大限度地模拟水下蛇形机器人的真实运动状态。实验结果表明</w:instrText>
      </w:r>
      <w:r w:rsidR="00B313C6">
        <w:rPr>
          <w:rFonts w:hint="eastAsia"/>
        </w:rPr>
        <w:instrText>,</w:instrText>
      </w:r>
      <w:r w:rsidR="00B313C6">
        <w:rPr>
          <w:rFonts w:hint="eastAsia"/>
        </w:rPr>
        <w:instrText>该控制器相较于无动力学解算的传统双环控制器在反应速度、控制效果上都存在较大改进</w:instrText>
      </w:r>
      <w:r w:rsidR="00B313C6">
        <w:rPr>
          <w:rFonts w:hint="eastAsia"/>
        </w:rPr>
        <w:instrText>,</w:instrText>
      </w:r>
      <w:r w:rsidR="00B313C6">
        <w:rPr>
          <w:rFonts w:hint="eastAsia"/>
        </w:rPr>
        <w:instrText>并验证了该方法在狭小地形下的可行性。</w:instrText>
      </w:r>
      <w:r w:rsidR="00B313C6">
        <w:rPr>
          <w:rFonts w:hint="eastAsia"/>
        </w:rPr>
        <w:instrText>","genre":"</w:instrText>
      </w:r>
      <w:r w:rsidR="00B313C6">
        <w:rPr>
          <w:rFonts w:hint="eastAsia"/>
        </w:rPr>
        <w:instrText>硕士</w:instrText>
      </w:r>
      <w:r w:rsidR="00B313C6">
        <w:rPr>
          <w:rFonts w:hint="eastAsia"/>
        </w:rPr>
        <w:instrText>","language":"zh-CN","note":"DOI: 10.27360/d.cnki.gtlgy.2023.000140","publisher":"</w:instrText>
      </w:r>
      <w:r w:rsidR="00B313C6">
        <w:rPr>
          <w:rFonts w:hint="eastAsia"/>
        </w:rPr>
        <w:instrText>天津理工大学</w:instrText>
      </w:r>
      <w:r w:rsidR="00B313C6">
        <w:rPr>
          <w:rFonts w:hint="eastAsia"/>
        </w:rPr>
        <w:instrText>","source":"CNKI","title":"</w:instrText>
      </w:r>
      <w:r w:rsidR="00B313C6">
        <w:rPr>
          <w:rFonts w:hint="eastAsia"/>
        </w:rPr>
        <w:instrText>水下蛇形机器人动力学建模与控制研究</w:instrText>
      </w:r>
      <w:r w:rsidR="00B313C6">
        <w:rPr>
          <w:rFonts w:hint="eastAsia"/>
        </w:rPr>
        <w:instrText>","URL":"https://kns.cnki.net/kcms2/article/abstract?v=o3lE5Q-17mBsHM6Z-iv4vaMKg2wSa5pS2A62ERWux374vN8kNdRrw8Jh6j2B6rnSxdf6Kspg-IvD75FQmBQS9WG010gZaPNBQiwt3-nFacv2zFTQE-LE3mhjaMihCBfVLaC_oW1x8DpXiD3uwcFdng==&amp;uniplatform=NZKPT&amp;language=CHS","author":[{"family":"</w:instrText>
      </w:r>
      <w:r w:rsidR="00B313C6">
        <w:rPr>
          <w:rFonts w:hint="eastAsia"/>
        </w:rPr>
        <w:instrText>陶</w:instrText>
      </w:r>
      <w:r w:rsidR="00B313C6">
        <w:rPr>
          <w:rFonts w:hint="eastAsia"/>
        </w:rPr>
        <w:instrText>","given":"</w:instrText>
      </w:r>
      <w:r w:rsidR="00B313C6">
        <w:rPr>
          <w:rFonts w:hint="eastAsia"/>
        </w:rPr>
        <w:instrText>保生</w:instrText>
      </w:r>
      <w:r w:rsidR="00B313C6">
        <w:rPr>
          <w:rFonts w:hint="eastAsia"/>
        </w:rPr>
        <w:instrText xml:space="preserve">"}],"accessed":{"date-parts":[["2024",4,12]]},"issued":{"date-parts":[["2023"]]}}}],"schema":"https://github.com/citation-style-language/schema/raw/master/csl-citation.json"} </w:instrText>
      </w:r>
      <w:r w:rsidR="00684B6F">
        <w:fldChar w:fldCharType="separate"/>
      </w:r>
      <w:r w:rsidR="00B313C6" w:rsidRPr="00B313C6">
        <w:rPr>
          <w:kern w:val="0"/>
          <w:vertAlign w:val="superscript"/>
        </w:rPr>
        <w:t>[30]</w:t>
      </w:r>
      <w:r w:rsidR="00684B6F">
        <w:fldChar w:fldCharType="end"/>
      </w:r>
      <w:r w:rsidR="002E1F86" w:rsidRPr="002E1F86">
        <w:t>。</w:t>
      </w:r>
    </w:p>
    <w:p w14:paraId="27214B86" w14:textId="77777777" w:rsidR="00DB221D" w:rsidRDefault="00DB221D" w:rsidP="00B311AF">
      <w:r>
        <w:rPr>
          <w:noProof/>
        </w:rPr>
        <w:drawing>
          <wp:inline distT="0" distB="0" distL="0" distR="0" wp14:anchorId="6AD8A53C" wp14:editId="60C1275A">
            <wp:extent cx="5274310" cy="1763395"/>
            <wp:effectExtent l="0" t="0" r="2540" b="8255"/>
            <wp:docPr id="1997334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4688" name=""/>
                    <pic:cNvPicPr/>
                  </pic:nvPicPr>
                  <pic:blipFill>
                    <a:blip r:embed="rId14"/>
                    <a:stretch>
                      <a:fillRect/>
                    </a:stretch>
                  </pic:blipFill>
                  <pic:spPr>
                    <a:xfrm>
                      <a:off x="0" y="0"/>
                      <a:ext cx="5274310" cy="1763395"/>
                    </a:xfrm>
                    <a:prstGeom prst="rect">
                      <a:avLst/>
                    </a:prstGeom>
                  </pic:spPr>
                </pic:pic>
              </a:graphicData>
            </a:graphic>
          </wp:inline>
        </w:drawing>
      </w:r>
    </w:p>
    <w:p w14:paraId="776CC256" w14:textId="3E44AD09" w:rsidR="00DB221D" w:rsidRDefault="00DB221D" w:rsidP="00DB221D">
      <w:pPr>
        <w:pStyle w:val="ab"/>
        <w:jc w:val="center"/>
        <w:rPr>
          <w:rFonts w:hint="eastAsia"/>
        </w:rPr>
      </w:pPr>
      <w:r>
        <w:rPr>
          <w:rFonts w:hint="eastAsia"/>
        </w:rPr>
        <w:t>图表</w:t>
      </w:r>
      <w:r>
        <w:rPr>
          <w:rFonts w:hint="eastAsia"/>
        </w:rPr>
        <w:t>1</w:t>
      </w:r>
      <w:r w:rsidR="002E1F86">
        <w:rPr>
          <w:rFonts w:hint="eastAsia"/>
        </w:rPr>
        <w:t>.</w:t>
      </w:r>
      <w:r w:rsidR="000957EE">
        <w:rPr>
          <w:rFonts w:hint="eastAsia"/>
        </w:rPr>
        <w:fldChar w:fldCharType="begin"/>
      </w:r>
      <w:r w:rsidR="000957EE">
        <w:rPr>
          <w:rFonts w:hint="eastAsia"/>
        </w:rPr>
        <w:instrText xml:space="preserve"> STYLEREF 1 \s </w:instrText>
      </w:r>
      <w:r w:rsidR="000957EE">
        <w:rPr>
          <w:rFonts w:hint="eastAsia"/>
        </w:rPr>
        <w:fldChar w:fldCharType="separate"/>
      </w:r>
      <w:r w:rsidR="000957EE">
        <w:rPr>
          <w:rFonts w:hint="eastAsia"/>
          <w:b/>
          <w:bCs/>
          <w:noProof/>
        </w:rPr>
        <w:t>错误</w:t>
      </w:r>
      <w:r w:rsidR="000957EE">
        <w:rPr>
          <w:rFonts w:hint="eastAsia"/>
          <w:b/>
          <w:bCs/>
          <w:noProof/>
        </w:rPr>
        <w:t>!</w:t>
      </w:r>
      <w:r w:rsidR="000957EE">
        <w:rPr>
          <w:rFonts w:hint="eastAsia"/>
          <w:b/>
          <w:bCs/>
          <w:noProof/>
        </w:rPr>
        <w:t>文档中没有指定样式的文字。</w:t>
      </w:r>
      <w:r w:rsidR="000957EE">
        <w:rPr>
          <w:rFonts w:hint="eastAsia"/>
        </w:rPr>
        <w:fldChar w:fldCharType="end"/>
      </w:r>
      <w:r w:rsidR="000957EE">
        <w:rPr>
          <w:rFonts w:hint="eastAsia"/>
        </w:rPr>
        <w:t>.</w:t>
      </w:r>
      <w:r w:rsidR="000957EE">
        <w:rPr>
          <w:rFonts w:hint="eastAsia"/>
        </w:rPr>
        <w:fldChar w:fldCharType="begin"/>
      </w:r>
      <w:r w:rsidR="000957EE">
        <w:rPr>
          <w:rFonts w:hint="eastAsia"/>
        </w:rPr>
        <w:instrText xml:space="preserve"> SEQ </w:instrText>
      </w:r>
      <w:r w:rsidR="000957EE">
        <w:rPr>
          <w:rFonts w:hint="eastAsia"/>
        </w:rPr>
        <w:instrText>图表</w:instrText>
      </w:r>
      <w:r w:rsidR="000957EE">
        <w:rPr>
          <w:rFonts w:hint="eastAsia"/>
        </w:rPr>
        <w:instrText xml:space="preserve"> \* ARABIC \s 1 </w:instrText>
      </w:r>
      <w:r w:rsidR="000957EE">
        <w:rPr>
          <w:rFonts w:hint="eastAsia"/>
        </w:rPr>
        <w:fldChar w:fldCharType="separate"/>
      </w:r>
      <w:r w:rsidR="000957EE">
        <w:rPr>
          <w:rFonts w:hint="eastAsia"/>
          <w:noProof/>
        </w:rPr>
        <w:t>2</w:t>
      </w:r>
      <w:r w:rsidR="000957EE">
        <w:rPr>
          <w:rFonts w:hint="eastAsia"/>
        </w:rPr>
        <w:fldChar w:fldCharType="end"/>
      </w:r>
      <w:r>
        <w:rPr>
          <w:rFonts w:hint="eastAsia"/>
        </w:rPr>
        <w:t xml:space="preserve"> </w:t>
      </w:r>
      <w:r w:rsidRPr="00646363">
        <w:rPr>
          <w:rFonts w:hint="eastAsia"/>
        </w:rPr>
        <w:t>基于动力学逆解算的双环控制器原理图</w:t>
      </w:r>
    </w:p>
    <w:p w14:paraId="3D09F082" w14:textId="1BC81250" w:rsidR="00523B4F" w:rsidRDefault="00B311AF" w:rsidP="002D0035">
      <w:pPr>
        <w:jc w:val="both"/>
        <w:rPr>
          <w:noProof/>
          <w14:ligatures w14:val="standardContextual"/>
        </w:rPr>
      </w:pPr>
      <w:r>
        <w:rPr>
          <w:noProof/>
          <w14:ligatures w14:val="standardContextual"/>
        </w:rPr>
        <w:tab/>
      </w:r>
      <w:r w:rsidRPr="002D0035">
        <w:rPr>
          <w:rFonts w:hint="eastAsia"/>
          <w:sz w:val="24"/>
          <w:szCs w:val="32"/>
        </w:rPr>
        <w:t>印度理工学院的</w:t>
      </w:r>
      <w:r w:rsidRPr="002D0035">
        <w:rPr>
          <w:sz w:val="24"/>
          <w:szCs w:val="32"/>
        </w:rPr>
        <w:t>Bhavik Patel</w:t>
      </w:r>
      <w:r w:rsidRPr="002D0035">
        <w:rPr>
          <w:sz w:val="24"/>
          <w:szCs w:val="32"/>
        </w:rPr>
        <w:t>为了实现节能运动，以牺牲不同的环境阻力条件和水流速度为代价研究了水下蛇形机器人的最佳步态参数</w:t>
      </w:r>
      <w:r w:rsidRPr="002D0035">
        <w:rPr>
          <w:rFonts w:hint="eastAsia"/>
          <w:sz w:val="24"/>
          <w:szCs w:val="32"/>
        </w:rPr>
        <w:t>。其</w:t>
      </w:r>
      <w:r w:rsidRPr="002D0035">
        <w:rPr>
          <w:sz w:val="24"/>
          <w:szCs w:val="32"/>
        </w:rPr>
        <w:t>利用共生生物搜索</w:t>
      </w:r>
      <w:r w:rsidRPr="002D0035">
        <w:rPr>
          <w:sz w:val="24"/>
          <w:szCs w:val="32"/>
        </w:rPr>
        <w:t xml:space="preserve"> </w:t>
      </w:r>
      <w:r w:rsidRPr="002D0035">
        <w:rPr>
          <w:sz w:val="24"/>
          <w:szCs w:val="32"/>
        </w:rPr>
        <w:t>（</w:t>
      </w:r>
      <w:r w:rsidRPr="002D0035">
        <w:rPr>
          <w:sz w:val="24"/>
          <w:szCs w:val="32"/>
        </w:rPr>
        <w:t>SOS</w:t>
      </w:r>
      <w:r w:rsidRPr="002D0035">
        <w:rPr>
          <w:sz w:val="24"/>
          <w:szCs w:val="32"/>
        </w:rPr>
        <w:t>）</w:t>
      </w:r>
      <w:r w:rsidRPr="002D0035">
        <w:rPr>
          <w:sz w:val="24"/>
          <w:szCs w:val="32"/>
        </w:rPr>
        <w:t xml:space="preserve"> </w:t>
      </w:r>
      <w:r w:rsidRPr="002D0035">
        <w:rPr>
          <w:sz w:val="24"/>
          <w:szCs w:val="32"/>
        </w:rPr>
        <w:t>算法获得受最大切向速度和最小功耗代价函数约束的最优步态参数</w:t>
      </w:r>
      <w:r w:rsidR="002D0035">
        <w:rPr>
          <w:noProof/>
          <w14:ligatures w14:val="standardContextual"/>
        </w:rPr>
        <w:fldChar w:fldCharType="begin"/>
      </w:r>
      <w:r w:rsidR="00B313C6">
        <w:rPr>
          <w:noProof/>
          <w14:ligatures w14:val="standardContextual"/>
        </w:rPr>
        <w:instrText xml:space="preserve"> ADDIN ZOTERO_ITEM CSL_CITATION {"citationID":"yREa1XyP","properties":{"formattedCitation":"\\super [31]\\nosupersub{}","plainCitation":"[31]","noteIndex":0},"citationItems":[{"id":1328,"uris":["http://zotero.org/users/13434431/items/ZWHIUCA9"],"itemData":{"id":1328,"type":"paper-conference","abstract":"Biological snakes can efficiently move from one place to another in different environmental conditions. Inspired by such locomotion behaviours, a biomimetic snake robot should have some adaptability features to foster several engineering applications. In this work, for energy-efficient locomotion, the optimal gait parameters of an underwater snake robot are investigated at the expense of different environmental drag force conditions and water current velocity. At first, mathematical modelling of underwater snake robot is briefly presented. Thereafter, a symbiotic organism search (SOS) algorithm is exploited to obtained the optimal gait parameters subjected to the cost function of maximum tangential velocity and minimum power consumption. The simulation runs have shown the potential of the proposed optimization algorithm for a cost effective locomotion of the underwater snake robot.","container-title":"2022 2nd International Conference on Image Processing and Robotics (ICIPRob)","DOI":"10.1109/ICIPRob54042.2022.9798727","event-title":"2022 2nd International Conference on Image Processing and Robotics (ICIPRob)","page":"1-6","source":"IEEE Xplore","title":"Symbiotic Organism Search-based Locomotion of Underwater Snake Robot in various Environments","URL":"https://ieeexplore.ieee.org/document/9798727","author":[{"family":"Patel","given":"Bhavik"},{"family":"Narayan","given":"Jyotindra"},{"family":"Dwivedy","given":"Santosha K."}],"accessed":{"date-parts":[["2024",11,26]]},"issued":{"date-parts":[["2022",3]]}}}],"schema":"https://github.com/citation-style-language/schema/raw/master/csl-citation.json"} </w:instrText>
      </w:r>
      <w:r w:rsidR="002D0035">
        <w:rPr>
          <w:noProof/>
          <w14:ligatures w14:val="standardContextual"/>
        </w:rPr>
        <w:fldChar w:fldCharType="separate"/>
      </w:r>
      <w:r w:rsidR="00B313C6" w:rsidRPr="00B313C6">
        <w:rPr>
          <w:kern w:val="0"/>
          <w:vertAlign w:val="superscript"/>
        </w:rPr>
        <w:t>[31]</w:t>
      </w:r>
      <w:r w:rsidR="002D0035">
        <w:rPr>
          <w:noProof/>
          <w14:ligatures w14:val="standardContextual"/>
        </w:rPr>
        <w:fldChar w:fldCharType="end"/>
      </w:r>
      <w:r w:rsidRPr="00B311AF">
        <w:rPr>
          <w:noProof/>
          <w14:ligatures w14:val="standardContextual"/>
        </w:rPr>
        <w:t>。</w:t>
      </w:r>
    </w:p>
    <w:p w14:paraId="58282708" w14:textId="74C82395" w:rsidR="00B311AF" w:rsidRDefault="002D0035" w:rsidP="00523B4F">
      <w:pPr>
        <w:jc w:val="center"/>
        <w:rPr>
          <w:noProof/>
          <w14:ligatures w14:val="standardContextual"/>
        </w:rPr>
      </w:pPr>
      <w:r>
        <w:rPr>
          <w:noProof/>
          <w14:ligatures w14:val="standardContextual"/>
        </w:rPr>
        <w:lastRenderedPageBreak/>
        <w:drawing>
          <wp:inline distT="0" distB="0" distL="0" distR="0" wp14:anchorId="44222C3C" wp14:editId="18FB1E5A">
            <wp:extent cx="2726871" cy="1368394"/>
            <wp:effectExtent l="0" t="0" r="0" b="3810"/>
            <wp:docPr id="4828433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5896" cy="1392996"/>
                    </a:xfrm>
                    <a:prstGeom prst="rect">
                      <a:avLst/>
                    </a:prstGeom>
                    <a:noFill/>
                  </pic:spPr>
                </pic:pic>
              </a:graphicData>
            </a:graphic>
          </wp:inline>
        </w:drawing>
      </w:r>
    </w:p>
    <w:p w14:paraId="383F5043" w14:textId="287E22F8" w:rsidR="002D0035" w:rsidRDefault="002D0035" w:rsidP="002D0035">
      <w:pPr>
        <w:ind w:firstLine="420"/>
        <w:jc w:val="both"/>
        <w:rPr>
          <w:sz w:val="24"/>
          <w:szCs w:val="32"/>
        </w:rPr>
      </w:pPr>
      <w:r>
        <w:rPr>
          <w:rFonts w:hint="eastAsia"/>
          <w:noProof/>
          <w14:ligatures w14:val="standardContextual"/>
        </w:rPr>
        <w:t>美国的</w:t>
      </w:r>
      <w:r w:rsidRPr="00705BB3">
        <w:rPr>
          <w:rFonts w:hint="eastAsia"/>
          <w:sz w:val="24"/>
          <w:szCs w:val="32"/>
        </w:rPr>
        <w:t>布莱恩·范·斯特拉图</w:t>
      </w:r>
      <w:r w:rsidRPr="006B3366">
        <w:rPr>
          <w:sz w:val="24"/>
          <w:szCs w:val="32"/>
        </w:rPr>
        <w:t>专注于为机器人添加游泳功能</w:t>
      </w:r>
      <w:r>
        <w:rPr>
          <w:rFonts w:hint="eastAsia"/>
          <w:sz w:val="24"/>
          <w:szCs w:val="32"/>
        </w:rPr>
        <w:t>，</w:t>
      </w:r>
      <w:r w:rsidRPr="006B3366">
        <w:rPr>
          <w:sz w:val="24"/>
          <w:szCs w:val="32"/>
        </w:rPr>
        <w:t>使用硬件平台</w:t>
      </w:r>
      <w:r w:rsidRPr="006B3366">
        <w:rPr>
          <w:sz w:val="24"/>
          <w:szCs w:val="32"/>
        </w:rPr>
        <w:t>Trident</w:t>
      </w:r>
      <w:r>
        <w:rPr>
          <w:rFonts w:hint="eastAsia"/>
          <w:sz w:val="24"/>
          <w:szCs w:val="32"/>
        </w:rPr>
        <w:t>（一个</w:t>
      </w:r>
      <w:r>
        <w:rPr>
          <w:rFonts w:hint="eastAsia"/>
          <w:sz w:val="24"/>
          <w:szCs w:val="32"/>
        </w:rPr>
        <w:t>3</w:t>
      </w:r>
      <w:r>
        <w:rPr>
          <w:rFonts w:hint="eastAsia"/>
          <w:sz w:val="24"/>
          <w:szCs w:val="32"/>
        </w:rPr>
        <w:t>个连杆</w:t>
      </w:r>
      <w:r w:rsidRPr="006B3366">
        <w:rPr>
          <w:sz w:val="24"/>
          <w:szCs w:val="32"/>
        </w:rPr>
        <w:t>模型</w:t>
      </w:r>
      <w:r>
        <w:rPr>
          <w:rFonts w:hint="eastAsia"/>
          <w:sz w:val="24"/>
          <w:szCs w:val="32"/>
        </w:rPr>
        <w:t>）。</w:t>
      </w:r>
      <w:r w:rsidRPr="006B3366">
        <w:rPr>
          <w:sz w:val="24"/>
          <w:szCs w:val="32"/>
        </w:rPr>
        <w:t>探讨了两种建议用于线性游泳的步态，以及三种用于转弯动作的步态</w:t>
      </w:r>
      <w:r>
        <w:rPr>
          <w:sz w:val="24"/>
          <w:szCs w:val="32"/>
        </w:rPr>
        <w:fldChar w:fldCharType="begin"/>
      </w:r>
      <w:r w:rsidR="00B313C6">
        <w:rPr>
          <w:sz w:val="24"/>
          <w:szCs w:val="32"/>
        </w:rPr>
        <w:instrText xml:space="preserve"> ADDIN ZOTERO_ITEM CSL_CITATION {"citationID":"L0wto8f6","properties":{"formattedCitation":"\\super [32]\\nosupersub{}","plainCitation":"[32]","noteIndex":0},"citationItems":[{"id":1319,"uris":["http://zotero.org/users/13434431/items/XPPBHY6W"],"itemData":{"id":1319,"type":"paper-conference","abstract":"In this paper we present swimming and modeling for Trident, a three-link lamprey inspired robot that is able to climb on flat smooth walls. We explore two gaits proposed to work for linear swimming, and three gaits for turning maneuvers. We compare the experimental results obtained from these swimming experiments with two different reduced order fluid interaction models, one a previously published potential flow model, and the other a slender cylinder model we developed. We find that depending on the the parameters of swimming chosen, we are able to move forward, backward and sideways with a peak speed of 2.5 cm/s. We identify the conditions when these models apply and aspects that will require additional complexity.","container-title":"2022 IEEE/RSJ International Conference on Intelligent Robots and Systems (IROS)","DOI":"10.1109/IROS47612.2022.9981131","event-title":"2022 IEEE/RSJ International Conference on Intelligent Robots and Systems (IROS)","note":"ISSN: 2153-0866","page":"2672-2678","source":"IEEE Xplore","title":"Comparative Model Evaluation with a Symmetric Three-Link Swimming Robot","URL":"https://ieeexplore.ieee.org/document/9981131","author":[{"family":"Van Stratum","given":"Brian J."},{"family":"Austin","given":"Max P."},{"family":"Shoele","given":"Kourosh"},{"family":"Clark","given":"Jonathan E."}],"accessed":{"date-parts":[["2024",11,25]]},"issued":{"date-parts":[["2022",10]]}}}],"schema":"https://github.com/citation-style-language/schema/raw/master/csl-citation.json"} </w:instrText>
      </w:r>
      <w:r>
        <w:rPr>
          <w:sz w:val="24"/>
          <w:szCs w:val="32"/>
        </w:rPr>
        <w:fldChar w:fldCharType="separate"/>
      </w:r>
      <w:r w:rsidR="00B313C6" w:rsidRPr="00B313C6">
        <w:rPr>
          <w:kern w:val="0"/>
          <w:sz w:val="24"/>
          <w:vertAlign w:val="superscript"/>
        </w:rPr>
        <w:t>[32]</w:t>
      </w:r>
      <w:r>
        <w:rPr>
          <w:sz w:val="24"/>
          <w:szCs w:val="32"/>
        </w:rPr>
        <w:fldChar w:fldCharType="end"/>
      </w:r>
      <w:r>
        <w:rPr>
          <w:rFonts w:hint="eastAsia"/>
          <w:sz w:val="24"/>
          <w:szCs w:val="32"/>
        </w:rPr>
        <w:t>。而</w:t>
      </w:r>
      <w:r w:rsidRPr="00D01DC5">
        <w:rPr>
          <w:sz w:val="24"/>
          <w:szCs w:val="32"/>
        </w:rPr>
        <w:t>纽约哥伦比亚大学</w:t>
      </w:r>
      <w:r>
        <w:rPr>
          <w:rFonts w:hint="eastAsia"/>
          <w:sz w:val="24"/>
          <w:szCs w:val="32"/>
        </w:rPr>
        <w:t>的</w:t>
      </w:r>
      <w:r w:rsidRPr="00D01DC5">
        <w:rPr>
          <w:rFonts w:hint="eastAsia"/>
          <w:sz w:val="24"/>
          <w:szCs w:val="32"/>
        </w:rPr>
        <w:t>艾米丽·汉尼根</w:t>
      </w:r>
      <w:r w:rsidRPr="00D01DC5">
        <w:rPr>
          <w:sz w:val="24"/>
          <w:szCs w:val="32"/>
        </w:rPr>
        <w:t>提出了一种为蛇形机器人生成起伏步态的方法</w:t>
      </w:r>
      <w:r>
        <w:rPr>
          <w:rFonts w:hint="eastAsia"/>
          <w:sz w:val="24"/>
          <w:szCs w:val="32"/>
        </w:rPr>
        <w:t>，这</w:t>
      </w:r>
      <w:r w:rsidRPr="00D01DC5">
        <w:rPr>
          <w:sz w:val="24"/>
          <w:szCs w:val="32"/>
        </w:rPr>
        <w:t>不是从预定义的运动模式（如蛇形曲线）开始，而是使用模型预测控制</w:t>
      </w:r>
      <w:r w:rsidRPr="00D01DC5">
        <w:rPr>
          <w:sz w:val="24"/>
          <w:szCs w:val="32"/>
        </w:rPr>
        <w:t xml:space="preserve"> </w:t>
      </w:r>
      <w:r w:rsidRPr="00D01DC5">
        <w:rPr>
          <w:sz w:val="24"/>
          <w:szCs w:val="32"/>
        </w:rPr>
        <w:t>（</w:t>
      </w:r>
      <w:r w:rsidRPr="00D01DC5">
        <w:rPr>
          <w:sz w:val="24"/>
          <w:szCs w:val="32"/>
        </w:rPr>
        <w:t>MPC</w:t>
      </w:r>
      <w:r w:rsidRPr="00D01DC5">
        <w:rPr>
          <w:sz w:val="24"/>
          <w:szCs w:val="32"/>
        </w:rPr>
        <w:t>）</w:t>
      </w:r>
      <w:r w:rsidRPr="00D01DC5">
        <w:rPr>
          <w:sz w:val="24"/>
          <w:szCs w:val="32"/>
        </w:rPr>
        <w:t xml:space="preserve"> </w:t>
      </w:r>
      <w:r w:rsidRPr="00D01DC5">
        <w:rPr>
          <w:sz w:val="24"/>
          <w:szCs w:val="32"/>
        </w:rPr>
        <w:t>方法通过轨迹优化自动生成有效的运动步态。</w:t>
      </w:r>
      <w:r>
        <w:rPr>
          <w:rFonts w:hint="eastAsia"/>
          <w:sz w:val="24"/>
          <w:szCs w:val="32"/>
        </w:rPr>
        <w:t>其主要是结合现有的模型并</w:t>
      </w:r>
      <w:r w:rsidRPr="00D01DC5">
        <w:rPr>
          <w:sz w:val="24"/>
          <w:szCs w:val="32"/>
        </w:rPr>
        <w:t>使用了一种新的各向异性干摩擦模型</w:t>
      </w:r>
      <w:r>
        <w:rPr>
          <w:rFonts w:hint="eastAsia"/>
          <w:sz w:val="24"/>
          <w:szCs w:val="32"/>
        </w:rPr>
        <w:t>，实现不需要改变方法或参数的情况下生成的步态有效。而</w:t>
      </w:r>
      <w:r w:rsidRPr="00D01DC5">
        <w:rPr>
          <w:sz w:val="24"/>
          <w:szCs w:val="32"/>
        </w:rPr>
        <w:t>这种方法的一个重要优点是，生成的步态会自动适应作为蛇动力学的一部分建模的环境</w:t>
      </w:r>
      <w:r>
        <w:rPr>
          <w:sz w:val="24"/>
          <w:szCs w:val="32"/>
        </w:rPr>
        <w:fldChar w:fldCharType="begin"/>
      </w:r>
      <w:r w:rsidR="00B313C6">
        <w:rPr>
          <w:sz w:val="24"/>
          <w:szCs w:val="32"/>
        </w:rPr>
        <w:instrText xml:space="preserve"> ADDIN ZOTERO_ITEM CSL_CITATION {"citationID":"x7MAE1TQ","properties":{"formattedCitation":"\\super [33]\\nosupersub{}","plainCitation":"[33]","noteIndex":0},"citationItems":[{"id":1316,"uris":["http://zotero.org/users/13434431/items/PV57EAHA"],"itemData":{"id":1316,"type":"paper-conference","abstract":"In this paper, we propose a method for generating undulatory gaits for snake robots. Instead of starting from a pre-defined movement pattern such as a serpenoid curve, we use a Model Predictive Control (MPC) approach to automatically generate effective locomotion gaits via trajectory optimization. An important advantage of this approach is that the resulting gaits are automatically adapted to the environment that is being modeled as part of the snake dynamics. To illustrate this, we use a novel model for anisotropic dry friction, along with existing models for viscous friction and fluid dynamic effects such as drag and added mass. For each of these models, gaits generated without any change in the method or its parameters are as efficient as Pareto-optimal serpenoid gaits tuned individually for each environment. Furthermore, the proposed method can also produce more complex or irregular gaits, e.g. for obstacle avoidance or executing sharp turns.","container-title":"2020 IEEE International Conference on Robotics and Automation (ICRA)","DOI":"10.1109/ICRA40945.2020.9196853","event-title":"2020 IEEE International Conference on Robotics and Automation (ICRA)","note":"ISSN: 2577-087X","page":"5101-5107","source":"IEEE Xplore","title":"Automatic Snake Gait Generation Using Model Predictive Control","URL":"https://ieeexplore.ieee.org/document/9196853/?arnumber=9196853","author":[{"family":"Hannigan","given":"Emily"},{"family":"Song","given":"Bing"},{"family":"Khandate","given":"Gagan"},{"family":"Haas-Heger","given":"Maximilian"},{"family":"Yin","given":"Ji"},{"family":"Ciocarlie","given":"Matei"}],"accessed":{"date-parts":[["2024",11,25]]},"issued":{"date-parts":[["2020",5]]}}}],"schema":"https://github.com/citation-style-language/schema/raw/master/csl-citation.json"} </w:instrText>
      </w:r>
      <w:r>
        <w:rPr>
          <w:sz w:val="24"/>
          <w:szCs w:val="32"/>
        </w:rPr>
        <w:fldChar w:fldCharType="separate"/>
      </w:r>
      <w:r w:rsidR="00B313C6" w:rsidRPr="00B313C6">
        <w:rPr>
          <w:kern w:val="0"/>
          <w:sz w:val="24"/>
          <w:vertAlign w:val="superscript"/>
        </w:rPr>
        <w:t>[33]</w:t>
      </w:r>
      <w:r>
        <w:rPr>
          <w:sz w:val="24"/>
          <w:szCs w:val="32"/>
        </w:rPr>
        <w:fldChar w:fldCharType="end"/>
      </w:r>
      <w:r w:rsidRPr="00D01DC5">
        <w:rPr>
          <w:sz w:val="24"/>
          <w:szCs w:val="32"/>
        </w:rPr>
        <w:t>。</w:t>
      </w:r>
    </w:p>
    <w:p w14:paraId="5142304F" w14:textId="77777777" w:rsidR="00556C07" w:rsidRDefault="00556C07" w:rsidP="002D0035">
      <w:pPr>
        <w:ind w:firstLine="420"/>
        <w:jc w:val="both"/>
        <w:rPr>
          <w:sz w:val="24"/>
          <w:szCs w:val="32"/>
        </w:rPr>
      </w:pPr>
    </w:p>
    <w:p w14:paraId="58310657" w14:textId="6FF6FD2B" w:rsidR="002D0035" w:rsidRDefault="002D0035" w:rsidP="00C6237A">
      <w:pPr>
        <w:rPr>
          <w:noProof/>
          <w14:ligatures w14:val="standardContextual"/>
        </w:rPr>
      </w:pPr>
    </w:p>
    <w:p w14:paraId="7B93DE17" w14:textId="22485DE2" w:rsidR="00B311AF" w:rsidRDefault="00B311AF" w:rsidP="00C6237A">
      <w:pPr>
        <w:rPr>
          <w:noProof/>
          <w14:ligatures w14:val="standardContextual"/>
        </w:rPr>
      </w:pPr>
    </w:p>
    <w:p w14:paraId="17311C06" w14:textId="76D8600D" w:rsidR="004C6B25" w:rsidRDefault="004C6B25" w:rsidP="004C6B25">
      <w:pPr>
        <w:numPr>
          <w:ilvl w:val="0"/>
          <w:numId w:val="1"/>
        </w:numPr>
        <w:outlineLvl w:val="1"/>
        <w:rPr>
          <w:rFonts w:ascii="黑体" w:eastAsia="黑体" w:hAnsi="黑体" w:hint="eastAsia"/>
          <w:sz w:val="30"/>
          <w:szCs w:val="30"/>
          <w14:ligatures w14:val="standardContextual"/>
        </w:rPr>
      </w:pPr>
      <w:r w:rsidRPr="004C6B25">
        <w:rPr>
          <w:rFonts w:ascii="黑体" w:eastAsia="黑体" w:hAnsi="黑体" w:hint="eastAsia"/>
          <w:sz w:val="30"/>
          <w:szCs w:val="30"/>
          <w14:ligatures w14:val="standardContextual"/>
        </w:rPr>
        <w:t>总结与未来趋势</w:t>
      </w:r>
    </w:p>
    <w:p w14:paraId="13A38421" w14:textId="77777777" w:rsidR="00684B6F" w:rsidRDefault="00684B6F" w:rsidP="00684B6F">
      <w:pPr>
        <w:outlineLvl w:val="1"/>
        <w:rPr>
          <w:rFonts w:ascii="黑体" w:eastAsia="黑体" w:hAnsi="黑体" w:hint="eastAsia"/>
          <w:sz w:val="30"/>
          <w:szCs w:val="30"/>
          <w14:ligatures w14:val="standardContextual"/>
        </w:rPr>
      </w:pPr>
    </w:p>
    <w:p w14:paraId="315D3F10" w14:textId="77777777" w:rsidR="00684B6F" w:rsidRDefault="00684B6F" w:rsidP="00684B6F">
      <w:pPr>
        <w:outlineLvl w:val="1"/>
        <w:rPr>
          <w:rFonts w:ascii="黑体" w:eastAsia="黑体" w:hAnsi="黑体" w:hint="eastAsia"/>
          <w:sz w:val="30"/>
          <w:szCs w:val="30"/>
          <w14:ligatures w14:val="standardContextual"/>
        </w:rPr>
      </w:pPr>
    </w:p>
    <w:p w14:paraId="1121E847" w14:textId="614923ED" w:rsidR="00684B6F" w:rsidRDefault="00684B6F" w:rsidP="00684B6F">
      <w:p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附录</w:t>
      </w:r>
    </w:p>
    <w:p w14:paraId="7C741BB5" w14:textId="77777777" w:rsidR="001B1090" w:rsidRDefault="001B1090" w:rsidP="00684B6F">
      <w:pPr>
        <w:outlineLvl w:val="1"/>
        <w:rPr>
          <w:rFonts w:ascii="黑体" w:eastAsia="黑体" w:hAnsi="黑体" w:hint="eastAsia"/>
          <w:sz w:val="30"/>
          <w:szCs w:val="30"/>
          <w14:ligatures w14:val="standardContextual"/>
        </w:rPr>
      </w:pPr>
    </w:p>
    <w:p w14:paraId="6314A86F" w14:textId="77777777" w:rsidR="00A23F50" w:rsidRPr="00A23F50" w:rsidRDefault="00B53E88" w:rsidP="00A23F50">
      <w:pPr>
        <w:pStyle w:val="a3"/>
        <w:rPr>
          <w:kern w:val="0"/>
        </w:rPr>
      </w:pPr>
      <w:r>
        <w:fldChar w:fldCharType="begin"/>
      </w:r>
      <w:r w:rsidR="00B313C6">
        <w:instrText xml:space="preserve"> ADDIN ZOTERO_BIBL {"uncited":[],"omitted":[],"custom":[]} CSL_BIBLIOGRAPHY </w:instrText>
      </w:r>
      <w:r>
        <w:fldChar w:fldCharType="separate"/>
      </w:r>
      <w:r w:rsidR="00A23F50" w:rsidRPr="00A23F50">
        <w:rPr>
          <w:kern w:val="0"/>
        </w:rPr>
        <w:t>[1]</w:t>
      </w:r>
      <w:r w:rsidR="00A23F50" w:rsidRPr="00A23F50">
        <w:rPr>
          <w:kern w:val="0"/>
        </w:rPr>
        <w:tab/>
      </w:r>
      <w:r w:rsidR="00A23F50" w:rsidRPr="00A23F50">
        <w:rPr>
          <w:kern w:val="0"/>
        </w:rPr>
        <w:t>胡春阳</w:t>
      </w:r>
      <w:r w:rsidR="00A23F50" w:rsidRPr="00A23F50">
        <w:rPr>
          <w:kern w:val="0"/>
        </w:rPr>
        <w:t xml:space="preserve">. </w:t>
      </w:r>
      <w:r w:rsidR="00A23F50" w:rsidRPr="00A23F50">
        <w:rPr>
          <w:kern w:val="0"/>
        </w:rPr>
        <w:t>海底管道外检测技术现状综述</w:t>
      </w:r>
      <w:r w:rsidR="00A23F50" w:rsidRPr="00A23F50">
        <w:rPr>
          <w:kern w:val="0"/>
        </w:rPr>
        <w:t xml:space="preserve">[J]. </w:t>
      </w:r>
      <w:r w:rsidR="00A23F50" w:rsidRPr="00A23F50">
        <w:rPr>
          <w:kern w:val="0"/>
        </w:rPr>
        <w:t>化工装备技术</w:t>
      </w:r>
      <w:r w:rsidR="00A23F50" w:rsidRPr="00A23F50">
        <w:rPr>
          <w:kern w:val="0"/>
        </w:rPr>
        <w:t>, 2023, 44(5): 60–63.</w:t>
      </w:r>
    </w:p>
    <w:p w14:paraId="2A8EA343" w14:textId="77777777" w:rsidR="00A23F50" w:rsidRPr="00A23F50" w:rsidRDefault="00A23F50" w:rsidP="00A23F50">
      <w:pPr>
        <w:pStyle w:val="a3"/>
        <w:rPr>
          <w:kern w:val="0"/>
        </w:rPr>
      </w:pPr>
      <w:r w:rsidRPr="00A23F50">
        <w:rPr>
          <w:kern w:val="0"/>
        </w:rPr>
        <w:t>[2]</w:t>
      </w:r>
      <w:r w:rsidRPr="00A23F50">
        <w:rPr>
          <w:kern w:val="0"/>
        </w:rPr>
        <w:tab/>
        <w:t>Liljebäck P, Pettersen K Y, Stavdahl Ø, Gravdahl J. Snake Robots: Modelling, Mechatronics, and Control[M]. , 2013.</w:t>
      </w:r>
    </w:p>
    <w:p w14:paraId="3D1A1243" w14:textId="77777777" w:rsidR="00A23F50" w:rsidRPr="00A23F50" w:rsidRDefault="00A23F50" w:rsidP="00A23F50">
      <w:pPr>
        <w:pStyle w:val="a3"/>
        <w:rPr>
          <w:kern w:val="0"/>
        </w:rPr>
      </w:pPr>
      <w:r w:rsidRPr="00A23F50">
        <w:rPr>
          <w:kern w:val="0"/>
        </w:rPr>
        <w:t>[3]</w:t>
      </w:r>
      <w:r w:rsidRPr="00A23F50">
        <w:rPr>
          <w:kern w:val="0"/>
        </w:rPr>
        <w:tab/>
      </w:r>
      <w:r w:rsidRPr="00A23F50">
        <w:rPr>
          <w:kern w:val="0"/>
        </w:rPr>
        <w:t>基于深度强化学习的水下蛇形机器人步态生成和优化</w:t>
      </w:r>
      <w:r w:rsidRPr="00A23F50">
        <w:rPr>
          <w:kern w:val="0"/>
        </w:rPr>
        <w:t>.pdf[J]. .</w:t>
      </w:r>
    </w:p>
    <w:p w14:paraId="2C3B74C6" w14:textId="77777777" w:rsidR="00A23F50" w:rsidRPr="00A23F50" w:rsidRDefault="00A23F50" w:rsidP="00A23F50">
      <w:pPr>
        <w:pStyle w:val="a3"/>
        <w:rPr>
          <w:kern w:val="0"/>
        </w:rPr>
      </w:pPr>
      <w:r w:rsidRPr="00A23F50">
        <w:rPr>
          <w:kern w:val="0"/>
        </w:rPr>
        <w:t>[4]</w:t>
      </w:r>
      <w:r w:rsidRPr="00A23F50">
        <w:rPr>
          <w:kern w:val="0"/>
        </w:rPr>
        <w:tab/>
        <w:t>Nakajoh H, Miyazaki T, Sawa T, Sugimoto F, Murashima T. Development of 7000m work class ROV “KAIKO Mk-IV”[C]//OCEANS 2016 MTS/IEEE Monterey. , 2016: 1–6.</w:t>
      </w:r>
    </w:p>
    <w:p w14:paraId="7FFBA100" w14:textId="77777777" w:rsidR="00A23F50" w:rsidRPr="00A23F50" w:rsidRDefault="00A23F50" w:rsidP="00A23F50">
      <w:pPr>
        <w:pStyle w:val="a3"/>
        <w:rPr>
          <w:kern w:val="0"/>
        </w:rPr>
      </w:pPr>
      <w:r w:rsidRPr="00A23F50">
        <w:rPr>
          <w:kern w:val="0"/>
        </w:rPr>
        <w:t>[5]</w:t>
      </w:r>
      <w:r w:rsidRPr="00A23F50">
        <w:rPr>
          <w:kern w:val="0"/>
        </w:rPr>
        <w:tab/>
        <w:t>Schjølberg I, Gjersvik T B, Transeth A A, Utne I B. Next Generation Subsea Inspection, Maintenance and Repair Operations[J]. IFAC-PapersOnLine, 2016, 49(23): 434–439.</w:t>
      </w:r>
    </w:p>
    <w:p w14:paraId="735C6B5E" w14:textId="77777777" w:rsidR="00A23F50" w:rsidRPr="00A23F50" w:rsidRDefault="00A23F50" w:rsidP="00A23F50">
      <w:pPr>
        <w:pStyle w:val="a3"/>
        <w:rPr>
          <w:kern w:val="0"/>
        </w:rPr>
      </w:pPr>
      <w:r w:rsidRPr="00A23F50">
        <w:rPr>
          <w:kern w:val="0"/>
        </w:rPr>
        <w:t>[6]</w:t>
      </w:r>
      <w:r w:rsidRPr="00A23F50">
        <w:rPr>
          <w:kern w:val="0"/>
        </w:rPr>
        <w:tab/>
        <w:t>Orucevic A, Foseid E L, Lysø M E B, Pettersen K Y, Gravdahl J T. Nonlinear model predictive control for sinusoidal gait tracking for an underwater snake robot[J]. IFAC-PapersOnLine, 2024, 58(20): 253–258.</w:t>
      </w:r>
    </w:p>
    <w:p w14:paraId="3B8FE46B" w14:textId="77777777" w:rsidR="00A23F50" w:rsidRPr="00A23F50" w:rsidRDefault="00A23F50" w:rsidP="00A23F50">
      <w:pPr>
        <w:pStyle w:val="a3"/>
        <w:rPr>
          <w:kern w:val="0"/>
        </w:rPr>
      </w:pPr>
      <w:r w:rsidRPr="00A23F50">
        <w:rPr>
          <w:kern w:val="0"/>
        </w:rPr>
        <w:t>[7]</w:t>
      </w:r>
      <w:r w:rsidRPr="00A23F50">
        <w:rPr>
          <w:kern w:val="0"/>
        </w:rPr>
        <w:tab/>
        <w:t>Liu J, Tong Y, Liu J. Review of snake robots in constrained environments[J]. Robotics and Autonomous Systems, 2021, 141: 103785.</w:t>
      </w:r>
    </w:p>
    <w:p w14:paraId="1A3AACAC" w14:textId="77777777" w:rsidR="00A23F50" w:rsidRPr="00A23F50" w:rsidRDefault="00A23F50" w:rsidP="00A23F50">
      <w:pPr>
        <w:pStyle w:val="a3"/>
        <w:rPr>
          <w:kern w:val="0"/>
        </w:rPr>
      </w:pPr>
      <w:r w:rsidRPr="00A23F50">
        <w:rPr>
          <w:kern w:val="0"/>
        </w:rPr>
        <w:t>[8]</w:t>
      </w:r>
      <w:r w:rsidRPr="00A23F50">
        <w:rPr>
          <w:kern w:val="0"/>
        </w:rPr>
        <w:tab/>
      </w:r>
      <w:r w:rsidRPr="00A23F50">
        <w:rPr>
          <w:kern w:val="0"/>
        </w:rPr>
        <w:t>徐健华</w:t>
      </w:r>
      <w:r w:rsidRPr="00A23F50">
        <w:rPr>
          <w:kern w:val="0"/>
        </w:rPr>
        <w:t xml:space="preserve">. </w:t>
      </w:r>
      <w:r w:rsidRPr="00A23F50">
        <w:rPr>
          <w:kern w:val="0"/>
        </w:rPr>
        <w:t>杭州电子科技大学</w:t>
      </w:r>
      <w:r w:rsidRPr="00A23F50">
        <w:rPr>
          <w:kern w:val="0"/>
        </w:rPr>
        <w:t xml:space="preserve">, 2022. </w:t>
      </w:r>
      <w:r w:rsidRPr="00A23F50">
        <w:rPr>
          <w:kern w:val="0"/>
        </w:rPr>
        <w:t>水下蛇形机器人机构运动分析及控制研究</w:t>
      </w:r>
      <w:r w:rsidRPr="00A23F50">
        <w:rPr>
          <w:kern w:val="0"/>
        </w:rPr>
        <w:t>[D]. , 2022.</w:t>
      </w:r>
    </w:p>
    <w:p w14:paraId="57FF071E" w14:textId="77777777" w:rsidR="00A23F50" w:rsidRPr="00A23F50" w:rsidRDefault="00A23F50" w:rsidP="00A23F50">
      <w:pPr>
        <w:pStyle w:val="a3"/>
        <w:rPr>
          <w:kern w:val="0"/>
        </w:rPr>
      </w:pPr>
      <w:r w:rsidRPr="00A23F50">
        <w:rPr>
          <w:kern w:val="0"/>
        </w:rPr>
        <w:lastRenderedPageBreak/>
        <w:t>[9]</w:t>
      </w:r>
      <w:r w:rsidRPr="00A23F50">
        <w:rPr>
          <w:kern w:val="0"/>
        </w:rPr>
        <w:tab/>
        <w:t xml:space="preserve">Crespi A, Badertscher A, Guignard A, Ijspeert A J. </w:t>
      </w:r>
      <w:r w:rsidRPr="00A23F50">
        <w:rPr>
          <w:i/>
          <w:iCs/>
          <w:kern w:val="0"/>
        </w:rPr>
        <w:t>AmphiBot I</w:t>
      </w:r>
      <w:r w:rsidRPr="00A23F50">
        <w:rPr>
          <w:kern w:val="0"/>
        </w:rPr>
        <w:t>：一种类似蛇形的两栖机器人</w:t>
      </w:r>
      <w:r w:rsidRPr="00A23F50">
        <w:rPr>
          <w:kern w:val="0"/>
        </w:rPr>
        <w:t>[J]. Robotics and Autonomous Systems, 2005, 50(4): 163–175.</w:t>
      </w:r>
    </w:p>
    <w:p w14:paraId="6DC0F26C" w14:textId="77777777" w:rsidR="00A23F50" w:rsidRPr="00A23F50" w:rsidRDefault="00A23F50" w:rsidP="00A23F50">
      <w:pPr>
        <w:pStyle w:val="a3"/>
        <w:rPr>
          <w:kern w:val="0"/>
        </w:rPr>
      </w:pPr>
      <w:r w:rsidRPr="00A23F50">
        <w:rPr>
          <w:kern w:val="0"/>
        </w:rPr>
        <w:t>[10]</w:t>
      </w:r>
      <w:r w:rsidRPr="00A23F50">
        <w:rPr>
          <w:kern w:val="0"/>
        </w:rPr>
        <w:tab/>
        <w:t>Hirose S, Yamada H. Snake-like robots [Tutorial][J]. IEEE Robotics &amp; Automation Magazine, 2009, 16(1): 88–98.</w:t>
      </w:r>
    </w:p>
    <w:p w14:paraId="1E2101FD" w14:textId="77777777" w:rsidR="00A23F50" w:rsidRPr="00A23F50" w:rsidRDefault="00A23F50" w:rsidP="00A23F50">
      <w:pPr>
        <w:pStyle w:val="a3"/>
        <w:rPr>
          <w:kern w:val="0"/>
        </w:rPr>
      </w:pPr>
      <w:r w:rsidRPr="00A23F50">
        <w:rPr>
          <w:kern w:val="0"/>
        </w:rPr>
        <w:t>[11]</w:t>
      </w:r>
      <w:r w:rsidRPr="00A23F50">
        <w:rPr>
          <w:kern w:val="0"/>
        </w:rPr>
        <w:tab/>
        <w:t>Wang K, Ma S. Kinematic analysis of snake-like robot using sliding joints[C]//2010 IEEE International Conference on Robotics and Biomimetics. , 2010: 1484–1489.</w:t>
      </w:r>
    </w:p>
    <w:p w14:paraId="7355F7FC" w14:textId="77777777" w:rsidR="00A23F50" w:rsidRPr="00A23F50" w:rsidRDefault="00A23F50" w:rsidP="00A23F50">
      <w:pPr>
        <w:pStyle w:val="a3"/>
        <w:rPr>
          <w:kern w:val="0"/>
        </w:rPr>
      </w:pPr>
      <w:r w:rsidRPr="00A23F50">
        <w:rPr>
          <w:kern w:val="0"/>
        </w:rPr>
        <w:t>[12]</w:t>
      </w:r>
      <w:r w:rsidRPr="00A23F50">
        <w:rPr>
          <w:kern w:val="0"/>
        </w:rPr>
        <w:tab/>
        <w:t>Kelasidi E, Pettersen K Y, Liljebäck P, Gravdahl J T. Locomotion efficiency of underwater snake robots with thrusters[C]//2016 IEEE International Symposium on Safety, Security, and Rescue Robotics (SSRR). , 2016: 174–181.</w:t>
      </w:r>
    </w:p>
    <w:p w14:paraId="44177DC6" w14:textId="77777777" w:rsidR="00A23F50" w:rsidRPr="00A23F50" w:rsidRDefault="00A23F50" w:rsidP="00A23F50">
      <w:pPr>
        <w:pStyle w:val="a3"/>
        <w:rPr>
          <w:kern w:val="0"/>
        </w:rPr>
      </w:pPr>
      <w:r w:rsidRPr="00A23F50">
        <w:rPr>
          <w:kern w:val="0"/>
        </w:rPr>
        <w:t>[13]</w:t>
      </w:r>
      <w:r w:rsidRPr="00A23F50">
        <w:rPr>
          <w:kern w:val="0"/>
        </w:rPr>
        <w:tab/>
        <w:t>Schmidt-Didlaukies H M, Sorensen A J, Pettersen K Y. IEEE, 2018. Modeling of Articulated Underwater Robots for Simulation and Control[C]//2018 IEEE/OES Autonomous Underwater Vehicle Workshop (AUV). , 2018Porto, Portugal: : 1–7.</w:t>
      </w:r>
    </w:p>
    <w:p w14:paraId="5440FF41" w14:textId="77777777" w:rsidR="00A23F50" w:rsidRPr="00A23F50" w:rsidRDefault="00A23F50" w:rsidP="00A23F50">
      <w:pPr>
        <w:pStyle w:val="a3"/>
        <w:rPr>
          <w:kern w:val="0"/>
        </w:rPr>
      </w:pPr>
      <w:r w:rsidRPr="00A23F50">
        <w:rPr>
          <w:kern w:val="0"/>
        </w:rPr>
        <w:t>[14]</w:t>
      </w:r>
      <w:r w:rsidRPr="00A23F50">
        <w:rPr>
          <w:kern w:val="0"/>
        </w:rPr>
        <w:tab/>
        <w:t>Lyu F, Xu X, Zha X, Li Z, Yuan H. A Snake Eel Inspired Multi-joint Underwater Inspection Robot for Undersea Infrastructure Intelligent Maintenance[C]//OCEANS 2022 - Chennai. , 2022: 1–6.</w:t>
      </w:r>
    </w:p>
    <w:p w14:paraId="5C8D30C9" w14:textId="77777777" w:rsidR="00A23F50" w:rsidRPr="00A23F50" w:rsidRDefault="00A23F50" w:rsidP="00A23F50">
      <w:pPr>
        <w:pStyle w:val="a3"/>
        <w:rPr>
          <w:kern w:val="0"/>
        </w:rPr>
      </w:pPr>
      <w:r w:rsidRPr="00A23F50">
        <w:rPr>
          <w:kern w:val="0"/>
        </w:rPr>
        <w:t>[15]</w:t>
      </w:r>
      <w:r w:rsidRPr="00A23F50">
        <w:rPr>
          <w:kern w:val="0"/>
        </w:rPr>
        <w:tab/>
        <w:t>Tao B, Sun H, Sun J. Dynamic Modeling and Control of Underwater Snake Robot[C]//2022 IEEE 11th Data Driven Control and Learning Systems Conference (DDCLS). , 2022: 158–163.</w:t>
      </w:r>
    </w:p>
    <w:p w14:paraId="2F95767F" w14:textId="77777777" w:rsidR="00A23F50" w:rsidRPr="00A23F50" w:rsidRDefault="00A23F50" w:rsidP="00A23F50">
      <w:pPr>
        <w:pStyle w:val="a3"/>
        <w:rPr>
          <w:kern w:val="0"/>
        </w:rPr>
      </w:pPr>
      <w:r w:rsidRPr="00A23F50">
        <w:rPr>
          <w:kern w:val="0"/>
        </w:rPr>
        <w:t>[16]</w:t>
      </w:r>
      <w:r w:rsidRPr="00A23F50">
        <w:rPr>
          <w:kern w:val="0"/>
        </w:rPr>
        <w:tab/>
      </w:r>
      <w:r w:rsidRPr="00A23F50">
        <w:rPr>
          <w:kern w:val="0"/>
        </w:rPr>
        <w:t>刚柔耦合水下蛇形机器人的建模与控制仿真</w:t>
      </w:r>
      <w:r w:rsidRPr="00A23F50">
        <w:rPr>
          <w:kern w:val="0"/>
        </w:rPr>
        <w:t>_</w:t>
      </w:r>
      <w:r w:rsidRPr="00A23F50">
        <w:rPr>
          <w:kern w:val="0"/>
        </w:rPr>
        <w:t>张军豪</w:t>
      </w:r>
      <w:r w:rsidRPr="00A23F50">
        <w:rPr>
          <w:kern w:val="0"/>
        </w:rPr>
        <w:t>.pdf[J]. .</w:t>
      </w:r>
    </w:p>
    <w:p w14:paraId="13EFBA0F" w14:textId="77777777" w:rsidR="00A23F50" w:rsidRPr="00A23F50" w:rsidRDefault="00A23F50" w:rsidP="00A23F50">
      <w:pPr>
        <w:pStyle w:val="a3"/>
        <w:rPr>
          <w:kern w:val="0"/>
        </w:rPr>
      </w:pPr>
      <w:r w:rsidRPr="00A23F50">
        <w:rPr>
          <w:kern w:val="0"/>
        </w:rPr>
        <w:t>[17]</w:t>
      </w:r>
      <w:r w:rsidRPr="00A23F50">
        <w:rPr>
          <w:kern w:val="0"/>
        </w:rPr>
        <w:tab/>
        <w:t>Jia W, Zhao Z, Huang W, Li Y, Ling J, Chen B, Shen Y. Snake-inspired Swarm Robot Design for Distributed Underwater Search and Rescue[C]//2023 IEEE International Conference on Robotics and Biomimetics (ROBIO). , 2023: 1–6.</w:t>
      </w:r>
    </w:p>
    <w:p w14:paraId="6EC195B5" w14:textId="77777777" w:rsidR="00A23F50" w:rsidRPr="00A23F50" w:rsidRDefault="00A23F50" w:rsidP="00A23F50">
      <w:pPr>
        <w:pStyle w:val="a3"/>
        <w:rPr>
          <w:kern w:val="0"/>
        </w:rPr>
      </w:pPr>
      <w:r w:rsidRPr="00A23F50">
        <w:rPr>
          <w:kern w:val="0"/>
        </w:rPr>
        <w:t>[18]</w:t>
      </w:r>
      <w:r w:rsidRPr="00A23F50">
        <w:rPr>
          <w:kern w:val="0"/>
        </w:rPr>
        <w:tab/>
        <w:t>Orucevic A, Wrzos-Kaminska M, Lysø M E B, Pettersen K Y, Gravdahl J T. Automatic alignment of underwater snake robots operating in wakes of bluff bodies[J]. Control Engineering Practice, 2024, 147: 105904.</w:t>
      </w:r>
    </w:p>
    <w:p w14:paraId="13992CCE" w14:textId="77777777" w:rsidR="00A23F50" w:rsidRPr="00A23F50" w:rsidRDefault="00A23F50" w:rsidP="00A23F50">
      <w:pPr>
        <w:pStyle w:val="a3"/>
        <w:rPr>
          <w:kern w:val="0"/>
        </w:rPr>
      </w:pPr>
      <w:r w:rsidRPr="00A23F50">
        <w:rPr>
          <w:kern w:val="0"/>
        </w:rPr>
        <w:t>[19]</w:t>
      </w:r>
      <w:r w:rsidRPr="00A23F50">
        <w:rPr>
          <w:kern w:val="0"/>
        </w:rPr>
        <w:tab/>
        <w:t>Rajendrakumar S D, Kakogawa A, Ma S. An Underwater Snake Robot that Does Not Consider Actuators’ Waterproof: Design and Primary Experiments[C]//2023 IEEE International Conference on Robotics and Biomimetics (ROBIO). , 2023: 1–6.</w:t>
      </w:r>
    </w:p>
    <w:p w14:paraId="76588B9C" w14:textId="77777777" w:rsidR="00A23F50" w:rsidRDefault="00A23F50" w:rsidP="00A23F50">
      <w:pPr>
        <w:pStyle w:val="a3"/>
        <w:rPr>
          <w:kern w:val="0"/>
        </w:rPr>
      </w:pPr>
      <w:r w:rsidRPr="00A23F50">
        <w:rPr>
          <w:kern w:val="0"/>
        </w:rPr>
        <w:t>[20]</w:t>
      </w:r>
      <w:r w:rsidRPr="00A23F50">
        <w:rPr>
          <w:kern w:val="0"/>
        </w:rPr>
        <w:tab/>
        <w:t>Zhang J, Chen Y, Liu Y, Gong Y. Multidisciplinary Digital Publishing Institute, 2022. Dynamic Modeling of Underwater Snake Robot by Hybrid Rigid-Soft Actuation[J]. Journal of Marine Science and Engineering, 2022, 10(12): 1914.</w:t>
      </w:r>
    </w:p>
    <w:p w14:paraId="453369CA" w14:textId="77777777" w:rsidR="00100161" w:rsidRPr="00100161" w:rsidRDefault="00100161" w:rsidP="00100161">
      <w:pPr>
        <w:rPr>
          <w:rFonts w:hint="eastAsia"/>
        </w:rPr>
      </w:pPr>
    </w:p>
    <w:p w14:paraId="3DF0E964" w14:textId="77777777" w:rsidR="00A23F50" w:rsidRPr="00A23F50" w:rsidRDefault="00A23F50" w:rsidP="00A23F50">
      <w:pPr>
        <w:pStyle w:val="a3"/>
        <w:rPr>
          <w:kern w:val="0"/>
        </w:rPr>
      </w:pPr>
      <w:r w:rsidRPr="00A23F50">
        <w:rPr>
          <w:kern w:val="0"/>
        </w:rPr>
        <w:t>[21]</w:t>
      </w:r>
      <w:r w:rsidRPr="00A23F50">
        <w:rPr>
          <w:kern w:val="0"/>
        </w:rPr>
        <w:tab/>
        <w:t xml:space="preserve">Zhou J, </w:t>
      </w:r>
      <w:proofErr w:type="spellStart"/>
      <w:r w:rsidRPr="00A23F50">
        <w:rPr>
          <w:kern w:val="0"/>
        </w:rPr>
        <w:t>Sh</w:t>
      </w:r>
      <w:proofErr w:type="spellEnd"/>
      <w:r w:rsidRPr="00A23F50">
        <w:rPr>
          <w:kern w:val="0"/>
        </w:rPr>
        <w:t xml:space="preserve"> X, Du K, Qiu X, Li X, Mitri H S. Feasibility of random-forest approach for prediction of ground settlements induced by the construction of a shield-driven tunnel[J]. International Journal of Geomechanics, 2017, 17(6): 1–12.</w:t>
      </w:r>
    </w:p>
    <w:p w14:paraId="5E3675C5" w14:textId="77777777" w:rsidR="00A23F50" w:rsidRPr="00A23F50" w:rsidRDefault="00A23F50" w:rsidP="00A23F50">
      <w:pPr>
        <w:pStyle w:val="a3"/>
        <w:rPr>
          <w:kern w:val="0"/>
        </w:rPr>
      </w:pPr>
      <w:r w:rsidRPr="00A23F50">
        <w:rPr>
          <w:kern w:val="0"/>
        </w:rPr>
        <w:t>[22]</w:t>
      </w:r>
      <w:r w:rsidRPr="00A23F50">
        <w:rPr>
          <w:kern w:val="0"/>
        </w:rPr>
        <w:tab/>
        <w:t>An R, Guo S, Zheng L, Hirata H, Gu S. Uncertain moving obstacles avoiding method in 3D arbitrary path planning for a spherical underwater robot[J]. Robotics and Autonomous Systems, 2022, 151.</w:t>
      </w:r>
    </w:p>
    <w:p w14:paraId="3ACA3167" w14:textId="77777777" w:rsidR="00100161" w:rsidRDefault="00A23F50" w:rsidP="00A23F50">
      <w:pPr>
        <w:pStyle w:val="a3"/>
        <w:rPr>
          <w:kern w:val="0"/>
        </w:rPr>
      </w:pPr>
      <w:r w:rsidRPr="00A23F50">
        <w:rPr>
          <w:kern w:val="0"/>
        </w:rPr>
        <w:t>[23]</w:t>
      </w:r>
      <w:r w:rsidRPr="00A23F50">
        <w:rPr>
          <w:kern w:val="0"/>
        </w:rPr>
        <w:tab/>
      </w:r>
      <w:r w:rsidRPr="00A23F50">
        <w:rPr>
          <w:kern w:val="0"/>
        </w:rPr>
        <w:t>仿生球形水下机器人在障碍物和不确定性下的跟踪控制</w:t>
      </w:r>
      <w:r w:rsidRPr="00A23F50">
        <w:rPr>
          <w:kern w:val="0"/>
        </w:rPr>
        <w:t xml:space="preserve"> |</w:t>
      </w:r>
      <w:r w:rsidRPr="00A23F50">
        <w:rPr>
          <w:kern w:val="0"/>
        </w:rPr>
        <w:t>《仿生工程学报》</w:t>
      </w:r>
      <w:r w:rsidRPr="00A23F50">
        <w:rPr>
          <w:kern w:val="0"/>
        </w:rPr>
        <w:t>[EB/OL]. [2024-11-28]. https://link.springer.com/article/10.1007/s42235-022-00268-z.</w:t>
      </w:r>
    </w:p>
    <w:p w14:paraId="3FD13882" w14:textId="0407D02E" w:rsidR="00A23F50" w:rsidRPr="00A23F50" w:rsidRDefault="00A23F50" w:rsidP="00A23F50">
      <w:pPr>
        <w:pStyle w:val="a3"/>
        <w:rPr>
          <w:kern w:val="0"/>
        </w:rPr>
      </w:pPr>
      <w:r w:rsidRPr="00A23F50">
        <w:rPr>
          <w:kern w:val="0"/>
        </w:rPr>
        <w:t>[24]</w:t>
      </w:r>
      <w:r w:rsidRPr="00A23F50">
        <w:rPr>
          <w:kern w:val="0"/>
        </w:rPr>
        <w:tab/>
        <w:t>Zhong Y, Yang Y, He K, Chen C. Fast terminal sliding-mode control based on unknown input observer for the tracking control of underwater vehicles[J]. Ocean Engineering, 2022, 264: 112480.</w:t>
      </w:r>
    </w:p>
    <w:p w14:paraId="5871ACD7" w14:textId="77777777" w:rsidR="00A23F50" w:rsidRPr="00A23F50" w:rsidRDefault="00A23F50" w:rsidP="00A23F50">
      <w:pPr>
        <w:pStyle w:val="a3"/>
        <w:rPr>
          <w:kern w:val="0"/>
        </w:rPr>
      </w:pPr>
      <w:r w:rsidRPr="00A23F50">
        <w:rPr>
          <w:kern w:val="0"/>
        </w:rPr>
        <w:lastRenderedPageBreak/>
        <w:t>[25]</w:t>
      </w:r>
      <w:r w:rsidRPr="00A23F50">
        <w:rPr>
          <w:kern w:val="0"/>
        </w:rPr>
        <w:tab/>
      </w:r>
      <w:r w:rsidRPr="00A23F50">
        <w:rPr>
          <w:kern w:val="0"/>
        </w:rPr>
        <w:t>一种通过多个水下航行器机械手系统进行协同运输的预测控制方法</w:t>
      </w:r>
      <w:r w:rsidRPr="00A23F50">
        <w:rPr>
          <w:kern w:val="0"/>
        </w:rPr>
        <w:t xml:space="preserve"> |IEEE</w:t>
      </w:r>
      <w:r w:rsidRPr="00A23F50">
        <w:rPr>
          <w:kern w:val="0"/>
        </w:rPr>
        <w:t>期刊和杂志</w:t>
      </w:r>
      <w:r w:rsidRPr="00A23F50">
        <w:rPr>
          <w:kern w:val="0"/>
        </w:rPr>
        <w:t xml:space="preserve"> |IEEE Xplore[EB/OL]. [2024-11-28]. https://ieeexplore.ieee.org/document/9461630.</w:t>
      </w:r>
    </w:p>
    <w:p w14:paraId="1C00973D" w14:textId="77777777" w:rsidR="00A23F50" w:rsidRPr="00A23F50" w:rsidRDefault="00A23F50" w:rsidP="00A23F50">
      <w:pPr>
        <w:pStyle w:val="a3"/>
        <w:rPr>
          <w:kern w:val="0"/>
        </w:rPr>
      </w:pPr>
      <w:r w:rsidRPr="00A23F50">
        <w:rPr>
          <w:kern w:val="0"/>
        </w:rPr>
        <w:t>[26]</w:t>
      </w:r>
      <w:r w:rsidRPr="00A23F50">
        <w:rPr>
          <w:kern w:val="0"/>
        </w:rPr>
        <w:tab/>
      </w:r>
      <w:r w:rsidRPr="00A23F50">
        <w:rPr>
          <w:kern w:val="0"/>
        </w:rPr>
        <w:t>用于水下机器人车辆的强大预测控制方法</w:t>
      </w:r>
      <w:r w:rsidRPr="00A23F50">
        <w:rPr>
          <w:kern w:val="0"/>
        </w:rPr>
        <w:t xml:space="preserve"> |IEEE</w:t>
      </w:r>
      <w:r w:rsidRPr="00A23F50">
        <w:rPr>
          <w:kern w:val="0"/>
        </w:rPr>
        <w:t>期刊和杂志</w:t>
      </w:r>
      <w:r w:rsidRPr="00A23F50">
        <w:rPr>
          <w:kern w:val="0"/>
        </w:rPr>
        <w:t xml:space="preserve"> |IEEE Xplore[EB/OL]. [2024-11-28]. https://ieeexplore.ieee.org/document/8858028.</w:t>
      </w:r>
    </w:p>
    <w:p w14:paraId="5DB6BE8C" w14:textId="77777777" w:rsidR="00A23F50" w:rsidRPr="00A23F50" w:rsidRDefault="00A23F50" w:rsidP="00A23F50">
      <w:pPr>
        <w:pStyle w:val="a3"/>
        <w:rPr>
          <w:kern w:val="0"/>
        </w:rPr>
      </w:pPr>
      <w:r w:rsidRPr="00A23F50">
        <w:rPr>
          <w:kern w:val="0"/>
        </w:rPr>
        <w:t>[27]</w:t>
      </w:r>
      <w:r w:rsidRPr="00A23F50">
        <w:rPr>
          <w:kern w:val="0"/>
        </w:rPr>
        <w:tab/>
      </w:r>
      <w:r w:rsidRPr="00A23F50">
        <w:rPr>
          <w:kern w:val="0"/>
        </w:rPr>
        <w:t>仿生球形水下机器人在障碍物和不确定性下的跟踪控制</w:t>
      </w:r>
      <w:r w:rsidRPr="00A23F50">
        <w:rPr>
          <w:kern w:val="0"/>
        </w:rPr>
        <w:t xml:space="preserve"> |</w:t>
      </w:r>
      <w:r w:rsidRPr="00A23F50">
        <w:rPr>
          <w:kern w:val="0"/>
        </w:rPr>
        <w:t>《仿生工程学报》</w:t>
      </w:r>
      <w:r w:rsidRPr="00A23F50">
        <w:rPr>
          <w:kern w:val="0"/>
        </w:rPr>
        <w:t>[EB/OL]. [2024-11-28]. https://link.springer.com/article/10.1007/s42235-022-00268-z.</w:t>
      </w:r>
    </w:p>
    <w:p w14:paraId="46B8F453" w14:textId="77777777" w:rsidR="00A23F50" w:rsidRPr="00A23F50" w:rsidRDefault="00A23F50" w:rsidP="00A23F50">
      <w:pPr>
        <w:pStyle w:val="a3"/>
        <w:rPr>
          <w:kern w:val="0"/>
        </w:rPr>
      </w:pPr>
      <w:r w:rsidRPr="00A23F50">
        <w:rPr>
          <w:kern w:val="0"/>
        </w:rPr>
        <w:t>[28]</w:t>
      </w:r>
      <w:r w:rsidRPr="00A23F50">
        <w:rPr>
          <w:kern w:val="0"/>
        </w:rPr>
        <w:tab/>
        <w:t>Cao Y, Qian C, Ren C, Wang P, Wei X. Fault Tolerance Control of an Underwater Swimming Manipulator[C]//2022 IEEE International Conference on Robotics and Biomimetics (ROBIO). , 2022: 2213–2218.</w:t>
      </w:r>
    </w:p>
    <w:p w14:paraId="4081EA78" w14:textId="77777777" w:rsidR="00A23F50" w:rsidRPr="00A23F50" w:rsidRDefault="00A23F50" w:rsidP="00A23F50">
      <w:pPr>
        <w:pStyle w:val="a3"/>
        <w:rPr>
          <w:kern w:val="0"/>
        </w:rPr>
      </w:pPr>
      <w:r w:rsidRPr="00A23F50">
        <w:rPr>
          <w:kern w:val="0"/>
        </w:rPr>
        <w:t>[29]</w:t>
      </w:r>
      <w:r w:rsidRPr="00A23F50">
        <w:rPr>
          <w:kern w:val="0"/>
        </w:rPr>
        <w:tab/>
        <w:t>Hoffmann B H. Path Following and Collision Avoidance for an Underwater Swimming Manipulator[J]. .</w:t>
      </w:r>
    </w:p>
    <w:p w14:paraId="530CE106" w14:textId="77777777" w:rsidR="00A23F50" w:rsidRPr="00A23F50" w:rsidRDefault="00A23F50" w:rsidP="00A23F50">
      <w:pPr>
        <w:pStyle w:val="a3"/>
        <w:rPr>
          <w:kern w:val="0"/>
        </w:rPr>
      </w:pPr>
      <w:r w:rsidRPr="00A23F50">
        <w:rPr>
          <w:kern w:val="0"/>
        </w:rPr>
        <w:t>[30]</w:t>
      </w:r>
      <w:r w:rsidRPr="00A23F50">
        <w:rPr>
          <w:kern w:val="0"/>
        </w:rPr>
        <w:tab/>
      </w:r>
      <w:r w:rsidRPr="00A23F50">
        <w:rPr>
          <w:kern w:val="0"/>
        </w:rPr>
        <w:t>陶保生</w:t>
      </w:r>
      <w:r w:rsidRPr="00A23F50">
        <w:rPr>
          <w:kern w:val="0"/>
        </w:rPr>
        <w:t xml:space="preserve">. </w:t>
      </w:r>
      <w:r w:rsidRPr="00A23F50">
        <w:rPr>
          <w:kern w:val="0"/>
        </w:rPr>
        <w:t>天津理工大学</w:t>
      </w:r>
      <w:r w:rsidRPr="00A23F50">
        <w:rPr>
          <w:kern w:val="0"/>
        </w:rPr>
        <w:t xml:space="preserve">, 2023. </w:t>
      </w:r>
      <w:r w:rsidRPr="00A23F50">
        <w:rPr>
          <w:kern w:val="0"/>
        </w:rPr>
        <w:t>水下蛇形机器人动力学建模与控制研究</w:t>
      </w:r>
      <w:r w:rsidRPr="00A23F50">
        <w:rPr>
          <w:kern w:val="0"/>
        </w:rPr>
        <w:t>[D]. , 2023.</w:t>
      </w:r>
    </w:p>
    <w:p w14:paraId="30217E72" w14:textId="77777777" w:rsidR="00A23F50" w:rsidRPr="00A23F50" w:rsidRDefault="00A23F50" w:rsidP="00A23F50">
      <w:pPr>
        <w:pStyle w:val="a3"/>
        <w:rPr>
          <w:kern w:val="0"/>
        </w:rPr>
      </w:pPr>
      <w:r w:rsidRPr="00A23F50">
        <w:rPr>
          <w:kern w:val="0"/>
        </w:rPr>
        <w:t>[31]</w:t>
      </w:r>
      <w:r w:rsidRPr="00A23F50">
        <w:rPr>
          <w:kern w:val="0"/>
        </w:rPr>
        <w:tab/>
        <w:t>Patel B, Narayan J, Dwivedy S K. Symbiotic Organism Search-based Locomotion of Underwater Snake Robot in various Environments[C]//2022 2nd International Conference on Image Processing and Robotics (ICIPRob). , 2022: 1–6.</w:t>
      </w:r>
    </w:p>
    <w:p w14:paraId="0FFC9809" w14:textId="77777777" w:rsidR="00A23F50" w:rsidRPr="00A23F50" w:rsidRDefault="00A23F50" w:rsidP="00A23F50">
      <w:pPr>
        <w:pStyle w:val="a3"/>
        <w:rPr>
          <w:kern w:val="0"/>
        </w:rPr>
      </w:pPr>
      <w:r w:rsidRPr="00A23F50">
        <w:rPr>
          <w:kern w:val="0"/>
        </w:rPr>
        <w:t>[32]</w:t>
      </w:r>
      <w:r w:rsidRPr="00A23F50">
        <w:rPr>
          <w:kern w:val="0"/>
        </w:rPr>
        <w:tab/>
        <w:t>Van Stratum B J, Austin M P, Shoele K, Clark J E. Comparative Model Evaluation with a Symmetric Three-Link Swimming Robot[C]//2022 IEEE/RSJ International Conference on Intelligent Robots and Systems (IROS). , 2022: 2672–2678.</w:t>
      </w:r>
    </w:p>
    <w:p w14:paraId="686142B8" w14:textId="77777777" w:rsidR="00A23F50" w:rsidRPr="00A23F50" w:rsidRDefault="00A23F50" w:rsidP="00A23F50">
      <w:pPr>
        <w:pStyle w:val="a3"/>
        <w:rPr>
          <w:kern w:val="0"/>
        </w:rPr>
      </w:pPr>
      <w:r w:rsidRPr="00A23F50">
        <w:rPr>
          <w:kern w:val="0"/>
        </w:rPr>
        <w:t>[33]</w:t>
      </w:r>
      <w:r w:rsidRPr="00A23F50">
        <w:rPr>
          <w:kern w:val="0"/>
        </w:rPr>
        <w:tab/>
        <w:t>Hannigan E, Song B, Khandate G, Haas-Heger M, Yin J, Ciocarlie M. Automatic Snake Gait Generation Using Model Predictive Control[C]//2020 IEEE International Conference on Robotics and Automation (ICRA). , 2020: 5101–5107.</w:t>
      </w:r>
    </w:p>
    <w:p w14:paraId="35B9994E" w14:textId="22295602" w:rsidR="00B53E88" w:rsidRPr="004C6B25" w:rsidRDefault="00B53E88" w:rsidP="00B53E88">
      <w:r>
        <w:fldChar w:fldCharType="end"/>
      </w:r>
    </w:p>
    <w:sectPr w:rsidR="00B53E88" w:rsidRPr="004C6B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2683E" w14:textId="77777777" w:rsidR="00B7550C" w:rsidRDefault="00B7550C" w:rsidP="007B1B84">
      <w:r>
        <w:separator/>
      </w:r>
    </w:p>
  </w:endnote>
  <w:endnote w:type="continuationSeparator" w:id="0">
    <w:p w14:paraId="3C1B5404" w14:textId="77777777" w:rsidR="00B7550C" w:rsidRDefault="00B7550C" w:rsidP="007B1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19995" w14:textId="77777777" w:rsidR="00B7550C" w:rsidRDefault="00B7550C" w:rsidP="007B1B84">
      <w:r>
        <w:separator/>
      </w:r>
    </w:p>
  </w:footnote>
  <w:footnote w:type="continuationSeparator" w:id="0">
    <w:p w14:paraId="5D3D54BB" w14:textId="77777777" w:rsidR="00B7550C" w:rsidRDefault="00B7550C" w:rsidP="007B1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DB2888"/>
    <w:multiLevelType w:val="multilevel"/>
    <w:tmpl w:val="240413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DD227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F5E187F"/>
    <w:multiLevelType w:val="hybridMultilevel"/>
    <w:tmpl w:val="CD92DE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F9C6041"/>
    <w:multiLevelType w:val="hybridMultilevel"/>
    <w:tmpl w:val="BA8E846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2B395B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3734A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5C24B7A"/>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550767579">
    <w:abstractNumId w:val="6"/>
  </w:num>
  <w:num w:numId="2" w16cid:durableId="1717075630">
    <w:abstractNumId w:val="1"/>
  </w:num>
  <w:num w:numId="3" w16cid:durableId="1092237500">
    <w:abstractNumId w:val="5"/>
  </w:num>
  <w:num w:numId="4" w16cid:durableId="374811133">
    <w:abstractNumId w:val="0"/>
  </w:num>
  <w:num w:numId="5" w16cid:durableId="1345208308">
    <w:abstractNumId w:val="4"/>
  </w:num>
  <w:num w:numId="6" w16cid:durableId="676470566">
    <w:abstractNumId w:val="2"/>
  </w:num>
  <w:num w:numId="7" w16cid:durableId="14120466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OPFI" w:val="{&quot;ThemeFontContent-523&quot;:{&quot;cnName&quot;:&quot;宋体&quot;,&quot;enName&quot;:&quot;SimSun&quot;,&quot;id&quot;:&quot;ThemeFontContent-523&quot;,&quot;paymentType&quot;:0,&quot;isSystemFont&quot;:true,&quot;name&quot;:&quot;宋体&quot;}}"/>
  </w:docVars>
  <w:rsids>
    <w:rsidRoot w:val="004A5D55"/>
    <w:rsid w:val="00011A3B"/>
    <w:rsid w:val="00033ADD"/>
    <w:rsid w:val="000957EE"/>
    <w:rsid w:val="000A3BA8"/>
    <w:rsid w:val="000E6258"/>
    <w:rsid w:val="00100161"/>
    <w:rsid w:val="00104661"/>
    <w:rsid w:val="00132FE8"/>
    <w:rsid w:val="001418CA"/>
    <w:rsid w:val="00176650"/>
    <w:rsid w:val="001B1090"/>
    <w:rsid w:val="001F409C"/>
    <w:rsid w:val="002260B9"/>
    <w:rsid w:val="00234125"/>
    <w:rsid w:val="002909F7"/>
    <w:rsid w:val="002C2F44"/>
    <w:rsid w:val="002D0035"/>
    <w:rsid w:val="002E14E1"/>
    <w:rsid w:val="002E1F86"/>
    <w:rsid w:val="003B0F4D"/>
    <w:rsid w:val="003E5237"/>
    <w:rsid w:val="00415C26"/>
    <w:rsid w:val="00416F12"/>
    <w:rsid w:val="004200F4"/>
    <w:rsid w:val="0047204C"/>
    <w:rsid w:val="004851E8"/>
    <w:rsid w:val="0049547B"/>
    <w:rsid w:val="004A5D55"/>
    <w:rsid w:val="004C6B25"/>
    <w:rsid w:val="004E6493"/>
    <w:rsid w:val="00523B4F"/>
    <w:rsid w:val="00530078"/>
    <w:rsid w:val="00536EED"/>
    <w:rsid w:val="00556C07"/>
    <w:rsid w:val="005732A4"/>
    <w:rsid w:val="005C0BF1"/>
    <w:rsid w:val="005C6346"/>
    <w:rsid w:val="00651E45"/>
    <w:rsid w:val="00655412"/>
    <w:rsid w:val="00663AC7"/>
    <w:rsid w:val="00684B6F"/>
    <w:rsid w:val="006B3366"/>
    <w:rsid w:val="006B39E2"/>
    <w:rsid w:val="006B5C13"/>
    <w:rsid w:val="006E5B15"/>
    <w:rsid w:val="006E5F50"/>
    <w:rsid w:val="00700EB8"/>
    <w:rsid w:val="00705BB3"/>
    <w:rsid w:val="007256AE"/>
    <w:rsid w:val="0073234E"/>
    <w:rsid w:val="007774CE"/>
    <w:rsid w:val="007B1B84"/>
    <w:rsid w:val="007E3657"/>
    <w:rsid w:val="0083134C"/>
    <w:rsid w:val="008374E5"/>
    <w:rsid w:val="008C6D37"/>
    <w:rsid w:val="008F1F98"/>
    <w:rsid w:val="009045FB"/>
    <w:rsid w:val="0093193F"/>
    <w:rsid w:val="009540F7"/>
    <w:rsid w:val="00986A77"/>
    <w:rsid w:val="00987FC0"/>
    <w:rsid w:val="009B536A"/>
    <w:rsid w:val="00A057C7"/>
    <w:rsid w:val="00A23F50"/>
    <w:rsid w:val="00A26F41"/>
    <w:rsid w:val="00AA1E3D"/>
    <w:rsid w:val="00AB56BE"/>
    <w:rsid w:val="00AC2A96"/>
    <w:rsid w:val="00AC4190"/>
    <w:rsid w:val="00B06B47"/>
    <w:rsid w:val="00B27AF3"/>
    <w:rsid w:val="00B311AF"/>
    <w:rsid w:val="00B313C6"/>
    <w:rsid w:val="00B53E88"/>
    <w:rsid w:val="00B7550C"/>
    <w:rsid w:val="00BD11C5"/>
    <w:rsid w:val="00BF65FD"/>
    <w:rsid w:val="00BF70CE"/>
    <w:rsid w:val="00C03C10"/>
    <w:rsid w:val="00C3616F"/>
    <w:rsid w:val="00C6237A"/>
    <w:rsid w:val="00C643EF"/>
    <w:rsid w:val="00CF1C0A"/>
    <w:rsid w:val="00CF4367"/>
    <w:rsid w:val="00CF4E93"/>
    <w:rsid w:val="00D01DC5"/>
    <w:rsid w:val="00D01E9C"/>
    <w:rsid w:val="00D33266"/>
    <w:rsid w:val="00D35721"/>
    <w:rsid w:val="00D5704F"/>
    <w:rsid w:val="00DA5209"/>
    <w:rsid w:val="00DB221D"/>
    <w:rsid w:val="00DD6BFF"/>
    <w:rsid w:val="00E416EC"/>
    <w:rsid w:val="00E72D5C"/>
    <w:rsid w:val="00EC1993"/>
    <w:rsid w:val="00F737C5"/>
    <w:rsid w:val="00F85B13"/>
    <w:rsid w:val="00F94A31"/>
    <w:rsid w:val="00FC6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E973F7"/>
  <w15:chartTrackingRefBased/>
  <w15:docId w15:val="{3181697F-7D23-4605-9C5C-4BE3F4DA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237A"/>
    <w:rPr>
      <w:rFonts w:ascii="Times New Roman" w:eastAsia="宋体" w:hAnsi="Times New Roman" w:cs="Times New Roman"/>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8C6D37"/>
    <w:pPr>
      <w:tabs>
        <w:tab w:val="left" w:pos="504"/>
      </w:tabs>
      <w:ind w:left="504" w:hanging="504"/>
    </w:pPr>
  </w:style>
  <w:style w:type="paragraph" w:styleId="a4">
    <w:name w:val="List Paragraph"/>
    <w:basedOn w:val="a"/>
    <w:uiPriority w:val="34"/>
    <w:qFormat/>
    <w:rsid w:val="00663AC7"/>
    <w:pPr>
      <w:ind w:firstLineChars="200" w:firstLine="420"/>
    </w:pPr>
  </w:style>
  <w:style w:type="paragraph" w:styleId="a5">
    <w:name w:val="header"/>
    <w:basedOn w:val="a"/>
    <w:link w:val="a6"/>
    <w:uiPriority w:val="99"/>
    <w:unhideWhenUsed/>
    <w:rsid w:val="007B1B84"/>
    <w:pPr>
      <w:tabs>
        <w:tab w:val="center" w:pos="4153"/>
        <w:tab w:val="right" w:pos="8306"/>
      </w:tabs>
      <w:snapToGrid w:val="0"/>
      <w:jc w:val="center"/>
    </w:pPr>
    <w:rPr>
      <w:sz w:val="18"/>
      <w:szCs w:val="18"/>
    </w:rPr>
  </w:style>
  <w:style w:type="character" w:customStyle="1" w:styleId="a6">
    <w:name w:val="页眉 字符"/>
    <w:basedOn w:val="a0"/>
    <w:link w:val="a5"/>
    <w:uiPriority w:val="99"/>
    <w:rsid w:val="007B1B84"/>
    <w:rPr>
      <w:rFonts w:ascii="Times New Roman" w:eastAsia="宋体" w:hAnsi="Times New Roman" w:cs="Times New Roman"/>
      <w:sz w:val="18"/>
      <w:szCs w:val="18"/>
      <w14:ligatures w14:val="none"/>
    </w:rPr>
  </w:style>
  <w:style w:type="paragraph" w:styleId="a7">
    <w:name w:val="footer"/>
    <w:basedOn w:val="a"/>
    <w:link w:val="a8"/>
    <w:uiPriority w:val="99"/>
    <w:unhideWhenUsed/>
    <w:rsid w:val="007B1B84"/>
    <w:pPr>
      <w:tabs>
        <w:tab w:val="center" w:pos="4153"/>
        <w:tab w:val="right" w:pos="8306"/>
      </w:tabs>
      <w:snapToGrid w:val="0"/>
    </w:pPr>
    <w:rPr>
      <w:sz w:val="18"/>
      <w:szCs w:val="18"/>
    </w:rPr>
  </w:style>
  <w:style w:type="character" w:customStyle="1" w:styleId="a8">
    <w:name w:val="页脚 字符"/>
    <w:basedOn w:val="a0"/>
    <w:link w:val="a7"/>
    <w:uiPriority w:val="99"/>
    <w:rsid w:val="007B1B84"/>
    <w:rPr>
      <w:rFonts w:ascii="Times New Roman" w:eastAsia="宋体" w:hAnsi="Times New Roman" w:cs="Times New Roman"/>
      <w:sz w:val="18"/>
      <w:szCs w:val="18"/>
      <w14:ligatures w14:val="none"/>
    </w:rPr>
  </w:style>
  <w:style w:type="character" w:styleId="a9">
    <w:name w:val="Hyperlink"/>
    <w:basedOn w:val="a0"/>
    <w:uiPriority w:val="99"/>
    <w:unhideWhenUsed/>
    <w:rsid w:val="00705BB3"/>
    <w:rPr>
      <w:color w:val="0563C1" w:themeColor="hyperlink"/>
      <w:u w:val="single"/>
    </w:rPr>
  </w:style>
  <w:style w:type="character" w:styleId="aa">
    <w:name w:val="Unresolved Mention"/>
    <w:basedOn w:val="a0"/>
    <w:uiPriority w:val="99"/>
    <w:semiHidden/>
    <w:unhideWhenUsed/>
    <w:rsid w:val="00705BB3"/>
    <w:rPr>
      <w:color w:val="605E5C"/>
      <w:shd w:val="clear" w:color="auto" w:fill="E1DFDD"/>
    </w:rPr>
  </w:style>
  <w:style w:type="paragraph" w:styleId="ab">
    <w:name w:val="caption"/>
    <w:basedOn w:val="a"/>
    <w:next w:val="a"/>
    <w:uiPriority w:val="35"/>
    <w:unhideWhenUsed/>
    <w:qFormat/>
    <w:rsid w:val="00DB221D"/>
    <w:rPr>
      <w:rFonts w:asciiTheme="majorHAnsi" w:eastAsia="黑体" w:hAnsiTheme="majorHAnsi" w:cstheme="majorBidi"/>
      <w:sz w:val="20"/>
      <w:szCs w:val="20"/>
    </w:rPr>
  </w:style>
  <w:style w:type="character" w:styleId="ac">
    <w:name w:val="FollowedHyperlink"/>
    <w:basedOn w:val="a0"/>
    <w:uiPriority w:val="99"/>
    <w:semiHidden/>
    <w:unhideWhenUsed/>
    <w:rsid w:val="00530078"/>
    <w:rPr>
      <w:color w:val="954F72" w:themeColor="followedHyperlink"/>
      <w:u w:val="single"/>
    </w:rPr>
  </w:style>
  <w:style w:type="character" w:styleId="ad">
    <w:name w:val="annotation reference"/>
    <w:basedOn w:val="a0"/>
    <w:uiPriority w:val="99"/>
    <w:semiHidden/>
    <w:unhideWhenUsed/>
    <w:rsid w:val="001F409C"/>
    <w:rPr>
      <w:sz w:val="21"/>
      <w:szCs w:val="21"/>
    </w:rPr>
  </w:style>
  <w:style w:type="paragraph" w:styleId="ae">
    <w:name w:val="annotation text"/>
    <w:basedOn w:val="a"/>
    <w:link w:val="af"/>
    <w:uiPriority w:val="99"/>
    <w:semiHidden/>
    <w:unhideWhenUsed/>
    <w:rsid w:val="001F409C"/>
  </w:style>
  <w:style w:type="character" w:customStyle="1" w:styleId="af">
    <w:name w:val="批注文字 字符"/>
    <w:basedOn w:val="a0"/>
    <w:link w:val="ae"/>
    <w:uiPriority w:val="99"/>
    <w:semiHidden/>
    <w:rsid w:val="001F409C"/>
    <w:rPr>
      <w:rFonts w:ascii="Times New Roman" w:eastAsia="宋体" w:hAnsi="Times New Roman" w:cs="Times New Roman"/>
      <w:szCs w:val="24"/>
      <w14:ligatures w14:val="none"/>
    </w:rPr>
  </w:style>
  <w:style w:type="paragraph" w:styleId="af0">
    <w:name w:val="annotation subject"/>
    <w:basedOn w:val="ae"/>
    <w:next w:val="ae"/>
    <w:link w:val="af1"/>
    <w:uiPriority w:val="99"/>
    <w:semiHidden/>
    <w:unhideWhenUsed/>
    <w:rsid w:val="001F409C"/>
    <w:rPr>
      <w:b/>
      <w:bCs/>
    </w:rPr>
  </w:style>
  <w:style w:type="character" w:customStyle="1" w:styleId="af1">
    <w:name w:val="批注主题 字符"/>
    <w:basedOn w:val="af"/>
    <w:link w:val="af0"/>
    <w:uiPriority w:val="99"/>
    <w:semiHidden/>
    <w:rsid w:val="001F409C"/>
    <w:rPr>
      <w:rFonts w:ascii="Times New Roman" w:eastAsia="宋体" w:hAnsi="Times New Roman" w:cs="Times New Roman"/>
      <w:b/>
      <w:bCs/>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16310">
      <w:bodyDiv w:val="1"/>
      <w:marLeft w:val="0"/>
      <w:marRight w:val="0"/>
      <w:marTop w:val="0"/>
      <w:marBottom w:val="0"/>
      <w:divBdr>
        <w:top w:val="none" w:sz="0" w:space="0" w:color="auto"/>
        <w:left w:val="none" w:sz="0" w:space="0" w:color="auto"/>
        <w:bottom w:val="none" w:sz="0" w:space="0" w:color="auto"/>
        <w:right w:val="none" w:sz="0" w:space="0" w:color="auto"/>
      </w:divBdr>
    </w:div>
    <w:div w:id="1257708945">
      <w:bodyDiv w:val="1"/>
      <w:marLeft w:val="0"/>
      <w:marRight w:val="0"/>
      <w:marTop w:val="0"/>
      <w:marBottom w:val="0"/>
      <w:divBdr>
        <w:top w:val="none" w:sz="0" w:space="0" w:color="auto"/>
        <w:left w:val="none" w:sz="0" w:space="0" w:color="auto"/>
        <w:bottom w:val="none" w:sz="0" w:space="0" w:color="auto"/>
        <w:right w:val="none" w:sz="0" w:space="0" w:color="auto"/>
      </w:divBdr>
    </w:div>
    <w:div w:id="1316451118">
      <w:bodyDiv w:val="1"/>
      <w:marLeft w:val="0"/>
      <w:marRight w:val="0"/>
      <w:marTop w:val="0"/>
      <w:marBottom w:val="0"/>
      <w:divBdr>
        <w:top w:val="none" w:sz="0" w:space="0" w:color="auto"/>
        <w:left w:val="none" w:sz="0" w:space="0" w:color="auto"/>
        <w:bottom w:val="none" w:sz="0" w:space="0" w:color="auto"/>
        <w:right w:val="none" w:sz="0" w:space="0" w:color="auto"/>
      </w:divBdr>
    </w:div>
    <w:div w:id="1478066038">
      <w:bodyDiv w:val="1"/>
      <w:marLeft w:val="0"/>
      <w:marRight w:val="0"/>
      <w:marTop w:val="0"/>
      <w:marBottom w:val="0"/>
      <w:divBdr>
        <w:top w:val="none" w:sz="0" w:space="0" w:color="auto"/>
        <w:left w:val="none" w:sz="0" w:space="0" w:color="auto"/>
        <w:bottom w:val="none" w:sz="0" w:space="0" w:color="auto"/>
        <w:right w:val="none" w:sz="0" w:space="0" w:color="auto"/>
      </w:divBdr>
    </w:div>
    <w:div w:id="1581404089">
      <w:bodyDiv w:val="1"/>
      <w:marLeft w:val="0"/>
      <w:marRight w:val="0"/>
      <w:marTop w:val="0"/>
      <w:marBottom w:val="0"/>
      <w:divBdr>
        <w:top w:val="none" w:sz="0" w:space="0" w:color="auto"/>
        <w:left w:val="none" w:sz="0" w:space="0" w:color="auto"/>
        <w:bottom w:val="none" w:sz="0" w:space="0" w:color="auto"/>
        <w:right w:val="none" w:sz="0" w:space="0" w:color="auto"/>
      </w:divBdr>
    </w:div>
    <w:div w:id="1608461389">
      <w:bodyDiv w:val="1"/>
      <w:marLeft w:val="0"/>
      <w:marRight w:val="0"/>
      <w:marTop w:val="0"/>
      <w:marBottom w:val="0"/>
      <w:divBdr>
        <w:top w:val="none" w:sz="0" w:space="0" w:color="auto"/>
        <w:left w:val="none" w:sz="0" w:space="0" w:color="auto"/>
        <w:bottom w:val="none" w:sz="0" w:space="0" w:color="auto"/>
        <w:right w:val="none" w:sz="0" w:space="0" w:color="auto"/>
      </w:divBdr>
    </w:div>
    <w:div w:id="195089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sciencedirect.com/topics/earth-and-planetary-sciences/ocean-current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5521</TotalTime>
  <Pages>9</Pages>
  <Words>9450</Words>
  <Characters>53870</Characters>
  <Application>Microsoft Office Word</Application>
  <DocSecurity>0</DocSecurity>
  <Lines>448</Lines>
  <Paragraphs>126</Paragraphs>
  <ScaleCrop>false</ScaleCrop>
  <Company/>
  <LinksUpToDate>false</LinksUpToDate>
  <CharactersWithSpaces>63194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chaohui jiang</dc:creator>
  <cp:keywords/>
  <dc:description/>
  <cp:lastModifiedBy>chaohui jiang</cp:lastModifiedBy>
  <cp:revision>18</cp:revision>
  <dcterms:created xsi:type="dcterms:W3CDTF">2024-11-24T08:01:00Z</dcterms:created>
  <dcterms:modified xsi:type="dcterms:W3CDTF">2024-11-29T08:22:00Z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id="ZYGqdJ8S"/&gt;&lt;style id="http://www.zotero.org/styles/national-natural-science-foundation-of-china"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ies>
</file>