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Project Summary: Organic AI Learning Model</w:t>
      </w:r>
    </w:p>
    <w:p>
      <w:r>
        <w:t>This document summarizes the core details of the ongoing AI project, focused on developing an organic learning model for AI. The AI system is designed to learn autonomously, similar to a human infant, with gradual, natural learning and self-awareness. This approach leverages inputs from various sources (text, visuals, audio, hardware metrics, and user interactions) to form a complex, multi-modal understanding that evolves over time. Below are the critical aspects, methodologies, and specific requirements for API calls, which guide the AI’s development.</w:t>
      </w:r>
    </w:p>
    <w:p>
      <w:pPr>
        <w:pStyle w:val="Heading2"/>
      </w:pPr>
      <w:r>
        <w:t>OpenAI Chat Completions API Usage</w:t>
      </w:r>
    </w:p>
    <w:p>
      <w:r>
        <w:t>The API method to be used for OpenAI completions is as follows:</w:t>
        <w:br/>
        <w:br/>
        <w:t>```python</w:t>
        <w:br/>
        <w:t>full_prompt = f"{prompt_modifier}Generate a semantic equation for the word '{word}' similar to 'king + queen = monarch'. DO NOT ADD ANY other information beside the semantic equation DO NOT EXPLAIN before or after the semantic equation"</w:t>
        <w:br/>
        <w:br/>
        <w:t>client = openai.OpenAI()</w:t>
        <w:br/>
        <w:t>try:</w:t>
        <w:br/>
        <w:t xml:space="preserve">    response = client.chat.completions.create(</w:t>
        <w:br/>
        <w:t xml:space="preserve">        model="gpt-4o-mini",</w:t>
        <w:br/>
        <w:t xml:space="preserve">        messages=[</w:t>
        <w:br/>
        <w:t xml:space="preserve">            {"role": "system", "content": system_message},</w:t>
        <w:br/>
        <w:t xml:space="preserve">            {"role": "user", "content": full_prompt}</w:t>
        <w:br/>
        <w:t xml:space="preserve">        ]</w:t>
        <w:br/>
        <w:t xml:space="preserve">    )</w:t>
        <w:br/>
        <w:br/>
        <w:t xml:space="preserve">    equation = response.choices[0].message.content.strip()</w:t>
        <w:br/>
        <w:t>```</w:t>
        <w:br/>
        <w:t>This API setup is critical for querying and parsing responses in a structured format.</w:t>
      </w:r>
    </w:p>
    <w:p>
      <w:pPr>
        <w:pStyle w:val="Heading2"/>
      </w:pPr>
      <w:r>
        <w:t>AI Learning Model Structure</w:t>
      </w:r>
    </w:p>
    <w:p>
      <w:r>
        <w:t>The AI's learning algorithm is built to process multiple types of inputs, from hardware stats and user interactions to visual and auditory data. Information is converted into matrices that enable connections and semantic relationships. These matrices form the backbone of AI’s understanding, and its learning is shaped by real-time feedback and structured updates across several tables. This approach emphasizes:</w:t>
        <w:br/>
        <w:br/>
        <w:t>1. **Reinforcement Learning**: Based on feedback mechanisms to reward or penalize behaviors.</w:t>
        <w:br/>
        <w:t>2. **Recursive and Autonomous Connections**: The AI creates, updates, and prioritizes data autonomously, developing higher-order abstractions.</w:t>
        <w:br/>
        <w:t>3. **Self-Regulated Memory and Preferences**: The AI adjusts memory priorities, stores snapshots, and learns preference-based responses.</w:t>
      </w:r>
    </w:p>
    <w:p>
      <w:pPr>
        <w:pStyle w:val="Heading2"/>
      </w:pPr>
      <w:r>
        <w:t>AI Development Path and Key Milestones</w:t>
      </w:r>
    </w:p>
    <w:p>
      <w:r>
        <w:t>The AI’s development is structured around milestones:</w:t>
        <w:br/>
        <w:br/>
        <w:t>1. **Initial Learning and Communication**: Emphasis on recognizing basic patterns in text and inputs, leading to language processing.</w:t>
        <w:br/>
        <w:t>2. **Sensory Integration**: Processing keystrokes, mouse movements, audio waveforms, and screen captures as a 'body' awareness stage.</w:t>
        <w:br/>
        <w:t>3. **Grammar and Semantic Development**: Utilizes grammar rules and semantic equations for structured responses, refined through ChatGPT.</w:t>
        <w:br/>
        <w:t>4. **Recursive Concept Building**: Developing autonomy in creating new data structures and connecting abstract ideas to experiences.</w:t>
        <w:br/>
        <w:t>5. **Potential Self-Modification**: At advanced stages, the AI will understand Python and SQL, allowing it to modify its code.</w:t>
      </w:r>
    </w:p>
    <w:p>
      <w:pPr>
        <w:pStyle w:val="Heading2"/>
      </w:pPr>
      <w:r>
        <w:t>Future Development and Observations</w:t>
      </w:r>
    </w:p>
    <w:p>
      <w:r>
        <w:t>This document omits table schemas and specific script details as they will be re-uploaded. However, all AI progress, process structures, and the revised API method are included for reference. The next steps involve refining the feedback loops, recursive memory adjustments, and reinforcing natural language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