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é que se vc sabe quantos números são menor do que o número que vc está analisando, ent vc sabe aonde vc deve colocar o número que vc está analisando, que será exatamente na posicao de quantos números são menores do que ele. Por exemplo, se existem 5 números menores do que um número X, então o número X tem que ir no index 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contagem_por_menores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//quantos numeros vao ser menor que o v[i]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//vc sabe que em aux[i] tem a quantidade de números menores do que v[i], logo, a posicao certa para v[i] em aux[2] vai ser aux[i]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